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GymGo SaaS</w:t>
      </w:r>
    </w:p>
    <w:p>
      <w:pPr>
        <w:spacing w:after="240"/>
        <w:jc w:val="center"/>
      </w:pPr>
      <w:r>
        <w:rPr>
          <w:rFonts w:ascii="Arial" w:cs="Arial" w:eastAsia="Arial" w:hAnsi="Arial"/>
          <w:color w:val="2E74B5"/>
          <w:sz w:val="36"/>
          <w:szCs w:val="36"/>
        </w:rPr>
        <w:t xml:space="preserve">Documentación Técnica — Base de Datos</w:t>
      </w:r>
    </w:p>
    <w:p>
      <w:pPr>
        <w:spacing w:after="1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SQL Server · Entity Framework Core 8 · Scripts T-SQL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Versión 1.2 · Mayo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Visión General</w:t>
      </w:r>
    </w:p>
    <w:p>
      <w:r>
        <w:rPr>
          <w:rFonts w:ascii="Arial" w:cs="Arial" w:eastAsia="Arial" w:hAnsi="Arial"/>
          <w:sz w:val="22"/>
          <w:szCs w:val="22"/>
        </w:rPr>
        <w:t xml:space="preserve">GymGo utiliza SQL Server como motor de base de datos relacional. El esquema es multi-tenant: cada registro de las tablas operacionales contiene un TenantId que lo asocia a un gimnasio específico, garantizando el aislamiento de datos entre clientes.</w:t>
      </w:r>
    </w:p>
    <w:p/>
    <w:p>
      <w:r>
        <w:rPr>
          <w:rFonts w:ascii="Arial" w:cs="Arial" w:eastAsia="Arial" w:hAnsi="Arial"/>
          <w:sz w:val="22"/>
          <w:szCs w:val="22"/>
        </w:rPr>
        <w:t xml:space="preserve">El esquema se versiona como scripts T-SQL en el directorio database/sql/ del repositorio. No se utiliza el sistema de migraciones de EF Core.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Convenciones de Diseño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Claves primarias: UNIQUEIDENTIFIER (GUID) con DEFAULT NEWID().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Timestamps de auditoría: CreatedAtUtc y ModifiedAtUtc (DATETIME2, UTC).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Soft delete: IsDeleted BIT NOT NULL DEFAULT 0 + DeletedAtUtc DATETIME2 NULL.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Nombres de tabla: plural en PascalCase (Members, WorkoutLogs).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Nombres de columna: PascalCase.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Claves foráneas: {TablaReferenciada}Id.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Diagrama Lógico de Tablas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Users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Members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MembershipPlans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GymClasses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Equipment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Tenants (1) ────&lt; WorkoutLogs (N)          [NUEVO]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Members (1) ────&lt; MembershipAssignments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Members (1) ────&lt; GymEntries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Members (1) ────&lt; ClassReservations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Members (1) ────&lt; WorkoutLogs (N)           [NUEVO]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GymClasses (1) ─&lt; ClassSchedules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ClassSchedules (1) &lt; ClassReservations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Equipment (1) ──&lt; MaintenanceRecords (N)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WorkoutLogs (1) &lt; WorkoutLogExercises (N)   [NUEVO]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Esquema de Tablas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Tenants</w:t>
      </w:r>
    </w:p>
    <w:p>
      <w:r>
        <w:rPr>
          <w:rFonts w:ascii="Arial" w:cs="Arial" w:eastAsia="Arial" w:hAnsi="Arial"/>
          <w:sz w:val="22"/>
          <w:szCs w:val="22"/>
        </w:rPr>
        <w:t xml:space="preserve">Registra cada gimnasio (tenant) en la plataforma. Tabla raíz de la jerarquía multi-tenant.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 DEFAULT NEWID().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gimnasio.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Identificador URL-friendly. UNIQUE.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 si el tenant está habilitado. DEFAULT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Fecha/hora de creación (UTC).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Users</w:t>
      </w:r>
    </w:p>
    <w:p>
      <w:r>
        <w:rPr>
          <w:rFonts w:ascii="Arial" w:cs="Arial" w:eastAsia="Arial" w:hAnsi="Arial"/>
          <w:sz w:val="22"/>
          <w:szCs w:val="22"/>
        </w:rPr>
        <w:t xml:space="preserve">Usuarios de staff/administración por tenant. Almacena credenciales hasheadas con BCrypt.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de acceso. UNIQUE por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PasswordHash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BCrypt de la contraseña.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completo del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NVARCHAR(50)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PlatformAdmin | GymOwner | GymStaff | Instructor | 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1. 0 = deshabilitado.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 flag.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(UTC).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Members</w:t>
      </w:r>
    </w:p>
    <w:p>
      <w:r>
        <w:rPr>
          <w:rFonts w:ascii="Arial" w:cs="Arial" w:eastAsia="Arial" w:hAnsi="Arial"/>
          <w:sz w:val="22"/>
          <w:szCs w:val="22"/>
        </w:rPr>
        <w:t xml:space="preserve">Socios del gimnasio. Tabla operacional principal del módulo de socios.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RUT chileno (sin puntos, con guión). UNIQUE por tenant.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socio.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LastName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Apellido del socio.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BirthDate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nacimiento.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Correo electrónico.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NVARCHAR(40)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Teléfono.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0=Active, 1=Suspended, 2=Delinquent.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(UTC).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MembershipPlans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Precio del plan.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Duración en días (30, 90, 365...).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(UTC).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MembershipAssignments</w:t>
      </w:r>
    </w:p>
    <w:p>
      <w:r>
        <w:rPr>
          <w:rFonts w:ascii="Arial" w:cs="Arial" w:eastAsia="Arial" w:hAnsi="Arial"/>
          <w:sz w:val="22"/>
          <w:szCs w:val="22"/>
        </w:rPr>
        <w:t xml:space="preserve">Asignaciones de plan a socio. Cada renovación genera un nuevo registro.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Members.Id.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PlanId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MembershipPlans.Id.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inicio.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vencimiento.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AmountPaid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Monto cobrado.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0=Active, 1=Expired, 2=Frozen, 3=Cancelled.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(UTC).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4.6 GymClasses y ClassSchedules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(GymClasses)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(GymClasses) 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(GymClasses)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 la clase.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(GymClasses) MaxCapacity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Capacidad máxima por defecto.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(GymClasses) IsActive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GymClassId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GymClasses.Id.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DayOfWeek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0=Sunday ... 6=Saturday.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StartTime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 de inicio.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EndTime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TIME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Hora de fin.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(ClassSchedules) MaxCapacity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Override de capacidad para este horario.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4.7 Equipment y MaintenanceRecords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equipo.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Category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Categoría.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SerialNumber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serie.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0=Operational, 1=UnderMaintenance, 2=OutOfService.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(Equipment) 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EquipmentId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Equipment.Id.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0=Preventive, 1=Corrective, 2=Inspection.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Descripción del trabajo.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ScheduledDate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programada.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(MaintenanceRecords) 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0=Pending, 1=Resolved.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4.8 WorkoutLogs [NUEVO]</w:t>
      </w:r>
    </w:p>
    <w:p>
      <w:r>
        <w:rPr>
          <w:rFonts w:ascii="Arial" w:cs="Arial" w:eastAsia="Arial" w:hAnsi="Arial"/>
          <w:sz w:val="22"/>
          <w:szCs w:val="22"/>
        </w:rPr>
        <w:t xml:space="preserve">Registra sesiones de entrenamiento de un socio. Un socio puede tener un máximo de un log en estado Draft por día.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Tenants.Id. Índice.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Members.Id. Índice.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la sesión de entrenamiento.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Title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Título descriptivo de la rutina.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NVARCHAR(1000)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Observaciones generales de la sesión.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0=Draft, 1=Completed.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IsDeleted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Soft delete.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Fecha de eliminación lógica.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Creación (UTC).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ModifiedAtUtc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DATETIME2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Última modificación (UTC).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Índices: IX_WorkoutLogs_Member_Date (TenantId, MemberId, Date) · IX_WorkoutLogs_Tenant_Date (TenantId, Date).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4.9 WorkoutLogExercises [NUEVO]</w:t>
      </w:r>
    </w:p>
    <w:p>
      <w:r>
        <w:rPr>
          <w:rFonts w:ascii="Arial" w:cs="Arial" w:eastAsia="Arial" w:hAnsi="Arial"/>
          <w:sz w:val="22"/>
          <w:szCs w:val="22"/>
        </w:rPr>
        <w:t xml:space="preserve">Ejercicios individuales dentro de una sesión de entrenamiento. Sin TenantId propio; el aislamiento es transitivo a través de WorkoutLogs.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900"/>
        <w:gridCol w:w="4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Nulable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Clave primaria.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UNIQUEIDENTIFIER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FK → WorkoutLogs.Id. CASCADE DELETE.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ExerciseName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NVARCHAR(200)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Nombre del ejercicio.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MuscleGroup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 enumeración MuscleGroup. DEFAULT 0 (NotSpecified).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SortOrder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Posición del ejercicio en la sesión. DEFAULT 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Número de series.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Repeticiones por serie.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WeightKg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Peso en kg.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DurationSeconds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Duración en segundos (ejercicios de tiempo).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DistanceMeters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DECIMAL(8,2)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Distancia en metros (cardio).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NVARCHAR(500)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Notas específicas del ejercicio.</w:t>
            </w:r>
          </w:p>
        </w:tc>
      </w:tr>
    </w:tbl>
    <w:p/>
    <w:p>
      <w:r>
        <w:rPr>
          <w:rFonts w:ascii="Arial" w:cs="Arial" w:eastAsia="Arial" w:hAnsi="Arial"/>
          <w:sz w:val="22"/>
          <w:szCs w:val="22"/>
        </w:rPr>
        <w:t xml:space="preserve">Índice: IX_WorkoutLogExercises_WorkoutLogId (WorkoutLogId, SortOrder).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Índices de Rendimiento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Propósito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IsDeleted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 base de todas las consultas de socios.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Rut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Validación de RUT único por tenant.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Filtro por estado.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Email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y validación de email único.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MemberId, StartDate DESC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de planes de un socio.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MembershipAssignments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EndDate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Detección de membresías próximas a vencer.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ClassReservations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ClassScheduleId, SessionDate, Status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Conteo de cupos disponibles.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MemberId, 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Historial de rutinas por socio.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TenantId, Date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Consultas globales por fecha.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WorkoutLogExercises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WorkoutLogId, SortOrder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Carga ordenada de ejercicios.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Enumeraciones Almacenadas como INT/TINYINT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Tabla.Columna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 / 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Suspended / Delinquent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MembershipAssignments.Status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 / 2 / 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/ Expired / Frozen / Cancelled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Draft / Completed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WorkoutLogExercises.MuscleGroup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NotSpecified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WorkoutLogExercises.MuscleGroup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2 / 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Chest / Back / Shoulders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WorkoutLogExercises.MuscleGroup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/ 5 / 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Biceps / Triceps / Legs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WorkoutLogExercises.MuscleGroup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/ 8 / 9 / 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Core / Glutes / Cardio / FullBody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 / 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Operational / UnderMaintenance / OutOfService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MaintenanceRecords.Status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/ Resolved</w:t>
            </w:r>
          </w:p>
        </w:tc>
      </w:tr>
    </w:tbl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Gestión del Esquema (Scripts T-SQL)</w:t>
      </w:r>
    </w:p>
    <w:p>
      <w:r>
        <w:rPr>
          <w:rFonts w:ascii="Arial" w:cs="Arial" w:eastAsia="Arial" w:hAnsi="Arial"/>
          <w:sz w:val="22"/>
          <w:szCs w:val="22"/>
        </w:rPr>
        <w:t xml:space="preserve">Scripts en database/sql/01_schema/ — ejecutar en orden numérico:</w:t>
      </w:r>
    </w:p>
    <w:p/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database/sql/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├── 01_schema/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01_Tenants.sql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02_Users.sql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03_Members.sql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04_MembershipPlans.sql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05_MembershipAssignments.sql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06_GymClasses.sql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07_ClassAttendances.sql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08_GymEntries.sql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08b_GymEntries_AddExitedAt.sql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09_ClassReservations.sql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10_Equipment.sql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├── 11_MaintenanceRecords.sql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│   └── 12_WorkoutLogs.sql             ← WorkoutLogs + WorkoutLogExercises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└── 02_seed/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└── 01_DefaultData.sql              ← Tenant demo + datos iniciales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Estrategia de Soft Delete</w:t>
      </w:r>
    </w:p>
    <w:p>
      <w:r>
        <w:rPr>
          <w:rFonts w:ascii="Arial" w:cs="Arial" w:eastAsia="Arial" w:hAnsi="Arial"/>
          <w:sz w:val="22"/>
          <w:szCs w:val="22"/>
        </w:rPr>
        <w:t xml:space="preserve">Ningún registro se elimina físicamente. Cuando una entidad es dada de baja, se actualiza IsDeleted = 1 y DeletedAtUtc = GETUTCDATE(). Entity Framework Core aplica HasQueryFilter global por entidad para excluir estos registros automáticamente de todas las queries LINQ.</w:t>
      </w:r>
    </w:p>
    <w:p/>
    <w:p>
      <w:r>
        <w:rPr>
          <w:rFonts w:ascii="Arial" w:cs="Arial" w:eastAsia="Arial" w:hAnsi="Arial"/>
          <w:sz w:val="22"/>
          <w:szCs w:val="22"/>
        </w:rPr>
        <w:t xml:space="preserve">Para consultar registros eliminados (auditoría), usar .IgnoreQueryFilters() en la query EF Core correspondiente.</w:t>
      </w:r>
    </w:p>
    <w:p/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Cadena de Conexión</w:t>
      </w:r>
    </w:p>
    <w:p>
      <w:r>
        <w:rPr>
          <w:rFonts w:ascii="Arial" w:cs="Arial" w:eastAsia="Arial" w:hAnsi="Arial"/>
          <w:sz w:val="22"/>
          <w:szCs w:val="22"/>
        </w:rPr>
        <w:t xml:space="preserve">La cadena de conexión se configura en appsettings.json bajo "DefaultConnection". En producción debe proveerse como variable de entorno o secreto de infraestructura.</w:t>
      </w:r>
    </w:p>
    <w:p/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"ConnectionStrings": {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"DefaultConnection":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"Server=localhost,1433;Database=GymGo;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     User Id=sa;Password=***;TrustServerCertificate=True"</w:t>
      </w:r>
    </w:p>
    <w:p>
      <w:pPr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GymGo SaaS  —  Documentación Técnica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2026-05-05T02:11:10.572Z</dcterms:created>
  <dcterms:modified xsi:type="dcterms:W3CDTF">2026-05-05T02:11:10.572Z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