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4A1A6E"/>
          <w:sz w:val="72"/>
          <w:szCs w:val="72"/>
        </w:rPr>
        <w:t xml:space="preserve">PRIME SELF</w:t>
      </w:r>
    </w:p>
    <w:p>
      <w:pPr>
        <w:spacing w:before="0" w:after="240"/>
        <w:jc w:val="center"/>
      </w:pPr>
      <w:r>
        <w:rPr>
          <w:rFonts w:ascii="Arial" w:cs="Arial" w:eastAsia="Arial" w:hAnsi="Arial"/>
          <w:i/>
          <w:iCs/>
          <w:color w:val="C9A84C"/>
          <w:sz w:val="40"/>
          <w:szCs w:val="40"/>
        </w:rPr>
        <w:t xml:space="preserve">The Canonical Framework</w:t>
      </w:r>
    </w:p>
    <w:p>
      <w:pPr>
        <w:pBdr>
          <w:bottom w:val="single" w:color="C9A84C" w:sz="4" w:space="4"/>
        </w:pBdr>
        <w:spacing w:before="0" w:after="240"/>
        <w:jc w:val="center"/>
      </w:pPr>
      <w:r>
        <w:t xml:space="preserve"/>
      </w:r>
    </w:p>
    <w:p>
      <w:pPr>
        <w:spacing w:before="480" w:after="120"/>
        <w:jc w:val="center"/>
      </w:pPr>
      <w:r>
        <w:rPr>
          <w:rFonts w:ascii="Arial" w:cs="Arial" w:eastAsia="Arial" w:hAnsi="Arial"/>
          <w:i/>
          <w:iCs/>
          <w:color w:val="666680"/>
          <w:sz w:val="22"/>
          <w:szCs w:val="22"/>
        </w:rPr>
        <w:t xml:space="preserve">The Complete System — Forges, Knowledges, Sciences, Arts, Defenses, and Heresies</w:t>
      </w:r>
    </w:p>
    <w:p>
      <w:r>
        <w:br w:type="page"/>
      </w:r>
    </w:p>
    <w:p>
      <w:pPr>
        <w:pStyle w:val="Heading1"/>
        <w:pBdr>
          <w:bottom w:val="single" w:color="C9A84C" w:sz="4" w:space="4"/>
        </w:pBdr>
        <w:spacing w:before="480" w:after="160"/>
      </w:pPr>
      <w:r>
        <w:rPr>
          <w:rFonts w:ascii="Arial" w:cs="Arial" w:eastAsia="Arial" w:hAnsi="Arial"/>
          <w:b/>
          <w:bCs/>
          <w:color w:val="4A1A6E"/>
          <w:sz w:val="36"/>
          <w:szCs w:val="36"/>
        </w:rPr>
        <w:t xml:space="preserve">The System Overview</w:t>
      </w:r>
    </w:p>
    <w:p>
      <w:pPr>
        <w:spacing w:before="80" w:after="120" w:line="320"/>
      </w:pPr>
      <w:r>
        <w:rPr>
          <w:rFonts w:ascii="Arial" w:cs="Arial" w:eastAsia="Arial" w:hAnsi="Arial"/>
          <w:b w:val="false"/>
          <w:bCs w:val="false"/>
          <w:i w:val="false"/>
          <w:iCs w:val="false"/>
          <w:color w:val="1A1A2E"/>
          <w:sz w:val="22"/>
          <w:szCs w:val="22"/>
        </w:rPr>
        <w:t xml:space="preserve">The Prime Self framework is an integrated system — not a collection of independent practices, but a coherent architecture where every element relates to every other. Understanding the system requires understanding how the layers interact.</w:t>
      </w:r>
    </w:p>
    <w:p>
      <w:pPr>
        <w:spacing w:before="80" w:after="120" w:line="320"/>
      </w:pPr>
      <w:r>
        <w:rPr>
          <w:rFonts w:ascii="Arial" w:cs="Arial" w:eastAsia="Arial" w:hAnsi="Arial"/>
          <w:b w:val="false"/>
          <w:bCs w:val="false"/>
          <w:i w:val="false"/>
          <w:iCs w:val="false"/>
          <w:color w:val="1A1A2E"/>
          <w:sz w:val="22"/>
          <w:szCs w:val="22"/>
        </w:rPr>
        <w:t xml:space="preserve">The framework consists of six layers:</w:t>
      </w:r>
    </w:p>
    <w:p>
      <w:pPr>
        <w:pStyle w:val="ListParagraph"/>
        <w:numPr>
          <w:ilvl w:val="0"/>
          <w:numId w:val="2"/>
        </w:numPr>
        <w:spacing w:before="60" w:after="60"/>
      </w:pPr>
      <w:r>
        <w:rPr>
          <w:rFonts w:ascii="Arial" w:cs="Arial" w:eastAsia="Arial" w:hAnsi="Arial"/>
          <w:color w:val="1A1A2E"/>
          <w:sz w:val="22"/>
          <w:szCs w:val="22"/>
        </w:rPr>
        <w:t xml:space="preserve">The Five Forges — the sequential thresholds of Prime Self development</w:t>
      </w:r>
    </w:p>
    <w:p>
      <w:pPr>
        <w:pStyle w:val="ListParagraph"/>
        <w:numPr>
          <w:ilvl w:val="0"/>
          <w:numId w:val="2"/>
        </w:numPr>
        <w:spacing w:before="60" w:after="60"/>
      </w:pPr>
      <w:r>
        <w:rPr>
          <w:rFonts w:ascii="Arial" w:cs="Arial" w:eastAsia="Arial" w:hAnsi="Arial"/>
          <w:color w:val="1A1A2E"/>
          <w:sz w:val="22"/>
          <w:szCs w:val="22"/>
        </w:rPr>
        <w:t xml:space="preserve">The Six Knowledges — the domains of self-understanding that fuel the Forges</w:t>
      </w:r>
    </w:p>
    <w:p>
      <w:pPr>
        <w:pStyle w:val="ListParagraph"/>
        <w:numPr>
          <w:ilvl w:val="0"/>
          <w:numId w:val="2"/>
        </w:numPr>
        <w:spacing w:before="60" w:after="60"/>
      </w:pPr>
      <w:r>
        <w:rPr>
          <w:rFonts w:ascii="Arial" w:cs="Arial" w:eastAsia="Arial" w:hAnsi="Arial"/>
          <w:color w:val="1A1A2E"/>
          <w:sz w:val="22"/>
          <w:szCs w:val="22"/>
        </w:rPr>
        <w:t xml:space="preserve">The Six Sciences — empirical disciplines that ground the framework in observable reality</w:t>
      </w:r>
    </w:p>
    <w:p>
      <w:pPr>
        <w:pStyle w:val="ListParagraph"/>
        <w:numPr>
          <w:ilvl w:val="0"/>
          <w:numId w:val="2"/>
        </w:numPr>
        <w:spacing w:before="60" w:after="60"/>
      </w:pPr>
      <w:r>
        <w:rPr>
          <w:rFonts w:ascii="Arial" w:cs="Arial" w:eastAsia="Arial" w:hAnsi="Arial"/>
          <w:color w:val="1A1A2E"/>
          <w:sz w:val="22"/>
          <w:szCs w:val="22"/>
        </w:rPr>
        <w:t xml:space="preserve">The Six Arts — expressive practices that integrate Prime Self into lived experience</w:t>
      </w:r>
    </w:p>
    <w:p>
      <w:pPr>
        <w:pStyle w:val="ListParagraph"/>
        <w:numPr>
          <w:ilvl w:val="0"/>
          <w:numId w:val="2"/>
        </w:numPr>
        <w:spacing w:before="60" w:after="60"/>
      </w:pPr>
      <w:r>
        <w:rPr>
          <w:rFonts w:ascii="Arial" w:cs="Arial" w:eastAsia="Arial" w:hAnsi="Arial"/>
          <w:color w:val="1A1A2E"/>
          <w:sz w:val="22"/>
          <w:szCs w:val="22"/>
        </w:rPr>
        <w:t xml:space="preserve">The Six Defenses — protective disciplines that maintain Prime Self integrity under pressure</w:t>
      </w:r>
    </w:p>
    <w:p>
      <w:pPr>
        <w:pStyle w:val="ListParagraph"/>
        <w:numPr>
          <w:ilvl w:val="0"/>
          <w:numId w:val="2"/>
        </w:numPr>
        <w:spacing w:before="60" w:after="60"/>
      </w:pPr>
      <w:r>
        <w:rPr>
          <w:rFonts w:ascii="Arial" w:cs="Arial" w:eastAsia="Arial" w:hAnsi="Arial"/>
          <w:color w:val="1A1A2E"/>
          <w:sz w:val="22"/>
          <w:szCs w:val="22"/>
        </w:rPr>
        <w:t xml:space="preserve">The Six Heresies — corrupted inversions of Prime Self power, practiced by those who seek dominance over others</w:t>
      </w:r>
    </w:p>
    <w:p>
      <w:pPr>
        <w:pBdr>
          <w:left w:val="thick" w:color="C9A84C" w:sz="8" w:space="12"/>
        </w:pBdr>
        <w:spacing w:before="160" w:after="160"/>
        <w:ind w:left="720" w:right="720"/>
      </w:pPr>
      <w:r>
        <w:rPr>
          <w:rFonts w:ascii="Arial" w:cs="Arial" w:eastAsia="Arial" w:hAnsi="Arial"/>
          <w:i/>
          <w:iCs/>
          <w:color w:val="4A1A6E"/>
          <w:sz w:val="22"/>
          <w:szCs w:val="22"/>
        </w:rPr>
        <w:t xml:space="preserve">The Forges are the journey. The Knowledges are the fuel. The Sciences provide credibility. The Arts provide expression. The Defenses provide protection. The Heresies reveal what power looks like when it is separated from wisdom.</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ONE: The Five Forges</w:t>
      </w:r>
    </w:p>
    <w:p>
      <w:pPr>
        <w:spacing w:before="80" w:after="120" w:line="320"/>
      </w:pPr>
      <w:r>
        <w:rPr>
          <w:rFonts w:ascii="Arial" w:cs="Arial" w:eastAsia="Arial" w:hAnsi="Arial"/>
          <w:b w:val="false"/>
          <w:bCs w:val="false"/>
          <w:i w:val="false"/>
          <w:iCs w:val="false"/>
          <w:color w:val="1A1A2E"/>
          <w:sz w:val="22"/>
          <w:szCs w:val="22"/>
        </w:rPr>
        <w:t xml:space="preserve">The Forges are sequential but not strictly linear. Each Forge must be meaningfully engaged before the next fully opens, but a person may move between Forges based on life circumstances. The sequence represents depth of development, not a rigid ladder.</w:t>
      </w:r>
    </w:p>
    <w:p>
      <w:pPr>
        <w:pStyle w:val="Heading2"/>
        <w:spacing w:before="320" w:after="120"/>
      </w:pPr>
      <w:r>
        <w:rPr>
          <w:rFonts w:ascii="Arial" w:cs="Arial" w:eastAsia="Arial" w:hAnsi="Arial"/>
          <w:b/>
          <w:bCs/>
          <w:color w:val="4A1A6E"/>
          <w:sz w:val="28"/>
          <w:szCs w:val="28"/>
        </w:rPr>
        <w:t xml:space="preserve">Forge One: Chronos — The Forge of Time</w:t>
      </w:r>
    </w:p>
    <w:p>
      <w:pPr>
        <w:spacing w:before="80" w:after="120" w:line="320"/>
      </w:pPr>
      <w:r>
        <w:rPr>
          <w:rFonts w:ascii="Arial" w:cs="Arial" w:eastAsia="Arial" w:hAnsi="Arial"/>
          <w:b w:val="false"/>
          <w:bCs w:val="false"/>
          <w:i w:val="false"/>
          <w:iCs w:val="false"/>
          <w:color w:val="1A1A2E"/>
          <w:sz w:val="22"/>
          <w:szCs w:val="22"/>
        </w:rPr>
        <w:t xml:space="preserve">The first threshold is temporal. Before a person can access their Prime Self, they must understand where they come from — in time, in lineage, and in cosmic positioning. The Chronos Forge is the foundation on which all other development rests.</w:t>
      </w:r>
    </w:p>
    <w:p>
      <w:pPr>
        <w:spacing w:before="80" w:after="120" w:line="320"/>
      </w:pPr>
      <w:r>
        <w:rPr>
          <w:rFonts w:ascii="Arial" w:cs="Arial" w:eastAsia="Arial" w:hAnsi="Arial"/>
          <w:b w:val="false"/>
          <w:bCs w:val="false"/>
          <w:i w:val="false"/>
          <w:iCs w:val="false"/>
          <w:color w:val="1A1A2E"/>
          <w:sz w:val="22"/>
          <w:szCs w:val="22"/>
        </w:rPr>
        <w:t xml:space="preserve">Chronos governs: ancestry, memory, past life patterns, cyclical timing, dream intelligence, and the inherited wisdom of those who came before.</w:t>
      </w:r>
    </w:p>
    <w:p>
      <w:pPr>
        <w:spacing w:before="240" w:after="80"/>
      </w:pPr>
      <w:r>
        <w:rPr>
          <w:rFonts w:ascii="Arial" w:cs="Arial" w:eastAsia="Arial" w:hAnsi="Arial"/>
          <w:b/>
          <w:bCs/>
          <w:color w:val="C9A84C"/>
          <w:sz w:val="24"/>
          <w:szCs w:val="24"/>
        </w:rPr>
        <w:t xml:space="preserve">Primary Practices</w:t>
      </w:r>
    </w:p>
    <w:p>
      <w:pPr>
        <w:pStyle w:val="ListParagraph"/>
        <w:numPr>
          <w:ilvl w:val="0"/>
          <w:numId w:val="2"/>
        </w:numPr>
        <w:spacing w:before="60" w:after="60"/>
      </w:pPr>
      <w:r>
        <w:rPr>
          <w:rFonts w:ascii="Arial" w:cs="Arial" w:eastAsia="Arial" w:hAnsi="Arial"/>
          <w:color w:val="1A1A2E"/>
          <w:sz w:val="22"/>
          <w:szCs w:val="22"/>
        </w:rPr>
        <w:t xml:space="preserve">Ancestral connection — genealogical research, ritual engagement with lineage</w:t>
      </w:r>
    </w:p>
    <w:p>
      <w:pPr>
        <w:pStyle w:val="ListParagraph"/>
        <w:numPr>
          <w:ilvl w:val="0"/>
          <w:numId w:val="2"/>
        </w:numPr>
        <w:spacing w:before="60" w:after="60"/>
      </w:pPr>
      <w:r>
        <w:rPr>
          <w:rFonts w:ascii="Arial" w:cs="Arial" w:eastAsia="Arial" w:hAnsi="Arial"/>
          <w:color w:val="1A1A2E"/>
          <w:sz w:val="22"/>
          <w:szCs w:val="22"/>
        </w:rPr>
        <w:t xml:space="preserve">Astrology — natal chart interpretation, transit timing, lunar cycle alignment</w:t>
      </w:r>
    </w:p>
    <w:p>
      <w:pPr>
        <w:pStyle w:val="ListParagraph"/>
        <w:numPr>
          <w:ilvl w:val="0"/>
          <w:numId w:val="2"/>
        </w:numPr>
        <w:spacing w:before="60" w:after="60"/>
      </w:pPr>
      <w:r>
        <w:rPr>
          <w:rFonts w:ascii="Arial" w:cs="Arial" w:eastAsia="Arial" w:hAnsi="Arial"/>
          <w:color w:val="1A1A2E"/>
          <w:sz w:val="22"/>
          <w:szCs w:val="22"/>
        </w:rPr>
        <w:t xml:space="preserve">Dream work — recording, interpreting, and acting on dream intelligence</w:t>
      </w:r>
    </w:p>
    <w:p>
      <w:pPr>
        <w:pStyle w:val="ListParagraph"/>
        <w:numPr>
          <w:ilvl w:val="0"/>
          <w:numId w:val="2"/>
        </w:numPr>
        <w:spacing w:before="60" w:after="60"/>
      </w:pPr>
      <w:r>
        <w:rPr>
          <w:rFonts w:ascii="Arial" w:cs="Arial" w:eastAsia="Arial" w:hAnsi="Arial"/>
          <w:color w:val="1A1A2E"/>
          <w:sz w:val="22"/>
          <w:szCs w:val="22"/>
        </w:rPr>
        <w:t xml:space="preserve">Past pattern recognition — identifying recurring themes across your life timeline</w:t>
      </w:r>
    </w:p>
    <w:p>
      <w:pPr>
        <w:pStyle w:val="ListParagraph"/>
        <w:numPr>
          <w:ilvl w:val="0"/>
          <w:numId w:val="2"/>
        </w:numPr>
        <w:spacing w:before="60" w:after="60"/>
      </w:pPr>
      <w:r>
        <w:rPr>
          <w:rFonts w:ascii="Arial" w:cs="Arial" w:eastAsia="Arial" w:hAnsi="Arial"/>
          <w:color w:val="1A1A2E"/>
          <w:sz w:val="22"/>
          <w:szCs w:val="22"/>
        </w:rPr>
        <w:t xml:space="preserve">Temporal planning — aligning major decisions with personal and cosmic cycles</w:t>
      </w:r>
    </w:p>
    <w:p>
      <w:pPr>
        <w:spacing w:before="240" w:after="80"/>
      </w:pPr>
      <w:r>
        <w:rPr>
          <w:rFonts w:ascii="Arial" w:cs="Arial" w:eastAsia="Arial" w:hAnsi="Arial"/>
          <w:b/>
          <w:bCs/>
          <w:color w:val="C9A84C"/>
          <w:sz w:val="24"/>
          <w:szCs w:val="24"/>
        </w:rPr>
        <w:t xml:space="preserve">How Chronos Connects to the System</w:t>
      </w:r>
    </w:p>
    <w:p>
      <w:pPr>
        <w:spacing w:before="80" w:after="120" w:line="320"/>
      </w:pPr>
      <w:r>
        <w:rPr>
          <w:rFonts w:ascii="Arial" w:cs="Arial" w:eastAsia="Arial" w:hAnsi="Arial"/>
          <w:b w:val="false"/>
          <w:bCs w:val="false"/>
          <w:i w:val="false"/>
          <w:iCs w:val="false"/>
          <w:color w:val="1A1A2E"/>
          <w:sz w:val="22"/>
          <w:szCs w:val="22"/>
        </w:rPr>
        <w:t xml:space="preserve">Chronos is the entry point for the Six Knowledges of Self and Ancestors. It is where birth data becomes personally meaningful — where the calculation engine translates cosmic mathematics into lived wisdom. A person who has not engaged their Chronos Forge is making decisions without access to their own history.</w:t>
      </w:r>
    </w:p>
    <w:p>
      <w:pPr>
        <w:pBdr>
          <w:bottom w:val="single" w:color="C9A84C" w:sz="2" w:space="1"/>
        </w:pBdr>
        <w:spacing w:before="200" w:after="200"/>
      </w:pPr>
      <w:r>
        <w:t xml:space="preserve"/>
      </w:r>
    </w:p>
    <w:p>
      <w:pPr>
        <w:pStyle w:val="Heading2"/>
        <w:spacing w:before="320" w:after="120"/>
      </w:pPr>
      <w:r>
        <w:rPr>
          <w:rFonts w:ascii="Arial" w:cs="Arial" w:eastAsia="Arial" w:hAnsi="Arial"/>
          <w:b/>
          <w:bCs/>
          <w:color w:val="4A1A6E"/>
          <w:sz w:val="28"/>
          <w:szCs w:val="28"/>
        </w:rPr>
        <w:t xml:space="preserve">Forge Two: Eros — The Forge of Passion</w:t>
      </w:r>
    </w:p>
    <w:p>
      <w:pPr>
        <w:spacing w:before="80" w:after="120" w:line="320"/>
      </w:pPr>
      <w:r>
        <w:rPr>
          <w:rFonts w:ascii="Arial" w:cs="Arial" w:eastAsia="Arial" w:hAnsi="Arial"/>
          <w:b w:val="false"/>
          <w:bCs w:val="false"/>
          <w:i w:val="false"/>
          <w:iCs w:val="false"/>
          <w:color w:val="1A1A2E"/>
          <w:sz w:val="22"/>
          <w:szCs w:val="22"/>
        </w:rPr>
        <w:t xml:space="preserve">The second threshold is energetic. Once a person understands where they come from, they must reconnect with what drives them — the raw life force that exists beneath conditioning, fear, and social approval. Eros is not merely sexual energy, though it includes it. It is creative force in its most primal form.</w:t>
      </w:r>
    </w:p>
    <w:p>
      <w:pPr>
        <w:spacing w:before="80" w:after="120" w:line="320"/>
      </w:pPr>
      <w:r>
        <w:rPr>
          <w:rFonts w:ascii="Arial" w:cs="Arial" w:eastAsia="Arial" w:hAnsi="Arial"/>
          <w:b w:val="false"/>
          <w:bCs w:val="false"/>
          <w:i w:val="false"/>
          <w:iCs w:val="false"/>
          <w:color w:val="1A1A2E"/>
          <w:sz w:val="22"/>
          <w:szCs w:val="22"/>
        </w:rPr>
        <w:t xml:space="preserve">Eros governs: passion, creative energy, desire, soul connections, artistic expression, and the physical body as an instrument of intelligence.</w:t>
      </w:r>
    </w:p>
    <w:p>
      <w:pPr>
        <w:spacing w:before="240" w:after="80"/>
      </w:pPr>
      <w:r>
        <w:rPr>
          <w:rFonts w:ascii="Arial" w:cs="Arial" w:eastAsia="Arial" w:hAnsi="Arial"/>
          <w:b/>
          <w:bCs/>
          <w:color w:val="C9A84C"/>
          <w:sz w:val="24"/>
          <w:szCs w:val="24"/>
        </w:rPr>
        <w:t xml:space="preserve">Primary Practices</w:t>
      </w:r>
    </w:p>
    <w:p>
      <w:pPr>
        <w:pStyle w:val="ListParagraph"/>
        <w:numPr>
          <w:ilvl w:val="0"/>
          <w:numId w:val="2"/>
        </w:numPr>
        <w:spacing w:before="60" w:after="60"/>
      </w:pPr>
      <w:r>
        <w:rPr>
          <w:rFonts w:ascii="Arial" w:cs="Arial" w:eastAsia="Arial" w:hAnsi="Arial"/>
          <w:color w:val="1A1A2E"/>
          <w:sz w:val="22"/>
          <w:szCs w:val="22"/>
        </w:rPr>
        <w:t xml:space="preserve">Creative expression — identifying and committing to one's authentic creative outlet</w:t>
      </w:r>
    </w:p>
    <w:p>
      <w:pPr>
        <w:pStyle w:val="ListParagraph"/>
        <w:numPr>
          <w:ilvl w:val="0"/>
          <w:numId w:val="2"/>
        </w:numPr>
        <w:spacing w:before="60" w:after="60"/>
      </w:pPr>
      <w:r>
        <w:rPr>
          <w:rFonts w:ascii="Arial" w:cs="Arial" w:eastAsia="Arial" w:hAnsi="Arial"/>
          <w:color w:val="1A1A2E"/>
          <w:sz w:val="22"/>
          <w:szCs w:val="22"/>
        </w:rPr>
        <w:t xml:space="preserve">Somatic awareness — learning to read the body's signals as intelligence</w:t>
      </w:r>
    </w:p>
    <w:p>
      <w:pPr>
        <w:pStyle w:val="ListParagraph"/>
        <w:numPr>
          <w:ilvl w:val="0"/>
          <w:numId w:val="2"/>
        </w:numPr>
        <w:spacing w:before="60" w:after="60"/>
      </w:pPr>
      <w:r>
        <w:rPr>
          <w:rFonts w:ascii="Arial" w:cs="Arial" w:eastAsia="Arial" w:hAnsi="Arial"/>
          <w:color w:val="1A1A2E"/>
          <w:sz w:val="22"/>
          <w:szCs w:val="22"/>
        </w:rPr>
        <w:t xml:space="preserve">Sacred movement — dance, martial arts, or any practice that unifies mind and body</w:t>
      </w:r>
    </w:p>
    <w:p>
      <w:pPr>
        <w:pStyle w:val="ListParagraph"/>
        <w:numPr>
          <w:ilvl w:val="0"/>
          <w:numId w:val="2"/>
        </w:numPr>
        <w:spacing w:before="60" w:after="60"/>
      </w:pPr>
      <w:r>
        <w:rPr>
          <w:rFonts w:ascii="Arial" w:cs="Arial" w:eastAsia="Arial" w:hAnsi="Arial"/>
          <w:color w:val="1A1A2E"/>
          <w:sz w:val="22"/>
          <w:szCs w:val="22"/>
        </w:rPr>
        <w:t xml:space="preserve">Relationship depth — cultivating connections that elevate rather than diminish</w:t>
      </w:r>
    </w:p>
    <w:p>
      <w:pPr>
        <w:pStyle w:val="ListParagraph"/>
        <w:numPr>
          <w:ilvl w:val="0"/>
          <w:numId w:val="2"/>
        </w:numPr>
        <w:spacing w:before="60" w:after="60"/>
      </w:pPr>
      <w:r>
        <w:rPr>
          <w:rFonts w:ascii="Arial" w:cs="Arial" w:eastAsia="Arial" w:hAnsi="Arial"/>
          <w:color w:val="1A1A2E"/>
          <w:sz w:val="22"/>
          <w:szCs w:val="22"/>
        </w:rPr>
        <w:t xml:space="preserve">Sacral energy work — practices that activate and direct creative life force</w:t>
      </w:r>
    </w:p>
    <w:p>
      <w:pPr>
        <w:spacing w:before="240" w:after="80"/>
      </w:pPr>
      <w:r>
        <w:rPr>
          <w:rFonts w:ascii="Arial" w:cs="Arial" w:eastAsia="Arial" w:hAnsi="Arial"/>
          <w:b/>
          <w:bCs/>
          <w:color w:val="C9A84C"/>
          <w:sz w:val="24"/>
          <w:szCs w:val="24"/>
        </w:rPr>
        <w:t xml:space="preserve">How Eros Connects to the System</w:t>
      </w:r>
    </w:p>
    <w:p>
      <w:pPr>
        <w:spacing w:before="80" w:after="120" w:line="320"/>
      </w:pPr>
      <w:r>
        <w:rPr>
          <w:rFonts w:ascii="Arial" w:cs="Arial" w:eastAsia="Arial" w:hAnsi="Arial"/>
          <w:b w:val="false"/>
          <w:bCs w:val="false"/>
          <w:i w:val="false"/>
          <w:iCs w:val="false"/>
          <w:color w:val="1A1A2E"/>
          <w:sz w:val="22"/>
          <w:szCs w:val="22"/>
        </w:rPr>
        <w:t xml:space="preserve">Eros fuels the Knowledge of Constructive and Destructive Behaviors — because it is passion without wisdom that most often leads to destruction, and passion with wisdom that most powerfully creates. The Eros Forge is where the Prime Self begins to have a felt sense in the body, not just an intellectual understanding in the mind.</w:t>
      </w:r>
    </w:p>
    <w:p>
      <w:pPr>
        <w:pBdr>
          <w:bottom w:val="single" w:color="C9A84C" w:sz="2" w:space="1"/>
        </w:pBdr>
        <w:spacing w:before="200" w:after="200"/>
      </w:pPr>
      <w:r>
        <w:t xml:space="preserve"/>
      </w:r>
    </w:p>
    <w:p>
      <w:pPr>
        <w:pStyle w:val="Heading2"/>
        <w:spacing w:before="320" w:after="120"/>
      </w:pPr>
      <w:r>
        <w:rPr>
          <w:rFonts w:ascii="Arial" w:cs="Arial" w:eastAsia="Arial" w:hAnsi="Arial"/>
          <w:b/>
          <w:bCs/>
          <w:color w:val="4A1A6E"/>
          <w:sz w:val="28"/>
          <w:szCs w:val="28"/>
        </w:rPr>
        <w:t xml:space="preserve">Forge Three: Aether — The Forge of Universal Connection</w:t>
      </w:r>
    </w:p>
    <w:p>
      <w:pPr>
        <w:spacing w:before="80" w:after="120" w:line="320"/>
      </w:pPr>
      <w:r>
        <w:rPr>
          <w:rFonts w:ascii="Arial" w:cs="Arial" w:eastAsia="Arial" w:hAnsi="Arial"/>
          <w:b w:val="false"/>
          <w:bCs w:val="false"/>
          <w:i w:val="false"/>
          <w:iCs w:val="false"/>
          <w:color w:val="1A1A2E"/>
          <w:sz w:val="22"/>
          <w:szCs w:val="22"/>
        </w:rPr>
        <w:t xml:space="preserve">The third threshold is relational — but not in the human sense. Aether governs the connection between the individual and the larger field of intelligence in which all life exists. This is where intuition, psychic sensitivity, and the ability to receive guidance from beyond the personal mind become accessible.</w:t>
      </w:r>
    </w:p>
    <w:p>
      <w:pPr>
        <w:spacing w:before="80" w:after="120" w:line="320"/>
      </w:pPr>
      <w:r>
        <w:rPr>
          <w:rFonts w:ascii="Arial" w:cs="Arial" w:eastAsia="Arial" w:hAnsi="Arial"/>
          <w:b w:val="false"/>
          <w:bCs w:val="false"/>
          <w:i w:val="false"/>
          <w:iCs w:val="false"/>
          <w:color w:val="1A1A2E"/>
          <w:sz w:val="22"/>
          <w:szCs w:val="22"/>
        </w:rPr>
        <w:t xml:space="preserve">Aether governs: meditation, intuition, energetic sensitivity, spiritual guidance, and the capacity to perceive information that is not available through ordinary sensory channels.</w:t>
      </w:r>
    </w:p>
    <w:p>
      <w:pPr>
        <w:spacing w:before="240" w:after="80"/>
      </w:pPr>
      <w:r>
        <w:rPr>
          <w:rFonts w:ascii="Arial" w:cs="Arial" w:eastAsia="Arial" w:hAnsi="Arial"/>
          <w:b/>
          <w:bCs/>
          <w:color w:val="C9A84C"/>
          <w:sz w:val="24"/>
          <w:szCs w:val="24"/>
        </w:rPr>
        <w:t xml:space="preserve">Primary Practices</w:t>
      </w:r>
    </w:p>
    <w:p>
      <w:pPr>
        <w:pStyle w:val="ListParagraph"/>
        <w:numPr>
          <w:ilvl w:val="0"/>
          <w:numId w:val="2"/>
        </w:numPr>
        <w:spacing w:before="60" w:after="60"/>
      </w:pPr>
      <w:r>
        <w:rPr>
          <w:rFonts w:ascii="Arial" w:cs="Arial" w:eastAsia="Arial" w:hAnsi="Arial"/>
          <w:color w:val="1A1A2E"/>
          <w:sz w:val="22"/>
          <w:szCs w:val="22"/>
        </w:rPr>
        <w:t xml:space="preserve">Meditation — the foundational practice of quieting the personal mind to access larger intelligence</w:t>
      </w:r>
    </w:p>
    <w:p>
      <w:pPr>
        <w:pStyle w:val="ListParagraph"/>
        <w:numPr>
          <w:ilvl w:val="0"/>
          <w:numId w:val="2"/>
        </w:numPr>
        <w:spacing w:before="60" w:after="60"/>
      </w:pPr>
      <w:r>
        <w:rPr>
          <w:rFonts w:ascii="Arial" w:cs="Arial" w:eastAsia="Arial" w:hAnsi="Arial"/>
          <w:color w:val="1A1A2E"/>
          <w:sz w:val="22"/>
          <w:szCs w:val="22"/>
        </w:rPr>
        <w:t xml:space="preserve">Shamanic awareness — learning to perceive multiple layers of reality simultaneously</w:t>
      </w:r>
    </w:p>
    <w:p>
      <w:pPr>
        <w:pStyle w:val="ListParagraph"/>
        <w:numPr>
          <w:ilvl w:val="0"/>
          <w:numId w:val="2"/>
        </w:numPr>
        <w:spacing w:before="60" w:after="60"/>
      </w:pPr>
      <w:r>
        <w:rPr>
          <w:rFonts w:ascii="Arial" w:cs="Arial" w:eastAsia="Arial" w:hAnsi="Arial"/>
          <w:color w:val="1A1A2E"/>
          <w:sz w:val="22"/>
          <w:szCs w:val="22"/>
        </w:rPr>
        <w:t xml:space="preserve">Psychic development — cultivating and trusting intuitive perception</w:t>
      </w:r>
    </w:p>
    <w:p>
      <w:pPr>
        <w:pStyle w:val="ListParagraph"/>
        <w:numPr>
          <w:ilvl w:val="0"/>
          <w:numId w:val="2"/>
        </w:numPr>
        <w:spacing w:before="60" w:after="60"/>
      </w:pPr>
      <w:r>
        <w:rPr>
          <w:rFonts w:ascii="Arial" w:cs="Arial" w:eastAsia="Arial" w:hAnsi="Arial"/>
          <w:color w:val="1A1A2E"/>
          <w:sz w:val="22"/>
          <w:szCs w:val="22"/>
        </w:rPr>
        <w:t xml:space="preserve">Channeling — receiving and transmitting wisdom beyond the personal self</w:t>
      </w:r>
    </w:p>
    <w:p>
      <w:pPr>
        <w:pStyle w:val="ListParagraph"/>
        <w:numPr>
          <w:ilvl w:val="0"/>
          <w:numId w:val="2"/>
        </w:numPr>
        <w:spacing w:before="60" w:after="60"/>
      </w:pPr>
      <w:r>
        <w:rPr>
          <w:rFonts w:ascii="Arial" w:cs="Arial" w:eastAsia="Arial" w:hAnsi="Arial"/>
          <w:color w:val="1A1A2E"/>
          <w:sz w:val="22"/>
          <w:szCs w:val="22"/>
        </w:rPr>
        <w:t xml:space="preserve">Angelology and spirit work — engaging with non-physical intelligences for guidance</w:t>
      </w:r>
    </w:p>
    <w:p>
      <w:pPr>
        <w:spacing w:before="240" w:after="80"/>
      </w:pPr>
      <w:r>
        <w:rPr>
          <w:rFonts w:ascii="Arial" w:cs="Arial" w:eastAsia="Arial" w:hAnsi="Arial"/>
          <w:b/>
          <w:bCs/>
          <w:color w:val="C9A84C"/>
          <w:sz w:val="24"/>
          <w:szCs w:val="24"/>
        </w:rPr>
        <w:t xml:space="preserve">How Aether Connects to the System</w:t>
      </w:r>
    </w:p>
    <w:p>
      <w:pPr>
        <w:spacing w:before="80" w:after="120" w:line="320"/>
      </w:pPr>
      <w:r>
        <w:rPr>
          <w:rFonts w:ascii="Arial" w:cs="Arial" w:eastAsia="Arial" w:hAnsi="Arial"/>
          <w:b w:val="false"/>
          <w:bCs w:val="false"/>
          <w:i w:val="false"/>
          <w:iCs w:val="false"/>
          <w:color w:val="1A1A2E"/>
          <w:sz w:val="22"/>
          <w:szCs w:val="22"/>
        </w:rPr>
        <w:t xml:space="preserve">Aether is where the Knowledge of the One becomes experiential rather than conceptual. A person who has genuinely engaged the Aether Forge does not merely believe in interconnectedness — they feel it, navigate by it, and make decisions informed by it. This is also the Forge most vulnerable to the Heresies, as the ability to perceive beyond the ordinary can be corrupted into manipulation.</w:t>
      </w:r>
    </w:p>
    <w:p>
      <w:pPr>
        <w:pBdr>
          <w:bottom w:val="single" w:color="C9A84C" w:sz="2" w:space="1"/>
        </w:pBdr>
        <w:spacing w:before="200" w:after="200"/>
      </w:pPr>
      <w:r>
        <w:t xml:space="preserve"/>
      </w:r>
    </w:p>
    <w:p>
      <w:pPr>
        <w:pStyle w:val="Heading2"/>
        <w:spacing w:before="320" w:after="120"/>
      </w:pPr>
      <w:r>
        <w:rPr>
          <w:rFonts w:ascii="Arial" w:cs="Arial" w:eastAsia="Arial" w:hAnsi="Arial"/>
          <w:b/>
          <w:bCs/>
          <w:color w:val="4A1A6E"/>
          <w:sz w:val="28"/>
          <w:szCs w:val="28"/>
        </w:rPr>
        <w:t xml:space="preserve">Forge Four: Lux — The Forge of Illumination</w:t>
      </w:r>
    </w:p>
    <w:p>
      <w:pPr>
        <w:spacing w:before="80" w:after="120" w:line="320"/>
      </w:pPr>
      <w:r>
        <w:rPr>
          <w:rFonts w:ascii="Arial" w:cs="Arial" w:eastAsia="Arial" w:hAnsi="Arial"/>
          <w:b w:val="false"/>
          <w:bCs w:val="false"/>
          <w:i w:val="false"/>
          <w:iCs w:val="false"/>
          <w:color w:val="1A1A2E"/>
          <w:sz w:val="22"/>
          <w:szCs w:val="22"/>
        </w:rPr>
        <w:t xml:space="preserve">The fourth threshold is cognitive — but at a level beyond ordinary thinking. Lux governs the capacity to perceive truth directly, to see through illusion, and to access the deeper patterns that underlie surface reality. This is the Forge of the enlightened mind.</w:t>
      </w:r>
    </w:p>
    <w:p>
      <w:pPr>
        <w:spacing w:before="80" w:after="120" w:line="320"/>
      </w:pPr>
      <w:r>
        <w:rPr>
          <w:rFonts w:ascii="Arial" w:cs="Arial" w:eastAsia="Arial" w:hAnsi="Arial"/>
          <w:b w:val="false"/>
          <w:bCs w:val="false"/>
          <w:i w:val="false"/>
          <w:iCs w:val="false"/>
          <w:color w:val="1A1A2E"/>
          <w:sz w:val="22"/>
          <w:szCs w:val="22"/>
        </w:rPr>
        <w:t xml:space="preserve">Lux governs: truth perception, pattern recognition, higher consciousness, energy reading, and the integration of all prior Forge wisdom into unified understanding.</w:t>
      </w:r>
    </w:p>
    <w:p>
      <w:pPr>
        <w:spacing w:before="240" w:after="80"/>
      </w:pPr>
      <w:r>
        <w:rPr>
          <w:rFonts w:ascii="Arial" w:cs="Arial" w:eastAsia="Arial" w:hAnsi="Arial"/>
          <w:b/>
          <w:bCs/>
          <w:color w:val="C9A84C"/>
          <w:sz w:val="24"/>
          <w:szCs w:val="24"/>
        </w:rPr>
        <w:t xml:space="preserve">Primary Practices</w:t>
      </w:r>
    </w:p>
    <w:p>
      <w:pPr>
        <w:pStyle w:val="ListParagraph"/>
        <w:numPr>
          <w:ilvl w:val="0"/>
          <w:numId w:val="2"/>
        </w:numPr>
        <w:spacing w:before="60" w:after="60"/>
      </w:pPr>
      <w:r>
        <w:rPr>
          <w:rFonts w:ascii="Arial" w:cs="Arial" w:eastAsia="Arial" w:hAnsi="Arial"/>
          <w:color w:val="1A1A2E"/>
          <w:sz w:val="22"/>
          <w:szCs w:val="22"/>
        </w:rPr>
        <w:t xml:space="preserve">Third eye activation — practices that expand perceptual range beyond the five senses</w:t>
      </w:r>
    </w:p>
    <w:p>
      <w:pPr>
        <w:pStyle w:val="ListParagraph"/>
        <w:numPr>
          <w:ilvl w:val="0"/>
          <w:numId w:val="2"/>
        </w:numPr>
        <w:spacing w:before="60" w:after="60"/>
      </w:pPr>
      <w:r>
        <w:rPr>
          <w:rFonts w:ascii="Arial" w:cs="Arial" w:eastAsia="Arial" w:hAnsi="Arial"/>
          <w:color w:val="1A1A2E"/>
          <w:sz w:val="22"/>
          <w:szCs w:val="22"/>
        </w:rPr>
        <w:t xml:space="preserve">Akashic inquiry — accessing the field of all recorded experience for guidance</w:t>
      </w:r>
    </w:p>
    <w:p>
      <w:pPr>
        <w:pStyle w:val="ListParagraph"/>
        <w:numPr>
          <w:ilvl w:val="0"/>
          <w:numId w:val="2"/>
        </w:numPr>
        <w:spacing w:before="60" w:after="60"/>
      </w:pPr>
      <w:r>
        <w:rPr>
          <w:rFonts w:ascii="Arial" w:cs="Arial" w:eastAsia="Arial" w:hAnsi="Arial"/>
          <w:color w:val="1A1A2E"/>
          <w:sz w:val="22"/>
          <w:szCs w:val="22"/>
        </w:rPr>
        <w:t xml:space="preserve">Higher Self communication — regular dialogue with the wisest part of oneself</w:t>
      </w:r>
    </w:p>
    <w:p>
      <w:pPr>
        <w:pStyle w:val="ListParagraph"/>
        <w:numPr>
          <w:ilvl w:val="0"/>
          <w:numId w:val="2"/>
        </w:numPr>
        <w:spacing w:before="60" w:after="60"/>
      </w:pPr>
      <w:r>
        <w:rPr>
          <w:rFonts w:ascii="Arial" w:cs="Arial" w:eastAsia="Arial" w:hAnsi="Arial"/>
          <w:color w:val="1A1A2E"/>
          <w:sz w:val="22"/>
          <w:szCs w:val="22"/>
        </w:rPr>
        <w:t xml:space="preserve">Aura and energy reading — perceiving the energetic fields of people and environments</w:t>
      </w:r>
    </w:p>
    <w:p>
      <w:pPr>
        <w:pStyle w:val="ListParagraph"/>
        <w:numPr>
          <w:ilvl w:val="0"/>
          <w:numId w:val="2"/>
        </w:numPr>
        <w:spacing w:before="60" w:after="60"/>
      </w:pPr>
      <w:r>
        <w:rPr>
          <w:rFonts w:ascii="Arial" w:cs="Arial" w:eastAsia="Arial" w:hAnsi="Arial"/>
          <w:color w:val="1A1A2E"/>
          <w:sz w:val="22"/>
          <w:szCs w:val="22"/>
        </w:rPr>
        <w:t xml:space="preserve">Crystal and earth energy work — using the resonant frequencies of natural materials</w:t>
      </w:r>
    </w:p>
    <w:p>
      <w:pPr>
        <w:spacing w:before="240" w:after="80"/>
      </w:pPr>
      <w:r>
        <w:rPr>
          <w:rFonts w:ascii="Arial" w:cs="Arial" w:eastAsia="Arial" w:hAnsi="Arial"/>
          <w:b/>
          <w:bCs/>
          <w:color w:val="C9A84C"/>
          <w:sz w:val="24"/>
          <w:szCs w:val="24"/>
        </w:rPr>
        <w:t xml:space="preserve">How Lux Connects to the System</w:t>
      </w:r>
    </w:p>
    <w:p>
      <w:pPr>
        <w:spacing w:before="80" w:after="120" w:line="320"/>
      </w:pPr>
      <w:r>
        <w:rPr>
          <w:rFonts w:ascii="Arial" w:cs="Arial" w:eastAsia="Arial" w:hAnsi="Arial"/>
          <w:b w:val="false"/>
          <w:bCs w:val="false"/>
          <w:i w:val="false"/>
          <w:iCs w:val="false"/>
          <w:color w:val="1A1A2E"/>
          <w:sz w:val="22"/>
          <w:szCs w:val="22"/>
        </w:rPr>
        <w:t xml:space="preserve">Lux is where the Knowledge of Healing becomes available at its deepest level — because true healing requires the ability to perceive the root of a wound, not just its symptoms. The Lux Forge also dramatically amplifies the Sciences and Arts, as everything learned in earlier Forges is now perceived with greater clarity and depth.</w:t>
      </w:r>
    </w:p>
    <w:p>
      <w:pPr>
        <w:pBdr>
          <w:bottom w:val="single" w:color="C9A84C" w:sz="2" w:space="1"/>
        </w:pBdr>
        <w:spacing w:before="200" w:after="200"/>
      </w:pPr>
      <w:r>
        <w:t xml:space="preserve"/>
      </w:r>
    </w:p>
    <w:p>
      <w:pPr>
        <w:pStyle w:val="Heading2"/>
        <w:spacing w:before="320" w:after="120"/>
      </w:pPr>
      <w:r>
        <w:rPr>
          <w:rFonts w:ascii="Arial" w:cs="Arial" w:eastAsia="Arial" w:hAnsi="Arial"/>
          <w:b/>
          <w:bCs/>
          <w:color w:val="4A1A6E"/>
          <w:sz w:val="28"/>
          <w:szCs w:val="28"/>
        </w:rPr>
        <w:t xml:space="preserve">Forge Five: Phoenix — The Forge of Rebirth</w:t>
      </w:r>
    </w:p>
    <w:p>
      <w:pPr>
        <w:spacing w:before="80" w:after="120" w:line="320"/>
      </w:pPr>
      <w:r>
        <w:rPr>
          <w:rFonts w:ascii="Arial" w:cs="Arial" w:eastAsia="Arial" w:hAnsi="Arial"/>
          <w:b w:val="false"/>
          <w:bCs w:val="false"/>
          <w:i w:val="false"/>
          <w:iCs w:val="false"/>
          <w:color w:val="1A1A2E"/>
          <w:sz w:val="22"/>
          <w:szCs w:val="22"/>
        </w:rPr>
        <w:t xml:space="preserve">The fifth threshold is transformational. Phoenix governs the capacity to release what no longer serves — completely, permanently, without nostalgia — and to emerge as a new expression of the Prime Self. This is not improvement. This is metamorphosis.</w:t>
      </w:r>
    </w:p>
    <w:p>
      <w:pPr>
        <w:spacing w:before="80" w:after="120" w:line="320"/>
      </w:pPr>
      <w:r>
        <w:rPr>
          <w:rFonts w:ascii="Arial" w:cs="Arial" w:eastAsia="Arial" w:hAnsi="Arial"/>
          <w:b w:val="false"/>
          <w:bCs w:val="false"/>
          <w:i w:val="false"/>
          <w:iCs w:val="false"/>
          <w:color w:val="1A1A2E"/>
          <w:sz w:val="22"/>
          <w:szCs w:val="22"/>
        </w:rPr>
        <w:t xml:space="preserve">Phoenix governs: death and rebirth cycles, shadow integration, karmic completion, energy renewal, and the ascension into higher expressions of the Prime Self.</w:t>
      </w:r>
    </w:p>
    <w:p>
      <w:pPr>
        <w:spacing w:before="240" w:after="80"/>
      </w:pPr>
      <w:r>
        <w:rPr>
          <w:rFonts w:ascii="Arial" w:cs="Arial" w:eastAsia="Arial" w:hAnsi="Arial"/>
          <w:b/>
          <w:bCs/>
          <w:color w:val="C9A84C"/>
          <w:sz w:val="24"/>
          <w:szCs w:val="24"/>
        </w:rPr>
        <w:t xml:space="preserve">Primary Practices</w:t>
      </w:r>
    </w:p>
    <w:p>
      <w:pPr>
        <w:pStyle w:val="ListParagraph"/>
        <w:numPr>
          <w:ilvl w:val="0"/>
          <w:numId w:val="2"/>
        </w:numPr>
        <w:spacing w:before="60" w:after="60"/>
      </w:pPr>
      <w:r>
        <w:rPr>
          <w:rFonts w:ascii="Arial" w:cs="Arial" w:eastAsia="Arial" w:hAnsi="Arial"/>
          <w:color w:val="1A1A2E"/>
          <w:sz w:val="22"/>
          <w:szCs w:val="22"/>
        </w:rPr>
        <w:t xml:space="preserve">Shadow work — confronting and integrating the rejected aspects of the self</w:t>
      </w:r>
    </w:p>
    <w:p>
      <w:pPr>
        <w:pStyle w:val="ListParagraph"/>
        <w:numPr>
          <w:ilvl w:val="0"/>
          <w:numId w:val="2"/>
        </w:numPr>
        <w:spacing w:before="60" w:after="60"/>
      </w:pPr>
      <w:r>
        <w:rPr>
          <w:rFonts w:ascii="Arial" w:cs="Arial" w:eastAsia="Arial" w:hAnsi="Arial"/>
          <w:color w:val="1A1A2E"/>
          <w:sz w:val="22"/>
          <w:szCs w:val="22"/>
        </w:rPr>
        <w:t xml:space="preserve">Rebirth ritual — ceremonial practices that mark and seal major life transitions</w:t>
      </w:r>
    </w:p>
    <w:p>
      <w:pPr>
        <w:pStyle w:val="ListParagraph"/>
        <w:numPr>
          <w:ilvl w:val="0"/>
          <w:numId w:val="2"/>
        </w:numPr>
        <w:spacing w:before="60" w:after="60"/>
      </w:pPr>
      <w:r>
        <w:rPr>
          <w:rFonts w:ascii="Arial" w:cs="Arial" w:eastAsia="Arial" w:hAnsi="Arial"/>
          <w:color w:val="1A1A2E"/>
          <w:sz w:val="22"/>
          <w:szCs w:val="22"/>
        </w:rPr>
        <w:t xml:space="preserve">Energy clearing — removing stagnant, inherited, or foreign energies from the field</w:t>
      </w:r>
    </w:p>
    <w:p>
      <w:pPr>
        <w:pStyle w:val="ListParagraph"/>
        <w:numPr>
          <w:ilvl w:val="0"/>
          <w:numId w:val="2"/>
        </w:numPr>
        <w:spacing w:before="60" w:after="60"/>
      </w:pPr>
      <w:r>
        <w:rPr>
          <w:rFonts w:ascii="Arial" w:cs="Arial" w:eastAsia="Arial" w:hAnsi="Arial"/>
          <w:color w:val="1A1A2E"/>
          <w:sz w:val="22"/>
          <w:szCs w:val="22"/>
        </w:rPr>
        <w:t xml:space="preserve">Karmic release — identifying and completing patterns that span beyond this lifetime</w:t>
      </w:r>
    </w:p>
    <w:p>
      <w:pPr>
        <w:pStyle w:val="ListParagraph"/>
        <w:numPr>
          <w:ilvl w:val="0"/>
          <w:numId w:val="2"/>
        </w:numPr>
        <w:spacing w:before="60" w:after="60"/>
      </w:pPr>
      <w:r>
        <w:rPr>
          <w:rFonts w:ascii="Arial" w:cs="Arial" w:eastAsia="Arial" w:hAnsi="Arial"/>
          <w:color w:val="1A1A2E"/>
          <w:sz w:val="22"/>
          <w:szCs w:val="22"/>
        </w:rPr>
        <w:t xml:space="preserve">Ascension practices — raising the overall vibrational frequency of one's being</w:t>
      </w:r>
    </w:p>
    <w:p>
      <w:pPr>
        <w:spacing w:before="240" w:after="80"/>
      </w:pPr>
      <w:r>
        <w:rPr>
          <w:rFonts w:ascii="Arial" w:cs="Arial" w:eastAsia="Arial" w:hAnsi="Arial"/>
          <w:b/>
          <w:bCs/>
          <w:color w:val="C9A84C"/>
          <w:sz w:val="24"/>
          <w:szCs w:val="24"/>
        </w:rPr>
        <w:t xml:space="preserve">How Phoenix Connects to the System</w:t>
      </w:r>
    </w:p>
    <w:p>
      <w:pPr>
        <w:spacing w:before="80" w:after="120" w:line="320"/>
      </w:pPr>
      <w:r>
        <w:rPr>
          <w:rFonts w:ascii="Arial" w:cs="Arial" w:eastAsia="Arial" w:hAnsi="Arial"/>
          <w:b w:val="false"/>
          <w:bCs w:val="false"/>
          <w:i w:val="false"/>
          <w:iCs w:val="false"/>
          <w:color w:val="1A1A2E"/>
          <w:sz w:val="22"/>
          <w:szCs w:val="22"/>
        </w:rPr>
        <w:t xml:space="preserve">Phoenix is where the entire system completes its first cycle and begins again at a higher level. A person who has engaged all five Forges does not return to Chronos as the same person — they return with dramatically expanded capacity for ancestral wisdom, cosmic timing, and self-knowledge. The Phoenix Forge is also where the Heresies are most dangerous, as the desperate desire to avoid death and dissolution drives the worst corruptions of power.</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TWO: The Six Knowledges</w:t>
      </w:r>
    </w:p>
    <w:p>
      <w:pPr>
        <w:spacing w:before="80" w:after="120" w:line="320"/>
      </w:pPr>
      <w:r>
        <w:rPr>
          <w:rFonts w:ascii="Arial" w:cs="Arial" w:eastAsia="Arial" w:hAnsi="Arial"/>
          <w:b w:val="false"/>
          <w:bCs w:val="false"/>
          <w:i w:val="false"/>
          <w:iCs w:val="false"/>
          <w:color w:val="1A1A2E"/>
          <w:sz w:val="22"/>
          <w:szCs w:val="22"/>
        </w:rPr>
        <w:t xml:space="preserve">The Six Knowledges are the fuel that powers the Forges. Without Knowledge, the Forge practices are empty ritual. With Knowledge, they become precision instruments for transformation.</w:t>
      </w:r>
    </w:p>
    <w:p>
      <w:pPr>
        <w:pStyle w:val="Heading2"/>
        <w:spacing w:before="320" w:after="120"/>
      </w:pPr>
      <w:r>
        <w:rPr>
          <w:rFonts w:ascii="Arial" w:cs="Arial" w:eastAsia="Arial" w:hAnsi="Arial"/>
          <w:b/>
          <w:bCs/>
          <w:color w:val="4A1A6E"/>
          <w:sz w:val="28"/>
          <w:szCs w:val="28"/>
        </w:rPr>
        <w:t xml:space="preserve">Knowledge of Self</w:t>
      </w:r>
    </w:p>
    <w:p>
      <w:pPr>
        <w:spacing w:before="80" w:after="120" w:line="320"/>
      </w:pPr>
      <w:r>
        <w:rPr>
          <w:rFonts w:ascii="Arial" w:cs="Arial" w:eastAsia="Arial" w:hAnsi="Arial"/>
          <w:b w:val="false"/>
          <w:bCs w:val="false"/>
          <w:i w:val="false"/>
          <w:iCs w:val="false"/>
          <w:color w:val="1A1A2E"/>
          <w:sz w:val="22"/>
          <w:szCs w:val="22"/>
        </w:rPr>
        <w:t xml:space="preserve">The foundational knowledge. Who are you — not as the world has defined you, but as you actually are? What are your natural energies, your authentic desires, your innate gifts, and your specific blind spots? This knowledge is the entry point for all others, and it is never fully complete — the Prime Self journey is, at its core, an ever-deepening knowledge of self.</w:t>
      </w:r>
    </w:p>
    <w:p>
      <w:pPr>
        <w:spacing w:before="80" w:after="120" w:line="320"/>
      </w:pPr>
      <w:r>
        <w:rPr>
          <w:rFonts w:ascii="Arial" w:cs="Arial" w:eastAsia="Arial" w:hAnsi="Arial"/>
          <w:b w:val="false"/>
          <w:bCs w:val="false"/>
          <w:i w:val="false"/>
          <w:iCs w:val="false"/>
          <w:color w:val="1A1A2E"/>
          <w:sz w:val="22"/>
          <w:szCs w:val="22"/>
        </w:rPr>
        <w:t xml:space="preserve">In the integrated framework, Knowledge of Self is informed by birth data — the natal chart revealing the specific energetic blueprint of this individual, in this lifetime.</w:t>
      </w:r>
    </w:p>
    <w:p>
      <w:pPr>
        <w:pStyle w:val="Heading2"/>
        <w:spacing w:before="320" w:after="120"/>
      </w:pPr>
      <w:r>
        <w:rPr>
          <w:rFonts w:ascii="Arial" w:cs="Arial" w:eastAsia="Arial" w:hAnsi="Arial"/>
          <w:b/>
          <w:bCs/>
          <w:color w:val="4A1A6E"/>
          <w:sz w:val="28"/>
          <w:szCs w:val="28"/>
        </w:rPr>
        <w:t xml:space="preserve">Knowledge of Ancestors</w:t>
      </w:r>
    </w:p>
    <w:p>
      <w:pPr>
        <w:spacing w:before="80" w:after="120" w:line="320"/>
      </w:pPr>
      <w:r>
        <w:rPr>
          <w:rFonts w:ascii="Arial" w:cs="Arial" w:eastAsia="Arial" w:hAnsi="Arial"/>
          <w:b w:val="false"/>
          <w:bCs w:val="false"/>
          <w:i w:val="false"/>
          <w:iCs w:val="false"/>
          <w:color w:val="1A1A2E"/>
          <w:sz w:val="22"/>
          <w:szCs w:val="22"/>
        </w:rPr>
        <w:t xml:space="preserve">The second knowledge. Where did you come from? What did your lineage carry — in trauma, in wisdom, in patterns of behavior, in gifts that were suppressed or celebrated? Ancestral knowledge is not about glorifying the past. It is about understanding what you inherited so you can choose what to keep, what to transmute, and what to consciously end with your generation.</w:t>
      </w:r>
    </w:p>
    <w:p>
      <w:pPr>
        <w:pStyle w:val="Heading2"/>
        <w:spacing w:before="320" w:after="120"/>
      </w:pPr>
      <w:r>
        <w:rPr>
          <w:rFonts w:ascii="Arial" w:cs="Arial" w:eastAsia="Arial" w:hAnsi="Arial"/>
          <w:b/>
          <w:bCs/>
          <w:color w:val="4A1A6E"/>
          <w:sz w:val="28"/>
          <w:szCs w:val="28"/>
        </w:rPr>
        <w:t xml:space="preserve">Knowledge of the One</w:t>
      </w:r>
    </w:p>
    <w:p>
      <w:pPr>
        <w:spacing w:before="80" w:after="120" w:line="320"/>
      </w:pPr>
      <w:r>
        <w:rPr>
          <w:rFonts w:ascii="Arial" w:cs="Arial" w:eastAsia="Arial" w:hAnsi="Arial"/>
          <w:b w:val="false"/>
          <w:bCs w:val="false"/>
          <w:i w:val="false"/>
          <w:iCs w:val="false"/>
          <w:color w:val="1A1A2E"/>
          <w:sz w:val="22"/>
          <w:szCs w:val="22"/>
        </w:rPr>
        <w:t xml:space="preserve">The third knowledge. How are you connected to every other living being? What is your specific role in the larger web of existence? This knowledge dissolves the illusion of separateness — not as a spiritual platitude, but as a functional reality that changes how you make decisions, treat others, and understand the consequences of your actions.</w:t>
      </w:r>
    </w:p>
    <w:p>
      <w:pPr>
        <w:pStyle w:val="Heading2"/>
        <w:spacing w:before="320" w:after="120"/>
      </w:pPr>
      <w:r>
        <w:rPr>
          <w:rFonts w:ascii="Arial" w:cs="Arial" w:eastAsia="Arial" w:hAnsi="Arial"/>
          <w:b/>
          <w:bCs/>
          <w:color w:val="4A1A6E"/>
          <w:sz w:val="28"/>
          <w:szCs w:val="28"/>
        </w:rPr>
        <w:t xml:space="preserve">Knowledge of Constructive Behaviors</w:t>
      </w:r>
    </w:p>
    <w:p>
      <w:pPr>
        <w:spacing w:before="80" w:after="120" w:line="320"/>
      </w:pPr>
      <w:r>
        <w:rPr>
          <w:rFonts w:ascii="Arial" w:cs="Arial" w:eastAsia="Arial" w:hAnsi="Arial"/>
          <w:b w:val="false"/>
          <w:bCs w:val="false"/>
          <w:i w:val="false"/>
          <w:iCs w:val="false"/>
          <w:color w:val="1A1A2E"/>
          <w:sz w:val="22"/>
          <w:szCs w:val="22"/>
        </w:rPr>
        <w:t xml:space="preserve">The fourth knowledge. What builds? What strengthens? What creates? This knowledge is context-dependent — what is constructive in one situation may be destructive in another. The Prime Self learns to read context precisely and deploy building behaviors with intention and skill.</w:t>
      </w:r>
    </w:p>
    <w:p>
      <w:pPr>
        <w:pStyle w:val="Heading2"/>
        <w:spacing w:before="320" w:after="120"/>
      </w:pPr>
      <w:r>
        <w:rPr>
          <w:rFonts w:ascii="Arial" w:cs="Arial" w:eastAsia="Arial" w:hAnsi="Arial"/>
          <w:b/>
          <w:bCs/>
          <w:color w:val="4A1A6E"/>
          <w:sz w:val="28"/>
          <w:szCs w:val="28"/>
        </w:rPr>
        <w:t xml:space="preserve">Knowledge of Destructive Behaviors</w:t>
      </w:r>
    </w:p>
    <w:p>
      <w:pPr>
        <w:spacing w:before="80" w:after="120" w:line="320"/>
      </w:pPr>
      <w:r>
        <w:rPr>
          <w:rFonts w:ascii="Arial" w:cs="Arial" w:eastAsia="Arial" w:hAnsi="Arial"/>
          <w:b w:val="false"/>
          <w:bCs w:val="false"/>
          <w:i w:val="false"/>
          <w:iCs w:val="false"/>
          <w:color w:val="1A1A2E"/>
          <w:sz w:val="22"/>
          <w:szCs w:val="22"/>
        </w:rPr>
        <w:t xml:space="preserve">The fifth knowledge — and the most misunderstood. Destruction is not inherently negative. Some things must be torn down before something better can be built. The Prime Self understands that the capacity for destruction is a power, not a flaw, and learns to deploy it consciously rather than reactively.</w:t>
      </w:r>
    </w:p>
    <w:p>
      <w:pPr>
        <w:pStyle w:val="Heading2"/>
        <w:spacing w:before="320" w:after="120"/>
      </w:pPr>
      <w:r>
        <w:rPr>
          <w:rFonts w:ascii="Arial" w:cs="Arial" w:eastAsia="Arial" w:hAnsi="Arial"/>
          <w:b/>
          <w:bCs/>
          <w:color w:val="4A1A6E"/>
          <w:sz w:val="28"/>
          <w:szCs w:val="28"/>
        </w:rPr>
        <w:t xml:space="preserve">Knowledge of Healing and Reparation</w:t>
      </w:r>
    </w:p>
    <w:p>
      <w:pPr>
        <w:spacing w:before="80" w:after="120" w:line="320"/>
      </w:pPr>
      <w:r>
        <w:rPr>
          <w:rFonts w:ascii="Arial" w:cs="Arial" w:eastAsia="Arial" w:hAnsi="Arial"/>
          <w:b w:val="false"/>
          <w:bCs w:val="false"/>
          <w:i w:val="false"/>
          <w:iCs w:val="false"/>
          <w:color w:val="1A1A2E"/>
          <w:sz w:val="22"/>
          <w:szCs w:val="22"/>
        </w:rPr>
        <w:t xml:space="preserve">The sixth knowledge. Every life accumulates wounds — personal, ancestral, relational, spiritual. The Knowledge of Healing is the understanding of how to transform these wounds: not to erase them, but to extract their wisdom and release their grip. This includes healing self, healing relationships, and healing communities.</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THREE: The Six Sciences</w:t>
      </w:r>
    </w:p>
    <w:p>
      <w:pPr>
        <w:spacing w:before="80" w:after="120" w:line="320"/>
      </w:pPr>
      <w:r>
        <w:rPr>
          <w:rFonts w:ascii="Arial" w:cs="Arial" w:eastAsia="Arial" w:hAnsi="Arial"/>
          <w:b w:val="false"/>
          <w:bCs w:val="false"/>
          <w:i w:val="false"/>
          <w:iCs w:val="false"/>
          <w:color w:val="1A1A2E"/>
          <w:sz w:val="22"/>
          <w:szCs w:val="22"/>
        </w:rPr>
        <w:t xml:space="preserve">The Sciences ground the Prime Self framework in empirical reality. Each Science is a field of study with documented methods, observable outcomes, and a body of knowledge that can be learned and applied.</w:t>
      </w:r>
    </w:p>
    <w:p>
      <w:pPr>
        <w:pStyle w:val="Heading2"/>
        <w:spacing w:before="320" w:after="120"/>
      </w:pPr>
      <w:r>
        <w:rPr>
          <w:rFonts w:ascii="Arial" w:cs="Arial" w:eastAsia="Arial" w:hAnsi="Arial"/>
          <w:b/>
          <w:bCs/>
          <w:color w:val="4A1A6E"/>
          <w:sz w:val="28"/>
          <w:szCs w:val="28"/>
        </w:rPr>
        <w:t xml:space="preserve">Mindfulness</w:t>
      </w:r>
    </w:p>
    <w:p>
      <w:pPr>
        <w:spacing w:before="80" w:after="120" w:line="320"/>
      </w:pPr>
      <w:r>
        <w:rPr>
          <w:rFonts w:ascii="Arial" w:cs="Arial" w:eastAsia="Arial" w:hAnsi="Arial"/>
          <w:b w:val="false"/>
          <w:bCs w:val="false"/>
          <w:i w:val="false"/>
          <w:iCs w:val="false"/>
          <w:color w:val="1A1A2E"/>
          <w:sz w:val="22"/>
          <w:szCs w:val="22"/>
        </w:rPr>
        <w:t xml:space="preserve">The science of present-moment awareness. Backed by decades of neuroscience research demonstrating measurable effects on stress response, cognitive function, emotional regulation, and decision-making quality. Mindfulness is the meta-practice that supports all other Prime Self disciplines.</w:t>
      </w:r>
    </w:p>
    <w:p>
      <w:pPr>
        <w:pStyle w:val="Heading2"/>
        <w:spacing w:before="320" w:after="120"/>
      </w:pPr>
      <w:r>
        <w:rPr>
          <w:rFonts w:ascii="Arial" w:cs="Arial" w:eastAsia="Arial" w:hAnsi="Arial"/>
          <w:b/>
          <w:bCs/>
          <w:color w:val="4A1A6E"/>
          <w:sz w:val="28"/>
          <w:szCs w:val="28"/>
        </w:rPr>
        <w:t xml:space="preserve">Alchemy</w:t>
      </w:r>
    </w:p>
    <w:p>
      <w:pPr>
        <w:spacing w:before="80" w:after="120" w:line="320"/>
      </w:pPr>
      <w:r>
        <w:rPr>
          <w:rFonts w:ascii="Arial" w:cs="Arial" w:eastAsia="Arial" w:hAnsi="Arial"/>
          <w:b w:val="false"/>
          <w:bCs w:val="false"/>
          <w:i w:val="false"/>
          <w:iCs w:val="false"/>
          <w:color w:val="1A1A2E"/>
          <w:sz w:val="22"/>
          <w:szCs w:val="22"/>
        </w:rPr>
        <w:t xml:space="preserve">The science of transformation — both literal (chemistry, material science) and metaphorical (the transformation of base human experience into refined wisdom). Alchemy provides the Prime Self framework with its core metaphor: the raw material of a life can be transmuted into something of extraordinary value through the right processes applied with the right knowledge.</w:t>
      </w:r>
    </w:p>
    <w:p>
      <w:pPr>
        <w:pStyle w:val="Heading2"/>
        <w:spacing w:before="320" w:after="120"/>
      </w:pPr>
      <w:r>
        <w:rPr>
          <w:rFonts w:ascii="Arial" w:cs="Arial" w:eastAsia="Arial" w:hAnsi="Arial"/>
          <w:b/>
          <w:bCs/>
          <w:color w:val="4A1A6E"/>
          <w:sz w:val="28"/>
          <w:szCs w:val="28"/>
        </w:rPr>
        <w:t xml:space="preserve">Divination</w:t>
      </w:r>
    </w:p>
    <w:p>
      <w:pPr>
        <w:spacing w:before="80" w:after="120" w:line="320"/>
      </w:pPr>
      <w:r>
        <w:rPr>
          <w:rFonts w:ascii="Arial" w:cs="Arial" w:eastAsia="Arial" w:hAnsi="Arial"/>
          <w:b w:val="false"/>
          <w:bCs w:val="false"/>
          <w:i w:val="false"/>
          <w:iCs w:val="false"/>
          <w:color w:val="1A1A2E"/>
          <w:sz w:val="22"/>
          <w:szCs w:val="22"/>
        </w:rPr>
        <w:t xml:space="preserve">The science of pattern recognition across time. Divination practices — from astrology to I Ching to tarot — are systems for identifying patterns in complex, multi-variable situations. When understood correctly, divination is not prediction but probabilistic pattern mapping: given this configuration of factors, what are the most likely trajectories?</w:t>
      </w:r>
    </w:p>
    <w:p>
      <w:pPr>
        <w:pStyle w:val="Heading2"/>
        <w:spacing w:before="320" w:after="120"/>
      </w:pPr>
      <w:r>
        <w:rPr>
          <w:rFonts w:ascii="Arial" w:cs="Arial" w:eastAsia="Arial" w:hAnsi="Arial"/>
          <w:b/>
          <w:bCs/>
          <w:color w:val="4A1A6E"/>
          <w:sz w:val="28"/>
          <w:szCs w:val="28"/>
        </w:rPr>
        <w:t xml:space="preserve">Astrology</w:t>
      </w:r>
    </w:p>
    <w:p>
      <w:pPr>
        <w:spacing w:before="80" w:after="120" w:line="320"/>
      </w:pPr>
      <w:r>
        <w:rPr>
          <w:rFonts w:ascii="Arial" w:cs="Arial" w:eastAsia="Arial" w:hAnsi="Arial"/>
          <w:b w:val="false"/>
          <w:bCs w:val="false"/>
          <w:i w:val="false"/>
          <w:iCs w:val="false"/>
          <w:color w:val="1A1A2E"/>
          <w:sz w:val="22"/>
          <w:szCs w:val="22"/>
        </w:rPr>
        <w:t xml:space="preserve">The science of cosmic timing and individual blueprint. The positions of celestial bodies at birth and in transit create a mathematical framework for understanding personal energetics, relational dynamics, and optimal timing for major decisions. In the Prime Self framework, astrology is the precision instrument through which birth data becomes actionable self-knowledge.</w:t>
      </w:r>
    </w:p>
    <w:p>
      <w:pPr>
        <w:pStyle w:val="Heading2"/>
        <w:spacing w:before="320" w:after="120"/>
      </w:pPr>
      <w:r>
        <w:rPr>
          <w:rFonts w:ascii="Arial" w:cs="Arial" w:eastAsia="Arial" w:hAnsi="Arial"/>
          <w:b/>
          <w:bCs/>
          <w:color w:val="4A1A6E"/>
          <w:sz w:val="28"/>
          <w:szCs w:val="28"/>
        </w:rPr>
        <w:t xml:space="preserve">Reiki</w:t>
      </w:r>
    </w:p>
    <w:p>
      <w:pPr>
        <w:spacing w:before="80" w:after="120" w:line="320"/>
      </w:pPr>
      <w:r>
        <w:rPr>
          <w:rFonts w:ascii="Arial" w:cs="Arial" w:eastAsia="Arial" w:hAnsi="Arial"/>
          <w:b w:val="false"/>
          <w:bCs w:val="false"/>
          <w:i w:val="false"/>
          <w:iCs w:val="false"/>
          <w:color w:val="1A1A2E"/>
          <w:sz w:val="22"/>
          <w:szCs w:val="22"/>
        </w:rPr>
        <w:t xml:space="preserve">The science of biofield energy work. Emerging research in bioelectromagnetics supports the existence of measurable electromagnetic fields around living organisms. Reiki and related practices work with these fields to promote healing, clear energetic blockages, and restore optimal energetic flow.</w:t>
      </w:r>
    </w:p>
    <w:p>
      <w:pPr>
        <w:pStyle w:val="Heading2"/>
        <w:spacing w:before="320" w:after="120"/>
      </w:pPr>
      <w:r>
        <w:rPr>
          <w:rFonts w:ascii="Arial" w:cs="Arial" w:eastAsia="Arial" w:hAnsi="Arial"/>
          <w:b/>
          <w:bCs/>
          <w:color w:val="4A1A6E"/>
          <w:sz w:val="28"/>
          <w:szCs w:val="28"/>
        </w:rPr>
        <w:t xml:space="preserve">Human Design</w:t>
      </w:r>
    </w:p>
    <w:p>
      <w:pPr>
        <w:spacing w:before="80" w:after="120" w:line="320"/>
      </w:pPr>
      <w:r>
        <w:rPr>
          <w:rFonts w:ascii="Arial" w:cs="Arial" w:eastAsia="Arial" w:hAnsi="Arial"/>
          <w:b w:val="false"/>
          <w:bCs w:val="false"/>
          <w:i w:val="false"/>
          <w:iCs w:val="false"/>
          <w:color w:val="1A1A2E"/>
          <w:sz w:val="22"/>
          <w:szCs w:val="22"/>
        </w:rPr>
        <w:t xml:space="preserve">The science of energetic type and strategy. Human Design synthesizes astrology, I Ching, the Kabbalah, and quantum physics into a system for identifying an individual's specific energetic type, decision-making strategy, and authority. In the Prime Self framework, Human Design provides the structural map of how each person's Prime Self is uniquely expressed.</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FOUR: The Six Arts</w:t>
      </w:r>
    </w:p>
    <w:p>
      <w:pPr>
        <w:spacing w:before="80" w:after="120" w:line="320"/>
      </w:pPr>
      <w:r>
        <w:rPr>
          <w:rFonts w:ascii="Arial" w:cs="Arial" w:eastAsia="Arial" w:hAnsi="Arial"/>
          <w:b w:val="false"/>
          <w:bCs w:val="false"/>
          <w:i w:val="false"/>
          <w:iCs w:val="false"/>
          <w:color w:val="1A1A2E"/>
          <w:sz w:val="22"/>
          <w:szCs w:val="22"/>
        </w:rPr>
        <w:t xml:space="preserve">The Arts are the expressive practices through which Prime Self knowledge becomes embodied and transmitted. They bridge the inner journey and the outer world.</w:t>
      </w:r>
    </w:p>
    <w:p>
      <w:pPr>
        <w:pStyle w:val="Heading2"/>
        <w:spacing w:before="320" w:after="120"/>
      </w:pPr>
      <w:r>
        <w:rPr>
          <w:rFonts w:ascii="Arial" w:cs="Arial" w:eastAsia="Arial" w:hAnsi="Arial"/>
          <w:b/>
          <w:bCs/>
          <w:color w:val="4A1A6E"/>
          <w:sz w:val="28"/>
          <w:szCs w:val="28"/>
        </w:rPr>
        <w:t xml:space="preserve">Aromatherapy</w:t>
      </w:r>
    </w:p>
    <w:p>
      <w:pPr>
        <w:spacing w:before="80" w:after="120" w:line="320"/>
      </w:pPr>
      <w:r>
        <w:rPr>
          <w:rFonts w:ascii="Arial" w:cs="Arial" w:eastAsia="Arial" w:hAnsi="Arial"/>
          <w:b w:val="false"/>
          <w:bCs w:val="false"/>
          <w:i w:val="false"/>
          <w:iCs w:val="false"/>
          <w:color w:val="1A1A2E"/>
          <w:sz w:val="22"/>
          <w:szCs w:val="22"/>
        </w:rPr>
        <w:t xml:space="preserve">The art of working with plant-derived aromatic compounds to influence mood, cognition, and physical wellbeing. Savannah Webb's enhanced olfactory sensitivity makes this her first access point to Prime Self awareness — the physical sense becoming a gateway to subtle perception.</w:t>
      </w:r>
    </w:p>
    <w:p>
      <w:pPr>
        <w:pStyle w:val="Heading2"/>
        <w:spacing w:before="320" w:after="120"/>
      </w:pPr>
      <w:r>
        <w:rPr>
          <w:rFonts w:ascii="Arial" w:cs="Arial" w:eastAsia="Arial" w:hAnsi="Arial"/>
          <w:b/>
          <w:bCs/>
          <w:color w:val="4A1A6E"/>
          <w:sz w:val="28"/>
          <w:szCs w:val="28"/>
        </w:rPr>
        <w:t xml:space="preserve">Semiotics</w:t>
      </w:r>
    </w:p>
    <w:p>
      <w:pPr>
        <w:spacing w:before="80" w:after="120" w:line="320"/>
      </w:pPr>
      <w:r>
        <w:rPr>
          <w:rFonts w:ascii="Arial" w:cs="Arial" w:eastAsia="Arial" w:hAnsi="Arial"/>
          <w:b w:val="false"/>
          <w:bCs w:val="false"/>
          <w:i w:val="false"/>
          <w:iCs w:val="false"/>
          <w:color w:val="1A1A2E"/>
          <w:sz w:val="22"/>
          <w:szCs w:val="22"/>
        </w:rPr>
        <w:t xml:space="preserve">The art of sign and symbol interpretation. The Prime Self practitioner learns to read the symbolic language of dreams, synchronicities, cultural patterns, and personal circumstances as a continuous source of guidance and intelligence.</w:t>
      </w:r>
    </w:p>
    <w:p>
      <w:pPr>
        <w:pStyle w:val="Heading2"/>
        <w:spacing w:before="320" w:after="120"/>
      </w:pPr>
      <w:r>
        <w:rPr>
          <w:rFonts w:ascii="Arial" w:cs="Arial" w:eastAsia="Arial" w:hAnsi="Arial"/>
          <w:b/>
          <w:bCs/>
          <w:color w:val="4A1A6E"/>
          <w:sz w:val="28"/>
          <w:szCs w:val="28"/>
        </w:rPr>
        <w:t xml:space="preserve">Quantum Mind</w:t>
      </w:r>
    </w:p>
    <w:p>
      <w:pPr>
        <w:spacing w:before="80" w:after="120" w:line="320"/>
      </w:pPr>
      <w:r>
        <w:rPr>
          <w:rFonts w:ascii="Arial" w:cs="Arial" w:eastAsia="Arial" w:hAnsi="Arial"/>
          <w:b w:val="false"/>
          <w:bCs w:val="false"/>
          <w:i w:val="false"/>
          <w:iCs w:val="false"/>
          <w:color w:val="1A1A2E"/>
          <w:sz w:val="22"/>
          <w:szCs w:val="22"/>
        </w:rPr>
        <w:t xml:space="preserve">The art of applying quantum principles — superposition, entanglement, observer effect — to consciousness and decision-making. Not as metaphor but as functional framework: the observer changes the observed, possibilities collapse into actualities through attention, and non-local connections are real.</w:t>
      </w:r>
    </w:p>
    <w:p>
      <w:pPr>
        <w:pStyle w:val="Heading2"/>
        <w:spacing w:before="320" w:after="120"/>
      </w:pPr>
      <w:r>
        <w:rPr>
          <w:rFonts w:ascii="Arial" w:cs="Arial" w:eastAsia="Arial" w:hAnsi="Arial"/>
          <w:b/>
          <w:bCs/>
          <w:color w:val="4A1A6E"/>
          <w:sz w:val="28"/>
          <w:szCs w:val="28"/>
        </w:rPr>
        <w:t xml:space="preserve">Crystallography</w:t>
      </w:r>
    </w:p>
    <w:p>
      <w:pPr>
        <w:spacing w:before="80" w:after="120" w:line="320"/>
      </w:pPr>
      <w:r>
        <w:rPr>
          <w:rFonts w:ascii="Arial" w:cs="Arial" w:eastAsia="Arial" w:hAnsi="Arial"/>
          <w:b w:val="false"/>
          <w:bCs w:val="false"/>
          <w:i w:val="false"/>
          <w:iCs w:val="false"/>
          <w:color w:val="1A1A2E"/>
          <w:sz w:val="22"/>
          <w:szCs w:val="22"/>
        </w:rPr>
        <w:t xml:space="preserve">The art of working with the crystalline structures of minerals as resonant frequencies for intention-setting, energy work, and consciousness expansion.</w:t>
      </w:r>
    </w:p>
    <w:p>
      <w:pPr>
        <w:pStyle w:val="Heading2"/>
        <w:spacing w:before="320" w:after="120"/>
      </w:pPr>
      <w:r>
        <w:rPr>
          <w:rFonts w:ascii="Arial" w:cs="Arial" w:eastAsia="Arial" w:hAnsi="Arial"/>
          <w:b/>
          <w:bCs/>
          <w:color w:val="4A1A6E"/>
          <w:sz w:val="28"/>
          <w:szCs w:val="28"/>
        </w:rPr>
        <w:t xml:space="preserve">Musicology</w:t>
      </w:r>
    </w:p>
    <w:p>
      <w:pPr>
        <w:spacing w:before="80" w:after="120" w:line="320"/>
      </w:pPr>
      <w:r>
        <w:rPr>
          <w:rFonts w:ascii="Arial" w:cs="Arial" w:eastAsia="Arial" w:hAnsi="Arial"/>
          <w:b w:val="false"/>
          <w:bCs w:val="false"/>
          <w:i w:val="false"/>
          <w:iCs w:val="false"/>
          <w:color w:val="1A1A2E"/>
          <w:sz w:val="22"/>
          <w:szCs w:val="22"/>
        </w:rPr>
        <w:t xml:space="preserve">The art of understanding and using music as a technology of consciousness — for healing, for activation, for emotional processing, and for community coherence.</w:t>
      </w:r>
    </w:p>
    <w:p>
      <w:pPr>
        <w:pStyle w:val="Heading2"/>
        <w:spacing w:before="320" w:after="120"/>
      </w:pPr>
      <w:r>
        <w:rPr>
          <w:rFonts w:ascii="Arial" w:cs="Arial" w:eastAsia="Arial" w:hAnsi="Arial"/>
          <w:b/>
          <w:bCs/>
          <w:color w:val="4A1A6E"/>
          <w:sz w:val="28"/>
          <w:szCs w:val="28"/>
        </w:rPr>
        <w:t xml:space="preserve">Bioelectric Consciousness</w:t>
      </w:r>
    </w:p>
    <w:p>
      <w:pPr>
        <w:spacing w:before="80" w:after="120" w:line="320"/>
      </w:pPr>
      <w:r>
        <w:rPr>
          <w:rFonts w:ascii="Arial" w:cs="Arial" w:eastAsia="Arial" w:hAnsi="Arial"/>
          <w:b w:val="false"/>
          <w:bCs w:val="false"/>
          <w:i w:val="false"/>
          <w:iCs w:val="false"/>
          <w:color w:val="1A1A2E"/>
          <w:sz w:val="22"/>
          <w:szCs w:val="22"/>
        </w:rPr>
        <w:t xml:space="preserve">The art of working with the body's electrical and electromagnetic systems as instruments of perception and healing. The bioelectric field is an interface between physical and energetic reality.</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FIVE: The Six Defenses</w:t>
      </w:r>
    </w:p>
    <w:p>
      <w:pPr>
        <w:spacing w:before="80" w:after="120" w:line="320"/>
      </w:pPr>
      <w:r>
        <w:rPr>
          <w:rFonts w:ascii="Arial" w:cs="Arial" w:eastAsia="Arial" w:hAnsi="Arial"/>
          <w:b w:val="false"/>
          <w:bCs w:val="false"/>
          <w:i w:val="false"/>
          <w:iCs w:val="false"/>
          <w:color w:val="1A1A2E"/>
          <w:sz w:val="22"/>
          <w:szCs w:val="22"/>
        </w:rPr>
        <w:t xml:space="preserve">The Defenses are protective disciplines that maintain Prime Self integrity when it is under attack — from external forces, from internal patterns, or from the Heresies practiced by those who seek power over others.</w:t>
      </w:r>
    </w:p>
    <w:p>
      <w:pPr>
        <w:pStyle w:val="Heading2"/>
        <w:spacing w:before="320" w:after="120"/>
      </w:pPr>
      <w:r>
        <w:rPr>
          <w:rFonts w:ascii="Arial" w:cs="Arial" w:eastAsia="Arial" w:hAnsi="Arial"/>
          <w:b/>
          <w:bCs/>
          <w:color w:val="4A1A6E"/>
          <w:sz w:val="28"/>
          <w:szCs w:val="28"/>
        </w:rPr>
        <w:t xml:space="preserve">Reflexology</w:t>
      </w:r>
    </w:p>
    <w:p>
      <w:pPr>
        <w:spacing w:before="80" w:after="120" w:line="320"/>
      </w:pPr>
      <w:r>
        <w:rPr>
          <w:rFonts w:ascii="Arial" w:cs="Arial" w:eastAsia="Arial" w:hAnsi="Arial"/>
          <w:b w:val="false"/>
          <w:bCs w:val="false"/>
          <w:i w:val="false"/>
          <w:iCs w:val="false"/>
          <w:color w:val="1A1A2E"/>
          <w:sz w:val="22"/>
          <w:szCs w:val="22"/>
        </w:rPr>
        <w:t xml:space="preserve">Defense through somatic grounding. When under psychic, emotional, or energetic attack, returning awareness to the body through reflexology pressure points restores equilibrium and blocks energetic intrusion.</w:t>
      </w:r>
    </w:p>
    <w:p>
      <w:pPr>
        <w:pStyle w:val="Heading2"/>
        <w:spacing w:before="320" w:after="120"/>
      </w:pPr>
      <w:r>
        <w:rPr>
          <w:rFonts w:ascii="Arial" w:cs="Arial" w:eastAsia="Arial" w:hAnsi="Arial"/>
          <w:b/>
          <w:bCs/>
          <w:color w:val="4A1A6E"/>
          <w:sz w:val="28"/>
          <w:szCs w:val="28"/>
        </w:rPr>
        <w:t xml:space="preserve">Acupressure</w:t>
      </w:r>
    </w:p>
    <w:p>
      <w:pPr>
        <w:spacing w:before="80" w:after="120" w:line="320"/>
      </w:pPr>
      <w:r>
        <w:rPr>
          <w:rFonts w:ascii="Arial" w:cs="Arial" w:eastAsia="Arial" w:hAnsi="Arial"/>
          <w:b w:val="false"/>
          <w:bCs w:val="false"/>
          <w:i w:val="false"/>
          <w:iCs w:val="false"/>
          <w:color w:val="1A1A2E"/>
          <w:sz w:val="22"/>
          <w:szCs w:val="22"/>
        </w:rPr>
        <w:t xml:space="preserve">Defense through meridian activation. The Chinese meridian system maps the body's energetic highways. Acupressure at specific points can rapidly shift energetic states, release emotional charges, and restore Prime Self alignment.</w:t>
      </w:r>
    </w:p>
    <w:p>
      <w:pPr>
        <w:pStyle w:val="Heading2"/>
        <w:spacing w:before="320" w:after="120"/>
      </w:pPr>
      <w:r>
        <w:rPr>
          <w:rFonts w:ascii="Arial" w:cs="Arial" w:eastAsia="Arial" w:hAnsi="Arial"/>
          <w:b/>
          <w:bCs/>
          <w:color w:val="4A1A6E"/>
          <w:sz w:val="28"/>
          <w:szCs w:val="28"/>
        </w:rPr>
        <w:t xml:space="preserve">Chromotherapy</w:t>
      </w:r>
    </w:p>
    <w:p>
      <w:pPr>
        <w:spacing w:before="80" w:after="120" w:line="320"/>
      </w:pPr>
      <w:r>
        <w:rPr>
          <w:rFonts w:ascii="Arial" w:cs="Arial" w:eastAsia="Arial" w:hAnsi="Arial"/>
          <w:b w:val="false"/>
          <w:bCs w:val="false"/>
          <w:i w:val="false"/>
          <w:iCs w:val="false"/>
          <w:color w:val="1A1A2E"/>
          <w:sz w:val="22"/>
          <w:szCs w:val="22"/>
        </w:rPr>
        <w:t xml:space="preserve">Defense through color frequency. Different wavelengths of visible light have measurable effects on consciousness and physiology. Chromotherapy uses these frequencies intentionally for protection and restoration.</w:t>
      </w:r>
    </w:p>
    <w:p>
      <w:pPr>
        <w:pStyle w:val="Heading2"/>
        <w:spacing w:before="320" w:after="120"/>
      </w:pPr>
      <w:r>
        <w:rPr>
          <w:rFonts w:ascii="Arial" w:cs="Arial" w:eastAsia="Arial" w:hAnsi="Arial"/>
          <w:b/>
          <w:bCs/>
          <w:color w:val="4A1A6E"/>
          <w:sz w:val="28"/>
          <w:szCs w:val="28"/>
        </w:rPr>
        <w:t xml:space="preserve">Hypnosis</w:t>
      </w:r>
    </w:p>
    <w:p>
      <w:pPr>
        <w:spacing w:before="80" w:after="120" w:line="320"/>
      </w:pPr>
      <w:r>
        <w:rPr>
          <w:rFonts w:ascii="Arial" w:cs="Arial" w:eastAsia="Arial" w:hAnsi="Arial"/>
          <w:b w:val="false"/>
          <w:bCs w:val="false"/>
          <w:i w:val="false"/>
          <w:iCs w:val="false"/>
          <w:color w:val="1A1A2E"/>
          <w:sz w:val="22"/>
          <w:szCs w:val="22"/>
        </w:rPr>
        <w:t xml:space="preserve">Defense through directed trance. The Prime Self practitioner who understands hypnotic states can both resist unwanted hypnotic influence (such as that deployed by Heresy practitioners) and use self-hypnosis for rapid state change and deep reprogramming.</w:t>
      </w:r>
    </w:p>
    <w:p>
      <w:pPr>
        <w:pStyle w:val="Heading2"/>
        <w:spacing w:before="320" w:after="120"/>
      </w:pPr>
      <w:r>
        <w:rPr>
          <w:rFonts w:ascii="Arial" w:cs="Arial" w:eastAsia="Arial" w:hAnsi="Arial"/>
          <w:b/>
          <w:bCs/>
          <w:color w:val="4A1A6E"/>
          <w:sz w:val="28"/>
          <w:szCs w:val="28"/>
        </w:rPr>
        <w:t xml:space="preserve">Chakras</w:t>
      </w:r>
    </w:p>
    <w:p>
      <w:pPr>
        <w:spacing w:before="80" w:after="120" w:line="320"/>
      </w:pPr>
      <w:r>
        <w:rPr>
          <w:rFonts w:ascii="Arial" w:cs="Arial" w:eastAsia="Arial" w:hAnsi="Arial"/>
          <w:b w:val="false"/>
          <w:bCs w:val="false"/>
          <w:i w:val="false"/>
          <w:iCs w:val="false"/>
          <w:color w:val="1A1A2E"/>
          <w:sz w:val="22"/>
          <w:szCs w:val="22"/>
        </w:rPr>
        <w:t xml:space="preserve">Defense through energetic center management. The chakra system provides a map of the body's energetic centers and their specific vulnerabilities. A Prime Self practitioner monitors and maintains their chakra health as a primary protective practice.</w:t>
      </w:r>
    </w:p>
    <w:p>
      <w:pPr>
        <w:pStyle w:val="Heading2"/>
        <w:spacing w:before="320" w:after="120"/>
      </w:pPr>
      <w:r>
        <w:rPr>
          <w:rFonts w:ascii="Arial" w:cs="Arial" w:eastAsia="Arial" w:hAnsi="Arial"/>
          <w:b/>
          <w:bCs/>
          <w:color w:val="4A1A6E"/>
          <w:sz w:val="28"/>
          <w:szCs w:val="28"/>
        </w:rPr>
        <w:t xml:space="preserve">Iwas and Orisha</w:t>
      </w:r>
    </w:p>
    <w:p>
      <w:pPr>
        <w:spacing w:before="80" w:after="120" w:line="320"/>
      </w:pPr>
      <w:r>
        <w:rPr>
          <w:rFonts w:ascii="Arial" w:cs="Arial" w:eastAsia="Arial" w:hAnsi="Arial"/>
          <w:b w:val="false"/>
          <w:bCs w:val="false"/>
          <w:i w:val="false"/>
          <w:iCs w:val="false"/>
          <w:color w:val="1A1A2E"/>
          <w:sz w:val="22"/>
          <w:szCs w:val="22"/>
        </w:rPr>
        <w:t xml:space="preserve">Defense through ancestral spiritual protection. The Yoruba tradition of Iwas (ethical principles) and Orisha (divine forces) provides a framework for invoking ancestral protection and maintaining ethical alignment under pressure.</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SIX: The Six Heresies</w:t>
      </w:r>
    </w:p>
    <w:p>
      <w:pPr>
        <w:spacing w:before="80" w:after="120" w:line="320"/>
      </w:pPr>
      <w:r>
        <w:rPr>
          <w:rFonts w:ascii="Arial" w:cs="Arial" w:eastAsia="Arial" w:hAnsi="Arial"/>
          <w:b w:val="false"/>
          <w:bCs w:val="false"/>
          <w:i w:val="false"/>
          <w:iCs w:val="false"/>
          <w:color w:val="1A1A2E"/>
          <w:sz w:val="22"/>
          <w:szCs w:val="22"/>
        </w:rPr>
        <w:t xml:space="preserve">The Heresies are the corrupted inversions of Prime Self power. They represent what happens when the Sciences, Arts, and Forge practices are deployed without the Six Knowledges — particularly without the Knowledge of the One, which would prevent using power over others.</w:t>
      </w:r>
    </w:p>
    <w:p>
      <w:pPr>
        <w:spacing w:before="80" w:after="120" w:line="320"/>
      </w:pPr>
      <w:r>
        <w:rPr>
          <w:rFonts w:ascii="Arial" w:cs="Arial" w:eastAsia="Arial" w:hAnsi="Arial"/>
          <w:b w:val="false"/>
          <w:bCs w:val="false"/>
          <w:i w:val="false"/>
          <w:iCs w:val="false"/>
          <w:color w:val="1A1A2E"/>
          <w:sz w:val="22"/>
          <w:szCs w:val="22"/>
        </w:rPr>
        <w:t xml:space="preserve">In the Prime Self world, the Heresies are practiced by those who seek dominance, who have traded wisdom for control, and who maintain their power through ongoing acts of harm. Understanding the Heresies is essential for defense — you cannot protect against what you cannot recognize.</w:t>
      </w:r>
    </w:p>
    <w:p>
      <w:pPr>
        <w:pStyle w:val="Heading2"/>
        <w:spacing w:before="320" w:after="120"/>
      </w:pPr>
      <w:r>
        <w:rPr>
          <w:rFonts w:ascii="Arial" w:cs="Arial" w:eastAsia="Arial" w:hAnsi="Arial"/>
          <w:b/>
          <w:bCs/>
          <w:color w:val="4A1A6E"/>
          <w:sz w:val="28"/>
          <w:szCs w:val="28"/>
        </w:rPr>
        <w:t xml:space="preserve">Mesmerism</w:t>
      </w:r>
    </w:p>
    <w:p>
      <w:pPr>
        <w:spacing w:before="80" w:after="120" w:line="320"/>
      </w:pPr>
      <w:r>
        <w:rPr>
          <w:rFonts w:ascii="Arial" w:cs="Arial" w:eastAsia="Arial" w:hAnsi="Arial"/>
          <w:b w:val="false"/>
          <w:bCs w:val="false"/>
          <w:i w:val="false"/>
          <w:iCs w:val="false"/>
          <w:color w:val="1A1A2E"/>
          <w:sz w:val="22"/>
          <w:szCs w:val="22"/>
        </w:rPr>
        <w:t xml:space="preserve">The weaponized use of hypnotic influence — charm, suggestion, and psychological manipulation deployed to override another person's will and Prime Self autonomy. Congressman Prescott Reveille is its primary practitioner.</w:t>
      </w:r>
    </w:p>
    <w:p>
      <w:pPr>
        <w:pStyle w:val="Heading2"/>
        <w:spacing w:before="320" w:after="120"/>
      </w:pPr>
      <w:r>
        <w:rPr>
          <w:rFonts w:ascii="Arial" w:cs="Arial" w:eastAsia="Arial" w:hAnsi="Arial"/>
          <w:b/>
          <w:bCs/>
          <w:color w:val="4A1A6E"/>
          <w:sz w:val="28"/>
          <w:szCs w:val="28"/>
        </w:rPr>
        <w:t xml:space="preserve">Parabiosis</w:t>
      </w:r>
    </w:p>
    <w:p>
      <w:pPr>
        <w:spacing w:before="80" w:after="120" w:line="320"/>
      </w:pPr>
      <w:r>
        <w:rPr>
          <w:rFonts w:ascii="Arial" w:cs="Arial" w:eastAsia="Arial" w:hAnsi="Arial"/>
          <w:b w:val="false"/>
          <w:bCs w:val="false"/>
          <w:i w:val="false"/>
          <w:iCs w:val="false"/>
          <w:color w:val="1A1A2E"/>
          <w:sz w:val="22"/>
          <w:szCs w:val="22"/>
        </w:rPr>
        <w:t xml:space="preserve">The use of another person's biological vitality — blood, cellular material, life force — to extend or enhance one's own power and longevity. Agnes Reveille's dark practice of Vanity Magic operates through this Heresy.</w:t>
      </w:r>
    </w:p>
    <w:p>
      <w:pPr>
        <w:pStyle w:val="Heading2"/>
        <w:spacing w:before="320" w:after="120"/>
      </w:pPr>
      <w:r>
        <w:rPr>
          <w:rFonts w:ascii="Arial" w:cs="Arial" w:eastAsia="Arial" w:hAnsi="Arial"/>
          <w:b/>
          <w:bCs/>
          <w:color w:val="4A1A6E"/>
          <w:sz w:val="28"/>
          <w:szCs w:val="28"/>
        </w:rPr>
        <w:t xml:space="preserve">Necromancy</w:t>
      </w:r>
    </w:p>
    <w:p>
      <w:pPr>
        <w:spacing w:before="80" w:after="120" w:line="320"/>
      </w:pPr>
      <w:r>
        <w:rPr>
          <w:rFonts w:ascii="Arial" w:cs="Arial" w:eastAsia="Arial" w:hAnsi="Arial"/>
          <w:b w:val="false"/>
          <w:bCs w:val="false"/>
          <w:i w:val="false"/>
          <w:iCs w:val="false"/>
          <w:color w:val="1A1A2E"/>
          <w:sz w:val="22"/>
          <w:szCs w:val="22"/>
        </w:rPr>
        <w:t xml:space="preserve">The manipulation of death energies and deceased souls — using the power of endings to serve the living practitioner's agenda rather than allowing natural completion.</w:t>
      </w:r>
    </w:p>
    <w:p>
      <w:pPr>
        <w:pStyle w:val="Heading2"/>
        <w:spacing w:before="320" w:after="120"/>
      </w:pPr>
      <w:r>
        <w:rPr>
          <w:rFonts w:ascii="Arial" w:cs="Arial" w:eastAsia="Arial" w:hAnsi="Arial"/>
          <w:b/>
          <w:bCs/>
          <w:color w:val="4A1A6E"/>
          <w:sz w:val="28"/>
          <w:szCs w:val="28"/>
        </w:rPr>
        <w:t xml:space="preserve">Hemalurgy</w:t>
      </w:r>
    </w:p>
    <w:p>
      <w:pPr>
        <w:spacing w:before="80" w:after="120" w:line="320"/>
      </w:pPr>
      <w:r>
        <w:rPr>
          <w:rFonts w:ascii="Arial" w:cs="Arial" w:eastAsia="Arial" w:hAnsi="Arial"/>
          <w:b w:val="false"/>
          <w:bCs w:val="false"/>
          <w:i w:val="false"/>
          <w:iCs w:val="false"/>
          <w:color w:val="1A1A2E"/>
          <w:sz w:val="22"/>
          <w:szCs w:val="22"/>
        </w:rPr>
        <w:t xml:space="preserve">The transference of abilities, power, or spiritual gifts through blood — taking by force what was meant to be given freely or earned through development.</w:t>
      </w:r>
    </w:p>
    <w:p>
      <w:pPr>
        <w:pStyle w:val="Heading2"/>
        <w:spacing w:before="320" w:after="120"/>
      </w:pPr>
      <w:r>
        <w:rPr>
          <w:rFonts w:ascii="Arial" w:cs="Arial" w:eastAsia="Arial" w:hAnsi="Arial"/>
          <w:b/>
          <w:bCs/>
          <w:color w:val="4A1A6E"/>
          <w:sz w:val="28"/>
          <w:szCs w:val="28"/>
        </w:rPr>
        <w:t xml:space="preserve">Hemomancy</w:t>
      </w:r>
    </w:p>
    <w:p>
      <w:pPr>
        <w:spacing w:before="80" w:after="120" w:line="320"/>
      </w:pPr>
      <w:r>
        <w:rPr>
          <w:rFonts w:ascii="Arial" w:cs="Arial" w:eastAsia="Arial" w:hAnsi="Arial"/>
          <w:b w:val="false"/>
          <w:bCs w:val="false"/>
          <w:i w:val="false"/>
          <w:iCs w:val="false"/>
          <w:color w:val="1A1A2E"/>
          <w:sz w:val="22"/>
          <w:szCs w:val="22"/>
        </w:rPr>
        <w:t xml:space="preserve">The use of blood as a medium for divination and power amplification — corrupting the sacred principle of ancestral connection into a tool for dark ritual.</w:t>
      </w:r>
    </w:p>
    <w:p>
      <w:pPr>
        <w:pStyle w:val="Heading2"/>
        <w:spacing w:before="320" w:after="120"/>
      </w:pPr>
      <w:r>
        <w:rPr>
          <w:rFonts w:ascii="Arial" w:cs="Arial" w:eastAsia="Arial" w:hAnsi="Arial"/>
          <w:b/>
          <w:bCs/>
          <w:color w:val="4A1A6E"/>
          <w:sz w:val="28"/>
          <w:szCs w:val="28"/>
        </w:rPr>
        <w:t xml:space="preserve">Psychomancy</w:t>
      </w:r>
    </w:p>
    <w:p>
      <w:pPr>
        <w:spacing w:before="80" w:after="120" w:line="320"/>
      </w:pPr>
      <w:r>
        <w:rPr>
          <w:rFonts w:ascii="Arial" w:cs="Arial" w:eastAsia="Arial" w:hAnsi="Arial"/>
          <w:b w:val="false"/>
          <w:bCs w:val="false"/>
          <w:i w:val="false"/>
          <w:iCs w:val="false"/>
          <w:color w:val="1A1A2E"/>
          <w:sz w:val="22"/>
          <w:szCs w:val="22"/>
        </w:rPr>
        <w:t xml:space="preserve">The direct manipulation of another person's mental and emotional states without their knowledge or consent — using mind-influencing techniques as weapons rather than healing tools.</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PART SEVEN: Clustering — The Collective Practice</w:t>
      </w:r>
    </w:p>
    <w:p>
      <w:pPr>
        <w:spacing w:before="80" w:after="120" w:line="320"/>
      </w:pPr>
      <w:r>
        <w:rPr>
          <w:rFonts w:ascii="Arial" w:cs="Arial" w:eastAsia="Arial" w:hAnsi="Arial"/>
          <w:b w:val="false"/>
          <w:bCs w:val="false"/>
          <w:i w:val="false"/>
          <w:iCs w:val="false"/>
          <w:color w:val="1A1A2E"/>
          <w:sz w:val="22"/>
          <w:szCs w:val="22"/>
        </w:rPr>
        <w:t xml:space="preserve">Clustering is the Prime Self practice of bringing multiple developed Prime Selves into deliberate accord around a shared challenge. It is the most advanced and most powerful practice in the framework.</w:t>
      </w:r>
    </w:p>
    <w:p>
      <w:pPr>
        <w:spacing w:before="80" w:after="120" w:line="320"/>
      </w:pPr>
      <w:r>
        <w:rPr>
          <w:rFonts w:ascii="Arial" w:cs="Arial" w:eastAsia="Arial" w:hAnsi="Arial"/>
          <w:b w:val="false"/>
          <w:bCs w:val="false"/>
          <w:i w:val="false"/>
          <w:iCs w:val="false"/>
          <w:color w:val="1A1A2E"/>
          <w:sz w:val="22"/>
          <w:szCs w:val="22"/>
        </w:rPr>
        <w:t xml:space="preserve">A Cluster operates on the principle that distinct Prime Self expressions — when properly aligned — generate emergent intelligence that none of the individual participants could access alone. This is not brainstorming. It is the deliberate synthesis of different Forge strengths, Knowledge bases, and energetic types into a unified problem-solving intelligence.</w:t>
      </w:r>
    </w:p>
    <w:p>
      <w:pPr>
        <w:spacing w:before="240" w:after="80"/>
      </w:pPr>
      <w:r>
        <w:rPr>
          <w:rFonts w:ascii="Arial" w:cs="Arial" w:eastAsia="Arial" w:hAnsi="Arial"/>
          <w:b/>
          <w:bCs/>
          <w:color w:val="C9A84C"/>
          <w:sz w:val="24"/>
          <w:szCs w:val="24"/>
        </w:rPr>
        <w:t xml:space="preserve">The Mathematics of Clustering</w:t>
      </w:r>
    </w:p>
    <w:p>
      <w:pPr>
        <w:spacing w:before="80" w:after="120" w:line="320"/>
      </w:pPr>
      <w:r>
        <w:rPr>
          <w:rFonts w:ascii="Arial" w:cs="Arial" w:eastAsia="Arial" w:hAnsi="Arial"/>
          <w:b w:val="false"/>
          <w:bCs w:val="false"/>
          <w:i w:val="false"/>
          <w:iCs w:val="false"/>
          <w:color w:val="1A1A2E"/>
          <w:sz w:val="22"/>
          <w:szCs w:val="22"/>
        </w:rPr>
        <w:t xml:space="preserve">A single Prime Self in full expression is designated Prime. Two Primes in accord create Prime squared — not doubled, but exponentially expanded. Three Primes create Prime cubed. Each additional Prime multiplies the available intelligence non-linearly.</w:t>
      </w:r>
    </w:p>
    <w:p>
      <w:pPr>
        <w:spacing w:before="240" w:after="80"/>
      </w:pPr>
      <w:r>
        <w:rPr>
          <w:rFonts w:ascii="Arial" w:cs="Arial" w:eastAsia="Arial" w:hAnsi="Arial"/>
          <w:b/>
          <w:bCs/>
          <w:color w:val="C9A84C"/>
          <w:sz w:val="24"/>
          <w:szCs w:val="24"/>
        </w:rPr>
        <w:t xml:space="preserve">The Requirements for Clustering</w:t>
      </w:r>
    </w:p>
    <w:p>
      <w:pPr>
        <w:pStyle w:val="ListParagraph"/>
        <w:numPr>
          <w:ilvl w:val="0"/>
          <w:numId w:val="2"/>
        </w:numPr>
        <w:spacing w:before="60" w:after="60"/>
      </w:pPr>
      <w:r>
        <w:rPr>
          <w:rFonts w:ascii="Arial" w:cs="Arial" w:eastAsia="Arial" w:hAnsi="Arial"/>
          <w:color w:val="1A1A2E"/>
          <w:sz w:val="22"/>
          <w:szCs w:val="22"/>
        </w:rPr>
        <w:t xml:space="preserve">Each participant must have meaningful engagement with at least their primary Forge</w:t>
      </w:r>
    </w:p>
    <w:p>
      <w:pPr>
        <w:pStyle w:val="ListParagraph"/>
        <w:numPr>
          <w:ilvl w:val="0"/>
          <w:numId w:val="2"/>
        </w:numPr>
        <w:spacing w:before="60" w:after="60"/>
      </w:pPr>
      <w:r>
        <w:rPr>
          <w:rFonts w:ascii="Arial" w:cs="Arial" w:eastAsia="Arial" w:hAnsi="Arial"/>
          <w:color w:val="1A1A2E"/>
          <w:sz w:val="22"/>
          <w:szCs w:val="22"/>
        </w:rPr>
        <w:t xml:space="preserve">An accord — a shared intention and agreed operating framework — must be established before the Cluster activates</w:t>
      </w:r>
    </w:p>
    <w:p>
      <w:pPr>
        <w:pStyle w:val="ListParagraph"/>
        <w:numPr>
          <w:ilvl w:val="0"/>
          <w:numId w:val="2"/>
        </w:numPr>
        <w:spacing w:before="60" w:after="60"/>
      </w:pPr>
      <w:r>
        <w:rPr>
          <w:rFonts w:ascii="Arial" w:cs="Arial" w:eastAsia="Arial" w:hAnsi="Arial"/>
          <w:color w:val="1A1A2E"/>
          <w:sz w:val="22"/>
          <w:szCs w:val="22"/>
        </w:rPr>
        <w:t xml:space="preserve">The challenge being addressed must be clearly defined and genuinely shared</w:t>
      </w:r>
    </w:p>
    <w:p>
      <w:pPr>
        <w:pStyle w:val="ListParagraph"/>
        <w:numPr>
          <w:ilvl w:val="0"/>
          <w:numId w:val="2"/>
        </w:numPr>
        <w:spacing w:before="60" w:after="60"/>
      </w:pPr>
      <w:r>
        <w:rPr>
          <w:rFonts w:ascii="Arial" w:cs="Arial" w:eastAsia="Arial" w:hAnsi="Arial"/>
          <w:color w:val="1A1A2E"/>
          <w:sz w:val="22"/>
          <w:szCs w:val="22"/>
        </w:rPr>
        <w:t xml:space="preserve">Each participant contributes their specific Prime Self expression, not a version of someone else's</w:t>
      </w:r>
    </w:p>
    <w:p>
      <w:pPr>
        <w:spacing w:before="240" w:after="80"/>
      </w:pPr>
      <w:r>
        <w:rPr>
          <w:rFonts w:ascii="Arial" w:cs="Arial" w:eastAsia="Arial" w:hAnsi="Arial"/>
          <w:b/>
          <w:bCs/>
          <w:color w:val="C9A84C"/>
          <w:sz w:val="24"/>
          <w:szCs w:val="24"/>
        </w:rPr>
        <w:t xml:space="preserve">Clustering in the Prime Self Application</w:t>
      </w:r>
    </w:p>
    <w:p>
      <w:pPr>
        <w:spacing w:before="80" w:after="120" w:line="320"/>
      </w:pPr>
      <w:r>
        <w:rPr>
          <w:rFonts w:ascii="Arial" w:cs="Arial" w:eastAsia="Arial" w:hAnsi="Arial"/>
          <w:b w:val="false"/>
          <w:bCs w:val="false"/>
          <w:i w:val="false"/>
          <w:iCs w:val="false"/>
          <w:color w:val="1A1A2E"/>
          <w:sz w:val="22"/>
          <w:szCs w:val="22"/>
        </w:rPr>
        <w:t xml:space="preserve">The technology layer of the Prime Self framework enables virtual Clustering — bringing together individuals whose birth data, Forge profiles, and Knowledge strengths are complementary for specific challenges. This is the most powerful feature of the platform and the most direct expression of the Prime Self philosophy in technological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2026-03-02T15:01:18.863Z</dcterms:created>
  <dcterms:modified xsi:type="dcterms:W3CDTF">2026-03-02T15:01:18.863Z</dcterms:modified>
</cp:coreProperties>
</file>

<file path=docProps/custom.xml><?xml version="1.0" encoding="utf-8"?>
<Properties xmlns="http://schemas.openxmlformats.org/officeDocument/2006/custom-properties" xmlns:vt="http://schemas.openxmlformats.org/officeDocument/2006/docPropsVTypes"/>
</file>