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4A1A6E"/>
          <w:sz w:val="72"/>
          <w:szCs w:val="72"/>
        </w:rPr>
        <w:t xml:space="preserve">PRIME SELF</w:t>
      </w:r>
    </w:p>
    <w:p>
      <w:pPr>
        <w:spacing w:before="0" w:after="240"/>
        <w:jc w:val="center"/>
      </w:pPr>
      <w:r>
        <w:rPr>
          <w:rFonts w:ascii="Arial" w:cs="Arial" w:eastAsia="Arial" w:hAnsi="Arial"/>
          <w:i/>
          <w:iCs/>
          <w:color w:val="C9A84C"/>
          <w:sz w:val="40"/>
          <w:szCs w:val="40"/>
        </w:rPr>
        <w:t xml:space="preserve">The HD/Astro Integration Layer</w:t>
      </w:r>
    </w:p>
    <w:p>
      <w:pPr>
        <w:pBdr>
          <w:bottom w:val="single" w:color="C9A84C" w:sz="4" w:space="4"/>
        </w:pBdr>
        <w:spacing w:before="0" w:after="240"/>
        <w:jc w:val="center"/>
      </w:pPr>
      <w:r>
        <w:t xml:space="preserve"/>
      </w:r>
    </w:p>
    <w:p>
      <w:pPr>
        <w:spacing w:before="480" w:after="120"/>
        <w:jc w:val="center"/>
      </w:pPr>
      <w:r>
        <w:rPr>
          <w:rFonts w:ascii="Arial" w:cs="Arial" w:eastAsia="Arial" w:hAnsi="Arial"/>
          <w:i/>
          <w:iCs/>
          <w:color w:val="666680"/>
          <w:sz w:val="22"/>
          <w:szCs w:val="22"/>
        </w:rPr>
        <w:t xml:space="preserve">How Birth Data Personalizes the Prime Self Journey</w:t>
      </w:r>
    </w:p>
    <w:p>
      <w:r>
        <w:br w:type="page"/>
      </w:r>
    </w:p>
    <w:p>
      <w:pPr>
        <w:pStyle w:val="Heading1"/>
        <w:pBdr>
          <w:bottom w:val="single" w:color="C9A84C" w:sz="4" w:space="4"/>
        </w:pBdr>
        <w:spacing w:before="480" w:after="160"/>
      </w:pPr>
      <w:r>
        <w:rPr>
          <w:rFonts w:ascii="Arial" w:cs="Arial" w:eastAsia="Arial" w:hAnsi="Arial"/>
          <w:b/>
          <w:bCs/>
          <w:color w:val="4A1A6E"/>
          <w:sz w:val="36"/>
          <w:szCs w:val="36"/>
        </w:rPr>
        <w:t xml:space="preserve">The Core Principle</w:t>
      </w:r>
    </w:p>
    <w:p>
      <w:pPr>
        <w:spacing w:before="80" w:after="120" w:line="320"/>
      </w:pPr>
      <w:r>
        <w:rPr>
          <w:rFonts w:ascii="Arial" w:cs="Arial" w:eastAsia="Arial" w:hAnsi="Arial"/>
          <w:b w:val="false"/>
          <w:bCs w:val="false"/>
          <w:i w:val="false"/>
          <w:iCs w:val="false"/>
          <w:color w:val="1A1A2E"/>
          <w:sz w:val="22"/>
          <w:szCs w:val="22"/>
        </w:rPr>
        <w:t xml:space="preserve">The Prime Self framework provides the map. Human Design and Western Astrology provide the coordinates that show each person exactly where they are on that map — and which path is uniquely theirs to walk.</w:t>
      </w:r>
    </w:p>
    <w:p>
      <w:pPr>
        <w:spacing w:before="80" w:after="120" w:line="320"/>
      </w:pPr>
      <w:r>
        <w:rPr>
          <w:rFonts w:ascii="Arial" w:cs="Arial" w:eastAsia="Arial" w:hAnsi="Arial"/>
          <w:b w:val="false"/>
          <w:bCs w:val="false"/>
          <w:i w:val="false"/>
          <w:iCs w:val="false"/>
          <w:color w:val="1A1A2E"/>
          <w:sz w:val="22"/>
          <w:szCs w:val="22"/>
        </w:rPr>
        <w:t xml:space="preserve">Neither system is treated as a belief system in this integration. Both are treated as precision instruments: mathematical frameworks that translate the specific configuration of celestial mechanics at a person's birth moment into actionable self-knowledge.</w:t>
      </w:r>
    </w:p>
    <w:p>
      <w:pPr>
        <w:pBdr>
          <w:left w:val="thick" w:color="C9A84C" w:sz="8" w:space="12"/>
        </w:pBdr>
        <w:spacing w:before="160" w:after="160"/>
        <w:ind w:left="720" w:right="720"/>
      </w:pPr>
      <w:r>
        <w:rPr>
          <w:rFonts w:ascii="Arial" w:cs="Arial" w:eastAsia="Arial" w:hAnsi="Arial"/>
          <w:i/>
          <w:iCs/>
          <w:color w:val="4A1A6E"/>
          <w:sz w:val="22"/>
          <w:szCs w:val="22"/>
        </w:rPr>
        <w:t xml:space="preserve">The calculation is deterministic. The interpretation is personalized. The synthesis is where Prime Self lives.</w:t>
      </w:r>
    </w:p>
    <w:p>
      <w:pPr>
        <w:pBdr>
          <w:bottom w:val="single" w:color="C9A84C" w:sz="2" w:space="1"/>
        </w:pBdr>
        <w:spacing w:before="200" w:after="200"/>
      </w:pPr>
      <w:r>
        <w:t xml:space="preserve"/>
      </w:r>
    </w:p>
    <w:p>
      <w:pPr>
        <w:pStyle w:val="Heading1"/>
        <w:pBdr>
          <w:bottom w:val="single" w:color="C9A84C" w:sz="4" w:space="4"/>
        </w:pBdr>
        <w:spacing w:before="480" w:after="160"/>
      </w:pPr>
      <w:r>
        <w:rPr>
          <w:rFonts w:ascii="Arial" w:cs="Arial" w:eastAsia="Arial" w:hAnsi="Arial"/>
          <w:b/>
          <w:bCs/>
          <w:color w:val="4A1A6E"/>
          <w:sz w:val="36"/>
          <w:szCs w:val="36"/>
        </w:rPr>
        <w:t xml:space="preserve">The Three Data Streams</w:t>
      </w:r>
    </w:p>
    <w:p>
      <w:pPr>
        <w:spacing w:before="80" w:after="120" w:line="320"/>
      </w:pPr>
      <w:r>
        <w:rPr>
          <w:rFonts w:ascii="Arial" w:cs="Arial" w:eastAsia="Arial" w:hAnsi="Arial"/>
          <w:b w:val="false"/>
          <w:bCs w:val="false"/>
          <w:i w:val="false"/>
          <w:iCs w:val="false"/>
          <w:color w:val="1A1A2E"/>
          <w:sz w:val="22"/>
          <w:szCs w:val="22"/>
        </w:rPr>
        <w:t xml:space="preserve">Every Prime Self profile draws from three completely separate, clean data streams that are never merged at the calculation layer:</w:t>
      </w:r>
    </w:p>
    <w:p>
      <w:pPr>
        <w:pStyle w:val="Heading2"/>
        <w:spacing w:before="320" w:after="120"/>
      </w:pPr>
      <w:r>
        <w:rPr>
          <w:rFonts w:ascii="Arial" w:cs="Arial" w:eastAsia="Arial" w:hAnsi="Arial"/>
          <w:b/>
          <w:bCs/>
          <w:color w:val="4A1A6E"/>
          <w:sz w:val="28"/>
          <w:szCs w:val="28"/>
        </w:rPr>
        <w:t xml:space="preserve">Stream One: Human Design</w:t>
      </w:r>
    </w:p>
    <w:p>
      <w:pPr>
        <w:spacing w:before="80" w:after="120" w:line="320"/>
      </w:pPr>
      <w:r>
        <w:rPr>
          <w:rFonts w:ascii="Arial" w:cs="Arial" w:eastAsia="Arial" w:hAnsi="Arial"/>
          <w:b w:val="false"/>
          <w:bCs w:val="false"/>
          <w:i w:val="false"/>
          <w:iCs w:val="false"/>
          <w:color w:val="1A1A2E"/>
          <w:sz w:val="22"/>
          <w:szCs w:val="22"/>
        </w:rPr>
        <w:t xml:space="preserve">Human Design provides the structural blueprint — the specific energetic type, decision-making strategy, and authority that governs how this person is designed to navigate life. It also reveals which energy centers are consistently defined (reliable) versus undefined (variable and sensitive to conditioning), which gates and channels are active, and what Incarnation Cross defines the life theme.</w:t>
      </w:r>
    </w:p>
    <w:p>
      <w:pPr>
        <w:spacing w:before="80" w:after="120" w:line="320"/>
      </w:pPr>
      <w:r>
        <w:rPr>
          <w:rFonts w:ascii="Arial" w:cs="Arial" w:eastAsia="Arial" w:hAnsi="Arial"/>
          <w:b w:val="false"/>
          <w:bCs w:val="false"/>
          <w:i w:val="false"/>
          <w:iCs w:val="false"/>
          <w:color w:val="1A1A2E"/>
          <w:sz w:val="22"/>
          <w:szCs w:val="22"/>
        </w:rPr>
        <w:t xml:space="preserve">HD data tells us: how this person is wired, how they make correct decisions, what their consistent energetic signature is, and where they are most vulnerable to operating as their not-self.</w:t>
      </w:r>
    </w:p>
    <w:p>
      <w:pPr>
        <w:pStyle w:val="Heading2"/>
        <w:spacing w:before="320" w:after="120"/>
      </w:pPr>
      <w:r>
        <w:rPr>
          <w:rFonts w:ascii="Arial" w:cs="Arial" w:eastAsia="Arial" w:hAnsi="Arial"/>
          <w:b/>
          <w:bCs/>
          <w:color w:val="4A1A6E"/>
          <w:sz w:val="28"/>
          <w:szCs w:val="28"/>
        </w:rPr>
        <w:t xml:space="preserve">Stream Two: Western Astrology</w:t>
      </w:r>
    </w:p>
    <w:p>
      <w:pPr>
        <w:spacing w:before="80" w:after="120" w:line="320"/>
      </w:pPr>
      <w:r>
        <w:rPr>
          <w:rFonts w:ascii="Arial" w:cs="Arial" w:eastAsia="Arial" w:hAnsi="Arial"/>
          <w:b w:val="false"/>
          <w:bCs w:val="false"/>
          <w:i w:val="false"/>
          <w:iCs w:val="false"/>
          <w:color w:val="1A1A2E"/>
          <w:sz w:val="22"/>
          <w:szCs w:val="22"/>
        </w:rPr>
        <w:t xml:space="preserve">Western Astrology provides the expressive layer — how the energetic blueprint is flavored, colored, and expressed through personality, relationship dynamics, and life themes. Planetary placements in signs and houses reveal the specific character of each energy center's expression. Aspects reveal the internal tensions and gifts that shape the person's growth journey.</w:t>
      </w:r>
    </w:p>
    <w:p>
      <w:pPr>
        <w:spacing w:before="80" w:after="120" w:line="320"/>
      </w:pPr>
      <w:r>
        <w:rPr>
          <w:rFonts w:ascii="Arial" w:cs="Arial" w:eastAsia="Arial" w:hAnsi="Arial"/>
          <w:b w:val="false"/>
          <w:bCs w:val="false"/>
          <w:i w:val="false"/>
          <w:iCs w:val="false"/>
          <w:color w:val="1A1A2E"/>
          <w:sz w:val="22"/>
          <w:szCs w:val="22"/>
        </w:rPr>
        <w:t xml:space="preserve">Astro data tells us: how the HD blueprint expresses itself in personality and behavior, what the major growth themes are, how this person relates to others, and what timing cycles govern their evolution.</w:t>
      </w:r>
    </w:p>
    <w:p>
      <w:pPr>
        <w:pStyle w:val="Heading2"/>
        <w:spacing w:before="320" w:after="120"/>
      </w:pPr>
      <w:r>
        <w:rPr>
          <w:rFonts w:ascii="Arial" w:cs="Arial" w:eastAsia="Arial" w:hAnsi="Arial"/>
          <w:b/>
          <w:bCs/>
          <w:color w:val="4A1A6E"/>
          <w:sz w:val="28"/>
          <w:szCs w:val="28"/>
        </w:rPr>
        <w:t xml:space="preserve">Stream Three: Current Transits</w:t>
      </w:r>
    </w:p>
    <w:p>
      <w:pPr>
        <w:spacing w:before="80" w:after="120" w:line="320"/>
      </w:pPr>
      <w:r>
        <w:rPr>
          <w:rFonts w:ascii="Arial" w:cs="Arial" w:eastAsia="Arial" w:hAnsi="Arial"/>
          <w:b w:val="false"/>
          <w:bCs w:val="false"/>
          <w:i w:val="false"/>
          <w:iCs w:val="false"/>
          <w:color w:val="1A1A2E"/>
          <w:sz w:val="22"/>
          <w:szCs w:val="22"/>
        </w:rPr>
        <w:t xml:space="preserve">Transit data provides the temporal layer — what is being activated right now, what cycles are completing, what new energies are becoming available. Transits connect the natal blueprint to the present moment, making the system dynamically useful rather than static.</w:t>
      </w:r>
    </w:p>
    <w:p>
      <w:pPr>
        <w:spacing w:before="80" w:after="120" w:line="320"/>
      </w:pPr>
      <w:r>
        <w:rPr>
          <w:rFonts w:ascii="Arial" w:cs="Arial" w:eastAsia="Arial" w:hAnsi="Arial"/>
          <w:b w:val="false"/>
          <w:bCs w:val="false"/>
          <w:i w:val="false"/>
          <w:iCs w:val="false"/>
          <w:color w:val="1A1A2E"/>
          <w:sz w:val="22"/>
          <w:szCs w:val="22"/>
        </w:rPr>
        <w:t xml:space="preserve">Transit data tells us: which gates and planetary themes are active today, what the optimal timing is for major decisions, and where growth pressure is currently being applied.</w:t>
      </w:r>
    </w:p>
    <w:p>
      <w:pPr>
        <w:pBdr>
          <w:bottom w:val="single" w:color="C9A84C" w:sz="2" w:space="1"/>
        </w:pBdr>
        <w:spacing w:before="200" w:after="200"/>
      </w:pPr>
      <w:r>
        <w:t xml:space="preserve"/>
      </w:r>
    </w:p>
    <w:p>
      <w:pPr>
        <w:pStyle w:val="Heading1"/>
        <w:pBdr>
          <w:bottom w:val="single" w:color="C9A84C" w:sz="4" w:space="4"/>
        </w:pBdr>
        <w:spacing w:before="480" w:after="160"/>
      </w:pPr>
      <w:r>
        <w:rPr>
          <w:rFonts w:ascii="Arial" w:cs="Arial" w:eastAsia="Arial" w:hAnsi="Arial"/>
          <w:b/>
          <w:bCs/>
          <w:color w:val="4A1A6E"/>
          <w:sz w:val="36"/>
          <w:szCs w:val="36"/>
        </w:rPr>
        <w:t xml:space="preserve">The Forge Mapping</w:t>
      </w:r>
    </w:p>
    <w:p>
      <w:pPr>
        <w:spacing w:before="80" w:after="120" w:line="320"/>
      </w:pPr>
      <w:r>
        <w:rPr>
          <w:rFonts w:ascii="Arial" w:cs="Arial" w:eastAsia="Arial" w:hAnsi="Arial"/>
          <w:b w:val="false"/>
          <w:bCs w:val="false"/>
          <w:i w:val="false"/>
          <w:iCs w:val="false"/>
          <w:color w:val="1A1A2E"/>
          <w:sz w:val="22"/>
          <w:szCs w:val="22"/>
        </w:rPr>
        <w:t xml:space="preserve">Each Prime Self Forge has natural correlations to Human Design and Astrology structures. These correlations are not invented — they emerge from the shared underlying principles of both systems.</w:t>
      </w:r>
    </w:p>
    <w:p>
      <w:pPr>
        <w:pStyle w:val="Heading2"/>
        <w:spacing w:before="320" w:after="120"/>
      </w:pPr>
      <w:r>
        <w:rPr>
          <w:rFonts w:ascii="Arial" w:cs="Arial" w:eastAsia="Arial" w:hAnsi="Arial"/>
          <w:b/>
          <w:bCs/>
          <w:color w:val="4A1A6E"/>
          <w:sz w:val="28"/>
          <w:szCs w:val="28"/>
        </w:rPr>
        <w:t xml:space="preserve">Chronos Forge Indicators</w:t>
      </w:r>
    </w:p>
    <w:p>
      <w:pPr>
        <w:pStyle w:val="ListParagraph"/>
        <w:numPr>
          <w:ilvl w:val="0"/>
          <w:numId w:val="2"/>
        </w:numPr>
        <w:spacing w:before="60" w:after="60"/>
      </w:pPr>
      <w:r>
        <w:rPr>
          <w:rFonts w:ascii="Arial" w:cs="Arial" w:eastAsia="Arial" w:hAnsi="Arial"/>
          <w:color w:val="1A1A2E"/>
          <w:sz w:val="22"/>
          <w:szCs w:val="22"/>
        </w:rPr>
        <w:t xml:space="preserve">HD: Defined Ajna center, Gates 61/63/64 (Abstract/Logical circuitry), Profile lines 1 and 2, strong Design-side (unconscious) definition</w:t>
      </w:r>
    </w:p>
    <w:p>
      <w:pPr>
        <w:pStyle w:val="ListParagraph"/>
        <w:numPr>
          <w:ilvl w:val="0"/>
          <w:numId w:val="2"/>
        </w:numPr>
        <w:spacing w:before="60" w:after="60"/>
      </w:pPr>
      <w:r>
        <w:rPr>
          <w:rFonts w:ascii="Arial" w:cs="Arial" w:eastAsia="Arial" w:hAnsi="Arial"/>
          <w:color w:val="1A1A2E"/>
          <w:sz w:val="22"/>
          <w:szCs w:val="22"/>
        </w:rPr>
        <w:t xml:space="preserve">Astro: Saturn dominant or strongly placed, South Node emphasis, 12th house stellium, strong Capricorn or Cancer placements</w:t>
      </w:r>
    </w:p>
    <w:p>
      <w:pPr>
        <w:pStyle w:val="ListParagraph"/>
        <w:numPr>
          <w:ilvl w:val="0"/>
          <w:numId w:val="2"/>
        </w:numPr>
        <w:spacing w:before="60" w:after="60"/>
      </w:pPr>
      <w:r>
        <w:rPr>
          <w:rFonts w:ascii="Arial" w:cs="Arial" w:eastAsia="Arial" w:hAnsi="Arial"/>
          <w:color w:val="1A1A2E"/>
          <w:sz w:val="22"/>
          <w:szCs w:val="22"/>
        </w:rPr>
        <w:t xml:space="preserve">Interpretation: This person's primary Prime Self access is through ancestral wisdom, past pattern recognition, and temporal intelligence. Their Chronos Forge is their natural entry point.</w:t>
      </w:r>
    </w:p>
    <w:p>
      <w:pPr>
        <w:pStyle w:val="Heading2"/>
        <w:spacing w:before="320" w:after="120"/>
      </w:pPr>
      <w:r>
        <w:rPr>
          <w:rFonts w:ascii="Arial" w:cs="Arial" w:eastAsia="Arial" w:hAnsi="Arial"/>
          <w:b/>
          <w:bCs/>
          <w:color w:val="4A1A6E"/>
          <w:sz w:val="28"/>
          <w:szCs w:val="28"/>
        </w:rPr>
        <w:t xml:space="preserve">Eros Forge Indicators</w:t>
      </w:r>
    </w:p>
    <w:p>
      <w:pPr>
        <w:pStyle w:val="ListParagraph"/>
        <w:numPr>
          <w:ilvl w:val="0"/>
          <w:numId w:val="2"/>
        </w:numPr>
        <w:spacing w:before="60" w:after="60"/>
      </w:pPr>
      <w:r>
        <w:rPr>
          <w:rFonts w:ascii="Arial" w:cs="Arial" w:eastAsia="Arial" w:hAnsi="Arial"/>
          <w:color w:val="1A1A2E"/>
          <w:sz w:val="22"/>
          <w:szCs w:val="22"/>
        </w:rPr>
        <w:t xml:space="preserve">HD: Defined Sacral center (Generator or Manifesting Generator type), Gate 34 active, channels in the Integration circuit, strong emotional authority</w:t>
      </w:r>
    </w:p>
    <w:p>
      <w:pPr>
        <w:pStyle w:val="ListParagraph"/>
        <w:numPr>
          <w:ilvl w:val="0"/>
          <w:numId w:val="2"/>
        </w:numPr>
        <w:spacing w:before="60" w:after="60"/>
      </w:pPr>
      <w:r>
        <w:rPr>
          <w:rFonts w:ascii="Arial" w:cs="Arial" w:eastAsia="Arial" w:hAnsi="Arial"/>
          <w:color w:val="1A1A2E"/>
          <w:sz w:val="22"/>
          <w:szCs w:val="22"/>
        </w:rPr>
        <w:t xml:space="preserve">Astro: Mars or Venus dominant, strong 5th house, Scorpio or Aries emphasis, Pluto aspects to personal planets</w:t>
      </w:r>
    </w:p>
    <w:p>
      <w:pPr>
        <w:pStyle w:val="ListParagraph"/>
        <w:numPr>
          <w:ilvl w:val="0"/>
          <w:numId w:val="2"/>
        </w:numPr>
        <w:spacing w:before="60" w:after="60"/>
      </w:pPr>
      <w:r>
        <w:rPr>
          <w:rFonts w:ascii="Arial" w:cs="Arial" w:eastAsia="Arial" w:hAnsi="Arial"/>
          <w:color w:val="1A1A2E"/>
          <w:sz w:val="22"/>
          <w:szCs w:val="22"/>
        </w:rPr>
        <w:t xml:space="preserve">Interpretation: This person's primary Prime Self access is through passion, creative force, and physical intelligence. Their body is their most reliable guidance system.</w:t>
      </w:r>
    </w:p>
    <w:p>
      <w:pPr>
        <w:pStyle w:val="Heading2"/>
        <w:spacing w:before="320" w:after="120"/>
      </w:pPr>
      <w:r>
        <w:rPr>
          <w:rFonts w:ascii="Arial" w:cs="Arial" w:eastAsia="Arial" w:hAnsi="Arial"/>
          <w:b/>
          <w:bCs/>
          <w:color w:val="4A1A6E"/>
          <w:sz w:val="28"/>
          <w:szCs w:val="28"/>
        </w:rPr>
        <w:t xml:space="preserve">Aether Forge Indicators</w:t>
      </w:r>
    </w:p>
    <w:p>
      <w:pPr>
        <w:pStyle w:val="ListParagraph"/>
        <w:numPr>
          <w:ilvl w:val="0"/>
          <w:numId w:val="2"/>
        </w:numPr>
        <w:spacing w:before="60" w:after="60"/>
      </w:pPr>
      <w:r>
        <w:rPr>
          <w:rFonts w:ascii="Arial" w:cs="Arial" w:eastAsia="Arial" w:hAnsi="Arial"/>
          <w:color w:val="1A1A2E"/>
          <w:sz w:val="22"/>
          <w:szCs w:val="22"/>
        </w:rPr>
        <w:t xml:space="preserve">HD: Open or undefined centers (particularly Head, Ajna, or Spleen), Gate 57 active, Projector or Reflector type, strong individual circuitry</w:t>
      </w:r>
    </w:p>
    <w:p>
      <w:pPr>
        <w:pStyle w:val="ListParagraph"/>
        <w:numPr>
          <w:ilvl w:val="0"/>
          <w:numId w:val="2"/>
        </w:numPr>
        <w:spacing w:before="60" w:after="60"/>
      </w:pPr>
      <w:r>
        <w:rPr>
          <w:rFonts w:ascii="Arial" w:cs="Arial" w:eastAsia="Arial" w:hAnsi="Arial"/>
          <w:color w:val="1A1A2E"/>
          <w:sz w:val="22"/>
          <w:szCs w:val="22"/>
        </w:rPr>
        <w:t xml:space="preserve">Astro: Neptune dominant or strongly placed, strong Pisces or 12th house, prominent North Node, Jupiter-Neptune aspects</w:t>
      </w:r>
    </w:p>
    <w:p>
      <w:pPr>
        <w:pStyle w:val="ListParagraph"/>
        <w:numPr>
          <w:ilvl w:val="0"/>
          <w:numId w:val="2"/>
        </w:numPr>
        <w:spacing w:before="60" w:after="60"/>
      </w:pPr>
      <w:r>
        <w:rPr>
          <w:rFonts w:ascii="Arial" w:cs="Arial" w:eastAsia="Arial" w:hAnsi="Arial"/>
          <w:color w:val="1A1A2E"/>
          <w:sz w:val="22"/>
          <w:szCs w:val="22"/>
        </w:rPr>
        <w:t xml:space="preserve">Interpretation: This person's primary Prime Self access is through intuitive perception, energetic sensitivity, and the ability to receive intelligence from beyond the personal mind.</w:t>
      </w:r>
    </w:p>
    <w:p>
      <w:pPr>
        <w:pStyle w:val="Heading2"/>
        <w:spacing w:before="320" w:after="120"/>
      </w:pPr>
      <w:r>
        <w:rPr>
          <w:rFonts w:ascii="Arial" w:cs="Arial" w:eastAsia="Arial" w:hAnsi="Arial"/>
          <w:b/>
          <w:bCs/>
          <w:color w:val="4A1A6E"/>
          <w:sz w:val="28"/>
          <w:szCs w:val="28"/>
        </w:rPr>
        <w:t xml:space="preserve">Lux Forge Indicators</w:t>
      </w:r>
    </w:p>
    <w:p>
      <w:pPr>
        <w:pStyle w:val="ListParagraph"/>
        <w:numPr>
          <w:ilvl w:val="0"/>
          <w:numId w:val="2"/>
        </w:numPr>
        <w:spacing w:before="60" w:after="60"/>
      </w:pPr>
      <w:r>
        <w:rPr>
          <w:rFonts w:ascii="Arial" w:cs="Arial" w:eastAsia="Arial" w:hAnsi="Arial"/>
          <w:color w:val="1A1A2E"/>
          <w:sz w:val="22"/>
          <w:szCs w:val="22"/>
        </w:rPr>
        <w:t xml:space="preserve">HD: Defined Head and Ajna centers, Gates 43/23 (Channel of Structuring), Projector type, strong Collective circuitry</w:t>
      </w:r>
    </w:p>
    <w:p>
      <w:pPr>
        <w:pStyle w:val="ListParagraph"/>
        <w:numPr>
          <w:ilvl w:val="0"/>
          <w:numId w:val="2"/>
        </w:numPr>
        <w:spacing w:before="60" w:after="60"/>
      </w:pPr>
      <w:r>
        <w:rPr>
          <w:rFonts w:ascii="Arial" w:cs="Arial" w:eastAsia="Arial" w:hAnsi="Arial"/>
          <w:color w:val="1A1A2E"/>
          <w:sz w:val="22"/>
          <w:szCs w:val="22"/>
        </w:rPr>
        <w:t xml:space="preserve">Astro: Sun or Mercury dominant, strong 9th house, Sagittarius or Aquarius emphasis, Jupiter aspects to personal planets</w:t>
      </w:r>
    </w:p>
    <w:p>
      <w:pPr>
        <w:pStyle w:val="ListParagraph"/>
        <w:numPr>
          <w:ilvl w:val="0"/>
          <w:numId w:val="2"/>
        </w:numPr>
        <w:spacing w:before="60" w:after="60"/>
      </w:pPr>
      <w:r>
        <w:rPr>
          <w:rFonts w:ascii="Arial" w:cs="Arial" w:eastAsia="Arial" w:hAnsi="Arial"/>
          <w:color w:val="1A1A2E"/>
          <w:sz w:val="22"/>
          <w:szCs w:val="22"/>
        </w:rPr>
        <w:t xml:space="preserve">Interpretation: This person's primary Prime Self access is through truth perception, pattern recognition, and the integration of knowledge into unified wisdom.</w:t>
      </w:r>
    </w:p>
    <w:p>
      <w:pPr>
        <w:pStyle w:val="Heading2"/>
        <w:spacing w:before="320" w:after="120"/>
      </w:pPr>
      <w:r>
        <w:rPr>
          <w:rFonts w:ascii="Arial" w:cs="Arial" w:eastAsia="Arial" w:hAnsi="Arial"/>
          <w:b/>
          <w:bCs/>
          <w:color w:val="4A1A6E"/>
          <w:sz w:val="28"/>
          <w:szCs w:val="28"/>
        </w:rPr>
        <w:t xml:space="preserve">Phoenix Forge Indicators</w:t>
      </w:r>
    </w:p>
    <w:p>
      <w:pPr>
        <w:pStyle w:val="ListParagraph"/>
        <w:numPr>
          <w:ilvl w:val="0"/>
          <w:numId w:val="2"/>
        </w:numPr>
        <w:spacing w:before="60" w:after="60"/>
      </w:pPr>
      <w:r>
        <w:rPr>
          <w:rFonts w:ascii="Arial" w:cs="Arial" w:eastAsia="Arial" w:hAnsi="Arial"/>
          <w:color w:val="1A1A2E"/>
          <w:sz w:val="22"/>
          <w:szCs w:val="22"/>
        </w:rPr>
        <w:t xml:space="preserve">HD: Profile lines 3, 5, or 6, Gate 25 (Gate of the Spirit of the Self), strong cross of planning or the sleeping phoenix incarnation cross</w:t>
      </w:r>
    </w:p>
    <w:p>
      <w:pPr>
        <w:pStyle w:val="ListParagraph"/>
        <w:numPr>
          <w:ilvl w:val="0"/>
          <w:numId w:val="2"/>
        </w:numPr>
        <w:spacing w:before="60" w:after="60"/>
      </w:pPr>
      <w:r>
        <w:rPr>
          <w:rFonts w:ascii="Arial" w:cs="Arial" w:eastAsia="Arial" w:hAnsi="Arial"/>
          <w:color w:val="1A1A2E"/>
          <w:sz w:val="22"/>
          <w:szCs w:val="22"/>
        </w:rPr>
        <w:t xml:space="preserve">Astro: Pluto dominant or strongly placed, strong 8th house, Scorpio emphasis, major Pluto transits in current cycle</w:t>
      </w:r>
    </w:p>
    <w:p>
      <w:pPr>
        <w:pStyle w:val="ListParagraph"/>
        <w:numPr>
          <w:ilvl w:val="0"/>
          <w:numId w:val="2"/>
        </w:numPr>
        <w:spacing w:before="60" w:after="60"/>
      </w:pPr>
      <w:r>
        <w:rPr>
          <w:rFonts w:ascii="Arial" w:cs="Arial" w:eastAsia="Arial" w:hAnsi="Arial"/>
          <w:color w:val="1A1A2E"/>
          <w:sz w:val="22"/>
          <w:szCs w:val="22"/>
        </w:rPr>
        <w:t xml:space="preserve">Interpretation: This person's primary Prime Self access is through transformation — they learn by experiencing the full cycle of death and rebirth, and their greatest wisdom comes from what they have survived and shed.</w:t>
      </w:r>
    </w:p>
    <w:p>
      <w:pPr>
        <w:pBdr>
          <w:bottom w:val="single" w:color="C9A84C" w:sz="2" w:space="1"/>
        </w:pBdr>
        <w:spacing w:before="200" w:after="200"/>
      </w:pPr>
      <w:r>
        <w:t xml:space="preserve"/>
      </w:r>
    </w:p>
    <w:p>
      <w:pPr>
        <w:pStyle w:val="Heading1"/>
        <w:pBdr>
          <w:bottom w:val="single" w:color="C9A84C" w:sz="4" w:space="4"/>
        </w:pBdr>
        <w:spacing w:before="480" w:after="160"/>
      </w:pPr>
      <w:r>
        <w:rPr>
          <w:rFonts w:ascii="Arial" w:cs="Arial" w:eastAsia="Arial" w:hAnsi="Arial"/>
          <w:b/>
          <w:bCs/>
          <w:color w:val="4A1A6E"/>
          <w:sz w:val="36"/>
          <w:szCs w:val="36"/>
        </w:rPr>
        <w:t xml:space="preserve">The Reasoning Model's Role</w:t>
      </w:r>
    </w:p>
    <w:p>
      <w:pPr>
        <w:spacing w:before="80" w:after="120" w:line="320"/>
      </w:pPr>
      <w:r>
        <w:rPr>
          <w:rFonts w:ascii="Arial" w:cs="Arial" w:eastAsia="Arial" w:hAnsi="Arial"/>
          <w:b w:val="false"/>
          <w:bCs w:val="false"/>
          <w:i w:val="false"/>
          <w:iCs w:val="false"/>
          <w:color w:val="1A1A2E"/>
          <w:sz w:val="22"/>
          <w:szCs w:val="22"/>
        </w:rPr>
        <w:t xml:space="preserve">The three data streams and Forge mapping provide structured inputs. The reasoning model's role is synthesis — not mechanical matching, but genuine cross-system analysis that produces insights no single system could generate.</w:t>
      </w:r>
    </w:p>
    <w:p>
      <w:pPr>
        <w:spacing w:before="80" w:after="120" w:line="320"/>
      </w:pPr>
      <w:r>
        <w:rPr>
          <w:rFonts w:ascii="Arial" w:cs="Arial" w:eastAsia="Arial" w:hAnsi="Arial"/>
          <w:b w:val="false"/>
          <w:bCs w:val="false"/>
          <w:i w:val="false"/>
          <w:iCs w:val="false"/>
          <w:color w:val="1A1A2E"/>
          <w:sz w:val="22"/>
          <w:szCs w:val="22"/>
        </w:rPr>
        <w:t xml:space="preserve">The model receives:</w:t>
      </w:r>
    </w:p>
    <w:p>
      <w:pPr>
        <w:pStyle w:val="ListParagraph"/>
        <w:numPr>
          <w:ilvl w:val="0"/>
          <w:numId w:val="2"/>
        </w:numPr>
        <w:spacing w:before="60" w:after="60"/>
      </w:pPr>
      <w:r>
        <w:rPr>
          <w:rFonts w:ascii="Arial" w:cs="Arial" w:eastAsia="Arial" w:hAnsi="Arial"/>
          <w:color w:val="1A1A2E"/>
          <w:sz w:val="22"/>
          <w:szCs w:val="22"/>
        </w:rPr>
        <w:t xml:space="preserve">Clean HD JSON (type, authority, profile, defined centers, active gates and channels, incarnation cross)</w:t>
      </w:r>
    </w:p>
    <w:p>
      <w:pPr>
        <w:pStyle w:val="ListParagraph"/>
        <w:numPr>
          <w:ilvl w:val="0"/>
          <w:numId w:val="2"/>
        </w:numPr>
        <w:spacing w:before="60" w:after="60"/>
      </w:pPr>
      <w:r>
        <w:rPr>
          <w:rFonts w:ascii="Arial" w:cs="Arial" w:eastAsia="Arial" w:hAnsi="Arial"/>
          <w:color w:val="1A1A2E"/>
          <w:sz w:val="22"/>
          <w:szCs w:val="22"/>
        </w:rPr>
        <w:t xml:space="preserve">Clean Astro JSON (natal placements by sign and house, major aspects)</w:t>
      </w:r>
    </w:p>
    <w:p>
      <w:pPr>
        <w:pStyle w:val="ListParagraph"/>
        <w:numPr>
          <w:ilvl w:val="0"/>
          <w:numId w:val="2"/>
        </w:numPr>
        <w:spacing w:before="60" w:after="60"/>
      </w:pPr>
      <w:r>
        <w:rPr>
          <w:rFonts w:ascii="Arial" w:cs="Arial" w:eastAsia="Arial" w:hAnsi="Arial"/>
          <w:color w:val="1A1A2E"/>
          <w:sz w:val="22"/>
          <w:szCs w:val="22"/>
        </w:rPr>
        <w:t xml:space="preserve">Clean Transit JSON (current planetary positions, activated HD gates, notable aspects)</w:t>
      </w:r>
    </w:p>
    <w:p>
      <w:pPr>
        <w:pStyle w:val="ListParagraph"/>
        <w:numPr>
          <w:ilvl w:val="0"/>
          <w:numId w:val="2"/>
        </w:numPr>
        <w:spacing w:before="60" w:after="60"/>
      </w:pPr>
      <w:r>
        <w:rPr>
          <w:rFonts w:ascii="Arial" w:cs="Arial" w:eastAsia="Arial" w:hAnsi="Arial"/>
          <w:color w:val="1A1A2E"/>
          <w:sz w:val="22"/>
          <w:szCs w:val="22"/>
        </w:rPr>
        <w:t xml:space="preserve">The Prime Self knowledgebase (Forge descriptions, Knowledge definitions, Science and Art mappings)</w:t>
      </w:r>
    </w:p>
    <w:p>
      <w:pPr>
        <w:pStyle w:val="ListParagraph"/>
        <w:numPr>
          <w:ilvl w:val="0"/>
          <w:numId w:val="2"/>
        </w:numPr>
        <w:spacing w:before="60" w:after="60"/>
      </w:pPr>
      <w:r>
        <w:rPr>
          <w:rFonts w:ascii="Arial" w:cs="Arial" w:eastAsia="Arial" w:hAnsi="Arial"/>
          <w:color w:val="1A1A2E"/>
          <w:sz w:val="22"/>
          <w:szCs w:val="22"/>
        </w:rPr>
        <w:t xml:space="preserve">The specific question or context from the user</w:t>
      </w:r>
    </w:p>
    <w:p>
      <w:pPr>
        <w:spacing w:before="80" w:after="120" w:line="320"/>
      </w:pPr>
      <w:r>
        <w:rPr>
          <w:rFonts w:ascii="Arial" w:cs="Arial" w:eastAsia="Arial" w:hAnsi="Arial"/>
          <w:b w:val="false"/>
          <w:bCs w:val="false"/>
          <w:i w:val="false"/>
          <w:iCs w:val="false"/>
          <w:color w:val="1A1A2E"/>
          <w:sz w:val="22"/>
          <w:szCs w:val="22"/>
        </w:rPr>
        <w:t xml:space="preserve">The model then reasons across all of these to answer the specific question — weighting HD vs Astrology vs Transit data based on what is actually relevant to what is being asked, and grounding every claim to specific data points in one of the three streams.</w:t>
      </w:r>
    </w:p>
    <w:p>
      <w:pPr>
        <w:pBdr>
          <w:left w:val="thick" w:color="C9A84C" w:sz="8" w:space="12"/>
        </w:pBdr>
        <w:spacing w:before="160" w:after="160"/>
        <w:ind w:left="720" w:right="720"/>
      </w:pPr>
      <w:r>
        <w:rPr>
          <w:rFonts w:ascii="Arial" w:cs="Arial" w:eastAsia="Arial" w:hAnsi="Arial"/>
          <w:i/>
          <w:iCs/>
          <w:color w:val="4A1A6E"/>
          <w:sz w:val="22"/>
          <w:szCs w:val="22"/>
        </w:rPr>
        <w:t xml:space="preserve">A career question pulls different cross-system correlations than a relationship question. A timing question draws primarily on transit data. A question about why someone keeps repeating a pattern draws primarily on the unconscious HD chart and the South Node. The synthesis is contextual — not pre-baked.</w:t>
      </w:r>
    </w:p>
    <w:p>
      <w:pPr>
        <w:pBdr>
          <w:bottom w:val="single" w:color="C9A84C" w:sz="2" w:space="1"/>
        </w:pBdr>
        <w:spacing w:before="200" w:after="200"/>
      </w:pPr>
      <w:r>
        <w:t xml:space="preserve"/>
      </w:r>
    </w:p>
    <w:p>
      <w:pPr>
        <w:pStyle w:val="Heading1"/>
        <w:pBdr>
          <w:bottom w:val="single" w:color="C9A84C" w:sz="4" w:space="4"/>
        </w:pBdr>
        <w:spacing w:before="480" w:after="160"/>
      </w:pPr>
      <w:r>
        <w:rPr>
          <w:rFonts w:ascii="Arial" w:cs="Arial" w:eastAsia="Arial" w:hAnsi="Arial"/>
          <w:b/>
          <w:bCs/>
          <w:color w:val="4A1A6E"/>
          <w:sz w:val="36"/>
          <w:szCs w:val="36"/>
        </w:rPr>
        <w:t xml:space="preserve">The Prime Self Profile Output</w:t>
      </w:r>
    </w:p>
    <w:p>
      <w:pPr>
        <w:spacing w:before="80" w:after="120" w:line="320"/>
      </w:pPr>
      <w:r>
        <w:rPr>
          <w:rFonts w:ascii="Arial" w:cs="Arial" w:eastAsia="Arial" w:hAnsi="Arial"/>
          <w:b w:val="false"/>
          <w:bCs w:val="false"/>
          <w:i w:val="false"/>
          <w:iCs w:val="false"/>
          <w:color w:val="1A1A2E"/>
          <w:sz w:val="22"/>
          <w:szCs w:val="22"/>
        </w:rPr>
        <w:t xml:space="preserve">When a person's birth data is processed through the integrated system, the output is a Prime Self Profile — a personalized document that includes:</w:t>
      </w:r>
    </w:p>
    <w:p>
      <w:pPr>
        <w:pStyle w:val="Heading2"/>
        <w:spacing w:before="320" w:after="120"/>
      </w:pPr>
      <w:r>
        <w:rPr>
          <w:rFonts w:ascii="Arial" w:cs="Arial" w:eastAsia="Arial" w:hAnsi="Arial"/>
          <w:b/>
          <w:bCs/>
          <w:color w:val="4A1A6E"/>
          <w:sz w:val="28"/>
          <w:szCs w:val="28"/>
        </w:rPr>
        <w:t xml:space="preserve">1. Primary Forge Identification</w:t>
      </w:r>
    </w:p>
    <w:p>
      <w:pPr>
        <w:spacing w:before="80" w:after="120" w:line="320"/>
      </w:pPr>
      <w:r>
        <w:rPr>
          <w:rFonts w:ascii="Arial" w:cs="Arial" w:eastAsia="Arial" w:hAnsi="Arial"/>
          <w:b w:val="false"/>
          <w:bCs w:val="false"/>
          <w:i w:val="false"/>
          <w:iCs w:val="false"/>
          <w:color w:val="1A1A2E"/>
          <w:sz w:val="22"/>
          <w:szCs w:val="22"/>
        </w:rPr>
        <w:t xml:space="preserve">Which Forge is this person's natural entry point, and why — grounded in specific HD and Astro data points. What this means for the sequence of their Prime Self development.</w:t>
      </w:r>
    </w:p>
    <w:p>
      <w:pPr>
        <w:pStyle w:val="Heading2"/>
        <w:spacing w:before="320" w:after="120"/>
      </w:pPr>
      <w:r>
        <w:rPr>
          <w:rFonts w:ascii="Arial" w:cs="Arial" w:eastAsia="Arial" w:hAnsi="Arial"/>
          <w:b/>
          <w:bCs/>
          <w:color w:val="4A1A6E"/>
          <w:sz w:val="28"/>
          <w:szCs w:val="28"/>
        </w:rPr>
        <w:t xml:space="preserve">2. Knowledge Profile</w:t>
      </w:r>
    </w:p>
    <w:p>
      <w:pPr>
        <w:spacing w:before="80" w:after="120" w:line="320"/>
      </w:pPr>
      <w:r>
        <w:rPr>
          <w:rFonts w:ascii="Arial" w:cs="Arial" w:eastAsia="Arial" w:hAnsi="Arial"/>
          <w:b w:val="false"/>
          <w:bCs w:val="false"/>
          <w:i w:val="false"/>
          <w:iCs w:val="false"/>
          <w:color w:val="1A1A2E"/>
          <w:sz w:val="22"/>
          <w:szCs w:val="22"/>
        </w:rPr>
        <w:t xml:space="preserve">Which of the Six Knowledges this person carries naturally (supported by natal chart signatures) versus which require deliberate cultivation. What their specific blind spots are likely to be.</w:t>
      </w:r>
    </w:p>
    <w:p>
      <w:pPr>
        <w:pStyle w:val="Heading2"/>
        <w:spacing w:before="320" w:after="120"/>
      </w:pPr>
      <w:r>
        <w:rPr>
          <w:rFonts w:ascii="Arial" w:cs="Arial" w:eastAsia="Arial" w:hAnsi="Arial"/>
          <w:b/>
          <w:bCs/>
          <w:color w:val="4A1A6E"/>
          <w:sz w:val="28"/>
          <w:szCs w:val="28"/>
        </w:rPr>
        <w:t xml:space="preserve">3. Decision-Making Architecture</w:t>
      </w:r>
    </w:p>
    <w:p>
      <w:pPr>
        <w:spacing w:before="80" w:after="120" w:line="320"/>
      </w:pPr>
      <w:r>
        <w:rPr>
          <w:rFonts w:ascii="Arial" w:cs="Arial" w:eastAsia="Arial" w:hAnsi="Arial"/>
          <w:b w:val="false"/>
          <w:bCs w:val="false"/>
          <w:i w:val="false"/>
          <w:iCs w:val="false"/>
          <w:color w:val="1A1A2E"/>
          <w:sz w:val="22"/>
          <w:szCs w:val="22"/>
        </w:rPr>
        <w:t xml:space="preserve">How this specific person is designed to make correct decisions — their HD authority, the Astro factors that support or complicate it, and practical guidance for honoring their unique decision-making process.</w:t>
      </w:r>
    </w:p>
    <w:p>
      <w:pPr>
        <w:pStyle w:val="Heading2"/>
        <w:spacing w:before="320" w:after="120"/>
      </w:pPr>
      <w:r>
        <w:rPr>
          <w:rFonts w:ascii="Arial" w:cs="Arial" w:eastAsia="Arial" w:hAnsi="Arial"/>
          <w:b/>
          <w:bCs/>
          <w:color w:val="4A1A6E"/>
          <w:sz w:val="28"/>
          <w:szCs w:val="28"/>
        </w:rPr>
        <w:t xml:space="preserve">4. Current Activation</w:t>
      </w:r>
    </w:p>
    <w:p>
      <w:pPr>
        <w:spacing w:before="80" w:after="120" w:line="320"/>
      </w:pPr>
      <w:r>
        <w:rPr>
          <w:rFonts w:ascii="Arial" w:cs="Arial" w:eastAsia="Arial" w:hAnsi="Arial"/>
          <w:b w:val="false"/>
          <w:bCs w:val="false"/>
          <w:i w:val="false"/>
          <w:iCs w:val="false"/>
          <w:color w:val="1A1A2E"/>
          <w:sz w:val="22"/>
          <w:szCs w:val="22"/>
        </w:rPr>
        <w:t xml:space="preserve">What is being activated by current transits — which gates are lit up, which planetary themes are prominent, what timing windows are open or closing. What the Prime Self framework recommends for this specific moment.</w:t>
      </w:r>
    </w:p>
    <w:p>
      <w:pPr>
        <w:pStyle w:val="Heading2"/>
        <w:spacing w:before="320" w:after="120"/>
      </w:pPr>
      <w:r>
        <w:rPr>
          <w:rFonts w:ascii="Arial" w:cs="Arial" w:eastAsia="Arial" w:hAnsi="Arial"/>
          <w:b/>
          <w:bCs/>
          <w:color w:val="4A1A6E"/>
          <w:sz w:val="28"/>
          <w:szCs w:val="28"/>
        </w:rPr>
        <w:t xml:space="preserve">5. Clustering Profile</w:t>
      </w:r>
    </w:p>
    <w:p>
      <w:pPr>
        <w:spacing w:before="80" w:after="120" w:line="320"/>
      </w:pPr>
      <w:r>
        <w:rPr>
          <w:rFonts w:ascii="Arial" w:cs="Arial" w:eastAsia="Arial" w:hAnsi="Arial"/>
          <w:b w:val="false"/>
          <w:bCs w:val="false"/>
          <w:i w:val="false"/>
          <w:iCs w:val="false"/>
          <w:color w:val="1A1A2E"/>
          <w:sz w:val="22"/>
          <w:szCs w:val="22"/>
        </w:rPr>
        <w:t xml:space="preserve">What Forge strengths and Knowledge signatures this person brings to a Cluster — and what complementary profiles would amplify their Prime Self expression most powerfully.</w:t>
      </w:r>
    </w:p>
    <w:p>
      <w:pPr>
        <w:pStyle w:val="Heading2"/>
        <w:spacing w:before="320" w:after="120"/>
      </w:pPr>
      <w:r>
        <w:rPr>
          <w:rFonts w:ascii="Arial" w:cs="Arial" w:eastAsia="Arial" w:hAnsi="Arial"/>
          <w:b/>
          <w:bCs/>
          <w:color w:val="4A1A6E"/>
          <w:sz w:val="28"/>
          <w:szCs w:val="28"/>
        </w:rPr>
        <w:t xml:space="preserve">6. Primary Practice Recommendations</w:t>
      </w:r>
    </w:p>
    <w:p>
      <w:pPr>
        <w:spacing w:before="80" w:after="120" w:line="320"/>
      </w:pPr>
      <w:r>
        <w:rPr>
          <w:rFonts w:ascii="Arial" w:cs="Arial" w:eastAsia="Arial" w:hAnsi="Arial"/>
          <w:b w:val="false"/>
          <w:bCs w:val="false"/>
          <w:i w:val="false"/>
          <w:iCs w:val="false"/>
          <w:color w:val="1A1A2E"/>
          <w:sz w:val="22"/>
          <w:szCs w:val="22"/>
        </w:rPr>
        <w:t xml:space="preserve">Specific practices from the Sciences, Arts, and Defenses that are most aligned with this person's specific HD and Astro configuration. Not generic recommendations — personalized to their actual blueprint.</w:t>
      </w:r>
    </w:p>
    <w:p>
      <w:pPr>
        <w:pBdr>
          <w:bottom w:val="single" w:color="C9A84C" w:sz="2" w:space="1"/>
        </w:pBdr>
        <w:spacing w:before="200" w:after="200"/>
      </w:pPr>
      <w:r>
        <w:t xml:space="preserve"/>
      </w:r>
    </w:p>
    <w:p>
      <w:pPr>
        <w:pStyle w:val="Heading1"/>
        <w:pBdr>
          <w:bottom w:val="single" w:color="C9A84C" w:sz="4" w:space="4"/>
        </w:pBdr>
        <w:spacing w:before="480" w:after="160"/>
      </w:pPr>
      <w:r>
        <w:rPr>
          <w:rFonts w:ascii="Arial" w:cs="Arial" w:eastAsia="Arial" w:hAnsi="Arial"/>
          <w:b/>
          <w:bCs/>
          <w:color w:val="4A1A6E"/>
          <w:sz w:val="36"/>
          <w:szCs w:val="36"/>
        </w:rPr>
        <w:t xml:space="preserve">Data Architecture Notes</w:t>
      </w:r>
    </w:p>
    <w:p>
      <w:pPr>
        <w:spacing w:before="80" w:after="120" w:line="320"/>
      </w:pPr>
      <w:r>
        <w:rPr>
          <w:rFonts w:ascii="Arial" w:cs="Arial" w:eastAsia="Arial" w:hAnsi="Arial"/>
          <w:b w:val="false"/>
          <w:bCs w:val="false"/>
          <w:i w:val="false"/>
          <w:iCs w:val="false"/>
          <w:color w:val="1A1A2E"/>
          <w:sz w:val="22"/>
          <w:szCs w:val="22"/>
        </w:rPr>
        <w:t xml:space="preserve">The following principles govern the technical implementation of this integration:</w:t>
      </w:r>
    </w:p>
    <w:p>
      <w:pPr>
        <w:pStyle w:val="ListParagraph"/>
        <w:numPr>
          <w:ilvl w:val="0"/>
          <w:numId w:val="2"/>
        </w:numPr>
        <w:spacing w:before="60" w:after="60"/>
      </w:pPr>
      <w:r>
        <w:rPr>
          <w:rFonts w:ascii="Arial" w:cs="Arial" w:eastAsia="Arial" w:hAnsi="Arial"/>
          <w:color w:val="1A1A2E"/>
          <w:sz w:val="22"/>
          <w:szCs w:val="22"/>
        </w:rPr>
        <w:t xml:space="preserve">HD and Astro data are always stored and transmitted as separate objects — never merged at the data layer</w:t>
      </w:r>
    </w:p>
    <w:p>
      <w:pPr>
        <w:pStyle w:val="ListParagraph"/>
        <w:numPr>
          <w:ilvl w:val="0"/>
          <w:numId w:val="2"/>
        </w:numPr>
        <w:spacing w:before="60" w:after="60"/>
      </w:pPr>
      <w:r>
        <w:rPr>
          <w:rFonts w:ascii="Arial" w:cs="Arial" w:eastAsia="Arial" w:hAnsi="Arial"/>
          <w:color w:val="1A1A2E"/>
          <w:sz w:val="22"/>
          <w:szCs w:val="22"/>
        </w:rPr>
        <w:t xml:space="preserve">The reasoning model handles all synthesis — the data layer never pre-interprets cross-system correlations</w:t>
      </w:r>
    </w:p>
    <w:p>
      <w:pPr>
        <w:pStyle w:val="ListParagraph"/>
        <w:numPr>
          <w:ilvl w:val="0"/>
          <w:numId w:val="2"/>
        </w:numPr>
        <w:spacing w:before="60" w:after="60"/>
      </w:pPr>
      <w:r>
        <w:rPr>
          <w:rFonts w:ascii="Arial" w:cs="Arial" w:eastAsia="Arial" w:hAnsi="Arial"/>
          <w:color w:val="1A1A2E"/>
          <w:sz w:val="22"/>
          <w:szCs w:val="22"/>
        </w:rPr>
        <w:t xml:space="preserve">Transit data is recalculated daily and cached for 24 hours — chart natal data is calculated once and stored</w:t>
      </w:r>
    </w:p>
    <w:p>
      <w:pPr>
        <w:pStyle w:val="ListParagraph"/>
        <w:numPr>
          <w:ilvl w:val="0"/>
          <w:numId w:val="2"/>
        </w:numPr>
        <w:spacing w:before="60" w:after="60"/>
      </w:pPr>
      <w:r>
        <w:rPr>
          <w:rFonts w:ascii="Arial" w:cs="Arial" w:eastAsia="Arial" w:hAnsi="Arial"/>
          <w:color w:val="1A1A2E"/>
          <w:sz w:val="22"/>
          <w:szCs w:val="22"/>
        </w:rPr>
        <w:t xml:space="preserve">All knowledgebase content is original — derived from I Ching source texts (Legge translation, public domain) and HD structural logic, not from copyrighted Ra Uru Hu teachings</w:t>
      </w:r>
    </w:p>
    <w:p>
      <w:pPr>
        <w:pStyle w:val="ListParagraph"/>
        <w:numPr>
          <w:ilvl w:val="0"/>
          <w:numId w:val="2"/>
        </w:numPr>
        <w:spacing w:before="60" w:after="60"/>
      </w:pPr>
      <w:r>
        <w:rPr>
          <w:rFonts w:ascii="Arial" w:cs="Arial" w:eastAsia="Arial" w:hAnsi="Arial"/>
          <w:color w:val="1A1A2E"/>
          <w:sz w:val="22"/>
          <w:szCs w:val="22"/>
        </w:rPr>
        <w:t xml:space="preserve">Confidence scoring is structural, not self-reported — the system tracks whether claims are grounded to specific data points, not whether the model feels confident</w:t>
      </w:r>
    </w:p>
    <w:p>
      <w:pPr>
        <w:pStyle w:val="ListParagraph"/>
        <w:numPr>
          <w:ilvl w:val="0"/>
          <w:numId w:val="2"/>
        </w:numPr>
        <w:spacing w:before="60" w:after="60"/>
      </w:pPr>
      <w:r>
        <w:rPr>
          <w:rFonts w:ascii="Arial" w:cs="Arial" w:eastAsia="Arial" w:hAnsi="Arial"/>
          <w:color w:val="1A1A2E"/>
          <w:sz w:val="22"/>
          <w:szCs w:val="22"/>
        </w:rPr>
        <w:t xml:space="preserve">Every interpretation is auditable — the specific data points that grounded each claim are stored alongside the output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sz w:val="36"/>
      <w:szCs w:val="36"/>
    </w:rPr>
  </w:style>
  <w:style w:type="paragraph" w:styleId="Heading2">
    <w:name w:val="Heading 2"/>
    <w:basedOn w:val="Normal"/>
    <w:next w:val="Normal"/>
    <w:qFormat/>
    <w:pPr>
      <w:spacing w:before="320" w:after="12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2026-03-02T15:01:18.868Z</dcterms:created>
  <dcterms:modified xsi:type="dcterms:W3CDTF">2026-03-02T15:01:18.868Z</dcterms:modified>
</cp:coreProperties>
</file>

<file path=docProps/custom.xml><?xml version="1.0" encoding="utf-8"?>
<Properties xmlns="http://schemas.openxmlformats.org/officeDocument/2006/custom-properties" xmlns:vt="http://schemas.openxmlformats.org/officeDocument/2006/docPropsVTypes"/>
</file>