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4A1A6E"/>
          <w:sz w:val="72"/>
          <w:szCs w:val="72"/>
        </w:rPr>
        <w:t xml:space="preserve">PRIME SELF</w:t>
      </w:r>
    </w:p>
    <w:p>
      <w:pPr>
        <w:spacing w:before="0" w:after="480"/>
        <w:jc w:val="center"/>
      </w:pPr>
      <w:r>
        <w:rPr>
          <w:rFonts w:ascii="Arial" w:cs="Arial" w:eastAsia="Arial" w:hAnsi="Arial"/>
          <w:i/>
          <w:iCs/>
          <w:color w:val="C9A84C"/>
          <w:sz w:val="40"/>
          <w:szCs w:val="40"/>
        </w:rPr>
        <w:t xml:space="preserve">The Manifesto</w:t>
      </w:r>
    </w:p>
    <w:p>
      <w:pPr>
        <w:pBdr>
          <w:bottom w:val="single" w:color="C9A84C" w:sz="4" w:space="4"/>
        </w:pBdr>
        <w:spacing w:before="0" w:after="240"/>
        <w:jc w:val="center"/>
      </w:pPr>
      <w:r>
        <w:t xml:space="preserve"/>
      </w:r>
    </w:p>
    <w:p>
      <w:pPr>
        <w:spacing w:before="480" w:after="120"/>
        <w:jc w:val="center"/>
      </w:pPr>
      <w:r>
        <w:rPr>
          <w:rFonts w:ascii="Arial" w:cs="Arial" w:eastAsia="Arial" w:hAnsi="Arial"/>
          <w:i/>
          <w:iCs/>
          <w:color w:val="666680"/>
          <w:sz w:val="26"/>
          <w:szCs w:val="26"/>
        </w:rPr>
        <w:t xml:space="preserve">A Declaration of Human Potential</w:t>
      </w:r>
    </w:p>
    <w:p>
      <w:r>
        <w:br w:type="page"/>
      </w:r>
    </w:p>
    <w:p>
      <w:pPr>
        <w:pStyle w:val="Heading1"/>
        <w:pBdr>
          <w:bottom w:val="single" w:color="C9A84C" w:sz="4" w:space="4"/>
        </w:pBdr>
        <w:spacing w:before="480" w:after="160"/>
      </w:pPr>
      <w:r>
        <w:rPr>
          <w:rFonts w:ascii="Arial" w:cs="Arial" w:eastAsia="Arial" w:hAnsi="Arial"/>
          <w:b/>
          <w:bCs/>
          <w:color w:val="4A1A6E"/>
          <w:sz w:val="36"/>
          <w:szCs w:val="36"/>
        </w:rPr>
        <w:t xml:space="preserve">I. The Core Claim</w:t>
      </w:r>
    </w:p>
    <w:p>
      <w:pPr>
        <w:spacing w:before="80" w:after="120" w:line="320"/>
      </w:pPr>
      <w:r>
        <w:rPr>
          <w:rFonts w:ascii="Arial" w:cs="Arial" w:eastAsia="Arial" w:hAnsi="Arial"/>
          <w:b w:val="false"/>
          <w:bCs w:val="false"/>
          <w:i w:val="false"/>
          <w:iCs w:val="false"/>
          <w:color w:val="1A1A2E"/>
          <w:sz w:val="22"/>
          <w:szCs w:val="22"/>
        </w:rPr>
        <w:t xml:space="preserve">Every human being contains within them an optimal version of themselves — a state of clarity, purpose, and power that exists beyond fear, conditioning, and circumstance. This version is not aspirational. It is not something to be built. It already exists.</w:t>
      </w:r>
    </w:p>
    <w:p>
      <w:pPr>
        <w:spacing w:before="80" w:after="120" w:line="320"/>
      </w:pPr>
      <w:r>
        <w:rPr>
          <w:rFonts w:ascii="Arial" w:cs="Arial" w:eastAsia="Arial" w:hAnsi="Arial"/>
          <w:b w:val="false"/>
          <w:bCs w:val="false"/>
          <w:i w:val="false"/>
          <w:iCs w:val="false"/>
          <w:color w:val="1A1A2E"/>
          <w:sz w:val="22"/>
          <w:szCs w:val="22"/>
        </w:rPr>
        <w:t xml:space="preserve">We call this the Prime Self.</w:t>
      </w:r>
    </w:p>
    <w:p>
      <w:pPr>
        <w:spacing w:before="80" w:after="120" w:line="320"/>
      </w:pPr>
      <w:r>
        <w:rPr>
          <w:rFonts w:ascii="Arial" w:cs="Arial" w:eastAsia="Arial" w:hAnsi="Arial"/>
          <w:b w:val="false"/>
          <w:bCs w:val="false"/>
          <w:i w:val="false"/>
          <w:iCs w:val="false"/>
          <w:color w:val="1A1A2E"/>
          <w:sz w:val="22"/>
          <w:szCs w:val="22"/>
        </w:rPr>
        <w:t xml:space="preserve">The Prime Self is not a destination. It is an access point — a frequency of consciousness that can be reached, inhabited, and expressed in daily life. The distance between who you are today and your Prime Self is not measured in years of therapy or decades of spiritual practice. It is measured in awareness.</w:t>
      </w:r>
    </w:p>
    <w:p>
      <w:pPr>
        <w:pBdr>
          <w:left w:val="thick" w:color="C9A84C" w:sz="8" w:space="12"/>
        </w:pBdr>
        <w:spacing w:before="160" w:after="160"/>
        <w:ind w:left="720" w:right="720"/>
      </w:pPr>
      <w:r>
        <w:rPr>
          <w:rFonts w:ascii="Arial" w:cs="Arial" w:eastAsia="Arial" w:hAnsi="Arial"/>
          <w:i/>
          <w:iCs/>
          <w:color w:val="4A1A6E"/>
          <w:sz w:val="22"/>
          <w:szCs w:val="22"/>
        </w:rPr>
        <w:t xml:space="preserve">The Prime Self is not who you become. It is who you already are when nothing false is in the way.</w:t>
      </w:r>
    </w:p>
    <w:p>
      <w:pPr>
        <w:pBdr>
          <w:bottom w:val="single" w:color="C9A84C" w:sz="2" w:space="1"/>
        </w:pBdr>
        <w:spacing w:before="200" w:after="200"/>
      </w:pPr>
      <w:r>
        <w:t xml:space="preserve"/>
      </w:r>
    </w:p>
    <w:p>
      <w:pPr>
        <w:pStyle w:val="Heading1"/>
        <w:pBdr>
          <w:bottom w:val="single" w:color="C9A84C" w:sz="4" w:space="4"/>
        </w:pBdr>
        <w:spacing w:before="480" w:after="160"/>
      </w:pPr>
      <w:r>
        <w:rPr>
          <w:rFonts w:ascii="Arial" w:cs="Arial" w:eastAsia="Arial" w:hAnsi="Arial"/>
          <w:b/>
          <w:bCs/>
          <w:color w:val="4A1A6E"/>
          <w:sz w:val="36"/>
          <w:szCs w:val="36"/>
        </w:rPr>
        <w:t xml:space="preserve">II. What Blocks the Prime Self</w:t>
      </w:r>
    </w:p>
    <w:p>
      <w:pPr>
        <w:spacing w:before="80" w:after="120" w:line="320"/>
      </w:pPr>
      <w:r>
        <w:rPr>
          <w:rFonts w:ascii="Arial" w:cs="Arial" w:eastAsia="Arial" w:hAnsi="Arial"/>
          <w:b w:val="false"/>
          <w:bCs w:val="false"/>
          <w:i w:val="false"/>
          <w:iCs w:val="false"/>
          <w:color w:val="1A1A2E"/>
          <w:sz w:val="22"/>
          <w:szCs w:val="22"/>
        </w:rPr>
        <w:t xml:space="preserve">The primary barrier between a person and their Prime Self is not circumstance, trauma, or lack of opportunity — though these are real. The primary barrier is Ignorance: not stupidity, but the specific absence of self-knowledge.</w:t>
      </w:r>
    </w:p>
    <w:p>
      <w:pPr>
        <w:spacing w:before="80" w:after="120" w:line="320"/>
      </w:pPr>
      <w:r>
        <w:rPr>
          <w:rFonts w:ascii="Arial" w:cs="Arial" w:eastAsia="Arial" w:hAnsi="Arial"/>
          <w:b w:val="false"/>
          <w:bCs w:val="false"/>
          <w:i w:val="false"/>
          <w:iCs w:val="false"/>
          <w:color w:val="1A1A2E"/>
          <w:sz w:val="22"/>
          <w:szCs w:val="22"/>
        </w:rPr>
        <w:t xml:space="preserve">There are six domains of knowledge whose absence keeps a person operating below their Prime Self:</w:t>
      </w:r>
    </w:p>
    <w:p>
      <w:pPr>
        <w:pStyle w:val="ListParagraph"/>
        <w:numPr>
          <w:ilvl w:val="0"/>
          <w:numId w:val="2"/>
        </w:numPr>
        <w:spacing w:before="60" w:after="60"/>
      </w:pPr>
      <w:r>
        <w:rPr>
          <w:rFonts w:ascii="Arial" w:cs="Arial" w:eastAsia="Arial" w:hAnsi="Arial"/>
          <w:color w:val="1A1A2E"/>
          <w:sz w:val="22"/>
          <w:szCs w:val="22"/>
        </w:rPr>
        <w:t xml:space="preserve">Knowledge of Self — who you are, how you are wired, what you are here to do</w:t>
      </w:r>
    </w:p>
    <w:p>
      <w:pPr>
        <w:pStyle w:val="ListParagraph"/>
        <w:numPr>
          <w:ilvl w:val="0"/>
          <w:numId w:val="2"/>
        </w:numPr>
        <w:spacing w:before="60" w:after="60"/>
      </w:pPr>
      <w:r>
        <w:rPr>
          <w:rFonts w:ascii="Arial" w:cs="Arial" w:eastAsia="Arial" w:hAnsi="Arial"/>
          <w:color w:val="1A1A2E"/>
          <w:sz w:val="22"/>
          <w:szCs w:val="22"/>
        </w:rPr>
        <w:t xml:space="preserve">Knowledge of Ancestors — where you come from, what was carried forward, what was inherited</w:t>
      </w:r>
    </w:p>
    <w:p>
      <w:pPr>
        <w:pStyle w:val="ListParagraph"/>
        <w:numPr>
          <w:ilvl w:val="0"/>
          <w:numId w:val="2"/>
        </w:numPr>
        <w:spacing w:before="60" w:after="60"/>
      </w:pPr>
      <w:r>
        <w:rPr>
          <w:rFonts w:ascii="Arial" w:cs="Arial" w:eastAsia="Arial" w:hAnsi="Arial"/>
          <w:color w:val="1A1A2E"/>
          <w:sz w:val="22"/>
          <w:szCs w:val="22"/>
        </w:rPr>
        <w:t xml:space="preserve">Knowledge of the One — how you are connected to every other living being</w:t>
      </w:r>
    </w:p>
    <w:p>
      <w:pPr>
        <w:pStyle w:val="ListParagraph"/>
        <w:numPr>
          <w:ilvl w:val="0"/>
          <w:numId w:val="2"/>
        </w:numPr>
        <w:spacing w:before="60" w:after="60"/>
      </w:pPr>
      <w:r>
        <w:rPr>
          <w:rFonts w:ascii="Arial" w:cs="Arial" w:eastAsia="Arial" w:hAnsi="Arial"/>
          <w:color w:val="1A1A2E"/>
          <w:sz w:val="22"/>
          <w:szCs w:val="22"/>
        </w:rPr>
        <w:t xml:space="preserve">Knowledge of Constructive Behaviors — what builds, strengthens, and creates</w:t>
      </w:r>
    </w:p>
    <w:p>
      <w:pPr>
        <w:pStyle w:val="ListParagraph"/>
        <w:numPr>
          <w:ilvl w:val="0"/>
          <w:numId w:val="2"/>
        </w:numPr>
        <w:spacing w:before="60" w:after="60"/>
      </w:pPr>
      <w:r>
        <w:rPr>
          <w:rFonts w:ascii="Arial" w:cs="Arial" w:eastAsia="Arial" w:hAnsi="Arial"/>
          <w:color w:val="1A1A2E"/>
          <w:sz w:val="22"/>
          <w:szCs w:val="22"/>
        </w:rPr>
        <w:t xml:space="preserve">Knowledge of Destructive Behaviors — what tears down, clears, and transforms</w:t>
      </w:r>
    </w:p>
    <w:p>
      <w:pPr>
        <w:pStyle w:val="ListParagraph"/>
        <w:numPr>
          <w:ilvl w:val="0"/>
          <w:numId w:val="2"/>
        </w:numPr>
        <w:spacing w:before="60" w:after="60"/>
      </w:pPr>
      <w:r>
        <w:rPr>
          <w:rFonts w:ascii="Arial" w:cs="Arial" w:eastAsia="Arial" w:hAnsi="Arial"/>
          <w:color w:val="1A1A2E"/>
          <w:sz w:val="22"/>
          <w:szCs w:val="22"/>
        </w:rPr>
        <w:t xml:space="preserve">Knowledge of Healing — how wounds become wisdom and damage becomes power</w:t>
      </w:r>
    </w:p>
    <w:p>
      <w:pPr>
        <w:spacing w:before="80" w:after="120" w:line="320"/>
      </w:pPr>
      <w:r>
        <w:rPr>
          <w:rFonts w:ascii="Arial" w:cs="Arial" w:eastAsia="Arial" w:hAnsi="Arial"/>
          <w:b w:val="false"/>
          <w:bCs w:val="false"/>
          <w:i w:val="false"/>
          <w:iCs w:val="false"/>
          <w:color w:val="1A1A2E"/>
          <w:sz w:val="22"/>
          <w:szCs w:val="22"/>
        </w:rPr>
        <w:t xml:space="preserve">These Six Knowledges are not abstract philosophy. They are operational intelligence. A person who possesses all six navigates life with a fundamentally different quality of decision-making than one who does not.</w:t>
      </w:r>
    </w:p>
    <w:p>
      <w:pPr>
        <w:pBdr>
          <w:bottom w:val="single" w:color="C9A84C" w:sz="2" w:space="1"/>
        </w:pBdr>
        <w:spacing w:before="200" w:after="200"/>
      </w:pPr>
      <w:r>
        <w:t xml:space="preserve"/>
      </w:r>
    </w:p>
    <w:p>
      <w:pPr>
        <w:pStyle w:val="Heading1"/>
        <w:pBdr>
          <w:bottom w:val="single" w:color="C9A84C" w:sz="4" w:space="4"/>
        </w:pBdr>
        <w:spacing w:before="480" w:after="160"/>
      </w:pPr>
      <w:r>
        <w:rPr>
          <w:rFonts w:ascii="Arial" w:cs="Arial" w:eastAsia="Arial" w:hAnsi="Arial"/>
          <w:b/>
          <w:bCs/>
          <w:color w:val="4A1A6E"/>
          <w:sz w:val="36"/>
          <w:szCs w:val="36"/>
        </w:rPr>
        <w:t xml:space="preserve">III. The Architecture of Access</w:t>
      </w:r>
    </w:p>
    <w:p>
      <w:pPr>
        <w:spacing w:before="80" w:after="120" w:line="320"/>
      </w:pPr>
      <w:r>
        <w:rPr>
          <w:rFonts w:ascii="Arial" w:cs="Arial" w:eastAsia="Arial" w:hAnsi="Arial"/>
          <w:b w:val="false"/>
          <w:bCs w:val="false"/>
          <w:i w:val="false"/>
          <w:iCs w:val="false"/>
          <w:color w:val="1A1A2E"/>
          <w:sz w:val="22"/>
          <w:szCs w:val="22"/>
        </w:rPr>
        <w:t xml:space="preserve">Access to the Prime Self is not random. It follows a structure — five sequential thresholds we call Forges. Each Forge represents a domain of inner development that must be engaged before the next can be fully opened.</w:t>
      </w:r>
    </w:p>
    <w:p>
      <w:pPr>
        <w:spacing w:before="80" w:after="120" w:line="320"/>
      </w:pPr>
      <w:r>
        <w:rPr>
          <w:rFonts w:ascii="Arial" w:cs="Arial" w:eastAsia="Arial" w:hAnsi="Arial"/>
          <w:b w:val="false"/>
          <w:bCs w:val="false"/>
          <w:i w:val="false"/>
          <w:iCs w:val="false"/>
          <w:color w:val="1A1A2E"/>
          <w:sz w:val="22"/>
          <w:szCs w:val="22"/>
        </w:rPr>
        <w:t xml:space="preserve">The Forges are named after the forces they harness:</w:t>
      </w:r>
    </w:p>
    <w:p>
      <w:pPr>
        <w:pStyle w:val="ListParagraph"/>
        <w:numPr>
          <w:ilvl w:val="0"/>
          <w:numId w:val="2"/>
        </w:numPr>
        <w:spacing w:before="60" w:after="60"/>
      </w:pPr>
      <w:r>
        <w:rPr>
          <w:rFonts w:ascii="Arial" w:cs="Arial" w:eastAsia="Arial" w:hAnsi="Arial"/>
          <w:color w:val="1A1A2E"/>
          <w:sz w:val="22"/>
          <w:szCs w:val="22"/>
        </w:rPr>
        <w:t xml:space="preserve">Chronos — Time, ancestry, memory, and the wisdom of what came before</w:t>
      </w:r>
    </w:p>
    <w:p>
      <w:pPr>
        <w:pStyle w:val="ListParagraph"/>
        <w:numPr>
          <w:ilvl w:val="0"/>
          <w:numId w:val="2"/>
        </w:numPr>
        <w:spacing w:before="60" w:after="60"/>
      </w:pPr>
      <w:r>
        <w:rPr>
          <w:rFonts w:ascii="Arial" w:cs="Arial" w:eastAsia="Arial" w:hAnsi="Arial"/>
          <w:color w:val="1A1A2E"/>
          <w:sz w:val="22"/>
          <w:szCs w:val="22"/>
        </w:rPr>
        <w:t xml:space="preserve">Eros — Passion, creative force, life energy, and the power of deep desire</w:t>
      </w:r>
    </w:p>
    <w:p>
      <w:pPr>
        <w:pStyle w:val="ListParagraph"/>
        <w:numPr>
          <w:ilvl w:val="0"/>
          <w:numId w:val="2"/>
        </w:numPr>
        <w:spacing w:before="60" w:after="60"/>
      </w:pPr>
      <w:r>
        <w:rPr>
          <w:rFonts w:ascii="Arial" w:cs="Arial" w:eastAsia="Arial" w:hAnsi="Arial"/>
          <w:color w:val="1A1A2E"/>
          <w:sz w:val="22"/>
          <w:szCs w:val="22"/>
        </w:rPr>
        <w:t xml:space="preserve">Aether — Universal connection, intuition, and the intelligence of the unseen</w:t>
      </w:r>
    </w:p>
    <w:p>
      <w:pPr>
        <w:pStyle w:val="ListParagraph"/>
        <w:numPr>
          <w:ilvl w:val="0"/>
          <w:numId w:val="2"/>
        </w:numPr>
        <w:spacing w:before="60" w:after="60"/>
      </w:pPr>
      <w:r>
        <w:rPr>
          <w:rFonts w:ascii="Arial" w:cs="Arial" w:eastAsia="Arial" w:hAnsi="Arial"/>
          <w:color w:val="1A1A2E"/>
          <w:sz w:val="22"/>
          <w:szCs w:val="22"/>
        </w:rPr>
        <w:t xml:space="preserve">Lux — Illumination, clarity, truth, and the light of full understanding</w:t>
      </w:r>
    </w:p>
    <w:p>
      <w:pPr>
        <w:pStyle w:val="ListParagraph"/>
        <w:numPr>
          <w:ilvl w:val="0"/>
          <w:numId w:val="2"/>
        </w:numPr>
        <w:spacing w:before="60" w:after="60"/>
      </w:pPr>
      <w:r>
        <w:rPr>
          <w:rFonts w:ascii="Arial" w:cs="Arial" w:eastAsia="Arial" w:hAnsi="Arial"/>
          <w:color w:val="1A1A2E"/>
          <w:sz w:val="22"/>
          <w:szCs w:val="22"/>
        </w:rPr>
        <w:t xml:space="preserve">Phoenix — Rebirth, renewal, transformation, and the power of beginning again</w:t>
      </w:r>
    </w:p>
    <w:p>
      <w:pPr>
        <w:spacing w:before="80" w:after="120" w:line="320"/>
      </w:pPr>
      <w:r>
        <w:rPr>
          <w:rFonts w:ascii="Arial" w:cs="Arial" w:eastAsia="Arial" w:hAnsi="Arial"/>
          <w:b w:val="false"/>
          <w:bCs w:val="false"/>
          <w:i w:val="false"/>
          <w:iCs w:val="false"/>
          <w:color w:val="1A1A2E"/>
          <w:sz w:val="22"/>
          <w:szCs w:val="22"/>
        </w:rPr>
        <w:t xml:space="preserve">These are not metaphors. Each Forge corresponds to specific practices, sciences, and disciplines that have been developed across human history. The Prime Self framework does not invent these practices — it organizes them into a coherent sequence for the first time.</w:t>
      </w:r>
    </w:p>
    <w:p>
      <w:pPr>
        <w:pBdr>
          <w:left w:val="thick" w:color="C9A84C" w:sz="8" w:space="12"/>
        </w:pBdr>
        <w:spacing w:before="160" w:after="160"/>
        <w:ind w:left="720" w:right="720"/>
      </w:pPr>
      <w:r>
        <w:rPr>
          <w:rFonts w:ascii="Arial" w:cs="Arial" w:eastAsia="Arial" w:hAnsi="Arial"/>
          <w:i/>
          <w:iCs/>
          <w:color w:val="4A1A6E"/>
          <w:sz w:val="22"/>
          <w:szCs w:val="22"/>
        </w:rPr>
        <w:t xml:space="preserve">You do not choose your Forge. Your Forge chooses you — revealed through your birth data, your lineage, and the specific shape of your becoming.</w:t>
      </w:r>
    </w:p>
    <w:p>
      <w:pPr>
        <w:pBdr>
          <w:bottom w:val="single" w:color="C9A84C" w:sz="2" w:space="1"/>
        </w:pBdr>
        <w:spacing w:before="200" w:after="200"/>
      </w:pPr>
      <w:r>
        <w:t xml:space="preserve"/>
      </w:r>
    </w:p>
    <w:p>
      <w:pPr>
        <w:pStyle w:val="Heading1"/>
        <w:pBdr>
          <w:bottom w:val="single" w:color="C9A84C" w:sz="4" w:space="4"/>
        </w:pBdr>
        <w:spacing w:before="480" w:after="160"/>
      </w:pPr>
      <w:r>
        <w:rPr>
          <w:rFonts w:ascii="Arial" w:cs="Arial" w:eastAsia="Arial" w:hAnsi="Arial"/>
          <w:b/>
          <w:bCs/>
          <w:color w:val="4A1A6E"/>
          <w:sz w:val="36"/>
          <w:szCs w:val="36"/>
        </w:rPr>
        <w:t xml:space="preserve">IV. The Role of Birth Data</w:t>
      </w:r>
    </w:p>
    <w:p>
      <w:pPr>
        <w:spacing w:before="80" w:after="120" w:line="320"/>
      </w:pPr>
      <w:r>
        <w:rPr>
          <w:rFonts w:ascii="Arial" w:cs="Arial" w:eastAsia="Arial" w:hAnsi="Arial"/>
          <w:b w:val="false"/>
          <w:bCs w:val="false"/>
          <w:i w:val="false"/>
          <w:iCs w:val="false"/>
          <w:color w:val="1A1A2E"/>
          <w:sz w:val="22"/>
          <w:szCs w:val="22"/>
        </w:rPr>
        <w:t xml:space="preserve">Every person arrives in this world at a specific moment in time and space. That moment is not arbitrary. The configuration of the cosmos at the instant of your birth — and in the months preceding it — encodes a blueprint of your particular Prime Self expression.</w:t>
      </w:r>
    </w:p>
    <w:p>
      <w:pPr>
        <w:spacing w:before="80" w:after="120" w:line="320"/>
      </w:pPr>
      <w:r>
        <w:rPr>
          <w:rFonts w:ascii="Arial" w:cs="Arial" w:eastAsia="Arial" w:hAnsi="Arial"/>
          <w:b w:val="false"/>
          <w:bCs w:val="false"/>
          <w:i w:val="false"/>
          <w:iCs w:val="false"/>
          <w:color w:val="1A1A2E"/>
          <w:sz w:val="22"/>
          <w:szCs w:val="22"/>
        </w:rPr>
        <w:t xml:space="preserve">This is not mysticism. It is mathematics.</w:t>
      </w:r>
    </w:p>
    <w:p>
      <w:pPr>
        <w:spacing w:before="80" w:after="120" w:line="320"/>
      </w:pPr>
      <w:r>
        <w:rPr>
          <w:rFonts w:ascii="Arial" w:cs="Arial" w:eastAsia="Arial" w:hAnsi="Arial"/>
          <w:b w:val="false"/>
          <w:bCs w:val="false"/>
          <w:i w:val="false"/>
          <w:iCs w:val="false"/>
          <w:color w:val="1A1A2E"/>
          <w:sz w:val="22"/>
          <w:szCs w:val="22"/>
        </w:rPr>
        <w:t xml:space="preserve">The positions of celestial bodies at your birth moment determine which energies are available to you naturally, which require cultivation, and which represent your greatest growth edges. This information, properly calculated and interpreted, tells you:</w:t>
      </w:r>
    </w:p>
    <w:p>
      <w:pPr>
        <w:pStyle w:val="ListParagraph"/>
        <w:numPr>
          <w:ilvl w:val="0"/>
          <w:numId w:val="2"/>
        </w:numPr>
        <w:spacing w:before="60" w:after="60"/>
      </w:pPr>
      <w:r>
        <w:rPr>
          <w:rFonts w:ascii="Arial" w:cs="Arial" w:eastAsia="Arial" w:hAnsi="Arial"/>
          <w:color w:val="1A1A2E"/>
          <w:sz w:val="22"/>
          <w:szCs w:val="22"/>
        </w:rPr>
        <w:t xml:space="preserve">Which Forge is your primary entry point</w:t>
      </w:r>
    </w:p>
    <w:p>
      <w:pPr>
        <w:pStyle w:val="ListParagraph"/>
        <w:numPr>
          <w:ilvl w:val="0"/>
          <w:numId w:val="2"/>
        </w:numPr>
        <w:spacing w:before="60" w:after="60"/>
      </w:pPr>
      <w:r>
        <w:rPr>
          <w:rFonts w:ascii="Arial" w:cs="Arial" w:eastAsia="Arial" w:hAnsi="Arial"/>
          <w:color w:val="1A1A2E"/>
          <w:sz w:val="22"/>
          <w:szCs w:val="22"/>
        </w:rPr>
        <w:t xml:space="preserve">Which of the Six Knowledges you carry naturally versus those you must develop</w:t>
      </w:r>
    </w:p>
    <w:p>
      <w:pPr>
        <w:pStyle w:val="ListParagraph"/>
        <w:numPr>
          <w:ilvl w:val="0"/>
          <w:numId w:val="2"/>
        </w:numPr>
        <w:spacing w:before="60" w:after="60"/>
      </w:pPr>
      <w:r>
        <w:rPr>
          <w:rFonts w:ascii="Arial" w:cs="Arial" w:eastAsia="Arial" w:hAnsi="Arial"/>
          <w:color w:val="1A1A2E"/>
          <w:sz w:val="22"/>
          <w:szCs w:val="22"/>
        </w:rPr>
        <w:t xml:space="preserve">How your energy interacts with others — where you amplify and where you are amplified</w:t>
      </w:r>
    </w:p>
    <w:p>
      <w:pPr>
        <w:pStyle w:val="ListParagraph"/>
        <w:numPr>
          <w:ilvl w:val="0"/>
          <w:numId w:val="2"/>
        </w:numPr>
        <w:spacing w:before="60" w:after="60"/>
      </w:pPr>
      <w:r>
        <w:rPr>
          <w:rFonts w:ascii="Arial" w:cs="Arial" w:eastAsia="Arial" w:hAnsi="Arial"/>
          <w:color w:val="1A1A2E"/>
          <w:sz w:val="22"/>
          <w:szCs w:val="22"/>
        </w:rPr>
        <w:t xml:space="preserve">What timing cycles govern your personal evolution</w:t>
      </w:r>
    </w:p>
    <w:p>
      <w:pPr>
        <w:pStyle w:val="ListParagraph"/>
        <w:numPr>
          <w:ilvl w:val="0"/>
          <w:numId w:val="2"/>
        </w:numPr>
        <w:spacing w:before="60" w:after="60"/>
      </w:pPr>
      <w:r>
        <w:rPr>
          <w:rFonts w:ascii="Arial" w:cs="Arial" w:eastAsia="Arial" w:hAnsi="Arial"/>
          <w:color w:val="1A1A2E"/>
          <w:sz w:val="22"/>
          <w:szCs w:val="22"/>
        </w:rPr>
        <w:t xml:space="preserve">What your specific Prime Self expression looks and feels like in the world</w:t>
      </w:r>
    </w:p>
    <w:p>
      <w:pPr>
        <w:spacing w:before="80" w:after="120" w:line="320"/>
      </w:pPr>
      <w:r>
        <w:rPr>
          <w:rFonts w:ascii="Arial" w:cs="Arial" w:eastAsia="Arial" w:hAnsi="Arial"/>
          <w:b w:val="false"/>
          <w:bCs w:val="false"/>
          <w:i w:val="false"/>
          <w:iCs w:val="false"/>
          <w:color w:val="1A1A2E"/>
          <w:sz w:val="22"/>
          <w:szCs w:val="22"/>
        </w:rPr>
        <w:t xml:space="preserve">This is the integration of Human Design and Western Astrology into the Prime Self framework — not as belief systems, but as precision instruments for self-knowledge.</w:t>
      </w:r>
    </w:p>
    <w:p>
      <w:pPr>
        <w:pBdr>
          <w:bottom w:val="single" w:color="C9A84C" w:sz="2" w:space="1"/>
        </w:pBdr>
        <w:spacing w:before="200" w:after="200"/>
      </w:pPr>
      <w:r>
        <w:t xml:space="preserve"/>
      </w:r>
    </w:p>
    <w:p>
      <w:pPr>
        <w:pStyle w:val="Heading1"/>
        <w:pBdr>
          <w:bottom w:val="single" w:color="C9A84C" w:sz="4" w:space="4"/>
        </w:pBdr>
        <w:spacing w:before="480" w:after="160"/>
      </w:pPr>
      <w:r>
        <w:rPr>
          <w:rFonts w:ascii="Arial" w:cs="Arial" w:eastAsia="Arial" w:hAnsi="Arial"/>
          <w:b/>
          <w:bCs/>
          <w:color w:val="4A1A6E"/>
          <w:sz w:val="36"/>
          <w:szCs w:val="36"/>
        </w:rPr>
        <w:t xml:space="preserve">V. The Axioms</w:t>
      </w:r>
    </w:p>
    <w:p>
      <w:pPr>
        <w:spacing w:before="80" w:after="120" w:line="320"/>
      </w:pPr>
      <w:r>
        <w:rPr>
          <w:rFonts w:ascii="Arial" w:cs="Arial" w:eastAsia="Arial" w:hAnsi="Arial"/>
          <w:b w:val="false"/>
          <w:bCs w:val="false"/>
          <w:i w:val="false"/>
          <w:iCs w:val="false"/>
          <w:color w:val="1A1A2E"/>
          <w:sz w:val="22"/>
          <w:szCs w:val="22"/>
        </w:rPr>
        <w:t xml:space="preserve">Prime Self operates on five non-negotiable axioms:</w:t>
      </w:r>
    </w:p>
    <w:p>
      <w:pPr>
        <w:spacing w:before="240" w:after="80"/>
      </w:pPr>
      <w:r>
        <w:rPr>
          <w:rFonts w:ascii="Arial" w:cs="Arial" w:eastAsia="Arial" w:hAnsi="Arial"/>
          <w:b/>
          <w:bCs/>
          <w:color w:val="C9A84C"/>
          <w:sz w:val="24"/>
          <w:szCs w:val="24"/>
        </w:rPr>
        <w:t xml:space="preserve">Axiom 1: The Prime Self Already Exists</w:t>
      </w:r>
    </w:p>
    <w:p>
      <w:pPr>
        <w:spacing w:before="80" w:after="120" w:line="320"/>
      </w:pPr>
      <w:r>
        <w:rPr>
          <w:rFonts w:ascii="Arial" w:cs="Arial" w:eastAsia="Arial" w:hAnsi="Arial"/>
          <w:b w:val="false"/>
          <w:bCs w:val="false"/>
          <w:i w:val="false"/>
          <w:iCs w:val="false"/>
          <w:color w:val="1A1A2E"/>
          <w:sz w:val="22"/>
          <w:szCs w:val="22"/>
        </w:rPr>
        <w:t xml:space="preserve">It is not built. It is uncovered. All development is the removal of what is not you.</w:t>
      </w:r>
    </w:p>
    <w:p>
      <w:pPr>
        <w:spacing w:before="240" w:after="80"/>
      </w:pPr>
      <w:r>
        <w:rPr>
          <w:rFonts w:ascii="Arial" w:cs="Arial" w:eastAsia="Arial" w:hAnsi="Arial"/>
          <w:b/>
          <w:bCs/>
          <w:color w:val="C9A84C"/>
          <w:sz w:val="24"/>
          <w:szCs w:val="24"/>
        </w:rPr>
        <w:t xml:space="preserve">Axiom 2: Knowledge Is the Currency of Transformation</w:t>
      </w:r>
    </w:p>
    <w:p>
      <w:pPr>
        <w:spacing w:before="80" w:after="120" w:line="320"/>
      </w:pPr>
      <w:r>
        <w:rPr>
          <w:rFonts w:ascii="Arial" w:cs="Arial" w:eastAsia="Arial" w:hAnsi="Arial"/>
          <w:b w:val="false"/>
          <w:bCs w:val="false"/>
          <w:i w:val="false"/>
          <w:iCs w:val="false"/>
          <w:color w:val="1A1A2E"/>
          <w:sz w:val="22"/>
          <w:szCs w:val="22"/>
        </w:rPr>
        <w:t xml:space="preserve">Not information. Not data. Knowledge — the kind that changes how you move through the world because it has been tested against your actual experience.</w:t>
      </w:r>
    </w:p>
    <w:p>
      <w:pPr>
        <w:spacing w:before="240" w:after="80"/>
      </w:pPr>
      <w:r>
        <w:rPr>
          <w:rFonts w:ascii="Arial" w:cs="Arial" w:eastAsia="Arial" w:hAnsi="Arial"/>
          <w:b/>
          <w:bCs/>
          <w:color w:val="C9A84C"/>
          <w:sz w:val="24"/>
          <w:szCs w:val="24"/>
        </w:rPr>
        <w:t xml:space="preserve">Axiom 3: Traits Are Neither Good Nor Evil</w:t>
      </w:r>
    </w:p>
    <w:p>
      <w:pPr>
        <w:spacing w:before="80" w:after="120" w:line="320"/>
      </w:pPr>
      <w:r>
        <w:rPr>
          <w:rFonts w:ascii="Arial" w:cs="Arial" w:eastAsia="Arial" w:hAnsi="Arial"/>
          <w:b w:val="false"/>
          <w:bCs w:val="false"/>
          <w:i w:val="false"/>
          <w:iCs w:val="false"/>
          <w:color w:val="1A1A2E"/>
          <w:sz w:val="22"/>
          <w:szCs w:val="22"/>
        </w:rPr>
        <w:t xml:space="preserve">Every human capacity — aggression, withdrawal, dominance, submission, destruction, creation — is a tool. Context determines whether a tool serves or harms. The Prime Self knows how to choose the right tool.</w:t>
      </w:r>
    </w:p>
    <w:p>
      <w:pPr>
        <w:spacing w:before="240" w:after="80"/>
      </w:pPr>
      <w:r>
        <w:rPr>
          <w:rFonts w:ascii="Arial" w:cs="Arial" w:eastAsia="Arial" w:hAnsi="Arial"/>
          <w:b/>
          <w:bCs/>
          <w:color w:val="C9A84C"/>
          <w:sz w:val="24"/>
          <w:szCs w:val="24"/>
        </w:rPr>
        <w:t xml:space="preserve">Axiom 4: Collective Wisdom Amplifies Individual Power</w:t>
      </w:r>
    </w:p>
    <w:p>
      <w:pPr>
        <w:spacing w:before="80" w:after="120" w:line="320"/>
      </w:pPr>
      <w:r>
        <w:rPr>
          <w:rFonts w:ascii="Arial" w:cs="Arial" w:eastAsia="Arial" w:hAnsi="Arial"/>
          <w:b w:val="false"/>
          <w:bCs w:val="false"/>
          <w:i w:val="false"/>
          <w:iCs w:val="false"/>
          <w:color w:val="1A1A2E"/>
          <w:sz w:val="22"/>
          <w:szCs w:val="22"/>
        </w:rPr>
        <w:t xml:space="preserve">The practice of Clustering — bringing multiple Prime Selves into accord around a shared challenge — produces solutions that no individual could reach alone. This is not collaboration as most people understand it. It is the deliberate synthesis of distinct Prime Self expressions into a unified intelligence.</w:t>
      </w:r>
    </w:p>
    <w:p>
      <w:pPr>
        <w:spacing w:before="240" w:after="80"/>
      </w:pPr>
      <w:r>
        <w:rPr>
          <w:rFonts w:ascii="Arial" w:cs="Arial" w:eastAsia="Arial" w:hAnsi="Arial"/>
          <w:b/>
          <w:bCs/>
          <w:color w:val="C9A84C"/>
          <w:sz w:val="24"/>
          <w:szCs w:val="24"/>
        </w:rPr>
        <w:t xml:space="preserve">Axiom 5: The Prime Self Is Delivered, Not Achieved</w:t>
      </w:r>
    </w:p>
    <w:p>
      <w:pPr>
        <w:spacing w:before="80" w:after="120" w:line="320"/>
      </w:pPr>
      <w:r>
        <w:rPr>
          <w:rFonts w:ascii="Arial" w:cs="Arial" w:eastAsia="Arial" w:hAnsi="Arial"/>
          <w:b w:val="false"/>
          <w:bCs w:val="false"/>
          <w:i w:val="false"/>
          <w:iCs w:val="false"/>
          <w:color w:val="1A1A2E"/>
          <w:sz w:val="22"/>
          <w:szCs w:val="22"/>
        </w:rPr>
        <w:t xml:space="preserve">The final axiom: the Prime Self is not a personal possession. Those who reach it have a responsibility to deliver its gifts — to their community, their lineage, and the world. This is the ultimate purpose of the journey.</w:t>
      </w:r>
    </w:p>
    <w:p>
      <w:pPr>
        <w:pBdr>
          <w:bottom w:val="single" w:color="C9A84C" w:sz="2" w:space="1"/>
        </w:pBdr>
        <w:spacing w:before="200" w:after="200"/>
      </w:pPr>
      <w:r>
        <w:t xml:space="preserve"/>
      </w:r>
    </w:p>
    <w:p>
      <w:pPr>
        <w:pStyle w:val="Heading1"/>
        <w:pBdr>
          <w:bottom w:val="single" w:color="C9A84C" w:sz="4" w:space="4"/>
        </w:pBdr>
        <w:spacing w:before="480" w:after="160"/>
      </w:pPr>
      <w:r>
        <w:rPr>
          <w:rFonts w:ascii="Arial" w:cs="Arial" w:eastAsia="Arial" w:hAnsi="Arial"/>
          <w:b/>
          <w:bCs/>
          <w:color w:val="4A1A6E"/>
          <w:sz w:val="36"/>
          <w:szCs w:val="36"/>
        </w:rPr>
        <w:t xml:space="preserve">VI. Who This Is For</w:t>
      </w:r>
    </w:p>
    <w:p>
      <w:pPr>
        <w:spacing w:before="80" w:after="120" w:line="320"/>
      </w:pPr>
      <w:r>
        <w:rPr>
          <w:rFonts w:ascii="Arial" w:cs="Arial" w:eastAsia="Arial" w:hAnsi="Arial"/>
          <w:b w:val="false"/>
          <w:bCs w:val="false"/>
          <w:i w:val="false"/>
          <w:iCs w:val="false"/>
          <w:color w:val="1A1A2E"/>
          <w:sz w:val="22"/>
          <w:szCs w:val="22"/>
        </w:rPr>
        <w:t xml:space="preserve">Prime Self is for anyone who senses that they are operating below their actual capacity — and is willing to do the specific work of self-knowledge to close that gap.</w:t>
      </w:r>
    </w:p>
    <w:p>
      <w:pPr>
        <w:spacing w:before="80" w:after="120" w:line="320"/>
      </w:pPr>
      <w:r>
        <w:rPr>
          <w:rFonts w:ascii="Arial" w:cs="Arial" w:eastAsia="Arial" w:hAnsi="Arial"/>
          <w:b w:val="false"/>
          <w:bCs w:val="false"/>
          <w:i w:val="false"/>
          <w:iCs w:val="false"/>
          <w:color w:val="1A1A2E"/>
          <w:sz w:val="22"/>
          <w:szCs w:val="22"/>
        </w:rPr>
        <w:t xml:space="preserve">It is especially for those who have been told that their circumstances define their ceiling. It is for the young person in an environment that does not reflect their potential. It is for the person carrying ancestral wounds that were never theirs to carry. It is for the one who knows, at some level they cannot yet articulate, that they are more than what they have been allowed to be.</w:t>
      </w:r>
    </w:p>
    <w:p>
      <w:pPr>
        <w:pBdr>
          <w:left w:val="thick" w:color="C9A84C" w:sz="8" w:space="12"/>
        </w:pBdr>
        <w:spacing w:before="160" w:after="160"/>
        <w:ind w:left="720" w:right="720"/>
      </w:pPr>
      <w:r>
        <w:rPr>
          <w:rFonts w:ascii="Arial" w:cs="Arial" w:eastAsia="Arial" w:hAnsi="Arial"/>
          <w:i/>
          <w:iCs/>
          <w:color w:val="4A1A6E"/>
          <w:sz w:val="22"/>
          <w:szCs w:val="22"/>
        </w:rPr>
        <w:t xml:space="preserve">The Prime Self is not reserved for the privileged. It is the birthright of every human being. The only requirement is the willingness to know yourself completely.</w:t>
      </w:r>
    </w:p>
    <w:p>
      <w:pPr>
        <w:pBdr>
          <w:bottom w:val="single" w:color="C9A84C" w:sz="2" w:space="1"/>
        </w:pBdr>
        <w:spacing w:before="200" w:after="200"/>
      </w:pPr>
      <w:r>
        <w:t xml:space="preserve"/>
      </w:r>
    </w:p>
    <w:p>
      <w:pPr>
        <w:pStyle w:val="Heading1"/>
        <w:pBdr>
          <w:bottom w:val="single" w:color="C9A84C" w:sz="4" w:space="4"/>
        </w:pBdr>
        <w:spacing w:before="480" w:after="160"/>
      </w:pPr>
      <w:r>
        <w:rPr>
          <w:rFonts w:ascii="Arial" w:cs="Arial" w:eastAsia="Arial" w:hAnsi="Arial"/>
          <w:b/>
          <w:bCs/>
          <w:color w:val="4A1A6E"/>
          <w:sz w:val="36"/>
          <w:szCs w:val="36"/>
        </w:rPr>
        <w:t xml:space="preserve">VII. The Promise</w:t>
      </w:r>
    </w:p>
    <w:p>
      <w:pPr>
        <w:spacing w:before="80" w:after="120" w:line="320"/>
      </w:pPr>
      <w:r>
        <w:rPr>
          <w:rFonts w:ascii="Arial" w:cs="Arial" w:eastAsia="Arial" w:hAnsi="Arial"/>
          <w:b w:val="false"/>
          <w:bCs w:val="false"/>
          <w:i w:val="false"/>
          <w:iCs w:val="false"/>
          <w:color w:val="1A1A2E"/>
          <w:sz w:val="22"/>
          <w:szCs w:val="22"/>
        </w:rPr>
        <w:t xml:space="preserve">The promise of Prime Self is not happiness. It is not success as the world defines it. It is not the elimination of suffering.</w:t>
      </w:r>
    </w:p>
    <w:p>
      <w:pPr>
        <w:spacing w:before="80" w:after="120" w:line="320"/>
      </w:pPr>
      <w:r>
        <w:rPr>
          <w:rFonts w:ascii="Arial" w:cs="Arial" w:eastAsia="Arial" w:hAnsi="Arial"/>
          <w:b w:val="false"/>
          <w:bCs w:val="false"/>
          <w:i w:val="false"/>
          <w:iCs w:val="false"/>
          <w:color w:val="1A1A2E"/>
          <w:sz w:val="22"/>
          <w:szCs w:val="22"/>
        </w:rPr>
        <w:t xml:space="preserve">The promise is this:</w:t>
      </w:r>
    </w:p>
    <w:p>
      <w:pPr>
        <w:spacing w:before="80" w:after="120" w:line="320"/>
      </w:pPr>
      <w:r>
        <w:rPr>
          <w:rFonts w:ascii="Arial" w:cs="Arial" w:eastAsia="Arial" w:hAnsi="Arial"/>
          <w:b w:val="false"/>
          <w:bCs w:val="false"/>
          <w:i w:val="false"/>
          <w:iCs w:val="false"/>
          <w:color w:val="1A1A2E"/>
          <w:sz w:val="22"/>
          <w:szCs w:val="22"/>
        </w:rPr>
        <w:t xml:space="preserve">When you know your Prime Self — truly know it, in the bone-deep way that only comes from the specific practices this framework provides — you will never again make a decision from a place of confusion about who you are. You will never again be successfully manipulated by someone who knows you better than you know yourself. You will never again mistake your conditioning for your nature.</w:t>
      </w:r>
    </w:p>
    <w:p>
      <w:pPr>
        <w:spacing w:before="80" w:after="120" w:line="320"/>
      </w:pPr>
      <w:r>
        <w:rPr>
          <w:rFonts w:ascii="Arial" w:cs="Arial" w:eastAsia="Arial" w:hAnsi="Arial"/>
          <w:b w:val="false"/>
          <w:bCs w:val="false"/>
          <w:i w:val="false"/>
          <w:iCs w:val="false"/>
          <w:color w:val="1A1A2E"/>
          <w:sz w:val="22"/>
          <w:szCs w:val="22"/>
        </w:rPr>
        <w:t xml:space="preserve">You will know the difference between the life you were given and the life you are here to live.</w:t>
      </w:r>
    </w:p>
    <w:p>
      <w:pPr>
        <w:spacing w:before="80" w:after="120" w:line="320"/>
      </w:pPr>
      <w:r>
        <w:rPr>
          <w:rFonts w:ascii="Arial" w:cs="Arial" w:eastAsia="Arial" w:hAnsi="Arial"/>
          <w:b w:val="false"/>
          <w:bCs w:val="false"/>
          <w:i w:val="false"/>
          <w:iCs w:val="false"/>
          <w:color w:val="1A1A2E"/>
          <w:sz w:val="22"/>
          <w:szCs w:val="22"/>
        </w:rPr>
        <w:t xml:space="preserve">And you will have the tools to close that distance.</w:t>
      </w:r>
    </w:p>
    <w:p>
      <w:pPr>
        <w:spacing w:before="480" w:after="120"/>
        <w:jc w:val="center"/>
      </w:pPr>
      <w:r>
        <w:rPr>
          <w:rFonts w:ascii="Arial" w:cs="Arial" w:eastAsia="Arial" w:hAnsi="Arial"/>
          <w:i/>
          <w:iCs/>
          <w:color w:val="C9A84C"/>
          <w:sz w:val="24"/>
          <w:szCs w:val="24"/>
        </w:rPr>
        <w:t xml:space="preserve">— The Prime Self Framework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sz w:val="36"/>
      <w:szCs w:val="36"/>
    </w:rPr>
  </w:style>
  <w:style w:type="paragraph" w:styleId="Heading2">
    <w:name w:val="Heading 2"/>
    <w:basedOn w:val="Normal"/>
    <w:next w:val="Normal"/>
    <w:qFormat/>
    <w:pPr>
      <w:spacing w:before="320" w:after="12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2026-03-02T15:01:18.852Z</dcterms:created>
  <dcterms:modified xsi:type="dcterms:W3CDTF">2026-03-02T15:01:18.854Z</dcterms:modified>
</cp:coreProperties>
</file>

<file path=docProps/custom.xml><?xml version="1.0" encoding="utf-8"?>
<Properties xmlns="http://schemas.openxmlformats.org/officeDocument/2006/custom-properties" xmlns:vt="http://schemas.openxmlformats.org/officeDocument/2006/docPropsVTypes"/>
</file>