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A1A2E"/>
          <w:sz w:val="48"/>
          <w:szCs w:val="48"/>
        </w:rPr>
        <w:t xml:space="preserve">PRIME SELF ENGINE</w:t>
      </w:r>
    </w:p>
    <w:p>
      <w:pPr>
        <w:pBdr>
          <w:bottom w:val="single" w:color="B8860B" w:sz="4" w:space="8"/>
        </w:pBdr>
        <w:spacing w:before="0" w:after="60"/>
        <w:jc w:val="center"/>
      </w:pPr>
      <w:r>
        <w:rPr>
          <w:rFonts w:ascii="Arial" w:cs="Arial" w:eastAsia="Arial" w:hAnsi="Arial"/>
          <w:color w:val="B8860B"/>
          <w:sz w:val="36"/>
          <w:szCs w:val="36"/>
        </w:rPr>
        <w:t xml:space="preserve">Discord Integration</w:t>
      </w:r>
    </w:p>
    <w:p>
      <w:pPr>
        <w:spacing w:before="120" w:after="0"/>
      </w:pPr>
      <w:r>
        <w:t xml:space="preserve"/>
      </w:r>
    </w:p>
    <w:p>
      <w:pPr>
        <w:spacing w:before="0" w:after="40"/>
        <w:jc w:val="center"/>
      </w:pPr>
      <w:r>
        <w:rPr>
          <w:rFonts w:ascii="Arial" w:cs="Arial" w:eastAsia="Arial" w:hAnsi="Arial"/>
          <w:color w:val="2D3561"/>
          <w:sz w:val="28"/>
          <w:szCs w:val="28"/>
        </w:rPr>
        <w:t xml:space="preserve">Prompting &amp; Deployment Plan</w:t>
      </w:r>
    </w:p>
    <w:p>
      <w:pPr>
        <w:spacing w:before="0" w:after="400"/>
        <w:jc w:val="center"/>
      </w:pPr>
      <w:r>
        <w:rPr>
          <w:rFonts w:ascii="Arial" w:cs="Arial" w:eastAsia="Arial" w:hAnsi="Arial"/>
          <w:i/>
          <w:iCs/>
          <w:color w:val="888888"/>
          <w:sz w:val="22"/>
          <w:szCs w:val="22"/>
        </w:rPr>
        <w:t xml:space="preserve">Claude Code Build Package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B8860B"/>
                <w:sz w:val="20"/>
                <w:szCs w:val="20"/>
              </w:rPr>
              <w:t xml:space="preserve">Stack</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2E"/>
                <w:sz w:val="20"/>
                <w:szCs w:val="20"/>
              </w:rPr>
              <w:t xml:space="preserve">Cloudflare Workers + Discord API</w:t>
            </w:r>
          </w:p>
        </w:tc>
      </w:tr>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B8860B"/>
                <w:sz w:val="20"/>
                <w:szCs w:val="20"/>
              </w:rPr>
              <w:t xml:space="preserve">Build Time</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2E"/>
                <w:sz w:val="20"/>
                <w:szCs w:val="20"/>
              </w:rPr>
              <w:t xml:space="preserve">2–3 Days (Phase 1 only)</w:t>
            </w:r>
          </w:p>
        </w:tc>
      </w:tr>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B8860B"/>
                <w:sz w:val="20"/>
                <w:szCs w:val="20"/>
              </w:rPr>
              <w:t xml:space="preserve">Revenue Model</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2E"/>
                <w:sz w:val="20"/>
                <w:szCs w:val="20"/>
              </w:rPr>
              <w:t xml:space="preserve">Acquisition → Subscription → Practitioner</w:t>
            </w:r>
          </w:p>
        </w:tc>
      </w:tr>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B8860B"/>
                <w:sz w:val="20"/>
                <w:szCs w:val="20"/>
              </w:rPr>
              <w:t xml:space="preserve">Audience</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2E"/>
                <w:sz w:val="20"/>
                <w:szCs w:val="20"/>
              </w:rPr>
              <w:t xml:space="preserve">HD / Astrology / Spirituality Discord servers</w:t>
            </w:r>
          </w:p>
        </w:tc>
      </w:tr>
    </w:tbl>
    <w:p>
      <w:pPr>
        <w:spacing w:before="360" w:after="0"/>
      </w:pPr>
      <w:r>
        <w:t xml:space="preserve"/>
      </w:r>
    </w:p>
    <w:p>
      <w:pPr>
        <w:jc w:val="center"/>
      </w:pPr>
      <w:r>
        <w:rPr>
          <w:rFonts w:ascii="Arial" w:cs="Arial" w:eastAsia="Arial" w:hAnsi="Arial"/>
          <w:color w:val="888888"/>
          <w:sz w:val="20"/>
          <w:szCs w:val="20"/>
        </w:rPr>
        <w:t xml:space="preserve">March 2026</w:t>
      </w:r>
    </w:p>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1. Strategic Overview</w:t>
      </w:r>
    </w:p>
    <w:p>
      <w:pPr>
        <w:spacing w:before="80" w:after="120"/>
      </w:pPr>
      <w:r>
        <w:rPr>
          <w:rFonts w:ascii="Arial" w:cs="Arial" w:eastAsia="Arial" w:hAnsi="Arial"/>
          <w:color w:val="1A1A2E"/>
          <w:sz w:val="22"/>
          <w:szCs w:val="22"/>
        </w:rPr>
        <w:t xml:space="preserve">Discord is the highest-leverage distribution channel available to Prime Self right now. Your exact customers — Human Design practitioners, astrology enthusiasts, personal development communities — already gather in active servers of 2,000–20,000 members. A Discord bot lets you deliver value directly where they live, without asking them to change any behavior.</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1.1 The Acquisition Loop</w:t>
      </w:r>
    </w:p>
    <w:p>
      <w:pPr>
        <w:spacing w:before="80" w:after="120"/>
      </w:pPr>
      <w:r>
        <w:rPr>
          <w:rFonts w:ascii="Arial" w:cs="Arial" w:eastAsia="Arial" w:hAnsi="Arial"/>
          <w:color w:val="1A1A2E"/>
          <w:sz w:val="22"/>
          <w:szCs w:val="22"/>
        </w:rPr>
        <w:t xml:space="preserve">The bot is not the product. The bot is the funnel. This distinction drives every architectural decision in this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1200"/>
        <w:gridCol w:w="400"/>
        <w:gridCol w:w="1200"/>
        <w:gridCol w:w="400"/>
        <w:gridCol w:w="1200"/>
        <w:gridCol w:w="400"/>
        <w:gridCol w:w="17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User runs /primself in server</w:t>
            </w:r>
          </w:p>
        </w:tc>
        <w:tc>
          <w:tcPr>
            <w:tcW w:type="dxa" w:w="400"/>
            <w:tcBorders>
              <w:top w:val="single" w:color="CCCCCC" w:sz="1"/>
              <w:left w:val="single" w:color="CCCCCC" w:sz="1"/>
              <w:bottom w:val="single" w:color="CCCCCC" w:sz="1"/>
              <w:right w:val="single" w:color="CCCCCC" w:sz="1"/>
            </w:tcBorders>
            <w:shd w:fill="EEEEEE" w:val="clear"/>
            <w:tcMar>
              <w:top w:type="dxa" w:w="100"/>
              <w:left w:type="dxa" w:w="100"/>
              <w:bottom w:type="dxa" w:w="100"/>
              <w:right w:type="dxa" w:w="100"/>
            </w:tcMar>
            <w:vAlign w:val="center"/>
          </w:tcPr>
          <w:p>
            <w:pPr>
              <w:jc w:val="center"/>
            </w:pPr>
            <w:r>
              <w:rPr>
                <w:rFonts w:ascii="Arial" w:cs="Arial" w:eastAsia="Arial" w:hAnsi="Arial"/>
                <w:b w:val="false"/>
                <w:bCs w:val="false"/>
                <w:color w:val="666666"/>
                <w:sz w:val="20"/>
                <w:szCs w:val="20"/>
              </w:rPr>
              <w:t xml:space="preserve">→</w:t>
            </w:r>
          </w:p>
        </w:tc>
        <w:tc>
          <w:tcPr>
            <w:tcW w:type="dxa" w:w="1200"/>
            <w:tcBorders>
              <w:top w:val="single" w:color="CCCCCC" w:sz="1"/>
              <w:left w:val="single" w:color="CCCCCC" w:sz="1"/>
              <w:bottom w:val="single" w:color="CCCCCC" w:sz="1"/>
              <w:right w:val="single" w:color="CCCCCC" w:sz="1"/>
            </w:tcBorders>
            <w:shd w:fill="2D3561"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Bot returns Quick Start embed (free)</w:t>
            </w:r>
          </w:p>
        </w:tc>
        <w:tc>
          <w:tcPr>
            <w:tcW w:type="dxa" w:w="400"/>
            <w:tcBorders>
              <w:top w:val="single" w:color="CCCCCC" w:sz="1"/>
              <w:left w:val="single" w:color="CCCCCC" w:sz="1"/>
              <w:bottom w:val="single" w:color="CCCCCC" w:sz="1"/>
              <w:right w:val="single" w:color="CCCCCC" w:sz="1"/>
            </w:tcBorders>
            <w:shd w:fill="EEEEEE" w:val="clear"/>
            <w:tcMar>
              <w:top w:type="dxa" w:w="100"/>
              <w:left w:type="dxa" w:w="100"/>
              <w:bottom w:type="dxa" w:w="100"/>
              <w:right w:type="dxa" w:w="100"/>
            </w:tcMar>
            <w:vAlign w:val="center"/>
          </w:tcPr>
          <w:p>
            <w:pPr>
              <w:jc w:val="center"/>
            </w:pPr>
            <w:r>
              <w:rPr>
                <w:rFonts w:ascii="Arial" w:cs="Arial" w:eastAsia="Arial" w:hAnsi="Arial"/>
                <w:b w:val="false"/>
                <w:bCs w:val="false"/>
                <w:color w:val="666666"/>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Other members see it, want one</w:t>
            </w:r>
          </w:p>
        </w:tc>
        <w:tc>
          <w:tcPr>
            <w:tcW w:type="dxa" w:w="400"/>
            <w:tcBorders>
              <w:top w:val="single" w:color="CCCCCC" w:sz="1"/>
              <w:left w:val="single" w:color="CCCCCC" w:sz="1"/>
              <w:bottom w:val="single" w:color="CCCCCC" w:sz="1"/>
              <w:right w:val="single" w:color="CCCCCC" w:sz="1"/>
            </w:tcBorders>
            <w:shd w:fill="EEEEEE" w:val="clear"/>
            <w:tcMar>
              <w:top w:type="dxa" w:w="100"/>
              <w:left w:type="dxa" w:w="100"/>
              <w:bottom w:type="dxa" w:w="100"/>
              <w:right w:type="dxa" w:w="100"/>
            </w:tcMar>
            <w:vAlign w:val="center"/>
          </w:tcPr>
          <w:p>
            <w:pPr>
              <w:jc w:val="center"/>
            </w:pPr>
            <w:r>
              <w:rPr>
                <w:rFonts w:ascii="Arial" w:cs="Arial" w:eastAsia="Arial" w:hAnsi="Arial"/>
                <w:b w:val="false"/>
                <w:bCs w:val="false"/>
                <w:color w:val="666666"/>
                <w:sz w:val="20"/>
                <w:szCs w:val="20"/>
              </w:rPr>
              <w:t xml:space="preserve">→</w:t>
            </w:r>
          </w:p>
        </w:tc>
        <w:tc>
          <w:tcPr>
            <w:tcW w:type="dxa" w:w="1200"/>
            <w:tcBorders>
              <w:top w:val="single" w:color="CCCCCC" w:sz="1"/>
              <w:left w:val="single" w:color="CCCCCC" w:sz="1"/>
              <w:bottom w:val="single" w:color="CCCCCC" w:sz="1"/>
              <w:right w:val="single" w:color="CCCCCC" w:sz="1"/>
            </w:tcBorders>
            <w:shd w:fill="2D3561"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Email capture + link to full profile</w:t>
            </w:r>
          </w:p>
        </w:tc>
        <w:tc>
          <w:tcPr>
            <w:tcW w:type="dxa" w:w="400"/>
            <w:tcBorders>
              <w:top w:val="single" w:color="CCCCCC" w:sz="1"/>
              <w:left w:val="single" w:color="CCCCCC" w:sz="1"/>
              <w:bottom w:val="single" w:color="CCCCCC" w:sz="1"/>
              <w:right w:val="single" w:color="CCCCCC" w:sz="1"/>
            </w:tcBorders>
            <w:shd w:fill="EEEEEE" w:val="clear"/>
            <w:tcMar>
              <w:top w:type="dxa" w:w="100"/>
              <w:left w:type="dxa" w:w="100"/>
              <w:bottom w:type="dxa" w:w="100"/>
              <w:right w:type="dxa" w:w="100"/>
            </w:tcMar>
            <w:vAlign w:val="center"/>
          </w:tcPr>
          <w:p>
            <w:pPr>
              <w:jc w:val="center"/>
            </w:pPr>
            <w:r>
              <w:rPr>
                <w:rFonts w:ascii="Arial" w:cs="Arial" w:eastAsia="Arial" w:hAnsi="Arial"/>
                <w:b w:val="false"/>
                <w:bCs w:val="false"/>
                <w:color w:val="666666"/>
                <w:sz w:val="20"/>
                <w:szCs w:val="20"/>
              </w:rPr>
              <w:t xml:space="preserve">→</w:t>
            </w:r>
          </w:p>
        </w:tc>
        <w:tc>
          <w:tcPr>
            <w:tcW w:type="dxa" w:w="1760"/>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Subscription conversion on web app</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1.2 What the Bot Delivers (Free)</w:t>
      </w:r>
    </w:p>
    <w:p>
      <w:pPr>
        <w:spacing w:before="80" w:after="120"/>
      </w:pPr>
      <w:r>
        <w:rPr>
          <w:rFonts w:ascii="Arial" w:cs="Arial" w:eastAsia="Arial" w:hAnsi="Arial"/>
          <w:color w:val="1A1A2E"/>
          <w:sz w:val="22"/>
          <w:szCs w:val="22"/>
        </w:rPr>
        <w:t xml:space="preserve">The bot output must be impressive enough to create desire for more, but incomplete enough to drive clicks to the web app. The Quick Start Guide tier is the right call:</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Who You Are — type, authority, profile, strategy in plain language</w:t>
      </w:r>
    </w:p>
    <w:p>
      <w:pPr>
        <w:pStyle w:val="ListParagraph"/>
        <w:numPr>
          <w:ilvl w:val="0"/>
          <w:numId w:val="2"/>
        </w:numPr>
        <w:spacing w:before="40" w:after="40"/>
      </w:pPr>
      <w:r>
        <w:rPr>
          <w:rFonts w:ascii="Arial" w:cs="Arial" w:eastAsia="Arial" w:hAnsi="Arial"/>
          <w:color w:val="1A1A2E"/>
          <w:sz w:val="22"/>
          <w:szCs w:val="22"/>
        </w:rPr>
        <w:t xml:space="preserve">Decision Protocol — the one rule they need to apply to every major choice</w:t>
      </w:r>
    </w:p>
    <w:p>
      <w:pPr>
        <w:pStyle w:val="ListParagraph"/>
        <w:numPr>
          <w:ilvl w:val="0"/>
          <w:numId w:val="2"/>
        </w:numPr>
        <w:spacing w:before="40" w:after="40"/>
      </w:pPr>
      <w:r>
        <w:rPr>
          <w:rFonts w:ascii="Arial" w:cs="Arial" w:eastAsia="Arial" w:hAnsi="Arial"/>
          <w:color w:val="1A1A2E"/>
          <w:sz w:val="22"/>
          <w:szCs w:val="22"/>
        </w:rPr>
        <w:t xml:space="preserve">This Month's Focus — current transit context, personalized to their chart</w:t>
      </w:r>
    </w:p>
    <w:p>
      <w:pPr>
        <w:pStyle w:val="ListParagraph"/>
        <w:numPr>
          <w:ilvl w:val="0"/>
          <w:numId w:val="2"/>
        </w:numPr>
        <w:spacing w:before="40" w:after="40"/>
      </w:pPr>
      <w:r>
        <w:rPr>
          <w:rFonts w:ascii="Arial" w:cs="Arial" w:eastAsia="Arial" w:hAnsi="Arial"/>
          <w:color w:val="1A1A2E"/>
          <w:sz w:val="22"/>
          <w:szCs w:val="22"/>
        </w:rPr>
        <w:t xml:space="preserve">Footer CTA — 'Get your full Technical Insights, Forge Weapons, and Priming Recommendations at primeselfengine.com'</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1.3 What Stays Behind the Paywall</w:t>
      </w:r>
    </w:p>
    <w:p>
      <w:pPr>
        <w:pStyle w:val="ListParagraph"/>
        <w:numPr>
          <w:ilvl w:val="0"/>
          <w:numId w:val="2"/>
        </w:numPr>
        <w:spacing w:before="40" w:after="40"/>
      </w:pPr>
      <w:r>
        <w:rPr>
          <w:rFonts w:ascii="Arial" w:cs="Arial" w:eastAsia="Arial" w:hAnsi="Arial"/>
          <w:color w:val="1A1A2E"/>
          <w:sz w:val="22"/>
          <w:szCs w:val="22"/>
        </w:rPr>
        <w:t xml:space="preserve">Technical Insights layer (full synthesis)</w:t>
      </w:r>
    </w:p>
    <w:p>
      <w:pPr>
        <w:pStyle w:val="ListParagraph"/>
        <w:numPr>
          <w:ilvl w:val="0"/>
          <w:numId w:val="2"/>
        </w:numPr>
        <w:spacing w:before="40" w:after="40"/>
      </w:pPr>
      <w:r>
        <w:rPr>
          <w:rFonts w:ascii="Arial" w:cs="Arial" w:eastAsia="Arial" w:hAnsi="Arial"/>
          <w:color w:val="1A1A2E"/>
          <w:sz w:val="22"/>
          <w:szCs w:val="22"/>
        </w:rPr>
        <w:t xml:space="preserve">Forge Weapon / Defense / Shadow analysis</w:t>
      </w:r>
    </w:p>
    <w:p>
      <w:pPr>
        <w:pStyle w:val="ListParagraph"/>
        <w:numPr>
          <w:ilvl w:val="0"/>
          <w:numId w:val="2"/>
        </w:numPr>
        <w:spacing w:before="40" w:after="40"/>
      </w:pPr>
      <w:r>
        <w:rPr>
          <w:rFonts w:ascii="Arial" w:cs="Arial" w:eastAsia="Arial" w:hAnsi="Arial"/>
          <w:color w:val="1A1A2E"/>
          <w:sz w:val="22"/>
          <w:szCs w:val="22"/>
        </w:rPr>
        <w:t xml:space="preserve">Priming Recommendations + Historical Exemplar</w:t>
      </w:r>
    </w:p>
    <w:p>
      <w:pPr>
        <w:pStyle w:val="ListParagraph"/>
        <w:numPr>
          <w:ilvl w:val="0"/>
          <w:numId w:val="2"/>
        </w:numPr>
        <w:spacing w:before="40" w:after="40"/>
      </w:pPr>
      <w:r>
        <w:rPr>
          <w:rFonts w:ascii="Arial" w:cs="Arial" w:eastAsia="Arial" w:hAnsi="Arial"/>
          <w:color w:val="1A1A2E"/>
          <w:sz w:val="22"/>
          <w:szCs w:val="22"/>
        </w:rPr>
        <w:t xml:space="preserve">Practitioner report PDF export</w:t>
      </w:r>
    </w:p>
    <w:p>
      <w:pPr>
        <w:pStyle w:val="ListParagraph"/>
        <w:numPr>
          <w:ilvl w:val="0"/>
          <w:numId w:val="2"/>
        </w:numPr>
        <w:spacing w:before="40" w:after="40"/>
      </w:pPr>
      <w:r>
        <w:rPr>
          <w:rFonts w:ascii="Arial" w:cs="Arial" w:eastAsia="Arial" w:hAnsi="Arial"/>
          <w:color w:val="1A1A2E"/>
          <w:sz w:val="22"/>
          <w:szCs w:val="22"/>
        </w:rPr>
        <w:t xml:space="preserve">Ongoing transit subscription (daily /transits command requires account)</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1.4 Revenue Tiers Unlocked by Discord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Tier</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Mechanism</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Upside</w:t>
            </w:r>
          </w:p>
        </w:tc>
      </w:tr>
      <w:tr>
        <w:tc>
          <w:tcPr>
            <w:tcW w:type="dxa" w:w="24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Individual Subscription</w:t>
            </w:r>
          </w:p>
        </w:tc>
        <w:tc>
          <w:tcPr>
            <w:tcW w:type="dxa" w:w="3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Free bot output drives web app signup</w:t>
            </w:r>
          </w:p>
        </w:tc>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Core MRR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Practitioner Server License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HD teacher pays $97/mo for branded bot in their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servers = $485 MRR, zero support</w:t>
            </w:r>
          </w:p>
        </w:tc>
      </w:tr>
      <w:tr>
        <w:tc>
          <w:tcPr>
            <w:tcW w:type="dxa" w:w="24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Daily Transit Subscription</w:t>
            </w:r>
          </w:p>
        </w:tc>
        <w:tc>
          <w:tcPr>
            <w:tcW w:type="dxa" w:w="3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/transits requires linked account + paid tier</w:t>
            </w:r>
          </w:p>
        </w:tc>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High-frequency retention 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Community Reports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Practitioners purchase bulk profile PDFs for their clients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Volume pricing opportunity</w:t>
            </w:r>
          </w:p>
        </w:tc>
      </w:tr>
    </w:tbl>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2. Architecture</w:t>
      </w:r>
    </w:p>
    <w:p>
      <w:pPr>
        <w:pStyle w:val="Heading2"/>
        <w:spacing w:before="280" w:after="120"/>
      </w:pPr>
      <w:r>
        <w:rPr>
          <w:rFonts w:ascii="Arial" w:cs="Arial" w:eastAsia="Arial" w:hAnsi="Arial"/>
          <w:b/>
          <w:bCs/>
          <w:color w:val="2D3561"/>
          <w:sz w:val="28"/>
          <w:szCs w:val="28"/>
        </w:rPr>
        <w:t xml:space="preserve">2.1 How Discord Slash Commands Work on Cloudflare Workers</w:t>
      </w:r>
    </w:p>
    <w:p>
      <w:pPr>
        <w:spacing w:before="80" w:after="120"/>
      </w:pPr>
      <w:r>
        <w:rPr>
          <w:rFonts w:ascii="Arial" w:cs="Arial" w:eastAsia="Arial" w:hAnsi="Arial"/>
          <w:color w:val="1A1A2E"/>
          <w:sz w:val="22"/>
          <w:szCs w:val="22"/>
        </w:rPr>
        <w:t xml:space="preserve">This is not a persistent bot process. It is a webhook endpoint. Discord POSTs to your Worker URL when a user invokes a slash command. Your Worker verifies the request signature, processes the command, and responds. No WebSocket. No long-running process. No additional server cost.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FF3CD"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Critical Constraint: The 3-Second Window</w:t>
            </w:r>
          </w:p>
          <w:p>
            <w:pPr>
              <w:spacing w:before="0" w:after="0"/>
            </w:pPr>
            <w:r>
              <w:rPr>
                <w:rFonts w:ascii="Arial" w:cs="Arial" w:eastAsia="Arial" w:hAnsi="Arial"/>
                <w:color w:val="1A1A2E"/>
                <w:sz w:val="20"/>
                <w:szCs w:val="20"/>
              </w:rPr>
              <w:t xml:space="preserve">Discord requires a response within 3 seconds or it shows the user an error. Your LLM synthesis call takes 15–30 seconds. The pattern is: (1) acknowledge the interaction immediately with a deferred response, which shows 'thinking...' in Discord, then (2) call your existing Prime Self API, then (3) follow up with the actual content via Discord's edit interaction endpoint. This is standard pattern — Discord's own docs cover it.</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2.2 New Worker Architecture</w:t>
      </w:r>
    </w:p>
    <w:p>
      <w:pPr>
        <w:spacing w:before="80" w:after="120"/>
      </w:pPr>
      <w:r>
        <w:rPr>
          <w:rFonts w:ascii="Arial" w:cs="Arial" w:eastAsia="Arial" w:hAnsi="Arial"/>
          <w:color w:val="1A1A2E"/>
          <w:sz w:val="22"/>
          <w:szCs w:val="22"/>
        </w:rPr>
        <w:t xml:space="preserve">This is a new Worker — src/discord-worker.js (or a separate Workers project). It is not added to your existing Prime Self Worker. Separation of concerns: Prime Self handles web app requests, Discord Worker handles slash command webhooks. They share the same Neon DB and KV namespace.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333333"/>
                <w:sz w:val="18"/>
                <w:szCs w:val="18"/>
              </w:rPr>
              <w:t xml:space="preserve">Discord Server</w:t>
            </w:r>
          </w:p>
          <w:p>
            <w:pPr>
              <w:spacing w:before="20" w:after="20"/>
            </w:pPr>
            <w:r>
              <w:rPr>
                <w:rFonts w:ascii="Courier New" w:cs="Courier New" w:eastAsia="Courier New" w:hAnsi="Courier New"/>
                <w:color w:val="333333"/>
                <w:sz w:val="18"/>
                <w:szCs w:val="18"/>
              </w:rPr>
              <w:t xml:space="preserve">  └─► POST /interactions  (slash command invoked)</w:t>
            </w:r>
          </w:p>
          <w:p>
            <w:pPr>
              <w:spacing w:before="20" w:after="20"/>
            </w:pPr>
            <w:r>
              <w:rPr>
                <w:rFonts w:ascii="Courier New" w:cs="Courier New" w:eastAsia="Courier New" w:hAnsi="Courier New"/>
                <w:color w:val="333333"/>
                <w:sz w:val="18"/>
                <w:szCs w:val="18"/>
              </w:rPr>
              <w:t xml:space="preserve">        └─► discord-worker.js (Cloudflare Worker)</w:t>
            </w:r>
          </w:p>
          <w:p>
            <w:pPr>
              <w:spacing w:before="20" w:after="20"/>
            </w:pPr>
            <w:r>
              <w:rPr>
                <w:rFonts w:ascii="Courier New" w:cs="Courier New" w:eastAsia="Courier New" w:hAnsi="Courier New"/>
                <w:color w:val="333333"/>
                <w:sz w:val="18"/>
                <w:szCs w:val="18"/>
              </w:rPr>
              <w:t xml:space="preserve">              ├─► Verify Ed25519 signature  (DISCORD_PUBLIC_KEY)</w:t>
            </w:r>
          </w:p>
          <w:p>
            <w:pPr>
              <w:spacing w:before="20" w:after="20"/>
            </w:pPr>
            <w:r>
              <w:rPr>
                <w:rFonts w:ascii="Courier New" w:cs="Courier New" w:eastAsia="Courier New" w:hAnsi="Courier New"/>
                <w:color w:val="333333"/>
                <w:sz w:val="18"/>
                <w:szCs w:val="18"/>
              </w:rPr>
              <w:t xml:space="preserve">              ├─► Return 200 + deferred response  (&lt; 3 seconds)</w:t>
            </w:r>
          </w:p>
          <w:p>
            <w:pPr>
              <w:spacing w:before="20" w:after="20"/>
            </w:pPr>
            <w:r>
              <w:rPr>
                <w:rFonts w:ascii="Courier New" w:cs="Courier New" w:eastAsia="Courier New" w:hAnsi="Courier New"/>
                <w:color w:val="333333"/>
                <w:sz w:val="18"/>
                <w:szCs w:val="18"/>
              </w:rPr>
              <w:t xml:space="preserve">              └─► ctx.waitUntil(handleCommand(interaction, env))</w:t>
            </w:r>
          </w:p>
          <w:p>
            <w:pPr>
              <w:spacing w:before="20" w:after="20"/>
            </w:pPr>
            <w:r>
              <w:rPr>
                <w:rFonts w:ascii="Courier New" w:cs="Courier New" w:eastAsia="Courier New" w:hAnsi="Courier New"/>
                <w:color w:val="333333"/>
                <w:sz w:val="18"/>
                <w:szCs w:val="18"/>
              </w:rPr>
              <w:t xml:space="preserve">                    ├─► Call existing Prime Self API  (internal fetch)</w:t>
            </w:r>
          </w:p>
          <w:p>
            <w:pPr>
              <w:spacing w:before="20" w:after="20"/>
            </w:pPr>
            <w:r>
              <w:rPr>
                <w:rFonts w:ascii="Courier New" w:cs="Courier New" w:eastAsia="Courier New" w:hAnsi="Courier New"/>
                <w:color w:val="333333"/>
                <w:sz w:val="18"/>
                <w:szCs w:val="18"/>
              </w:rPr>
              <w:t xml:space="preserve">                    │     ├─► Engine calculation  (birth data → chart)</w:t>
            </w:r>
          </w:p>
          <w:p>
            <w:pPr>
              <w:spacing w:before="20" w:after="20"/>
            </w:pPr>
            <w:r>
              <w:rPr>
                <w:rFonts w:ascii="Courier New" w:cs="Courier New" w:eastAsia="Courier New" w:hAnsi="Courier New"/>
                <w:color w:val="333333"/>
                <w:sz w:val="18"/>
                <w:szCs w:val="18"/>
              </w:rPr>
              <w:t xml:space="preserve">                    │     └─► LLM synthesis  (Quick Start layer only)</w:t>
            </w:r>
          </w:p>
          <w:p>
            <w:pPr>
              <w:spacing w:before="20" w:after="20"/>
            </w:pPr>
            <w:r>
              <w:rPr>
                <w:rFonts w:ascii="Courier New" w:cs="Courier New" w:eastAsia="Courier New" w:hAnsi="Courier New"/>
                <w:color w:val="333333"/>
                <w:sz w:val="18"/>
                <w:szCs w:val="18"/>
              </w:rPr>
              <w:t xml:space="preserve">                    └─► POST to Discord followup endpoint  (edit message)</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2.3 New Secrets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Secret</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Where to Get It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2E"/>
                <w:sz w:val="18"/>
                <w:szCs w:val="18"/>
              </w:rPr>
              <w:t xml:space="preserve">DISCORD_PUBLIC_KEY</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2E"/>
                <w:sz w:val="18"/>
                <w:szCs w:val="18"/>
              </w:rPr>
              <w:t xml:space="preserve">Discord Developer Portal → App → General</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2E"/>
                <w:sz w:val="18"/>
                <w:szCs w:val="18"/>
              </w:rPr>
              <w:t xml:space="preserve">Verify webhook signatures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DISCORD_APPLICATION_ID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Discord Developer Portal → App → General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Follow-up message calls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1A1A2E"/>
                <w:sz w:val="18"/>
                <w:szCs w:val="18"/>
              </w:rPr>
              <w:t xml:space="preserve">DISCORD_BOT_TOKEN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2E"/>
                <w:sz w:val="18"/>
                <w:szCs w:val="18"/>
              </w:rPr>
              <w:t xml:space="preserve">Discord Developer Portal → App → Bot</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2E"/>
                <w:sz w:val="18"/>
                <w:szCs w:val="18"/>
              </w:rPr>
              <w:t xml:space="preserve">Send follow-up messages after defer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PRIME_SELF_API_SECRET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Your existing env / wrangler.toml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Internal API auth for engine calls</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2.4 Phase 1 Scope (What You're Building Now)</w:t>
      </w:r>
    </w:p>
    <w:p>
      <w:pPr>
        <w:spacing w:before="80" w:after="120"/>
      </w:pPr>
      <w:r>
        <w:rPr>
          <w:rFonts w:ascii="Arial" w:cs="Arial" w:eastAsia="Arial" w:hAnsi="Arial"/>
          <w:color w:val="1A1A2E"/>
          <w:sz w:val="22"/>
          <w:szCs w:val="22"/>
        </w:rPr>
        <w:t xml:space="preserve">One slash command. One Worker. Rate limited. Ship it.</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/primself [date] [time] [city] — returns Quick Start Guide as Discord embed with CTA footer</w:t>
      </w:r>
    </w:p>
    <w:p>
      <w:pPr>
        <w:pStyle w:val="ListParagraph"/>
        <w:numPr>
          <w:ilvl w:val="0"/>
          <w:numId w:val="2"/>
        </w:numPr>
        <w:spacing w:before="40" w:after="40"/>
      </w:pPr>
      <w:r>
        <w:rPr>
          <w:rFonts w:ascii="Arial" w:cs="Arial" w:eastAsia="Arial" w:hAnsi="Arial"/>
          <w:color w:val="1A1A2E"/>
          <w:sz w:val="22"/>
          <w:szCs w:val="22"/>
        </w:rPr>
        <w:t xml:space="preserve">Deferred response pattern — acknowledge in &lt; 3s, deliver result via followup</w:t>
      </w:r>
    </w:p>
    <w:p>
      <w:pPr>
        <w:pStyle w:val="ListParagraph"/>
        <w:numPr>
          <w:ilvl w:val="0"/>
          <w:numId w:val="2"/>
        </w:numPr>
        <w:spacing w:before="40" w:after="40"/>
      </w:pPr>
      <w:r>
        <w:rPr>
          <w:rFonts w:ascii="Arial" w:cs="Arial" w:eastAsia="Arial" w:hAnsi="Arial"/>
          <w:color w:val="1A1A2E"/>
          <w:sz w:val="22"/>
          <w:szCs w:val="22"/>
        </w:rPr>
        <w:t xml:space="preserve">Rate limiting — KV-based per-user, 3 requests per 24 hours per Discord user ID</w:t>
      </w:r>
    </w:p>
    <w:p>
      <w:pPr>
        <w:pStyle w:val="ListParagraph"/>
        <w:numPr>
          <w:ilvl w:val="0"/>
          <w:numId w:val="2"/>
        </w:numPr>
        <w:spacing w:before="40" w:after="40"/>
      </w:pPr>
      <w:r>
        <w:rPr>
          <w:rFonts w:ascii="Arial" w:cs="Arial" w:eastAsia="Arial" w:hAnsi="Arial"/>
          <w:color w:val="1A1A2E"/>
          <w:sz w:val="22"/>
          <w:szCs w:val="22"/>
        </w:rPr>
        <w:t xml:space="preserve">No account linking in Phase 1 — users re-enter birth data each time (intentional)</w:t>
      </w:r>
    </w:p>
    <w:p>
      <w:pPr>
        <w:pStyle w:val="ListParagraph"/>
        <w:numPr>
          <w:ilvl w:val="0"/>
          <w:numId w:val="2"/>
        </w:numPr>
        <w:spacing w:before="40" w:after="40"/>
      </w:pPr>
      <w:r>
        <w:rPr>
          <w:rFonts w:ascii="Arial" w:cs="Arial" w:eastAsia="Arial" w:hAnsi="Arial"/>
          <w:color w:val="1A1A2E"/>
          <w:sz w:val="22"/>
          <w:szCs w:val="22"/>
        </w:rPr>
        <w:t xml:space="preserve">No authentication required — this is top-of-funnel, friction-free by design</w:t>
      </w:r>
    </w:p>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3. Claude Code Prompts</w:t>
      </w:r>
    </w:p>
    <w:p>
      <w:pPr>
        <w:spacing w:before="80" w:after="120"/>
      </w:pPr>
      <w:r>
        <w:rPr>
          <w:rFonts w:ascii="Arial" w:cs="Arial" w:eastAsia="Arial" w:hAnsi="Arial"/>
          <w:color w:val="1A1A2E"/>
          <w:sz w:val="22"/>
          <w:szCs w:val="22"/>
        </w:rPr>
        <w:t xml:space="preserve">Four prompts in sequence. Each prompt is self-contained and builds on the previous. Feed them to Claude Code in VS Code in order. Do not combine them — each phase has its own verification checkpoint.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B8860B"/>
                <w:sz w:val="16"/>
                <w:szCs w:val="16"/>
              </w:rPr>
              <w:br/>
              <w:t xml:space="preserve">PHASE</w:t>
            </w:r>
            <w:r>
              <w:rPr>
                <w:rFonts w:ascii="Arial" w:cs="Arial" w:eastAsia="Arial" w:hAnsi="Arial"/>
                <w:b/>
                <w:bCs/>
                <w:color w:val="FFFFFF"/>
                <w:sz w:val="32"/>
                <w:szCs w:val="32"/>
              </w:rPr>
              <w:t xml:space="preserve">1</w:t>
            </w:r>
          </w:p>
        </w:tc>
        <w:tc>
          <w:tcPr>
            <w:tcW w:type="dxa" w:w="5960"/>
            <w:tcBorders>
              <w:top w:val="single" w:color="CCCCCC" w:sz="1"/>
              <w:left w:val="single" w:color="CCCCCC" w:sz="1"/>
              <w:bottom w:val="single" w:color="CCCCCC" w:sz="1"/>
              <w:right w:val="single" w:color="CCCCCC" w:sz="1"/>
            </w:tcBorders>
            <w:shd w:fill="2D3561" w:val="clear"/>
            <w:tcMar>
              <w:top w:type="dxa" w:w="100"/>
              <w:left w:type="dxa" w:w="200"/>
              <w:bottom w:type="dxa" w:w="100"/>
              <w:right w:type="dxa" w:w="200"/>
            </w:tcMar>
            <w:vAlign w:val="center"/>
          </w:tcPr>
          <w:p>
            <w:r>
              <w:rPr>
                <w:rFonts w:ascii="Arial" w:cs="Arial" w:eastAsia="Arial" w:hAnsi="Arial"/>
                <w:b/>
                <w:bCs/>
                <w:color w:val="FFFFFF"/>
                <w:sz w:val="26"/>
                <w:szCs w:val="26"/>
              </w:rPr>
              <w:t xml:space="preserve">Discord Developer Portal Setup</w:t>
            </w:r>
          </w:p>
        </w:tc>
        <w:tc>
          <w:tcPr>
            <w:tcW w:type="dxa" w:w="2000"/>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Pre-Build</w:t>
            </w:r>
          </w:p>
        </w:tc>
      </w:tr>
    </w:tbl>
    <w:p>
      <w:pPr>
        <w:spacing w:before="60" w:after="0"/>
      </w:pPr>
      <w:r>
        <w:t xml:space="preserve"/>
      </w:r>
    </w:p>
    <w:p>
      <w:pPr>
        <w:pStyle w:val="Heading3"/>
        <w:spacing w:before="200" w:after="80"/>
      </w:pPr>
      <w:r>
        <w:rPr>
          <w:rFonts w:ascii="Arial" w:cs="Arial" w:eastAsia="Arial" w:hAnsi="Arial"/>
          <w:b/>
          <w:bCs/>
          <w:color w:val="1A1A2E"/>
          <w:sz w:val="24"/>
          <w:szCs w:val="24"/>
        </w:rPr>
        <w:t xml:space="preserve">Context</w:t>
      </w:r>
    </w:p>
    <w:p>
      <w:pPr>
        <w:spacing w:before="80" w:after="120"/>
      </w:pPr>
      <w:r>
        <w:rPr>
          <w:rFonts w:ascii="Arial" w:cs="Arial" w:eastAsia="Arial" w:hAnsi="Arial"/>
          <w:color w:val="1A1A2E"/>
          <w:sz w:val="22"/>
          <w:szCs w:val="22"/>
        </w:rPr>
        <w:t xml:space="preserve">This prompt gets Claude Code to produce a step-by-step setup guide for the Discord Developer Portal — the human steps you do before any code is written. Claude Code cannot do these for you, but it can produce a precise checklist so you don't miss anything.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DF3DC"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Prompt 1 — Feed This to Claude Code</w:t>
            </w:r>
          </w:p>
          <w:p>
            <w:pPr>
              <w:spacing w:before="0" w:after="0"/>
            </w:pPr>
            <w:r>
              <w:rPr>
                <w:rFonts w:ascii="Arial" w:cs="Arial" w:eastAsia="Arial" w:hAnsi="Arial"/>
                <w:color w:val="1A1A2E"/>
                <w:sz w:val="20"/>
                <w:szCs w:val="20"/>
              </w:rPr>
              <w:t xml:space="preserve">Read ARCHITECTURE.md and process/BUILD_BIBLE.md first.
I'm adding a Discord slash command bot to Prime Self Engine. Before writing any code, produce a precise numbered checklist of every manual step required in the Discord Developer Portal to:
1. Create a new Discord Application named "Prime Self"
2. Enable the Bot and retrieve: Application ID, Public Key, Bot Token
3. Configure the Interactions Endpoint URL (placeholder for now — we'll fill in the Worker URL after deploy)
4. Create one slash command: /primself with parameters: date (string, required), time (string, required), city (string, required)
5. Generate an OAuth2 invite URL with only the bot and applications.commands scopes — no message read permissions
6. List exactly which wrangler secrets I need to set and the exact wrangler secret put commands
Format as a numbered checklist with sub-steps. Flag any step that requires waiting (e.g., Discord verification delays). Do not write any code yet.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6"/>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Verification Checkpoint</w:t>
            </w:r>
          </w:p>
          <w:p>
            <w:pPr>
              <w:spacing w:before="0" w:after="0"/>
            </w:pPr>
            <w:r>
              <w:rPr>
                <w:rFonts w:ascii="Arial" w:cs="Arial" w:eastAsia="Arial" w:hAnsi="Arial"/>
                <w:color w:val="1A1A2E"/>
                <w:sz w:val="20"/>
                <w:szCs w:val="20"/>
              </w:rPr>
              <w:t xml:space="preserve">Before moving to Prompt 2: You have App ID, Public Key, Bot Token saved securely. The /primself command is registered (check Discord Developer Portal → Your App → Slash Commands). Do not proceed without these three values.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B8860B"/>
                <w:sz w:val="16"/>
                <w:szCs w:val="16"/>
              </w:rPr>
              <w:br/>
              <w:t xml:space="preserve">PHASE</w:t>
            </w:r>
            <w:r>
              <w:rPr>
                <w:rFonts w:ascii="Arial" w:cs="Arial" w:eastAsia="Arial" w:hAnsi="Arial"/>
                <w:b/>
                <w:bCs/>
                <w:color w:val="FFFFFF"/>
                <w:sz w:val="32"/>
                <w:szCs w:val="32"/>
              </w:rPr>
              <w:t xml:space="preserve">2</w:t>
            </w:r>
          </w:p>
        </w:tc>
        <w:tc>
          <w:tcPr>
            <w:tcW w:type="dxa" w:w="5960"/>
            <w:tcBorders>
              <w:top w:val="single" w:color="CCCCCC" w:sz="1"/>
              <w:left w:val="single" w:color="CCCCCC" w:sz="1"/>
              <w:bottom w:val="single" w:color="CCCCCC" w:sz="1"/>
              <w:right w:val="single" w:color="CCCCCC" w:sz="1"/>
            </w:tcBorders>
            <w:shd w:fill="2D3561" w:val="clear"/>
            <w:tcMar>
              <w:top w:type="dxa" w:w="100"/>
              <w:left w:type="dxa" w:w="200"/>
              <w:bottom w:type="dxa" w:w="100"/>
              <w:right w:type="dxa" w:w="200"/>
            </w:tcMar>
            <w:vAlign w:val="center"/>
          </w:tcPr>
          <w:p>
            <w:r>
              <w:rPr>
                <w:rFonts w:ascii="Arial" w:cs="Arial" w:eastAsia="Arial" w:hAnsi="Arial"/>
                <w:b/>
                <w:bCs/>
                <w:color w:val="FFFFFF"/>
                <w:sz w:val="26"/>
                <w:szCs w:val="26"/>
              </w:rPr>
              <w:t xml:space="preserve">Worker Scaffold + Signature Verification</w:t>
            </w:r>
          </w:p>
        </w:tc>
        <w:tc>
          <w:tcPr>
            <w:tcW w:type="dxa" w:w="2000"/>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Day 1</w:t>
            </w:r>
          </w:p>
        </w:tc>
      </w:tr>
    </w:tbl>
    <w:p>
      <w:pPr>
        <w:spacing w:before="60" w:after="0"/>
      </w:pPr>
      <w:r>
        <w:t xml:space="preserve"/>
      </w:r>
    </w:p>
    <w:p>
      <w:pPr>
        <w:pStyle w:val="Heading3"/>
        <w:spacing w:before="200" w:after="80"/>
      </w:pPr>
      <w:r>
        <w:rPr>
          <w:rFonts w:ascii="Arial" w:cs="Arial" w:eastAsia="Arial" w:hAnsi="Arial"/>
          <w:b/>
          <w:bCs/>
          <w:color w:val="1A1A2E"/>
          <w:sz w:val="24"/>
          <w:szCs w:val="24"/>
        </w:rPr>
        <w:t xml:space="preserve">Context</w:t>
      </w:r>
    </w:p>
    <w:p>
      <w:pPr>
        <w:spacing w:before="80" w:after="120"/>
      </w:pPr>
      <w:r>
        <w:rPr>
          <w:rFonts w:ascii="Arial" w:cs="Arial" w:eastAsia="Arial" w:hAnsi="Arial"/>
          <w:color w:val="1A1A2E"/>
          <w:sz w:val="22"/>
          <w:szCs w:val="22"/>
        </w:rPr>
        <w:t xml:space="preserve">This is the skeleton of the Discord Worker. The single most important thing to get right is Ed25519 signature verification — Discord will reject your Interactions Endpoint URL registration if verification fails. Claude Code must get this right before anything else.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DF3DC"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Prompt 2 — Feed This to Claude Code</w:t>
            </w:r>
          </w:p>
          <w:p>
            <w:pPr>
              <w:spacing w:before="0" w:after="0"/>
            </w:pPr>
            <w:r>
              <w:rPr>
                <w:rFonts w:ascii="Arial" w:cs="Arial" w:eastAsia="Arial" w:hAnsi="Arial"/>
                <w:color w:val="1A1A2E"/>
                <w:sz w:val="20"/>
                <w:szCs w:val="20"/>
              </w:rPr>
              <w:t xml:space="preserve">Read ARCHITECTURE.md, process/BUILD_BIBLE.md, and process/LESSONS_LEARNED.md.
Create a new Cloudflare Worker for Discord slash command handling. This is a separate Worker from the existing Prime Self Worker — create it at discord/src/index.js with its own discord/wrangler.toml.
Requirements:
- Ed25519 signature verification using DISCORD_PUBLIC_KEY from env (use the Web Crypto API — no Node.js Buffer, no external packages)
- Deferred response pattern: return type 5 (DEFERRED_CHANNEL_MESSAGE_WITH_SOURCE) immediately, then process the command in ctx.waitUntil()
- Single command handler: /primself with options: date, time, city
- KV namespace binding: DISCORD_RATE_LIMIT for rate limiting
- Rate limiting: 3 requests per Discord user ID per 24-hour window using KV
- Error handling: if rate limited, return ephemeral message (only visible to the invoking user) stating limit and reset time
- The follow-up call stub: async function sendFollowup(applicationId, interactionToken, content, env) — stub it for now, we'll implement it in Prompt 3
- wrangler.toml must include: compatibility_date, kv_namespaces binding, and all required env var declarations (values set via wrangler secret put)
Guardrails:
- Do not use discord.js or any Discord library — raw Discord API only
- Do not use Buffer — use TextEncoder / Uint8Array for signature verification
- Signature verification must run before any other processing
- If signature verification fails, return 401 immediately — do not process the command
After writing the code, list the exact wrangler commands to:
1. Create the KV namespace
2. Set all required secrets
3. Deploy
4. Test locally with wrangler dev</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6"/>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Verification Checkpoint</w:t>
            </w:r>
          </w:p>
          <w:p>
            <w:pPr>
              <w:spacing w:before="0" w:after="0"/>
            </w:pPr>
            <w:r>
              <w:rPr>
                <w:rFonts w:ascii="Arial" w:cs="Arial" w:eastAsia="Arial" w:hAnsi="Arial"/>
                <w:color w:val="1A1A2E"/>
                <w:sz w:val="20"/>
                <w:szCs w:val="20"/>
              </w:rPr>
              <w:t xml:space="preserve">Run wrangler dev. Open Discord Developer Portal, set Interactions Endpoint URL to your ngrok tunnel URL (use ngrok http 8787). Click Save — Discord will send a test PING request. If it returns 200 with type:1, signature verification works. Do not proceed to Prompt 3 until Discord shows a green checkmark.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B8860B"/>
                <w:sz w:val="16"/>
                <w:szCs w:val="16"/>
              </w:rPr>
              <w:br/>
              <w:t xml:space="preserve">PHASE</w:t>
            </w:r>
            <w:r>
              <w:rPr>
                <w:rFonts w:ascii="Arial" w:cs="Arial" w:eastAsia="Arial" w:hAnsi="Arial"/>
                <w:b/>
                <w:bCs/>
                <w:color w:val="FFFFFF"/>
                <w:sz w:val="32"/>
                <w:szCs w:val="32"/>
              </w:rPr>
              <w:t xml:space="preserve">3</w:t>
            </w:r>
          </w:p>
        </w:tc>
        <w:tc>
          <w:tcPr>
            <w:tcW w:type="dxa" w:w="5960"/>
            <w:tcBorders>
              <w:top w:val="single" w:color="CCCCCC" w:sz="1"/>
              <w:left w:val="single" w:color="CCCCCC" w:sz="1"/>
              <w:bottom w:val="single" w:color="CCCCCC" w:sz="1"/>
              <w:right w:val="single" w:color="CCCCCC" w:sz="1"/>
            </w:tcBorders>
            <w:shd w:fill="2D3561" w:val="clear"/>
            <w:tcMar>
              <w:top w:type="dxa" w:w="100"/>
              <w:left w:type="dxa" w:w="200"/>
              <w:bottom w:type="dxa" w:w="100"/>
              <w:right w:type="dxa" w:w="200"/>
            </w:tcMar>
            <w:vAlign w:val="center"/>
          </w:tcPr>
          <w:p>
            <w:r>
              <w:rPr>
                <w:rFonts w:ascii="Arial" w:cs="Arial" w:eastAsia="Arial" w:hAnsi="Arial"/>
                <w:b/>
                <w:bCs/>
                <w:color w:val="FFFFFF"/>
                <w:sz w:val="26"/>
                <w:szCs w:val="26"/>
              </w:rPr>
              <w:t xml:space="preserve">Prime Self API Integration + Embed Response</w:t>
            </w:r>
          </w:p>
        </w:tc>
        <w:tc>
          <w:tcPr>
            <w:tcW w:type="dxa" w:w="2000"/>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Day 2</w:t>
            </w:r>
          </w:p>
        </w:tc>
      </w:tr>
    </w:tbl>
    <w:p>
      <w:pPr>
        <w:spacing w:before="60" w:after="0"/>
      </w:pPr>
      <w:r>
        <w:t xml:space="preserve"/>
      </w:r>
    </w:p>
    <w:p>
      <w:pPr>
        <w:pStyle w:val="Heading3"/>
        <w:spacing w:before="200" w:after="80"/>
      </w:pPr>
      <w:r>
        <w:rPr>
          <w:rFonts w:ascii="Arial" w:cs="Arial" w:eastAsia="Arial" w:hAnsi="Arial"/>
          <w:b/>
          <w:bCs/>
          <w:color w:val="1A1A2E"/>
          <w:sz w:val="24"/>
          <w:szCs w:val="24"/>
        </w:rPr>
        <w:t xml:space="preserve">Context</w:t>
      </w:r>
    </w:p>
    <w:p>
      <w:pPr>
        <w:spacing w:before="80" w:after="120"/>
      </w:pPr>
      <w:r>
        <w:rPr>
          <w:rFonts w:ascii="Arial" w:cs="Arial" w:eastAsia="Arial" w:hAnsi="Arial"/>
          <w:color w:val="1A1A2E"/>
          <w:sz w:val="22"/>
          <w:szCs w:val="22"/>
        </w:rPr>
        <w:t xml:space="preserve">This is where the bot gets its actual capability. Claude Code calls the existing Prime Self engine API, receives the Quick Start Guide layer output, and formats it as a Discord embed. The embed is the viral unit — it has to look good.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DF3DC"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Prompt 3 — Feed This to Claude Code</w:t>
            </w:r>
          </w:p>
          <w:p>
            <w:pPr>
              <w:spacing w:before="0" w:after="0"/>
            </w:pPr>
            <w:r>
              <w:rPr>
                <w:rFonts w:ascii="Arial" w:cs="Arial" w:eastAsia="Arial" w:hAnsi="Arial"/>
                <w:color w:val="1A1A2E"/>
                <w:sz w:val="20"/>
                <w:szCs w:val="20"/>
              </w:rPr>
              <w:t xml:space="preserve">Read ARCHITECTURE.md, docs/API_REFERENCE.md, and process/BUILD_BIBLE.md.
Implement the command handler in discord/src/index.js. The /primself command must:
1. Parse the three options: date (YYYY-MM-DD), time (HH:MM 24h), city (free text)
2. Validate inputs — if invalid format, return ephemeral error with correct format example
3. Call the Prime Self engine API to get the Quick Start Guide layer output:
   - Endpoint: use the existing /api/chart/generate or equivalent (check API_REFERENCE.md for the correct endpoint and payload shape)
   - Pass date, time, city as the engine expects them
   - Auth: use PRIME_SELF_API_SECRET as a Bearer token in the Authorization header
   - This is an internal fetch — the URL is the deployed Prime Self Worker URL stored in env.PRIME_SELF_API_URL
4. If the API returns an error (geocoding failure, invalid birth data, LLM timeout), send a clear user-facing ephemeral message. Do not expose internal error messages.
5. Format the response as a Discord embed with these exact fields:
   - Title: "[Name] — Your Prime Self Quick Start" (use "Your" if no name provided)
   - Color: 0xB8860B (gold)
   - Field 1 — "Who You Are": type + authority + profile in 2–3 sentences
   - Field 2 — "Your Decision Protocol": the one rule, plainly stated
   - Field 3 — "This Month's Energy": current transit context (if available from API response)
   - Footer: "Full Technical Insights, Forge Weapons &amp; Priming Recommendations → primeselfengine.com"
   - Thumbnail: Prime Self logo URL (hardcode for now)
6. Implement sendFollowup() to POST to Discord's followup endpoint:
   POST https://discord.com/api/v10/webhooks/{application_id}/{interaction_token}
   with the embed payload
Guardrails:
- Quick Start Guide layer only — do not include Technical Insights, Forge, or Priming content in the embed
- Keep embed fields under Discord's 1024 character limit per field
- If LLM synthesis times out and only raw chart data is available, send a degraded embed with chart data and a note that synthesis is temporarily unavailable
- Log errors to console (they appear in wrangler tail) but never expose them to the user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6"/>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Verification Checkpoint</w:t>
            </w:r>
          </w:p>
          <w:p>
            <w:pPr>
              <w:spacing w:before="0" w:after="0"/>
            </w:pPr>
            <w:r>
              <w:rPr>
                <w:rFonts w:ascii="Arial" w:cs="Arial" w:eastAsia="Arial" w:hAnsi="Arial"/>
                <w:color w:val="1A1A2E"/>
                <w:sz w:val="20"/>
                <w:szCs w:val="20"/>
              </w:rPr>
              <w:t xml:space="preserve">Test with a known birth date (use your own). Verify: (1) 'thinking...' appears in Discord within 3 seconds, (2) embed appears with correct color and all three fields populated, (3) footer CTA is present, (4) running the command 4 times within 24 hours shows the rate limit error on the 4th attempt.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B8860B"/>
                <w:sz w:val="16"/>
                <w:szCs w:val="16"/>
              </w:rPr>
              <w:br/>
              <w:t xml:space="preserve">PHASE</w:t>
            </w:r>
            <w:r>
              <w:rPr>
                <w:rFonts w:ascii="Arial" w:cs="Arial" w:eastAsia="Arial" w:hAnsi="Arial"/>
                <w:b/>
                <w:bCs/>
                <w:color w:val="FFFFFF"/>
                <w:sz w:val="32"/>
                <w:szCs w:val="32"/>
              </w:rPr>
              <w:t xml:space="preserve">4</w:t>
            </w:r>
          </w:p>
        </w:tc>
        <w:tc>
          <w:tcPr>
            <w:tcW w:type="dxa" w:w="5960"/>
            <w:tcBorders>
              <w:top w:val="single" w:color="CCCCCC" w:sz="1"/>
              <w:left w:val="single" w:color="CCCCCC" w:sz="1"/>
              <w:bottom w:val="single" w:color="CCCCCC" w:sz="1"/>
              <w:right w:val="single" w:color="CCCCCC" w:sz="1"/>
            </w:tcBorders>
            <w:shd w:fill="2D3561" w:val="clear"/>
            <w:tcMar>
              <w:top w:type="dxa" w:w="100"/>
              <w:left w:type="dxa" w:w="200"/>
              <w:bottom w:type="dxa" w:w="100"/>
              <w:right w:type="dxa" w:w="200"/>
            </w:tcMar>
            <w:vAlign w:val="center"/>
          </w:tcPr>
          <w:p>
            <w:r>
              <w:rPr>
                <w:rFonts w:ascii="Arial" w:cs="Arial" w:eastAsia="Arial" w:hAnsi="Arial"/>
                <w:b/>
                <w:bCs/>
                <w:color w:val="FFFFFF"/>
                <w:sz w:val="26"/>
                <w:szCs w:val="26"/>
              </w:rPr>
              <w:t xml:space="preserve">Production Deployment + Monitoring</w:t>
            </w:r>
          </w:p>
        </w:tc>
        <w:tc>
          <w:tcPr>
            <w:tcW w:type="dxa" w:w="2000"/>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Day 3</w:t>
            </w:r>
          </w:p>
        </w:tc>
      </w:tr>
    </w:tbl>
    <w:p>
      <w:pPr>
        <w:spacing w:before="60" w:after="0"/>
      </w:pPr>
      <w:r>
        <w:t xml:space="preserve"/>
      </w:r>
    </w:p>
    <w:p>
      <w:pPr>
        <w:pStyle w:val="Heading3"/>
        <w:spacing w:before="200" w:after="80"/>
      </w:pPr>
      <w:r>
        <w:rPr>
          <w:rFonts w:ascii="Arial" w:cs="Arial" w:eastAsia="Arial" w:hAnsi="Arial"/>
          <w:b/>
          <w:bCs/>
          <w:color w:val="1A1A2E"/>
          <w:sz w:val="24"/>
          <w:szCs w:val="24"/>
        </w:rPr>
        <w:t xml:space="preserve">Context</w:t>
      </w:r>
    </w:p>
    <w:p>
      <w:pPr>
        <w:spacing w:before="80" w:after="120"/>
      </w:pPr>
      <w:r>
        <w:rPr>
          <w:rFonts w:ascii="Arial" w:cs="Arial" w:eastAsia="Arial" w:hAnsi="Arial"/>
          <w:color w:val="1A1A2E"/>
          <w:sz w:val="22"/>
          <w:szCs w:val="22"/>
        </w:rPr>
        <w:t xml:space="preserve">Final deploy, Interactions Endpoint URL update from ngrok to the live Worker URL, and monitoring setup. This prompt also sets up the practitioner configuration hook — a DB column and env var pattern you'll need for Phase 2's server licensing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DF3DC"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Prompt 4 — Feed This to Claude Code</w:t>
            </w:r>
          </w:p>
          <w:p>
            <w:pPr>
              <w:spacing w:before="0" w:after="0"/>
            </w:pPr>
            <w:r>
              <w:rPr>
                <w:rFonts w:ascii="Arial" w:cs="Arial" w:eastAsia="Arial" w:hAnsi="Arial"/>
                <w:color w:val="1A1A2E"/>
                <w:sz w:val="20"/>
                <w:szCs w:val="20"/>
              </w:rPr>
              <w:t xml:space="preserve">Read ARCHITECTURE.md, process/BUILD_BIBLE.md, and guides/ENVIRONMENT_VARIABLES.md.
Prepare the Discord Worker for production deployment and add the practitioner tier foundation:
1. Production deploy checklist:
   - Verify all secrets are set in production (wrangler secret list)
   - Run wrangler deploy --env production
   - Output the live Worker URL
2. Update Interactions Endpoint URL:
   - Provide the exact Discord Developer Portal navigation path to update the Interactions Endpoint URL from the ngrok URL to the live Worker URL
   - Discord will re-verify with a PING — confirm the Worker handles it correctly in wrangler tail output
3. Monitoring:
   - Add structured console.log() at: command received, rate limit hit, API call made, API response received, followup sent, followup error
   - Format: JSON objects so wrangler tail output is parseable
   - Include: discordUserId (hashed, not raw), command name, timestamp, duration_ms for API call
   - Never log: birth data, city, date, time — these are PII
4. Practitioner tier foundation (schema only, no UI):
   - Add a column to the practitioners table: discord_guild_ids TEXT[] — array of Discord server IDs this practitioner has licensed
   - Add a column: discord_bot_accent_color TEXT DEFAULT 'B8860B' — for future white-labeling
   - Write the migration as a SQL file in migrations/ following the existing naming convention
   - Do NOT run the migration — flag it for manual review first
   - Add a stub in the Discord Worker: async function getPractitionerConfig(guildId, env) — checks KV cache first, falls back to DB query, returns null for now
5. Update DOCUMENTATION_ORGANIZATION.md to add the discord/ directory and its purpose
After completing, produce a smoke test checklist — 10 specific test scenarios with expected outcomes that I can run manually before announcing the bot to any server.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6"/>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Verification Checkpoint</w:t>
            </w:r>
          </w:p>
          <w:p>
            <w:pPr>
              <w:spacing w:before="0" w:after="0"/>
            </w:pPr>
            <w:r>
              <w:rPr>
                <w:rFonts w:ascii="Arial" w:cs="Arial" w:eastAsia="Arial" w:hAnsi="Arial"/>
                <w:color w:val="1A1A2E"/>
                <w:sz w:val="20"/>
                <w:szCs w:val="20"/>
              </w:rPr>
              <w:t xml:space="preserve">Run the 10-item smoke test checklist Claude Code produces. All 10 must pass before the bot touches any real Discord server. Treat a partial pass (8/10) as a failed deploy.</w:t>
            </w:r>
          </w:p>
        </w:tc>
      </w:tr>
    </w:tbl>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4. Phase 2 Roadmap (Post-Launch)</w:t>
      </w:r>
    </w:p>
    <w:p>
      <w:pPr>
        <w:spacing w:before="80" w:after="120"/>
      </w:pPr>
      <w:r>
        <w:rPr>
          <w:rFonts w:ascii="Arial" w:cs="Arial" w:eastAsia="Arial" w:hAnsi="Arial"/>
          <w:color w:val="1A1A2E"/>
          <w:sz w:val="22"/>
          <w:szCs w:val="22"/>
        </w:rPr>
        <w:t xml:space="preserve">Do not build any of this until Phase 1 has been live for at least two weeks and you have real usage data. The order listed is the order to build.</w:t>
      </w:r>
    </w:p>
    <w:p>
      <w:pPr>
        <w:spacing w:before="80" w:after="0"/>
      </w:pPr>
      <w:r>
        <w:t xml:space="preserve"/>
      </w:r>
    </w:p>
    <w:p>
      <w:pPr>
        <w:pStyle w:val="Heading2"/>
        <w:spacing w:before="280" w:after="120"/>
      </w:pPr>
      <w:r>
        <w:rPr>
          <w:rFonts w:ascii="Arial" w:cs="Arial" w:eastAsia="Arial" w:hAnsi="Arial"/>
          <w:b/>
          <w:bCs/>
          <w:color w:val="2D3561"/>
          <w:sz w:val="28"/>
          <w:szCs w:val="28"/>
        </w:rPr>
        <w:t xml:space="preserve">4.1 /transits Command</w:t>
      </w:r>
    </w:p>
    <w:p>
      <w:pPr>
        <w:spacing w:before="80" w:after="120"/>
      </w:pPr>
      <w:r>
        <w:rPr>
          <w:rFonts w:ascii="Arial" w:cs="Arial" w:eastAsia="Arial" w:hAnsi="Arial"/>
          <w:color w:val="1A1A2E"/>
          <w:sz w:val="22"/>
          <w:szCs w:val="22"/>
        </w:rPr>
        <w:t xml:space="preserve">Daily transit context. Requires account linking — this is the mechanism that converts Discord users to registered Prime Self accounts.</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Command: /transits — returns today's gate activations in plain language, personalized to the user's chart</w:t>
      </w:r>
    </w:p>
    <w:p>
      <w:pPr>
        <w:pStyle w:val="ListParagraph"/>
        <w:numPr>
          <w:ilvl w:val="0"/>
          <w:numId w:val="2"/>
        </w:numPr>
        <w:spacing w:before="40" w:after="40"/>
      </w:pPr>
      <w:r>
        <w:rPr>
          <w:rFonts w:ascii="Arial" w:cs="Arial" w:eastAsia="Arial" w:hAnsi="Arial"/>
          <w:color w:val="1A1A2E"/>
          <w:sz w:val="22"/>
          <w:szCs w:val="22"/>
        </w:rPr>
        <w:t xml:space="preserve">Account linking: /link command opens an OAuth-style flow — bot sends a DM with a one-time link that connects Discord user ID to Prime Self account in the DB</w:t>
      </w:r>
    </w:p>
    <w:p>
      <w:pPr>
        <w:pStyle w:val="ListParagraph"/>
        <w:numPr>
          <w:ilvl w:val="0"/>
          <w:numId w:val="2"/>
        </w:numPr>
        <w:spacing w:before="40" w:after="40"/>
      </w:pPr>
      <w:r>
        <w:rPr>
          <w:rFonts w:ascii="Arial" w:cs="Arial" w:eastAsia="Arial" w:hAnsi="Arial"/>
          <w:color w:val="1A1A2E"/>
          <w:sz w:val="22"/>
          <w:szCs w:val="22"/>
        </w:rPr>
        <w:t xml:space="preserve">Without linked account: respond with 'Link your Prime Self account to get personalized transits' + link to web app</w:t>
      </w:r>
    </w:p>
    <w:p>
      <w:pPr>
        <w:pStyle w:val="ListParagraph"/>
        <w:numPr>
          <w:ilvl w:val="0"/>
          <w:numId w:val="2"/>
        </w:numPr>
        <w:spacing w:before="40" w:after="40"/>
      </w:pPr>
      <w:r>
        <w:rPr>
          <w:rFonts w:ascii="Arial" w:cs="Arial" w:eastAsia="Arial" w:hAnsi="Arial"/>
          <w:color w:val="1A1A2E"/>
          <w:sz w:val="22"/>
          <w:szCs w:val="22"/>
        </w:rPr>
        <w:t xml:space="preserve">Paid feature gate: free accounts get today's dominant gate only; paid accounts get full transit context</w:t>
      </w:r>
    </w:p>
    <w:p>
      <w:pPr>
        <w:pStyle w:val="ListParagraph"/>
        <w:numPr>
          <w:ilvl w:val="0"/>
          <w:numId w:val="2"/>
        </w:numPr>
        <w:spacing w:before="40" w:after="40"/>
      </w:pPr>
      <w:r>
        <w:rPr>
          <w:rFonts w:ascii="Arial" w:cs="Arial" w:eastAsia="Arial" w:hAnsi="Arial"/>
          <w:color w:val="1A1A2E"/>
          <w:sz w:val="22"/>
          <w:szCs w:val="22"/>
        </w:rPr>
        <w:t xml:space="preserve">Cron pattern: use Cloudflare Cron Triggers to pre-compute daily transit data into KV at midnight UTC — /transits reads from KV, not from a live LLM call</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4.2 Practitioner Server Licensing</w:t>
      </w:r>
    </w:p>
    <w:p>
      <w:pPr>
        <w:spacing w:before="80" w:after="120"/>
      </w:pPr>
      <w:r>
        <w:rPr>
          <w:rFonts w:ascii="Arial" w:cs="Arial" w:eastAsia="Arial" w:hAnsi="Arial"/>
          <w:color w:val="1A1A2E"/>
          <w:sz w:val="22"/>
          <w:szCs w:val="22"/>
        </w:rPr>
        <w:t xml:space="preserve">The highest-margin tier. A Human Design teacher with a 3,000-member Discord server is worth $97–197/month and requires zero support once set up.</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Bot configuration per server: server admins set allowed channels, usage quotas, accent color via /config command (admin only)</w:t>
      </w:r>
    </w:p>
    <w:p>
      <w:pPr>
        <w:pStyle w:val="ListParagraph"/>
        <w:numPr>
          <w:ilvl w:val="0"/>
          <w:numId w:val="2"/>
        </w:numPr>
        <w:spacing w:before="40" w:after="40"/>
      </w:pPr>
      <w:r>
        <w:rPr>
          <w:rFonts w:ascii="Arial" w:cs="Arial" w:eastAsia="Arial" w:hAnsi="Arial"/>
          <w:color w:val="1A1A2E"/>
          <w:sz w:val="22"/>
          <w:szCs w:val="22"/>
        </w:rPr>
        <w:t xml:space="preserve">White-label branding: embed title and footer use practitioner's brand name, not 'Prime Self'</w:t>
      </w:r>
    </w:p>
    <w:p>
      <w:pPr>
        <w:pStyle w:val="ListParagraph"/>
        <w:numPr>
          <w:ilvl w:val="0"/>
          <w:numId w:val="2"/>
        </w:numPr>
        <w:spacing w:before="40" w:after="40"/>
      </w:pPr>
      <w:r>
        <w:rPr>
          <w:rFonts w:ascii="Arial" w:cs="Arial" w:eastAsia="Arial" w:hAnsi="Arial"/>
          <w:color w:val="1A1A2E"/>
          <w:sz w:val="22"/>
          <w:szCs w:val="22"/>
        </w:rPr>
        <w:t xml:space="preserve">Usage reporting: monthly Resend email to practitioner showing command volume, top users, conversion rate</w:t>
      </w:r>
    </w:p>
    <w:p>
      <w:pPr>
        <w:pStyle w:val="ListParagraph"/>
        <w:numPr>
          <w:ilvl w:val="0"/>
          <w:numId w:val="2"/>
        </w:numPr>
        <w:spacing w:before="40" w:after="40"/>
      </w:pPr>
      <w:r>
        <w:rPr>
          <w:rFonts w:ascii="Arial" w:cs="Arial" w:eastAsia="Arial" w:hAnsi="Arial"/>
          <w:color w:val="1A1A2E"/>
          <w:sz w:val="22"/>
          <w:szCs w:val="22"/>
        </w:rPr>
        <w:t xml:space="preserve">Billing integration: practitioner Stripe subscription gates the guild ID in the discord_guild_ids column</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4.3 Account Linking + Persistent Profiles</w:t>
      </w:r>
    </w:p>
    <w:p>
      <w:pPr>
        <w:spacing w:before="80" w:after="120"/>
      </w:pPr>
      <w:r>
        <w:rPr>
          <w:rFonts w:ascii="Arial" w:cs="Arial" w:eastAsia="Arial" w:hAnsi="Arial"/>
          <w:color w:val="1A1A2E"/>
          <w:sz w:val="22"/>
          <w:szCs w:val="22"/>
        </w:rPr>
        <w:t xml:space="preserve">Once users link accounts, the bot knows their chart. No more re-entering birth data.</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/primself with no arguments — returns profile for linked account</w:t>
      </w:r>
    </w:p>
    <w:p>
      <w:pPr>
        <w:pStyle w:val="ListParagraph"/>
        <w:numPr>
          <w:ilvl w:val="0"/>
          <w:numId w:val="2"/>
        </w:numPr>
        <w:spacing w:before="40" w:after="40"/>
      </w:pPr>
      <w:r>
        <w:rPr>
          <w:rFonts w:ascii="Arial" w:cs="Arial" w:eastAsia="Arial" w:hAnsi="Arial"/>
          <w:color w:val="1A1A2E"/>
          <w:sz w:val="22"/>
          <w:szCs w:val="22"/>
        </w:rPr>
        <w:t xml:space="preserve">/primself @mention — returns Quick Start Guide for another user if they've linked and set profile to public</w:t>
      </w:r>
    </w:p>
    <w:p>
      <w:pPr>
        <w:pStyle w:val="ListParagraph"/>
        <w:numPr>
          <w:ilvl w:val="0"/>
          <w:numId w:val="2"/>
        </w:numPr>
        <w:spacing w:before="40" w:after="40"/>
      </w:pPr>
      <w:r>
        <w:rPr>
          <w:rFonts w:ascii="Arial" w:cs="Arial" w:eastAsia="Arial" w:hAnsi="Arial"/>
          <w:color w:val="1A1A2E"/>
          <w:sz w:val="22"/>
          <w:szCs w:val="22"/>
        </w:rPr>
        <w:t xml:space="preserve">Saves the embed to R2 as a share card image — adds virality through Discord's image preview</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4.4 What Not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0"/>
                <w:szCs w:val="20"/>
              </w:rPr>
              <w:t xml:space="preserve">Hard No — Do Not Build These</w:t>
            </w:r>
          </w:p>
          <w:p>
            <w:pPr>
              <w:spacing w:before="0" w:after="0"/>
            </w:pPr>
            <w:r>
              <w:rPr>
                <w:rFonts w:ascii="Arial" w:cs="Arial" w:eastAsia="Arial" w:hAnsi="Arial"/>
                <w:color w:val="1A1A2E"/>
                <w:sz w:val="20"/>
                <w:szCs w:val="20"/>
              </w:rPr>
              <w:t xml:space="preserve">Message listener bot (reads every message in a channel) — requires privileged intents, gets your bot flagged for review, creates privacy liability. | Direct message campaigns — Discord ToS violation, instant ban risk. | Automated server joins — spam policy violation. | Any feature that requires the bot to be online 24/7 waiting for events — Workers are invocation-based, not persistent. Durable Objects exist but add complexity not justified for Phase 1 or 2.</w:t>
            </w:r>
          </w:p>
        </w:tc>
      </w:tr>
    </w:tbl>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5. Server Outreach Strategy</w:t>
      </w:r>
    </w:p>
    <w:p>
      <w:pPr>
        <w:spacing w:before="80" w:after="120"/>
      </w:pPr>
      <w:r>
        <w:rPr>
          <w:rFonts w:ascii="Arial" w:cs="Arial" w:eastAsia="Arial" w:hAnsi="Arial"/>
          <w:color w:val="1A1A2E"/>
          <w:sz w:val="22"/>
          <w:szCs w:val="22"/>
        </w:rPr>
        <w:t xml:space="preserve">The bot is worthless if it's not in the right servers. This section is a playbook for getting into the 10 highest-value servers within 30 days of launch.</w:t>
      </w:r>
    </w:p>
    <w:p>
      <w:pPr>
        <w:spacing w:before="80" w:after="0"/>
      </w:pPr>
      <w:r>
        <w:t xml:space="preserve"/>
      </w:r>
    </w:p>
    <w:p>
      <w:pPr>
        <w:pStyle w:val="Heading2"/>
        <w:spacing w:before="280" w:after="120"/>
      </w:pPr>
      <w:r>
        <w:rPr>
          <w:rFonts w:ascii="Arial" w:cs="Arial" w:eastAsia="Arial" w:hAnsi="Arial"/>
          <w:b/>
          <w:bCs/>
          <w:color w:val="2D3561"/>
          <w:sz w:val="28"/>
          <w:szCs w:val="28"/>
        </w:rPr>
        <w:t xml:space="preserve">5.1 Target Server Profile</w:t>
      </w:r>
    </w:p>
    <w:p>
      <w:pPr>
        <w:pStyle w:val="ListParagraph"/>
        <w:numPr>
          <w:ilvl w:val="0"/>
          <w:numId w:val="2"/>
        </w:numPr>
        <w:spacing w:before="40" w:after="40"/>
      </w:pPr>
      <w:r>
        <w:rPr>
          <w:rFonts w:ascii="Arial" w:cs="Arial" w:eastAsia="Arial" w:hAnsi="Arial"/>
          <w:color w:val="1A1A2E"/>
          <w:sz w:val="22"/>
          <w:szCs w:val="22"/>
        </w:rPr>
        <w:t xml:space="preserve">Human Design focused: 1,000+ members, active daily conversations</w:t>
      </w:r>
    </w:p>
    <w:p>
      <w:pPr>
        <w:pStyle w:val="ListParagraph"/>
        <w:numPr>
          <w:ilvl w:val="0"/>
          <w:numId w:val="2"/>
        </w:numPr>
        <w:spacing w:before="40" w:after="40"/>
      </w:pPr>
      <w:r>
        <w:rPr>
          <w:rFonts w:ascii="Arial" w:cs="Arial" w:eastAsia="Arial" w:hAnsi="Arial"/>
          <w:color w:val="1A1A2E"/>
          <w:sz w:val="22"/>
          <w:szCs w:val="22"/>
        </w:rPr>
        <w:t xml:space="preserve">Western Astrology: birth chart discussion channels, transit talk</w:t>
      </w:r>
    </w:p>
    <w:p>
      <w:pPr>
        <w:pStyle w:val="ListParagraph"/>
        <w:numPr>
          <w:ilvl w:val="0"/>
          <w:numId w:val="2"/>
        </w:numPr>
        <w:spacing w:before="40" w:after="40"/>
      </w:pPr>
      <w:r>
        <w:rPr>
          <w:rFonts w:ascii="Arial" w:cs="Arial" w:eastAsia="Arial" w:hAnsi="Arial"/>
          <w:color w:val="1A1A2E"/>
          <w:sz w:val="22"/>
          <w:szCs w:val="22"/>
        </w:rPr>
        <w:t xml:space="preserve">Personal development / spirituality: not exclusively HD but HD-aware</w:t>
      </w:r>
    </w:p>
    <w:p>
      <w:pPr>
        <w:pStyle w:val="ListParagraph"/>
        <w:numPr>
          <w:ilvl w:val="0"/>
          <w:numId w:val="2"/>
        </w:numPr>
        <w:spacing w:before="40" w:after="40"/>
      </w:pPr>
      <w:r>
        <w:rPr>
          <w:rFonts w:ascii="Arial" w:cs="Arial" w:eastAsia="Arial" w:hAnsi="Arial"/>
          <w:color w:val="1A1A2E"/>
          <w:sz w:val="22"/>
          <w:szCs w:val="22"/>
        </w:rPr>
        <w:t xml:space="preserve">Avoid: general spirituality megaservers (&gt;50k members) — too noisy, low conversion</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5.2 Outreach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Day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Action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Details</w:t>
            </w:r>
          </w:p>
        </w:tc>
      </w:tr>
      <w:tr>
        <w:tc>
          <w:tcPr>
            <w:tcW w:type="dxa" w:w="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1–3</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Identify targets</w:t>
            </w:r>
          </w:p>
        </w:tc>
        <w:tc>
          <w:tcPr>
            <w:tcW w:type="dxa" w:w="6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Search Discord Discovery and Reddit r/humandesign, r/astrology for active servers. Goal: 20 candidate servers ranked by member count and activity.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Join as a 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Join the top 10. Do not mention the bot. Participate genuinely. Find the admins/moderators.</w:t>
            </w:r>
          </w:p>
        </w:tc>
      </w:tr>
      <w:tr>
        <w:tc>
          <w:tcPr>
            <w:tcW w:type="dxa" w:w="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6–10</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Establish credibility</w:t>
            </w:r>
          </w:p>
        </w:tc>
        <w:tc>
          <w:tcPr>
            <w:tcW w:type="dxa" w:w="6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Contribute to discussions. Answer HD questions. Demonstrate you know the domain. Do not pitch anything.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DM server 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honest message: 'I built a free HD/astrology bot that generates chart profiles via slash command. No data collected, no cost to your server. Happy to demo. Would you be open to a 7-day trial?' One ask. No follow-up spam.</w:t>
            </w:r>
          </w:p>
        </w:tc>
      </w:tr>
      <w:tr>
        <w:tc>
          <w:tcPr>
            <w:tcW w:type="dxa" w:w="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15–30</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Onboard 3–5 servers</w:t>
            </w:r>
          </w:p>
        </w:tc>
        <w:tc>
          <w:tcPr>
            <w:tcW w:type="dxa" w:w="6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Support the admins. Watch wrangler tail for errors. Fix anything that breaks. Collect testimonials.</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5.3 The Admin Pitch —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CCCCCC" w:sz="1"/>
              <w:right w:val="single" w:color="CCCCCC" w:sz="1"/>
            </w:tcBorders>
            <w:shd w:fill="FDF3DC" w:val="clear"/>
            <w:tcMar>
              <w:top w:type="dxa" w:w="120"/>
              <w:left w:type="dxa" w:w="200"/>
              <w:bottom w:type="dxa" w:w="120"/>
              <w:right w:type="dxa" w:w="200"/>
            </w:tcMar>
          </w:tcPr>
          <w:p>
            <w:pPr>
              <w:spacing w:before="0" w:after="60"/>
            </w:pPr>
            <w:r>
              <w:rPr>
                <w:rFonts w:ascii="Arial" w:cs="Arial" w:eastAsia="Arial" w:hAnsi="Arial"/>
                <w:b/>
                <w:bCs/>
                <w:color w:val="B8860B"/>
                <w:sz w:val="20"/>
                <w:szCs w:val="20"/>
              </w:rPr>
              <w:t xml:space="preserve">Template DM to Server Admin</w:t>
            </w:r>
          </w:p>
          <w:p>
            <w:pPr>
              <w:spacing w:before="0" w:after="0"/>
            </w:pPr>
            <w:r>
              <w:rPr>
                <w:rFonts w:ascii="Arial" w:cs="Arial" w:eastAsia="Arial" w:hAnsi="Arial"/>
                <w:color w:val="1A1A2E"/>
                <w:sz w:val="20"/>
                <w:szCs w:val="20"/>
              </w:rPr>
              <w:t xml:space="preserve">Hey [Name] — I've been in [Server Name] for a few weeks. Love how you've built this community.
I'm a developer who's also deep into Human Design. I built a free slash command bot that generates HD + astrology profiles directly in Discord — no sign-up required for basic use, no data sold, no cost to the server.
Would you be open to a 7-day trial in one channel? I'll monitor it personally and pull it the moment you want. No strings.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0"/>
                <w:szCs w:val="20"/>
              </w:rPr>
              <w:t xml:space="preserve">What Not to Say</w:t>
            </w:r>
          </w:p>
          <w:p>
            <w:pPr>
              <w:spacing w:before="0" w:after="0"/>
            </w:pPr>
            <w:r>
              <w:rPr>
                <w:rFonts w:ascii="Arial" w:cs="Arial" w:eastAsia="Arial" w:hAnsi="Arial"/>
                <w:color w:val="1A1A2E"/>
                <w:sz w:val="20"/>
                <w:szCs w:val="20"/>
              </w:rPr>
              <w:t xml:space="preserve">Do not mention monetization, subscriptions, or the practitioner licensing tier in the initial outreach. The ask is a free trial. That's all. Revenue conversations happen after they've seen their community use it for two weeks.</w:t>
            </w:r>
          </w:p>
        </w:tc>
      </w:tr>
    </w:tbl>
    <w:p>
      <w:r>
        <w:br w:type="page"/>
      </w:r>
    </w:p>
    <w:p>
      <w:pPr>
        <w:pStyle w:val="Heading1"/>
        <w:pBdr>
          <w:bottom w:val="single" w:color="B8860B" w:sz="3" w:space="6"/>
        </w:pBdr>
        <w:spacing w:before="360" w:after="180"/>
      </w:pPr>
      <w:r>
        <w:rPr>
          <w:rFonts w:ascii="Arial" w:cs="Arial" w:eastAsia="Arial" w:hAnsi="Arial"/>
          <w:b/>
          <w:bCs/>
          <w:color w:val="1A1A2E"/>
          <w:sz w:val="36"/>
          <w:szCs w:val="36"/>
        </w:rPr>
        <w:t xml:space="preserve">6. Success Metrics</w:t>
      </w:r>
    </w:p>
    <w:p>
      <w:pPr>
        <w:spacing w:before="80" w:after="120"/>
      </w:pPr>
      <w:r>
        <w:rPr>
          <w:rFonts w:ascii="Arial" w:cs="Arial" w:eastAsia="Arial" w:hAnsi="Arial"/>
          <w:color w:val="1A1A2E"/>
          <w:sz w:val="22"/>
          <w:szCs w:val="22"/>
        </w:rPr>
        <w:t xml:space="preserve">Define these before launch so you're measuring signal, not noise. Review at the end of Week 2 and Week 4.</w:t>
      </w:r>
    </w:p>
    <w:p>
      <w:pPr>
        <w:spacing w:before="80" w:after="0"/>
      </w:pPr>
      <w:r>
        <w:t xml:space="preserve"/>
      </w:r>
    </w:p>
    <w:p>
      <w:pPr>
        <w:pStyle w:val="Heading2"/>
        <w:spacing w:before="280" w:after="120"/>
      </w:pPr>
      <w:r>
        <w:rPr>
          <w:rFonts w:ascii="Arial" w:cs="Arial" w:eastAsia="Arial" w:hAnsi="Arial"/>
          <w:b/>
          <w:bCs/>
          <w:color w:val="2D3561"/>
          <w:sz w:val="28"/>
          <w:szCs w:val="28"/>
        </w:rPr>
        <w:t xml:space="preserve">6.1 Phase 1 Targets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Metric</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Week 1 Target</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Week 4 Target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B8860B"/>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Bot commands run</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Volume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Servers active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Distribution breadth</w:t>
            </w:r>
          </w:p>
        </w:tc>
      </w:tr>
      <w:tr>
        <w:tc>
          <w:tcPr>
            <w:tcW w:type="dxa" w:w="3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CTA link clicks (footer)</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15%+ of commands</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20%+ of commands</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Funnel entry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 app signups attributed to Discord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Actual revenue potential</w:t>
            </w:r>
          </w:p>
        </w:tc>
      </w:tr>
      <w:tr>
        <w:tc>
          <w:tcPr>
            <w:tcW w:type="dxa" w:w="3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A1A2E"/>
                <w:sz w:val="20"/>
                <w:szCs w:val="20"/>
              </w:rPr>
              <w:t xml:space="preserve">Rate limit hits</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&lt; 5%</w:t>
            </w:r>
          </w:p>
        </w:tc>
        <w:tc>
          <w:tcPr>
            <w:tcW w:type="dxa" w:w="208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&lt; 5%</w:t>
            </w:r>
          </w:p>
        </w:tc>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A1A2E"/>
                <w:sz w:val="20"/>
                <w:szCs w:val="20"/>
              </w:rPr>
              <w:t xml:space="preserve">Demand without abuse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Error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Reliability signal</w:t>
            </w:r>
          </w:p>
        </w:tc>
      </w:tr>
    </w:tbl>
    <w:p>
      <w:pPr>
        <w:spacing w:before="120" w:after="0"/>
      </w:pPr>
      <w:r>
        <w:t xml:space="preserve"/>
      </w:r>
    </w:p>
    <w:p>
      <w:pPr>
        <w:pStyle w:val="Heading2"/>
        <w:spacing w:before="280" w:after="120"/>
      </w:pPr>
      <w:r>
        <w:rPr>
          <w:rFonts w:ascii="Arial" w:cs="Arial" w:eastAsia="Arial" w:hAnsi="Arial"/>
          <w:b/>
          <w:bCs/>
          <w:color w:val="2D3561"/>
          <w:sz w:val="28"/>
          <w:szCs w:val="28"/>
        </w:rPr>
        <w:t xml:space="preserve">6.2 Kill Criteria</w:t>
      </w:r>
    </w:p>
    <w:p>
      <w:pPr>
        <w:spacing w:before="80" w:after="120"/>
      </w:pPr>
      <w:r>
        <w:rPr>
          <w:rFonts w:ascii="Arial" w:cs="Arial" w:eastAsia="Arial" w:hAnsi="Arial"/>
          <w:color w:val="1A1A2E"/>
          <w:sz w:val="22"/>
          <w:szCs w:val="22"/>
        </w:rPr>
        <w:t xml:space="preserve">If any of these are true at Day 30, pause the Discord channel and reassess before Phase 2:</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CTA click rate &lt; 5% — the embed is not generating web app interest; the output quality or the CTA copy needs work</w:t>
      </w:r>
    </w:p>
    <w:p>
      <w:pPr>
        <w:pStyle w:val="ListParagraph"/>
        <w:numPr>
          <w:ilvl w:val="0"/>
          <w:numId w:val="2"/>
        </w:numPr>
        <w:spacing w:before="40" w:after="40"/>
      </w:pPr>
      <w:r>
        <w:rPr>
          <w:rFonts w:ascii="Arial" w:cs="Arial" w:eastAsia="Arial" w:hAnsi="Arial"/>
          <w:color w:val="1A1A2E"/>
          <w:sz w:val="22"/>
          <w:szCs w:val="22"/>
        </w:rPr>
        <w:t xml:space="preserve">Zero server admin responses to outreach — the pitch or the timing is wrong</w:t>
      </w:r>
    </w:p>
    <w:p>
      <w:pPr>
        <w:pStyle w:val="ListParagraph"/>
        <w:numPr>
          <w:ilvl w:val="0"/>
          <w:numId w:val="2"/>
        </w:numPr>
        <w:spacing w:before="40" w:after="40"/>
      </w:pPr>
      <w:r>
        <w:rPr>
          <w:rFonts w:ascii="Arial" w:cs="Arial" w:eastAsia="Arial" w:hAnsi="Arial"/>
          <w:color w:val="1A1A2E"/>
          <w:sz w:val="22"/>
          <w:szCs w:val="22"/>
        </w:rPr>
        <w:t xml:space="preserve">Error rate &gt; 5% — something in the Neon connection or LLM failover is unreliable at Discord traffic patterns</w:t>
      </w:r>
    </w:p>
    <w:p>
      <w:pPr>
        <w:pStyle w:val="ListParagraph"/>
        <w:numPr>
          <w:ilvl w:val="0"/>
          <w:numId w:val="2"/>
        </w:numPr>
        <w:spacing w:before="40" w:after="40"/>
      </w:pPr>
      <w:r>
        <w:rPr>
          <w:rFonts w:ascii="Arial" w:cs="Arial" w:eastAsia="Arial" w:hAnsi="Arial"/>
          <w:color w:val="1A1A2E"/>
          <w:sz w:val="22"/>
          <w:szCs w:val="22"/>
        </w:rPr>
        <w:t xml:space="preserve">Any Discord ToS violation flag — stop immediately, consult Discord's developer support before resuming</w:t>
      </w:r>
    </w:p>
    <w:p>
      <w:pPr>
        <w:spacing w:before="120" w:after="0"/>
      </w:pPr>
      <w:r>
        <w:t xml:space="preserve"/>
      </w:r>
    </w:p>
    <w:p>
      <w:pPr>
        <w:pStyle w:val="Heading2"/>
        <w:spacing w:before="280" w:after="120"/>
      </w:pPr>
      <w:r>
        <w:rPr>
          <w:rFonts w:ascii="Arial" w:cs="Arial" w:eastAsia="Arial" w:hAnsi="Arial"/>
          <w:b/>
          <w:bCs/>
          <w:color w:val="2D3561"/>
          <w:sz w:val="28"/>
          <w:szCs w:val="28"/>
        </w:rPr>
        <w:t xml:space="preserve">6.3 Attribution Setup</w:t>
      </w:r>
    </w:p>
    <w:p>
      <w:pPr>
        <w:spacing w:before="80" w:after="120"/>
      </w:pPr>
      <w:r>
        <w:rPr>
          <w:rFonts w:ascii="Arial" w:cs="Arial" w:eastAsia="Arial" w:hAnsi="Arial"/>
          <w:color w:val="1A1A2E"/>
          <w:sz w:val="22"/>
          <w:szCs w:val="22"/>
        </w:rPr>
        <w:t xml:space="preserve">Tag every CTA link with UTM parameters so GA4 or your analytics layer can distinguish Discord traffic from organic web traffic: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333333"/>
                <w:sz w:val="18"/>
                <w:szCs w:val="18"/>
              </w:rPr>
              <w:t xml:space="preserve">https://primeselfengine.com?utm_source=discord&amp;utm_medium=bot&amp;utm_campaign=quickstart&amp;utm_content={guildId}</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 Replace {guildId} dynamically in the embed footer</w:t>
            </w:r>
          </w:p>
          <w:p>
            <w:pPr>
              <w:spacing w:before="20" w:after="20"/>
            </w:pPr>
            <w:r>
              <w:rPr>
                <w:rFonts w:ascii="Courier New" w:cs="Courier New" w:eastAsia="Courier New" w:hAnsi="Courier New"/>
                <w:color w:val="333333"/>
                <w:sz w:val="18"/>
                <w:szCs w:val="18"/>
              </w:rPr>
              <w:t xml:space="preserve">// This lets you see which servers convert best</w:t>
            </w:r>
          </w:p>
        </w:tc>
      </w:tr>
    </w:tbl>
    <w:p>
      <w:pPr>
        <w:spacing w:before="80" w:after="0"/>
      </w:pPr>
      <w:r>
        <w:t xml:space="preserve"/>
      </w:r>
    </w:p>
    <w:p>
      <w:pPr>
        <w:spacing w:before="80" w:after="120"/>
      </w:pPr>
      <w:r>
        <w:rPr>
          <w:rFonts w:ascii="Arial" w:cs="Arial" w:eastAsia="Arial" w:hAnsi="Arial"/>
          <w:color w:val="1A1A2E"/>
          <w:sz w:val="22"/>
          <w:szCs w:val="22"/>
        </w:rPr>
        <w:t xml:space="preserve">Store the guild_id in the web app signup flow so you can build the practitioner licensing pitch around servers with proven conversion rates.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space="4"/>
      </w:pBdr>
      <w:tabs>
        <w:tab w:val="right" w:pos="9026"/>
      </w:tabs>
    </w:pPr>
    <w:r>
      <w:rPr>
        <w:rFonts w:ascii="Arial" w:cs="Arial" w:eastAsia="Arial" w:hAnsi="Arial"/>
        <w:color w:val="888888"/>
        <w:sz w:val="16"/>
        <w:szCs w:val="16"/>
      </w:rPr>
      <w:t xml:space="preserve">March 2026  |  The Factory</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3" w:space="4"/>
      </w:pBdr>
    </w:pPr>
    <w:r>
      <w:rPr>
        <w:rFonts w:ascii="Arial" w:cs="Arial" w:eastAsia="Arial" w:hAnsi="Arial"/>
        <w:color w:val="888888"/>
        <w:sz w:val="18"/>
        <w:szCs w:val="18"/>
      </w:rPr>
      <w:t xml:space="preserve">Prime Self Engine  |  Discord Integration Plan</w:t>
    </w:r>
    <w:r>
      <w:rPr>
        <w:rFonts w:ascii="Arial" w:cs="Arial" w:eastAsia="Arial" w:hAnsi="Arial"/>
        <w:i/>
        <w:iCs/>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356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2026-03-10T14:47:50.533Z</dcterms:created>
  <dcterms:modified xsi:type="dcterms:W3CDTF">2026-03-10T14:47:50.534Z</dcterms:modified>
</cp:coreProperties>
</file>

<file path=docProps/custom.xml><?xml version="1.0" encoding="utf-8"?>
<Properties xmlns="http://schemas.openxmlformats.org/officeDocument/2006/custom-properties" xmlns:vt="http://schemas.openxmlformats.org/officeDocument/2006/docPropsVTypes"/>
</file>