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Enterprise-Grade Universal Retail &amp; Wholesale ERP</w:t>
        <w:br/>
        <w:t>Business Requirements Specification (High Level)</w:t>
      </w:r>
    </w:p>
    <w:p>
      <w:r>
        <w:rPr>
          <w:b/>
        </w:rPr>
        <w:t xml:space="preserve">Vision: </w:t>
      </w:r>
      <w:r>
        <w:t>A configurable, AI-powered, cloud-native Universal Retail &amp; Wholesale ERP supporting multiple industries (sports, grocery, pharmacy, chemicals, steel, jewelry, apparel, electronics, etc.) through configurable masters and business rules rather than industry-specific code.</w:t>
      </w:r>
    </w:p>
    <w:p>
      <w:pPr>
        <w:pStyle w:val="Heading2"/>
      </w:pPr>
      <w:r>
        <w:t>Core Platform Modules</w:t>
      </w:r>
    </w:p>
    <w:p>
      <w:pPr>
        <w:pStyle w:val="ListBullet"/>
      </w:pPr>
      <w:r>
        <w:t>Organization Management (multi-company, branch, warehouse, business unit)</w:t>
      </w:r>
    </w:p>
    <w:p>
      <w:pPr>
        <w:pStyle w:val="ListBullet"/>
      </w:pPr>
      <w:r>
        <w:t>Master Data Management (products, attributes, variants, barcode/QR/RFID, batch, serial, expiry)</w:t>
      </w:r>
    </w:p>
    <w:p>
      <w:pPr>
        <w:pStyle w:val="ListBullet"/>
      </w:pPr>
      <w:r>
        <w:t>Sales (Retail POS, Wholesale, B2B/B2C, quotations, invoices, returns, exchanges)</w:t>
      </w:r>
    </w:p>
    <w:p>
      <w:pPr>
        <w:pStyle w:val="ListBullet"/>
      </w:pPr>
      <w:r>
        <w:t>Purchase &amp; Procurement</w:t>
      </w:r>
    </w:p>
    <w:p>
      <w:pPr>
        <w:pStyle w:val="ListBullet"/>
      </w:pPr>
      <w:r>
        <w:t>Inventory &amp; Warehouse Management</w:t>
      </w:r>
    </w:p>
    <w:p>
      <w:pPr>
        <w:pStyle w:val="ListBullet"/>
      </w:pPr>
      <w:r>
        <w:t>Pricing, Promotions &amp; Promo Codes</w:t>
      </w:r>
    </w:p>
    <w:p>
      <w:pPr>
        <w:pStyle w:val="ListBullet"/>
      </w:pPr>
      <w:r>
        <w:t>CRM &amp; Loyalty</w:t>
      </w:r>
    </w:p>
    <w:p>
      <w:pPr>
        <w:pStyle w:val="ListBullet"/>
      </w:pPr>
      <w:r>
        <w:t>Finance &amp; Accounting</w:t>
      </w:r>
    </w:p>
    <w:p>
      <w:pPr>
        <w:pStyle w:val="ListBullet"/>
      </w:pPr>
      <w:r>
        <w:t>HR &amp; Payroll</w:t>
      </w:r>
    </w:p>
    <w:p>
      <w:pPr>
        <w:pStyle w:val="ListBullet"/>
      </w:pPr>
      <w:r>
        <w:t>Service &amp; Warranty</w:t>
      </w:r>
    </w:p>
    <w:p>
      <w:pPr>
        <w:pStyle w:val="ListBullet"/>
      </w:pPr>
      <w:r>
        <w:t>Ecommerce &amp; Omnichannel</w:t>
      </w:r>
    </w:p>
    <w:p>
      <w:pPr>
        <w:pStyle w:val="ListBullet"/>
      </w:pPr>
      <w:r>
        <w:t>Workflow &amp; Approvals</w:t>
      </w:r>
    </w:p>
    <w:p>
      <w:pPr>
        <w:pStyle w:val="ListBullet"/>
      </w:pPr>
      <w:r>
        <w:t>Business Intelligence &amp; Reporting</w:t>
      </w:r>
    </w:p>
    <w:p>
      <w:pPr>
        <w:pStyle w:val="ListBullet"/>
      </w:pPr>
      <w:r>
        <w:t>AI Platform</w:t>
      </w:r>
    </w:p>
    <w:p>
      <w:pPr>
        <w:pStyle w:val="Heading2"/>
      </w:pPr>
      <w:r>
        <w:t>Promotion Engine</w:t>
      </w:r>
    </w:p>
    <w:p>
      <w:pPr>
        <w:pStyle w:val="ListBullet"/>
      </w:pPr>
      <w:r>
        <w:t>Promo codes, coupons, BOGO, combo offers, customer/group pricing, seasonal campaigns, cashback, gift cards, loyalty, AI promotion recommendations</w:t>
      </w:r>
    </w:p>
    <w:p>
      <w:pPr>
        <w:pStyle w:val="Heading2"/>
      </w:pPr>
      <w:r>
        <w:t>Notification &amp; Communication Platform</w:t>
      </w:r>
    </w:p>
    <w:p>
      <w:pPr>
        <w:pStyle w:val="ListBullet"/>
      </w:pPr>
      <w:r>
        <w:t>Separate Notification Microservice</w:t>
      </w:r>
    </w:p>
    <w:p>
      <w:pPr>
        <w:pStyle w:val="ListBullet"/>
      </w:pPr>
      <w:r>
        <w:t>Email, SMS, WhatsApp Business, Push, In-App, Browser notifications</w:t>
      </w:r>
    </w:p>
    <w:p>
      <w:pPr>
        <w:pStyle w:val="ListBullet"/>
      </w:pPr>
      <w:r>
        <w:t>Template management with multilingual support</w:t>
      </w:r>
    </w:p>
    <w:p>
      <w:pPr>
        <w:pStyle w:val="ListBullet"/>
      </w:pPr>
      <w:r>
        <w:t>Event-driven notifications for orders, invoices, payments, inventory, HR, service, approvals</w:t>
      </w:r>
    </w:p>
    <w:p>
      <w:pPr>
        <w:pStyle w:val="ListBullet"/>
      </w:pPr>
      <w:r>
        <w:t>Campaign management</w:t>
      </w:r>
    </w:p>
    <w:p>
      <w:pPr>
        <w:pStyle w:val="ListBullet"/>
      </w:pPr>
      <w:r>
        <w:t>Delivery tracking, retries, audit logs</w:t>
      </w:r>
    </w:p>
    <w:p>
      <w:pPr>
        <w:pStyle w:val="ListBullet"/>
      </w:pPr>
      <w:r>
        <w:t>AI-assisted content generation and customer segmentation</w:t>
      </w:r>
    </w:p>
    <w:p>
      <w:pPr>
        <w:pStyle w:val="Heading2"/>
      </w:pPr>
      <w:r>
        <w:t>Enterprise Authentication &amp; Security</w:t>
      </w:r>
    </w:p>
    <w:p>
      <w:pPr>
        <w:pStyle w:val="ListBullet"/>
      </w:pPr>
      <w:r>
        <w:t>Dedicated Authentication Microservice</w:t>
      </w:r>
    </w:p>
    <w:p>
      <w:pPr>
        <w:pStyle w:val="ListBullet"/>
      </w:pPr>
      <w:r>
        <w:t>OAuth 2.1 / OpenID Connect</w:t>
      </w:r>
    </w:p>
    <w:p>
      <w:pPr>
        <w:pStyle w:val="ListBullet"/>
      </w:pPr>
      <w:r>
        <w:t>JWT access &amp; refresh tokens</w:t>
      </w:r>
    </w:p>
    <w:p>
      <w:pPr>
        <w:pStyle w:val="ListBullet"/>
      </w:pPr>
      <w:r>
        <w:t>SSO support (SAML/OIDC)</w:t>
      </w:r>
    </w:p>
    <w:p>
      <w:pPr>
        <w:pStyle w:val="ListBullet"/>
      </w:pPr>
      <w:r>
        <w:t>Multi-Factor Authentication</w:t>
      </w:r>
    </w:p>
    <w:p>
      <w:pPr>
        <w:pStyle w:val="ListBullet"/>
      </w:pPr>
      <w:r>
        <w:t>RBAC and ABAC</w:t>
      </w:r>
    </w:p>
    <w:p>
      <w:pPr>
        <w:pStyle w:val="ListBullet"/>
      </w:pPr>
      <w:r>
        <w:t>Tenant-aware authentication</w:t>
      </w:r>
    </w:p>
    <w:p>
      <w:pPr>
        <w:pStyle w:val="ListBullet"/>
      </w:pPr>
      <w:r>
        <w:t>API Gateway integration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Password policies</w:t>
      </w:r>
    </w:p>
    <w:p>
      <w:pPr>
        <w:pStyle w:val="ListBullet"/>
      </w:pPr>
      <w:r>
        <w:t>Audit trail</w:t>
      </w:r>
    </w:p>
    <w:p>
      <w:pPr>
        <w:pStyle w:val="ListBullet"/>
      </w:pPr>
      <w:r>
        <w:t>Secrets management</w:t>
      </w:r>
    </w:p>
    <w:p>
      <w:pPr>
        <w:pStyle w:val="ListBullet"/>
      </w:pPr>
      <w:r>
        <w:t>Encryption in transit and at rest</w:t>
      </w:r>
    </w:p>
    <w:p>
      <w:pPr>
        <w:pStyle w:val="ListBullet"/>
      </w:pPr>
      <w:r>
        <w:t>Rate limiting and brute-force protection</w:t>
      </w:r>
    </w:p>
    <w:p>
      <w:pPr>
        <w:pStyle w:val="Heading2"/>
      </w:pPr>
      <w:r>
        <w:t>Modern Architecture</w:t>
      </w:r>
    </w:p>
    <w:p>
      <w:pPr>
        <w:pStyle w:val="ListBullet"/>
      </w:pPr>
      <w:r>
        <w:t>Microservices</w:t>
      </w:r>
    </w:p>
    <w:p>
      <w:pPr>
        <w:pStyle w:val="ListBullet"/>
      </w:pPr>
      <w:r>
        <w:t>API-first</w:t>
      </w:r>
    </w:p>
    <w:p>
      <w:pPr>
        <w:pStyle w:val="ListBullet"/>
      </w:pPr>
      <w:r>
        <w:t>Event-driven architecture</w:t>
      </w:r>
    </w:p>
    <w:p>
      <w:pPr>
        <w:pStyle w:val="ListBullet"/>
      </w:pPr>
      <w:r>
        <w:t>React/Next.js, Flutter</w:t>
      </w:r>
    </w:p>
    <w:p>
      <w:pPr>
        <w:pStyle w:val="ListBullet"/>
      </w:pPr>
      <w:r>
        <w:t>NestJS/Go microservices</w:t>
      </w:r>
    </w:p>
    <w:p>
      <w:pPr>
        <w:pStyle w:val="ListBullet"/>
      </w:pPr>
      <w:r>
        <w:t>PostgreSQL, Redis, Elasticsearch</w:t>
      </w:r>
    </w:p>
    <w:p>
      <w:pPr>
        <w:pStyle w:val="ListBullet"/>
      </w:pPr>
      <w:r>
        <w:t>Kafka/RabbitMQ</w:t>
      </w:r>
    </w:p>
    <w:p>
      <w:pPr>
        <w:pStyle w:val="ListBullet"/>
      </w:pPr>
      <w:r>
        <w:t>Docker &amp; Kubernetes</w:t>
      </w:r>
    </w:p>
    <w:p>
      <w:pPr>
        <w:pStyle w:val="ListBullet"/>
      </w:pPr>
      <w:r>
        <w:t>AWS/Azure/GCP</w:t>
      </w:r>
    </w:p>
    <w:p>
      <w:pPr>
        <w:pStyle w:val="ListBullet"/>
      </w:pPr>
      <w:r>
        <w:t>CI/CD, Observability</w:t>
      </w:r>
    </w:p>
    <w:p>
      <w:pPr>
        <w:pStyle w:val="Heading2"/>
      </w:pPr>
      <w:r>
        <w:t>AI Capabilities</w:t>
      </w:r>
    </w:p>
    <w:p>
      <w:pPr>
        <w:pStyle w:val="ListBullet"/>
      </w:pPr>
      <w:r>
        <w:t>Demand forecasting</w:t>
      </w:r>
    </w:p>
    <w:p>
      <w:pPr>
        <w:pStyle w:val="ListBullet"/>
      </w:pPr>
      <w:r>
        <w:t>Inventory optimization</w:t>
      </w:r>
    </w:p>
    <w:p>
      <w:pPr>
        <w:pStyle w:val="ListBullet"/>
      </w:pPr>
      <w:r>
        <w:t>Dynamic pricing</w:t>
      </w:r>
    </w:p>
    <w:p>
      <w:pPr>
        <w:pStyle w:val="ListBullet"/>
      </w:pPr>
      <w:r>
        <w:t>Recommendation engine</w:t>
      </w:r>
    </w:p>
    <w:p>
      <w:pPr>
        <w:pStyle w:val="ListBullet"/>
      </w:pPr>
      <w:r>
        <w:t>Fraud detection</w:t>
      </w:r>
    </w:p>
    <w:p>
      <w:pPr>
        <w:pStyle w:val="ListBullet"/>
      </w:pPr>
      <w:r>
        <w:t>Natural language BI</w:t>
      </w:r>
    </w:p>
    <w:p>
      <w:pPr>
        <w:pStyle w:val="ListBullet"/>
      </w:pPr>
      <w:r>
        <w:t>AI Copilot</w:t>
      </w:r>
    </w:p>
    <w:p>
      <w:pPr>
        <w:pStyle w:val="ListBullet"/>
      </w:pPr>
      <w:r>
        <w:t>Chatbot</w:t>
      </w:r>
    </w:p>
    <w:p>
      <w:pPr>
        <w:pStyle w:val="ListBullet"/>
      </w:pPr>
      <w:r>
        <w:t>OCR</w:t>
      </w:r>
    </w:p>
    <w:p>
      <w:pPr>
        <w:pStyle w:val="ListBullet"/>
      </w:pPr>
      <w:r>
        <w:t>Computer Vision (future)</w:t>
      </w:r>
    </w:p>
    <w:p>
      <w:pPr>
        <w:pStyle w:val="Heading2"/>
      </w:pPr>
      <w:r>
        <w:t>Recommended Product Scope</w:t>
      </w:r>
    </w:p>
    <w:p>
      <w:r>
        <w:t>• 40+ modules</w:t>
        <w:br/>
        <w:t>• 500+ configurable features</w:t>
        <w:br/>
        <w:t>• 1,500–2,000 functional requirements</w:t>
        <w:br/>
        <w:t>• 100+ AI capabilities</w:t>
        <w:br/>
        <w:t>• Industry packs enabled through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