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Смета и отчёт о представительских расходах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мероприятия</w:t>
      </w:r>
    </w:p>
    <w:p>
      <w:r>
        <w:t>Дата мероприятия: {{ event_date }}</w:t>
      </w:r>
    </w:p>
    <w:p>
      <w:r>
        <w:t>Место проведения: {{ place }}</w:t>
      </w:r>
    </w:p>
    <w:p>
      <w:r>
        <w:t>Ресторан / кафе: {{ restaurant_name }}</w:t>
      </w:r>
    </w:p>
    <w:p>
      <w:r>
        <w:t>Контрагент: {{ counterparty }}</w:t>
      </w:r>
    </w:p>
    <w:p>
      <w:r>
        <w:t>Цель встречи: {{ meeting_purpose }}</w:t>
      </w:r>
    </w:p>
    <w:p>
      <w:r>
        <w:t>Участники компании: {{ participants_company_text }}</w:t>
      </w:r>
    </w:p>
    <w:p>
      <w:r>
        <w:t>Участники контрагента: {{ participants_counterparty_text }}</w:t>
      </w:r>
    </w:p>
    <w:p>
      <w:r>
        <w:t>Результат встречи: {{ meeting_result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