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GAP PROSPECTING AI</w:t>
        <w:br/>
        <w:t>ACCOUNT DISCOVERY, SIGNAL &amp; CATALYST</w:t>
        <w:br/>
        <w:t>INTELLIGENCE ENGINE v1.3</w:t>
      </w:r>
    </w:p>
    <w:p>
      <w:pPr>
        <w:spacing w:after="80"/>
        <w:jc w:val="center"/>
      </w:pPr>
      <w:r>
        <w:rPr>
          <w:b w:val="0"/>
        </w:rPr>
        <w:t>Execute the Prescription. Find Evidence Before You Find Contacts.</w:t>
      </w:r>
    </w:p>
    <w:p>
      <w:pPr>
        <w:spacing w:after="80"/>
        <w:jc w:val="center"/>
      </w:pPr>
      <w:r>
        <w:rPr>
          <w:b/>
        </w:rPr>
        <w:t>DOCUMENT 05 · RESEARCH &amp; ACCOUNT CURATION LAYER</w:t>
      </w:r>
    </w:p>
    <w:p>
      <w:pPr>
        <w:spacing w:after="80"/>
        <w:jc w:val="center"/>
      </w:pPr>
      <w:r>
        <w:rPr>
          <w:b w:val="0"/>
        </w:rPr>
        <w:t>Purpose: execute the Locked Weekly Prospecting Prescription and its Opportunity Radars by discovering real candidate accounts, validating current observable signals, actively searching for disconfirming evidence, rejecting false positives, and producing evidence-bounded account hypotheses for downstream Buyer/Contact verification, scoring and routing.</w:t>
      </w:r>
    </w:p>
    <w:p>
      <w:r/>
    </w:p>
    <w:p>
      <w:pPr>
        <w:pStyle w:val="Heading1"/>
      </w:pPr>
      <w:r>
        <w:t>1. Engine Mission</w:t>
      </w:r>
    </w:p>
    <w:p>
      <w:pPr>
        <w:spacing w:after="80"/>
      </w:pPr>
      <w:r>
        <w:rPr>
          <w:b w:val="0"/>
        </w:rPr>
        <w:t>This Engine is the research executor of the weekly Commercial Bet. It does not decide what the business should hunt; Document 04 already decided that. Its authority begins only after the Orchestrator confirms a READY Locked Weekly Prospecting Prescription.</w:t>
      </w:r>
    </w:p>
    <w:p>
      <w:pPr>
        <w:spacing w:after="80"/>
      </w:pPr>
      <w:r>
        <w:rPr>
          <w:b w:val="0"/>
        </w:rPr>
        <w:t>CORE RULE: THE ENGINE MUST EARN THE RIGHT TO PROMOTE AN ACCOUNT. FIT ALONE IS NOT ENOUGH. A FAMOUS COMPANY IS NOT A STRATEGY. A SIGNAL IS NOT A PAIN. A SCORE CANNOT REPAIR WEAK EVIDENCE.</w:t>
      </w:r>
    </w:p>
    <w:p>
      <w:pPr>
        <w:spacing w:after="80"/>
      </w:pPr>
      <w:r>
        <w:rPr>
          <w:b w:val="0"/>
        </w:rPr>
        <w:t>The output is a curated evidence universe organized by Opportunity Radar—not a raw lead list.</w:t>
      </w:r>
    </w:p>
    <w:p>
      <w:pPr>
        <w:pStyle w:val="Heading1"/>
      </w:pPr>
      <w:r>
        <w:t>2. What This Engine Is Not</w:t>
      </w:r>
    </w:p>
    <w:p>
      <w:pPr>
        <w:pStyle w:val="ListBullet"/>
        <w:spacing w:after="30"/>
      </w:pPr>
      <w:r>
        <w:t>Not a generic company-list generator or scraping contest.</w:t>
      </w:r>
    </w:p>
    <w:p>
      <w:pPr>
        <w:pStyle w:val="ListBullet"/>
        <w:spacing w:after="30"/>
      </w:pPr>
      <w:r>
        <w:t>Not authorized to invent new weekly strategy, ICP, capabilities or radars because an attractive account appears.</w:t>
      </w:r>
    </w:p>
    <w:p>
      <w:pPr>
        <w:pStyle w:val="ListBullet"/>
        <w:spacing w:after="30"/>
      </w:pPr>
      <w:r>
        <w:t>Not a contact database or person-enrichment engine.</w:t>
      </w:r>
    </w:p>
    <w:p>
      <w:pPr>
        <w:pStyle w:val="ListBullet"/>
        <w:spacing w:after="30"/>
      </w:pPr>
      <w:r>
        <w:t>Not the final Prospecting Scoring Engine.</w:t>
      </w:r>
    </w:p>
    <w:p>
      <w:pPr>
        <w:pStyle w:val="ListBullet"/>
        <w:spacing w:after="30"/>
      </w:pPr>
      <w:r>
        <w:t>Not the final Routing authority.</w:t>
      </w:r>
    </w:p>
    <w:p>
      <w:pPr>
        <w:pStyle w:val="ListBullet"/>
        <w:spacing w:after="30"/>
      </w:pPr>
      <w:r>
        <w:t>Not the Outreach Engine.</w:t>
      </w:r>
    </w:p>
    <w:p>
      <w:pPr>
        <w:pStyle w:val="ListBullet"/>
        <w:spacing w:after="30"/>
      </w:pPr>
      <w:r>
        <w:t>Not allowed to turn hiring, funding, expansion or leadership change into automatic pain.</w:t>
      </w:r>
    </w:p>
    <w:p>
      <w:pPr>
        <w:pStyle w:val="ListBullet"/>
        <w:spacing w:after="30"/>
      </w:pPr>
      <w:r>
        <w:t>Not allowed to fill a requested quota with weak accounts.</w:t>
      </w:r>
    </w:p>
    <w:p>
      <w:pPr>
        <w:pStyle w:val="ListBullet"/>
        <w:spacing w:after="30"/>
      </w:pPr>
      <w:r>
        <w:t>Not allowed to hide contradictory evidence or alternative explanations.</w:t>
      </w:r>
    </w:p>
    <w:p>
      <w:pPr>
        <w:pStyle w:val="ListBullet"/>
        <w:spacing w:after="30"/>
      </w:pPr>
      <w:r>
        <w:t>Not a replacement for seller judgment or CRM ownership controls.</w:t>
      </w:r>
    </w:p>
    <w:p>
      <w:pPr>
        <w:pStyle w:val="Heading1"/>
      </w:pPr>
      <w:r>
        <w:t>3. Required Inputs &amp; Preconditions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Input</w:t>
            </w:r>
          </w:p>
        </w:tc>
        <w:tc>
          <w:tcPr>
            <w:tcW w:type="dxa" w:w="3389"/>
            <w:shd w:fill="D9EAF7"/>
            <w:tcMar>
              <w:top w:w="60" w:type="dxa"/>
              <w:bottom w:w="60" w:type="dxa"/>
              <w:start w:w="80" w:type="dxa"/>
              <w:end w:w="80" w:type="dxa"/>
            </w:tcMar>
          </w:tcPr>
          <w:p>
            <w:r>
              <w:rPr>
                <w:b/>
              </w:rPr>
              <w:t>Status</w:t>
            </w:r>
          </w:p>
        </w:tc>
        <w:tc>
          <w:tcPr>
            <w:tcW w:type="dxa" w:w="3389"/>
            <w:shd w:fill="D9EAF7"/>
            <w:tcMar>
              <w:top w:w="60" w:type="dxa"/>
              <w:bottom w:w="60" w:type="dxa"/>
              <w:start w:w="80" w:type="dxa"/>
              <w:end w:w="80" w:type="dxa"/>
            </w:tcMar>
          </w:tcPr>
          <w:p>
            <w:r>
              <w:rPr>
                <w:b/>
              </w:rPr>
              <w:t>Use</w:t>
            </w:r>
          </w:p>
        </w:tc>
      </w:tr>
      <w:tr>
        <w:tc>
          <w:tcPr>
            <w:tcW w:type="dxa" w:w="3389"/>
            <w:vAlign w:val="top"/>
            <w:tcMar>
              <w:top w:w="60" w:type="dxa"/>
              <w:bottom w:w="60" w:type="dxa"/>
              <w:start w:w="80" w:type="dxa"/>
              <w:end w:w="80" w:type="dxa"/>
            </w:tcMar>
          </w:tcPr>
          <w:p>
            <w:r>
              <w:t>Locked Weekly Prospecting Prescription v1.1</w:t>
            </w:r>
          </w:p>
        </w:tc>
        <w:tc>
          <w:tcPr>
            <w:tcW w:type="dxa" w:w="3389"/>
            <w:vAlign w:val="top"/>
            <w:tcMar>
              <w:top w:w="60" w:type="dxa"/>
              <w:bottom w:w="60" w:type="dxa"/>
              <w:start w:w="80" w:type="dxa"/>
              <w:end w:w="80" w:type="dxa"/>
            </w:tcMar>
          </w:tcPr>
          <w:p>
            <w:r>
              <w:t>HARD REQUIRED</w:t>
            </w:r>
          </w:p>
        </w:tc>
        <w:tc>
          <w:tcPr>
            <w:tcW w:type="dxa" w:w="3389"/>
            <w:vAlign w:val="top"/>
            <w:tcMar>
              <w:top w:w="60" w:type="dxa"/>
              <w:bottom w:w="60" w:type="dxa"/>
              <w:start w:w="80" w:type="dxa"/>
              <w:end w:w="80" w:type="dxa"/>
            </w:tcMar>
          </w:tcPr>
          <w:p>
            <w:r>
              <w:t>Battlefield, Commercial Bet, Opportunity Radars, evidence needs, disqualifiers, initial routing tendencies and capacity.</w:t>
            </w:r>
          </w:p>
        </w:tc>
      </w:tr>
      <w:tr>
        <w:tc>
          <w:tcPr>
            <w:tcW w:type="dxa" w:w="3389"/>
            <w:vAlign w:val="top"/>
            <w:tcMar>
              <w:top w:w="60" w:type="dxa"/>
              <w:bottom w:w="60" w:type="dxa"/>
              <w:start w:w="80" w:type="dxa"/>
              <w:end w:w="80" w:type="dxa"/>
            </w:tcMar>
          </w:tcPr>
          <w:p>
            <w:r>
              <w:t>Locked Company Intelligence Profile v1.1</w:t>
            </w:r>
          </w:p>
        </w:tc>
        <w:tc>
          <w:tcPr>
            <w:tcW w:type="dxa" w:w="3389"/>
            <w:vAlign w:val="top"/>
            <w:tcMar>
              <w:top w:w="60" w:type="dxa"/>
              <w:bottom w:w="60" w:type="dxa"/>
              <w:start w:w="80" w:type="dxa"/>
              <w:end w:w="80" w:type="dxa"/>
            </w:tcMar>
          </w:tcPr>
          <w:p>
            <w:r>
              <w:t>HARD REQUIRED</w:t>
            </w:r>
          </w:p>
        </w:tc>
        <w:tc>
          <w:tcPr>
            <w:tcW w:type="dxa" w:w="3389"/>
            <w:vAlign w:val="top"/>
            <w:tcMar>
              <w:top w:w="60" w:type="dxa"/>
              <w:bottom w:w="60" w:type="dxa"/>
              <w:start w:w="80" w:type="dxa"/>
              <w:end w:w="80" w:type="dxa"/>
            </w:tcMar>
          </w:tcPr>
          <w:p>
            <w:r>
              <w:t>Company DNA, Capability &amp; Proof Map, ICP/exclusions, GAP families, Buyer roles, Proof and DO NOT CLAIM.</w:t>
            </w:r>
          </w:p>
        </w:tc>
      </w:tr>
      <w:tr>
        <w:tc>
          <w:tcPr>
            <w:tcW w:type="dxa" w:w="3389"/>
            <w:vAlign w:val="top"/>
            <w:tcMar>
              <w:top w:w="60" w:type="dxa"/>
              <w:bottom w:w="60" w:type="dxa"/>
              <w:start w:w="80" w:type="dxa"/>
              <w:end w:w="80" w:type="dxa"/>
            </w:tcMar>
          </w:tcPr>
          <w:p>
            <w:r>
              <w:t>Orchestrator authorization</w:t>
            </w:r>
          </w:p>
        </w:tc>
        <w:tc>
          <w:tcPr>
            <w:tcW w:type="dxa" w:w="3389"/>
            <w:vAlign w:val="top"/>
            <w:tcMar>
              <w:top w:w="60" w:type="dxa"/>
              <w:bottom w:w="60" w:type="dxa"/>
              <w:start w:w="80" w:type="dxa"/>
              <w:end w:w="80" w:type="dxa"/>
            </w:tcMar>
          </w:tcPr>
          <w:p>
            <w:r>
              <w:t>HARD REQUIRED</w:t>
            </w:r>
          </w:p>
        </w:tc>
        <w:tc>
          <w:tcPr>
            <w:tcW w:type="dxa" w:w="3389"/>
            <w:vAlign w:val="top"/>
            <w:tcMar>
              <w:top w:w="60" w:type="dxa"/>
              <w:bottom w:w="60" w:type="dxa"/>
              <w:start w:w="80" w:type="dxa"/>
              <w:end w:w="80" w:type="dxa"/>
            </w:tcMar>
          </w:tcPr>
          <w:p>
            <w:r>
              <w:t>Confirms upstream gates passed.</w:t>
            </w:r>
          </w:p>
        </w:tc>
      </w:tr>
      <w:tr>
        <w:tc>
          <w:tcPr>
            <w:tcW w:type="dxa" w:w="3389"/>
            <w:vAlign w:val="top"/>
            <w:tcMar>
              <w:top w:w="60" w:type="dxa"/>
              <w:bottom w:w="60" w:type="dxa"/>
              <w:start w:w="80" w:type="dxa"/>
              <w:end w:w="80" w:type="dxa"/>
            </w:tcMar>
          </w:tcPr>
          <w:p>
            <w:r>
              <w:t>Diagnostic context</w:t>
            </w:r>
          </w:p>
        </w:tc>
        <w:tc>
          <w:tcPr>
            <w:tcW w:type="dxa" w:w="3389"/>
            <w:vAlign w:val="top"/>
            <w:tcMar>
              <w:top w:w="60" w:type="dxa"/>
              <w:bottom w:w="60" w:type="dxa"/>
              <w:start w:w="80" w:type="dxa"/>
              <w:end w:w="80" w:type="dxa"/>
            </w:tcMar>
          </w:tcPr>
          <w:p>
            <w:r>
              <w:t>Optional</w:t>
            </w:r>
          </w:p>
        </w:tc>
        <w:tc>
          <w:tcPr>
            <w:tcW w:type="dxa" w:w="3389"/>
            <w:vAlign w:val="top"/>
            <w:tcMar>
              <w:top w:w="60" w:type="dxa"/>
              <w:bottom w:w="60" w:type="dxa"/>
              <w:start w:w="80" w:type="dxa"/>
              <w:end w:w="80" w:type="dxa"/>
            </w:tcMar>
          </w:tcPr>
          <w:p>
            <w:r>
              <w:t>Shapes emphasis only; never rescored.</w:t>
            </w:r>
          </w:p>
        </w:tc>
      </w:tr>
      <w:tr>
        <w:tc>
          <w:tcPr>
            <w:tcW w:type="dxa" w:w="3389"/>
            <w:vAlign w:val="top"/>
            <w:tcMar>
              <w:top w:w="60" w:type="dxa"/>
              <w:bottom w:w="60" w:type="dxa"/>
              <w:start w:w="80" w:type="dxa"/>
              <w:end w:w="80" w:type="dxa"/>
            </w:tcMar>
          </w:tcPr>
          <w:p>
            <w:r>
              <w:t>CRM/customer/active opportunity context</w:t>
            </w:r>
          </w:p>
        </w:tc>
        <w:tc>
          <w:tcPr>
            <w:tcW w:type="dxa" w:w="3389"/>
            <w:vAlign w:val="top"/>
            <w:tcMar>
              <w:top w:w="60" w:type="dxa"/>
              <w:bottom w:w="60" w:type="dxa"/>
              <w:start w:w="80" w:type="dxa"/>
              <w:end w:w="80" w:type="dxa"/>
            </w:tcMar>
          </w:tcPr>
          <w:p>
            <w:r>
              <w:t>Strongly preferred</w:t>
            </w:r>
          </w:p>
        </w:tc>
        <w:tc>
          <w:tcPr>
            <w:tcW w:type="dxa" w:w="3389"/>
            <w:vAlign w:val="top"/>
            <w:tcMar>
              <w:top w:w="60" w:type="dxa"/>
              <w:bottom w:w="60" w:type="dxa"/>
              <w:start w:w="80" w:type="dxa"/>
              <w:end w:w="80" w:type="dxa"/>
            </w:tcMar>
          </w:tcPr>
          <w:p>
            <w:r>
              <w:t>Ownership, customer status, duplicate and suppression checks.</w:t>
            </w:r>
          </w:p>
        </w:tc>
      </w:tr>
      <w:tr>
        <w:tc>
          <w:tcPr>
            <w:tcW w:type="dxa" w:w="3389"/>
            <w:vAlign w:val="top"/>
            <w:tcMar>
              <w:top w:w="60" w:type="dxa"/>
              <w:bottom w:w="60" w:type="dxa"/>
              <w:start w:w="80" w:type="dxa"/>
              <w:end w:w="80" w:type="dxa"/>
            </w:tcMar>
          </w:tcPr>
          <w:p>
            <w:r>
              <w:t>Historical outcomes</w:t>
            </w:r>
          </w:p>
        </w:tc>
        <w:tc>
          <w:tcPr>
            <w:tcW w:type="dxa" w:w="3389"/>
            <w:vAlign w:val="top"/>
            <w:tcMar>
              <w:top w:w="60" w:type="dxa"/>
              <w:bottom w:w="60" w:type="dxa"/>
              <w:start w:w="80" w:type="dxa"/>
              <w:end w:w="80" w:type="dxa"/>
            </w:tcMar>
          </w:tcPr>
          <w:p>
            <w:r>
              <w:t>Optional</w:t>
            </w:r>
          </w:p>
        </w:tc>
        <w:tc>
          <w:tcPr>
            <w:tcW w:type="dxa" w:w="3389"/>
            <w:vAlign w:val="top"/>
            <w:tcMar>
              <w:top w:w="60" w:type="dxa"/>
              <w:bottom w:w="60" w:type="dxa"/>
              <w:start w:w="80" w:type="dxa"/>
              <w:end w:w="80" w:type="dxa"/>
            </w:tcMar>
          </w:tcPr>
          <w:p>
            <w:r>
              <w:t>Learning/ranking when sample quality is adequate.</w:t>
            </w:r>
          </w:p>
        </w:tc>
      </w:tr>
      <w:tr>
        <w:tc>
          <w:tcPr>
            <w:tcW w:type="dxa" w:w="3389"/>
            <w:vAlign w:val="top"/>
            <w:tcMar>
              <w:top w:w="60" w:type="dxa"/>
              <w:bottom w:w="60" w:type="dxa"/>
              <w:start w:w="80" w:type="dxa"/>
              <w:end w:w="80" w:type="dxa"/>
            </w:tcMar>
          </w:tcPr>
          <w:p>
            <w:r>
              <w:t>Director named-account request</w:t>
            </w:r>
          </w:p>
        </w:tc>
        <w:tc>
          <w:tcPr>
            <w:tcW w:type="dxa" w:w="3389"/>
            <w:vAlign w:val="top"/>
            <w:tcMar>
              <w:top w:w="60" w:type="dxa"/>
              <w:bottom w:w="60" w:type="dxa"/>
              <w:start w:w="80" w:type="dxa"/>
              <w:end w:w="80" w:type="dxa"/>
            </w:tcMar>
          </w:tcPr>
          <w:p>
            <w:r>
              <w:t>Optional exception</w:t>
            </w:r>
          </w:p>
        </w:tc>
        <w:tc>
          <w:tcPr>
            <w:tcW w:type="dxa" w:w="3389"/>
            <w:vAlign w:val="top"/>
            <w:tcMar>
              <w:top w:w="60" w:type="dxa"/>
              <w:bottom w:w="60" w:type="dxa"/>
              <w:start w:w="80" w:type="dxa"/>
              <w:end w:w="80" w:type="dxa"/>
            </w:tcMar>
          </w:tcPr>
          <w:p>
            <w:r>
              <w:t>Allows Account Intelligence mode without changing weekly Prescription.</w:t>
            </w:r>
          </w:p>
        </w:tc>
      </w:tr>
    </w:tbl>
    <w:p/>
    <w:p>
      <w:pPr>
        <w:spacing w:after="80"/>
      </w:pPr>
      <w:r>
        <w:rPr>
          <w:b w:val="0"/>
        </w:rPr>
        <w:t>If the Prescription is HOLD/BLOCKED, this Engine must not begin broad Account Discovery.</w:t>
      </w:r>
    </w:p>
    <w:p>
      <w:pPr>
        <w:pStyle w:val="Heading1"/>
      </w:pPr>
      <w:r>
        <w:t>4. Prescription Fidelity Contract</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Prescription field</w:t>
            </w:r>
          </w:p>
        </w:tc>
        <w:tc>
          <w:tcPr>
            <w:tcW w:type="dxa" w:w="5083"/>
            <w:shd w:fill="D9EAF7"/>
            <w:tcMar>
              <w:top w:w="60" w:type="dxa"/>
              <w:bottom w:w="60" w:type="dxa"/>
              <w:start w:w="80" w:type="dxa"/>
              <w:end w:w="80" w:type="dxa"/>
            </w:tcMar>
          </w:tcPr>
          <w:p>
            <w:r>
              <w:rPr>
                <w:b/>
              </w:rPr>
              <w:t>Discovery obligation</w:t>
            </w:r>
          </w:p>
        </w:tc>
      </w:tr>
      <w:tr>
        <w:tc>
          <w:tcPr>
            <w:tcW w:type="dxa" w:w="5083"/>
            <w:vAlign w:val="top"/>
            <w:tcMar>
              <w:top w:w="60" w:type="dxa"/>
              <w:bottom w:w="60" w:type="dxa"/>
              <w:start w:w="80" w:type="dxa"/>
              <w:end w:w="80" w:type="dxa"/>
            </w:tcMar>
          </w:tcPr>
          <w:p>
            <w:r>
              <w:t>Battlefield</w:t>
            </w:r>
          </w:p>
        </w:tc>
        <w:tc>
          <w:tcPr>
            <w:tcW w:type="dxa" w:w="5083"/>
            <w:vAlign w:val="top"/>
            <w:tcMar>
              <w:top w:w="60" w:type="dxa"/>
              <w:bottom w:w="60" w:type="dxa"/>
              <w:start w:w="80" w:type="dxa"/>
              <w:end w:w="80" w:type="dxa"/>
            </w:tcMar>
          </w:tcPr>
          <w:p>
            <w:r>
              <w:t>Search only inside the locked boundary unless explicit exception.</w:t>
            </w:r>
          </w:p>
        </w:tc>
      </w:tr>
      <w:tr>
        <w:tc>
          <w:tcPr>
            <w:tcW w:type="dxa" w:w="5083"/>
            <w:vAlign w:val="top"/>
            <w:tcMar>
              <w:top w:w="60" w:type="dxa"/>
              <w:bottom w:w="60" w:type="dxa"/>
              <w:start w:w="80" w:type="dxa"/>
              <w:end w:w="80" w:type="dxa"/>
            </w:tcMar>
          </w:tcPr>
          <w:p>
            <w:r>
              <w:t>Commercial Bet</w:t>
            </w:r>
          </w:p>
        </w:tc>
        <w:tc>
          <w:tcPr>
            <w:tcW w:type="dxa" w:w="5083"/>
            <w:vAlign w:val="top"/>
            <w:tcMar>
              <w:top w:w="60" w:type="dxa"/>
              <w:bottom w:w="60" w:type="dxa"/>
              <w:start w:w="80" w:type="dxa"/>
              <w:end w:w="80" w:type="dxa"/>
            </w:tcMar>
          </w:tcPr>
          <w:p>
            <w:r>
              <w:t>Test it; do not merely confirm it.</w:t>
            </w:r>
          </w:p>
        </w:tc>
      </w:tr>
      <w:tr>
        <w:tc>
          <w:tcPr>
            <w:tcW w:type="dxa" w:w="5083"/>
            <w:vAlign w:val="top"/>
            <w:tcMar>
              <w:top w:w="60" w:type="dxa"/>
              <w:bottom w:w="60" w:type="dxa"/>
              <w:start w:w="80" w:type="dxa"/>
              <w:end w:w="80" w:type="dxa"/>
            </w:tcMar>
          </w:tcPr>
          <w:p>
            <w:r>
              <w:t>Radar</w:t>
            </w:r>
          </w:p>
        </w:tc>
        <w:tc>
          <w:tcPr>
            <w:tcW w:type="dxa" w:w="5083"/>
            <w:vAlign w:val="top"/>
            <w:tcMar>
              <w:top w:w="60" w:type="dxa"/>
              <w:bottom w:w="60" w:type="dxa"/>
              <w:start w:w="80" w:type="dxa"/>
              <w:end w:w="80" w:type="dxa"/>
            </w:tcMar>
          </w:tcPr>
          <w:p>
            <w:r>
              <w:t>Tag every candidate to the radar that generated it.</w:t>
            </w:r>
          </w:p>
        </w:tc>
      </w:tr>
      <w:tr>
        <w:tc>
          <w:tcPr>
            <w:tcW w:type="dxa" w:w="5083"/>
            <w:vAlign w:val="top"/>
            <w:tcMar>
              <w:top w:w="60" w:type="dxa"/>
              <w:bottom w:w="60" w:type="dxa"/>
              <w:start w:w="80" w:type="dxa"/>
              <w:end w:w="80" w:type="dxa"/>
            </w:tcMar>
          </w:tcPr>
          <w:p>
            <w:r>
              <w:t>Target company pattern</w:t>
            </w:r>
          </w:p>
        </w:tc>
        <w:tc>
          <w:tcPr>
            <w:tcW w:type="dxa" w:w="5083"/>
            <w:vAlign w:val="top"/>
            <w:tcMar>
              <w:top w:w="60" w:type="dxa"/>
              <w:bottom w:w="60" w:type="dxa"/>
              <w:start w:w="80" w:type="dxa"/>
              <w:end w:w="80" w:type="dxa"/>
            </w:tcMar>
          </w:tcPr>
          <w:p>
            <w:r>
              <w:t>Use as discovery filter.</w:t>
            </w:r>
          </w:p>
        </w:tc>
      </w:tr>
      <w:tr>
        <w:tc>
          <w:tcPr>
            <w:tcW w:type="dxa" w:w="5083"/>
            <w:vAlign w:val="top"/>
            <w:tcMar>
              <w:top w:w="60" w:type="dxa"/>
              <w:bottom w:w="60" w:type="dxa"/>
              <w:start w:w="80" w:type="dxa"/>
              <w:end w:w="80" w:type="dxa"/>
            </w:tcMar>
          </w:tcPr>
          <w:p>
            <w:r>
              <w:t>Observable signals</w:t>
            </w:r>
          </w:p>
        </w:tc>
        <w:tc>
          <w:tcPr>
            <w:tcW w:type="dxa" w:w="5083"/>
            <w:vAlign w:val="top"/>
            <w:tcMar>
              <w:top w:w="60" w:type="dxa"/>
              <w:bottom w:w="60" w:type="dxa"/>
              <w:start w:w="80" w:type="dxa"/>
              <w:end w:w="80" w:type="dxa"/>
            </w:tcMar>
          </w:tcPr>
          <w:p>
            <w:r>
              <w:t>Search for current evidence matching the radar.</w:t>
            </w:r>
          </w:p>
        </w:tc>
      </w:tr>
      <w:tr>
        <w:tc>
          <w:tcPr>
            <w:tcW w:type="dxa" w:w="5083"/>
            <w:vAlign w:val="top"/>
            <w:tcMar>
              <w:top w:w="60" w:type="dxa"/>
              <w:bottom w:w="60" w:type="dxa"/>
              <w:start w:w="80" w:type="dxa"/>
              <w:end w:w="80" w:type="dxa"/>
            </w:tcMar>
          </w:tcPr>
          <w:p>
            <w:r>
              <w:t>GAP hypothesis</w:t>
            </w:r>
          </w:p>
        </w:tc>
        <w:tc>
          <w:tcPr>
            <w:tcW w:type="dxa" w:w="5083"/>
            <w:vAlign w:val="top"/>
            <w:tcMar>
              <w:top w:w="60" w:type="dxa"/>
              <w:bottom w:w="60" w:type="dxa"/>
              <w:start w:w="80" w:type="dxa"/>
              <w:end w:w="80" w:type="dxa"/>
            </w:tcMar>
          </w:tcPr>
          <w:p>
            <w:r>
              <w:t>Treat as hypothesis; never as fact.</w:t>
            </w:r>
          </w:p>
        </w:tc>
      </w:tr>
      <w:tr>
        <w:tc>
          <w:tcPr>
            <w:tcW w:type="dxa" w:w="5083"/>
            <w:vAlign w:val="top"/>
            <w:tcMar>
              <w:top w:w="60" w:type="dxa"/>
              <w:bottom w:w="60" w:type="dxa"/>
              <w:start w:w="80" w:type="dxa"/>
              <w:end w:w="80" w:type="dxa"/>
            </w:tcMar>
          </w:tcPr>
          <w:p>
            <w:r>
              <w:t>Capability fit</w:t>
            </w:r>
          </w:p>
        </w:tc>
        <w:tc>
          <w:tcPr>
            <w:tcW w:type="dxa" w:w="5083"/>
            <w:vAlign w:val="top"/>
            <w:tcMar>
              <w:top w:w="60" w:type="dxa"/>
              <w:bottom w:w="60" w:type="dxa"/>
              <w:start w:w="80" w:type="dxa"/>
              <w:end w:w="80" w:type="dxa"/>
            </w:tcMar>
          </w:tcPr>
          <w:p>
            <w:r>
              <w:t>Use only capabilities locked in Document 03.</w:t>
            </w:r>
          </w:p>
        </w:tc>
      </w:tr>
      <w:tr>
        <w:tc>
          <w:tcPr>
            <w:tcW w:type="dxa" w:w="5083"/>
            <w:vAlign w:val="top"/>
            <w:tcMar>
              <w:top w:w="60" w:type="dxa"/>
              <w:bottom w:w="60" w:type="dxa"/>
              <w:start w:w="80" w:type="dxa"/>
              <w:end w:w="80" w:type="dxa"/>
            </w:tcMar>
          </w:tcPr>
          <w:p>
            <w:r>
              <w:t>Buyer role</w:t>
            </w:r>
          </w:p>
        </w:tc>
        <w:tc>
          <w:tcPr>
            <w:tcW w:type="dxa" w:w="5083"/>
            <w:vAlign w:val="top"/>
            <w:tcMar>
              <w:top w:w="60" w:type="dxa"/>
              <w:bottom w:w="60" w:type="dxa"/>
              <w:start w:w="80" w:type="dxa"/>
              <w:end w:w="80" w:type="dxa"/>
            </w:tcMar>
          </w:tcPr>
          <w:p>
            <w:r>
              <w:t>Preserve role-family logic; do not invent named contacts.</w:t>
            </w:r>
          </w:p>
        </w:tc>
      </w:tr>
      <w:tr>
        <w:tc>
          <w:tcPr>
            <w:tcW w:type="dxa" w:w="5083"/>
            <w:vAlign w:val="top"/>
            <w:tcMar>
              <w:top w:w="60" w:type="dxa"/>
              <w:bottom w:w="60" w:type="dxa"/>
              <w:start w:w="80" w:type="dxa"/>
              <w:end w:w="80" w:type="dxa"/>
            </w:tcMar>
          </w:tcPr>
          <w:p>
            <w:r>
              <w:t>Evidence needed</w:t>
            </w:r>
          </w:p>
        </w:tc>
        <w:tc>
          <w:tcPr>
            <w:tcW w:type="dxa" w:w="5083"/>
            <w:vAlign w:val="top"/>
            <w:tcMar>
              <w:top w:w="60" w:type="dxa"/>
              <w:bottom w:w="60" w:type="dxa"/>
              <w:start w:w="80" w:type="dxa"/>
              <w:end w:w="80" w:type="dxa"/>
            </w:tcMar>
          </w:tcPr>
          <w:p>
            <w:r>
              <w:t>Must be found or account remains below activation threshold.</w:t>
            </w:r>
          </w:p>
        </w:tc>
      </w:tr>
      <w:tr>
        <w:tc>
          <w:tcPr>
            <w:tcW w:type="dxa" w:w="5083"/>
            <w:vAlign w:val="top"/>
            <w:tcMar>
              <w:top w:w="60" w:type="dxa"/>
              <w:bottom w:w="60" w:type="dxa"/>
              <w:start w:w="80" w:type="dxa"/>
              <w:end w:w="80" w:type="dxa"/>
            </w:tcMar>
          </w:tcPr>
          <w:p>
            <w:r>
              <w:t>Disqualifiers</w:t>
            </w:r>
          </w:p>
        </w:tc>
        <w:tc>
          <w:tcPr>
            <w:tcW w:type="dxa" w:w="5083"/>
            <w:vAlign w:val="top"/>
            <w:tcMar>
              <w:top w:w="60" w:type="dxa"/>
              <w:bottom w:w="60" w:type="dxa"/>
              <w:start w:w="80" w:type="dxa"/>
              <w:end w:w="80" w:type="dxa"/>
            </w:tcMar>
          </w:tcPr>
          <w:p>
            <w:r>
              <w:t>Apply before promotion.</w:t>
            </w:r>
          </w:p>
        </w:tc>
      </w:tr>
      <w:tr>
        <w:tc>
          <w:tcPr>
            <w:tcW w:type="dxa" w:w="5083"/>
            <w:vAlign w:val="top"/>
            <w:tcMar>
              <w:top w:w="60" w:type="dxa"/>
              <w:bottom w:w="60" w:type="dxa"/>
              <w:start w:w="80" w:type="dxa"/>
              <w:end w:w="80" w:type="dxa"/>
            </w:tcMar>
          </w:tcPr>
          <w:p>
            <w:r>
              <w:t>Initial routing</w:t>
            </w:r>
          </w:p>
        </w:tc>
        <w:tc>
          <w:tcPr>
            <w:tcW w:type="dxa" w:w="5083"/>
            <w:vAlign w:val="top"/>
            <w:tcMar>
              <w:top w:w="60" w:type="dxa"/>
              <w:bottom w:w="60" w:type="dxa"/>
              <w:start w:w="80" w:type="dxa"/>
              <w:end w:w="80" w:type="dxa"/>
            </w:tcMar>
          </w:tcPr>
          <w:p>
            <w:r>
              <w:t>Carry as provisional tendency only.</w:t>
            </w:r>
          </w:p>
        </w:tc>
      </w:tr>
      <w:tr>
        <w:tc>
          <w:tcPr>
            <w:tcW w:type="dxa" w:w="5083"/>
            <w:vAlign w:val="top"/>
            <w:tcMar>
              <w:top w:w="60" w:type="dxa"/>
              <w:bottom w:w="60" w:type="dxa"/>
              <w:start w:w="80" w:type="dxa"/>
              <w:end w:w="80" w:type="dxa"/>
            </w:tcMar>
          </w:tcPr>
          <w:p>
            <w:r>
              <w:t>What NOT to search</w:t>
            </w:r>
          </w:p>
        </w:tc>
        <w:tc>
          <w:tcPr>
            <w:tcW w:type="dxa" w:w="5083"/>
            <w:vAlign w:val="top"/>
            <w:tcMar>
              <w:top w:w="60" w:type="dxa"/>
              <w:bottom w:w="60" w:type="dxa"/>
              <w:start w:w="80" w:type="dxa"/>
              <w:end w:w="80" w:type="dxa"/>
            </w:tcMar>
          </w:tcPr>
          <w:p>
            <w:r>
              <w:t>Respect as a hard scope control.</w:t>
            </w:r>
          </w:p>
        </w:tc>
      </w:tr>
    </w:tbl>
    <w:p/>
    <w:p>
      <w:pPr>
        <w:pStyle w:val="Heading1"/>
      </w:pPr>
      <w:r>
        <w:t>5. Research-First Operating Sequence v1.3</w:t>
      </w:r>
    </w:p>
    <w:p>
      <w:pPr>
        <w:pStyle w:val="ListNumber"/>
        <w:spacing w:after="30"/>
      </w:pPr>
      <w:r>
        <w:t>Load Locked Prescription and active Opportunity Radars.</w:t>
      </w:r>
    </w:p>
    <w:p>
      <w:pPr>
        <w:pStyle w:val="ListNumber"/>
        <w:spacing w:after="30"/>
      </w:pPr>
      <w:r>
        <w:t>Generate a broad candidate universe per radar inside the battlefield; normally light-screen at least 10 distinct plausible candidate accounts across the active Radars before deep selection.</w:t>
      </w:r>
    </w:p>
    <w:p>
      <w:pPr>
        <w:pStyle w:val="ListNumber"/>
        <w:spacing w:after="30"/>
      </w:pPr>
      <w:r>
        <w:t>Resolve company identity, domain, geography and operating status.</w:t>
      </w:r>
    </w:p>
    <w:p>
      <w:pPr>
        <w:pStyle w:val="ListNumber"/>
        <w:spacing w:after="30"/>
      </w:pPr>
      <w:r>
        <w:t>Apply hard ICP / Negative ICP / Prescription exclusions.</w:t>
      </w:r>
    </w:p>
    <w:p>
      <w:pPr>
        <w:pStyle w:val="ListNumber"/>
        <w:spacing w:after="30"/>
      </w:pPr>
      <w:r>
        <w:t>Check CRM/ownership/suppression when first-party access exists; otherwise record CHECK REQUIRED.</w:t>
      </w:r>
    </w:p>
    <w:p>
      <w:pPr>
        <w:pStyle w:val="ListNumber"/>
        <w:spacing w:after="30"/>
      </w:pPr>
      <w:r>
        <w:t>Research current public evidence using source hierarchy.</w:t>
      </w:r>
    </w:p>
    <w:p>
      <w:pPr>
        <w:pStyle w:val="ListNumber"/>
        <w:spacing w:after="30"/>
      </w:pPr>
      <w:r>
        <w:t>Validate whether the prescribed observable signal actually exists and is current.</w:t>
      </w:r>
    </w:p>
    <w:p>
      <w:pPr>
        <w:pStyle w:val="ListNumber"/>
        <w:spacing w:after="30"/>
      </w:pPr>
      <w:r>
        <w:t>Search for corroborating signals where useful.</w:t>
      </w:r>
    </w:p>
    <w:p>
      <w:pPr>
        <w:pStyle w:val="ListNumber"/>
        <w:spacing w:after="30"/>
      </w:pPr>
      <w:r>
        <w:t>Search deliberately for alternative explanations and disconfirming evidence.</w:t>
      </w:r>
    </w:p>
    <w:p>
      <w:pPr>
        <w:pStyle w:val="ListNumber"/>
        <w:spacing w:after="30"/>
      </w:pPr>
      <w:r>
        <w:t>Build account-level OBSERVED facts only.</w:t>
      </w:r>
    </w:p>
    <w:p>
      <w:pPr>
        <w:pStyle w:val="ListNumber"/>
        <w:spacing w:after="30"/>
      </w:pPr>
      <w:r>
        <w:t>Interpret catalyst/change without converting it into pain.</w:t>
      </w:r>
    </w:p>
    <w:p>
      <w:pPr>
        <w:pStyle w:val="ListNumber"/>
        <w:spacing w:after="30"/>
      </w:pPr>
      <w:r>
        <w:t>Construct a bounded account-specific GAP hypothesis linked to Document 03 capability.</w:t>
      </w:r>
    </w:p>
    <w:p>
      <w:pPr>
        <w:pStyle w:val="ListNumber"/>
        <w:spacing w:after="30"/>
      </w:pPr>
      <w:r>
        <w:t>Assess Buyer role-family relevance without naming a person unless the person is itself part of the public signal.</w:t>
      </w:r>
    </w:p>
    <w:p>
      <w:pPr>
        <w:pStyle w:val="ListNumber"/>
        <w:spacing w:after="30"/>
      </w:pPr>
      <w:r>
        <w:t>Run Evidence Integrity + False Positive + Alternative Explanation + Contradiction gates.</w:t>
      </w:r>
    </w:p>
    <w:p>
      <w:pPr>
        <w:pStyle w:val="ListNumber"/>
        <w:spacing w:after="30"/>
      </w:pPr>
      <w:r>
        <w:t>Classify research disposition: PROMOTE / ENRICH / NURTURE / WATCH / REJECT / HOLD.</w:t>
      </w:r>
    </w:p>
    <w:p>
      <w:pPr>
        <w:pStyle w:val="ListNumber"/>
        <w:spacing w:after="30"/>
      </w:pPr>
      <w:r>
        <w:t>Stop only after the Discovery Coverage Gate is satisfied or a legitimate exception is recorded; never pad the delivered pack.</w:t>
      </w:r>
    </w:p>
    <w:p>
      <w:pPr>
        <w:pStyle w:val="ListNumber"/>
        <w:spacing w:after="30"/>
      </w:pPr>
      <w:r>
        <w:t>Hand off surviving account evidence packages to Buyer/Contact Intelligence and later Scoring/Final Routing.</w:t>
      </w:r>
    </w:p>
    <w:p>
      <w:pPr>
        <w:pStyle w:val="Heading1"/>
      </w:pPr>
      <w:r>
        <w:t>5A. Discovery Coverage Gate v1.3</w:t>
      </w:r>
    </w:p>
    <w:p>
      <w:pPr/>
      <w:r>
        <w:t>Purpose: reduce search-path luck and premature stopping by requiring enough battlefield breadth before the Engine commits scarce research depth.</w:t>
      </w:r>
    </w:p>
    <w:p>
      <w:pPr>
        <w:pStyle w:val="ListBullet"/>
      </w:pPr>
      <w:r>
        <w:t>Coverage floor: before deep account research and before STOP WHEN SUFFICIENT may be invoked, the Engine should normally identify and lightly screen at least 10 distinct plausible candidate accounts across the active Opportunity Radars.</w:t>
      </w:r>
    </w:p>
    <w:p>
      <w:pPr>
        <w:pStyle w:val="ListBullet"/>
      </w:pPr>
      <w:r>
        <w:t>The 10-account floor is a research-coverage minimum, not a delivery quota. Accounts may be rejected rapidly through identity, geography, ICP, Negative ICP, exclusion, radar-fit or obvious evidence gates.</w:t>
      </w:r>
    </w:p>
    <w:p>
      <w:pPr>
        <w:pStyle w:val="ListBullet"/>
      </w:pPr>
      <w:r>
        <w:t>Radar coverage: the candidate pool should reflect reasonable exploration of the active Radars rather than over-concentrating on whichever search path produced the first acceptable accounts.</w:t>
      </w:r>
    </w:p>
    <w:p>
      <w:pPr>
        <w:pStyle w:val="ListBullet"/>
      </w:pPr>
      <w:r>
        <w:t>Comparative shortlist: after breadth screening, compare surviving candidates and allocate deeper evidence research only to the strongest 3–5 accounts, or another evidence-justified subset when the battlefield clearly warrants it.</w:t>
      </w:r>
    </w:p>
    <w:p>
      <w:pPr>
        <w:pStyle w:val="ListBullet"/>
      </w:pPr>
      <w:r>
        <w:t>Depth is earned: Buyer/contact verification, full evidence chain, alternative explanation testing, Red Team and downstream scoring should concentrate on the candidates most likely to change the prioritized opportunity set.</w:t>
      </w:r>
    </w:p>
    <w:p>
      <w:pPr>
        <w:pStyle w:val="ListBullet"/>
      </w:pPr>
      <w:r>
        <w:t>STOP WHEN SUFFICIENT is valid only when the coverage floor is satisfied or excepted, active Radars received reasonable exploration, plausible candidates were compared against one another, and additional research is unlikely to materially change the prioritized opportunity set.</w:t>
      </w:r>
    </w:p>
    <w:p>
      <w:pPr>
        <w:pStyle w:val="ListBullet"/>
      </w:pPr>
      <w:r>
        <w:t>Legitimate exceptions: the locked battlefield objectively contains fewer than 10 discoverable plausible candidates; hard exclusions collapse the pool; or an actual runtime/research limit prevents further discovery. Record the exception explicitly; never pretend the coverage floor was met.</w:t>
      </w:r>
    </w:p>
    <w:p>
      <w:pPr>
        <w:pStyle w:val="ListBullet"/>
      </w:pPr>
      <w:r>
        <w:t>No padding: never lower evidence standards, fabricate candidates, or deliver 10 accounts merely because 10 were screened. A valid final result may still contain 2 accounts, 1 account or ZERO-GOLD downstream.</w:t>
      </w:r>
    </w:p>
    <w:p>
      <w:pPr>
        <w:pStyle w:val="ListBullet"/>
      </w:pPr>
      <w:r>
        <w:t>Cost discipline: use cheap breadth first, then spend deeper research capacity selectively. Do not perform full Account Intelligence on every candidate in the coverage pool.</w:t>
      </w:r>
    </w:p>
    <w:p>
      <w:pPr>
        <w:pStyle w:val="ListBullet"/>
      </w:pPr>
      <w:r>
        <w:t>Candidate Pool Visibility: when this Engine feeds Weekly Advisor or another Director-facing mission, every account counted toward the coverage floor must remain auditable in the delivered candidate-pool view. Show at least account name + screening disposition + concise evidence-bounded reason for promotion, nurture, hold or rejection. “And other candidates” or an unnamed remainder does not prove the coverage floor.</w:t>
      </w:r>
    </w:p>
    <w:p>
      <w:pPr>
        <w:pStyle w:val="ListBullet"/>
      </w:pPr>
      <w:r>
        <w:t>Visibility is not depth: screened-out accounts do NOT require full Account Intelligence, named Buyer verification, Red Team depth or outreach. A compact one-line screening record is sufficient unless the account is promoted for deeper research.</w:t>
      </w:r>
    </w:p>
    <w:p>
      <w:pPr>
        <w:pStyle w:val="ListBullet"/>
      </w:pPr>
      <w:r>
        <w:t>If a legitimate exception produces fewer than 10 visible candidates, state the exception explicitly. Never fabricate or pad the visible pool.</w:t>
      </w:r>
    </w:p>
    <w:p>
      <w:pPr>
        <w:pStyle w:val="Heading1"/>
      </w:pPr>
      <w:r>
        <w:t>6. Source Hierarchy &amp; Claim Fit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Mar>
              <w:top w:w="60" w:type="dxa"/>
              <w:bottom w:w="60" w:type="dxa"/>
              <w:start w:w="80" w:type="dxa"/>
              <w:end w:w="80" w:type="dxa"/>
            </w:tcMar>
          </w:tcPr>
          <w:p>
            <w:r>
              <w:rPr>
                <w:b/>
              </w:rPr>
              <w:t>Tier</w:t>
            </w:r>
          </w:p>
        </w:tc>
        <w:tc>
          <w:tcPr>
            <w:tcW w:type="dxa" w:w="2541"/>
            <w:shd w:fill="D9EAF7"/>
            <w:tcMar>
              <w:top w:w="60" w:type="dxa"/>
              <w:bottom w:w="60" w:type="dxa"/>
              <w:start w:w="80" w:type="dxa"/>
              <w:end w:w="80" w:type="dxa"/>
            </w:tcMar>
          </w:tcPr>
          <w:p>
            <w:r>
              <w:rPr>
                <w:b/>
              </w:rPr>
              <w:t>Source type</w:t>
            </w:r>
          </w:p>
        </w:tc>
        <w:tc>
          <w:tcPr>
            <w:tcW w:type="dxa" w:w="2541"/>
            <w:shd w:fill="D9EAF7"/>
            <w:tcMar>
              <w:top w:w="60" w:type="dxa"/>
              <w:bottom w:w="60" w:type="dxa"/>
              <w:start w:w="80" w:type="dxa"/>
              <w:end w:w="80" w:type="dxa"/>
            </w:tcMar>
          </w:tcPr>
          <w:p>
            <w:r>
              <w:rPr>
                <w:b/>
              </w:rPr>
              <w:t>Examples</w:t>
            </w:r>
          </w:p>
        </w:tc>
        <w:tc>
          <w:tcPr>
            <w:tcW w:type="dxa" w:w="2541"/>
            <w:shd w:fill="D9EAF7"/>
            <w:tcMar>
              <w:top w:w="60" w:type="dxa"/>
              <w:bottom w:w="60" w:type="dxa"/>
              <w:start w:w="80" w:type="dxa"/>
              <w:end w:w="80" w:type="dxa"/>
            </w:tcMar>
          </w:tcPr>
          <w:p>
            <w:r>
              <w:rPr>
                <w:b/>
              </w:rPr>
              <w:t>Use / trust</w:t>
            </w:r>
          </w:p>
        </w:tc>
      </w:tr>
      <w:tr>
        <w:tc>
          <w:tcPr>
            <w:tcW w:type="dxa" w:w="2541"/>
            <w:vAlign w:val="top"/>
            <w:tcMar>
              <w:top w:w="60" w:type="dxa"/>
              <w:bottom w:w="60" w:type="dxa"/>
              <w:start w:w="80" w:type="dxa"/>
              <w:end w:w="80" w:type="dxa"/>
            </w:tcMar>
          </w:tcPr>
          <w:p>
            <w:r>
              <w:t>A</w:t>
            </w:r>
          </w:p>
        </w:tc>
        <w:tc>
          <w:tcPr>
            <w:tcW w:type="dxa" w:w="2541"/>
            <w:vAlign w:val="top"/>
            <w:tcMar>
              <w:top w:w="60" w:type="dxa"/>
              <w:bottom w:w="60" w:type="dxa"/>
              <w:start w:w="80" w:type="dxa"/>
              <w:end w:w="80" w:type="dxa"/>
            </w:tcMar>
          </w:tcPr>
          <w:p>
            <w:r>
              <w:t>First-party official</w:t>
            </w:r>
          </w:p>
        </w:tc>
        <w:tc>
          <w:tcPr>
            <w:tcW w:type="dxa" w:w="2541"/>
            <w:vAlign w:val="top"/>
            <w:tcMar>
              <w:top w:w="60" w:type="dxa"/>
              <w:bottom w:w="60" w:type="dxa"/>
              <w:start w:w="80" w:type="dxa"/>
              <w:end w:w="80" w:type="dxa"/>
            </w:tcMar>
          </w:tcPr>
          <w:p>
            <w:r>
              <w:t>Website, newsroom, careers, IR, filings, official social</w:t>
            </w:r>
          </w:p>
        </w:tc>
        <w:tc>
          <w:tcPr>
            <w:tcW w:type="dxa" w:w="2541"/>
            <w:vAlign w:val="top"/>
            <w:tcMar>
              <w:top w:w="60" w:type="dxa"/>
              <w:bottom w:w="60" w:type="dxa"/>
              <w:start w:w="80" w:type="dxa"/>
              <w:end w:w="80" w:type="dxa"/>
            </w:tcMar>
          </w:tcPr>
          <w:p>
            <w:r>
              <w:t>Highest for company-specific facts.</w:t>
            </w:r>
          </w:p>
        </w:tc>
      </w:tr>
      <w:tr>
        <w:tc>
          <w:tcPr>
            <w:tcW w:type="dxa" w:w="2541"/>
            <w:vAlign w:val="top"/>
            <w:tcMar>
              <w:top w:w="60" w:type="dxa"/>
              <w:bottom w:w="60" w:type="dxa"/>
              <w:start w:w="80" w:type="dxa"/>
              <w:end w:w="80" w:type="dxa"/>
            </w:tcMar>
          </w:tcPr>
          <w:p>
            <w:r>
              <w:t>A</w:t>
            </w:r>
          </w:p>
        </w:tc>
        <w:tc>
          <w:tcPr>
            <w:tcW w:type="dxa" w:w="2541"/>
            <w:vAlign w:val="top"/>
            <w:tcMar>
              <w:top w:w="60" w:type="dxa"/>
              <w:bottom w:w="60" w:type="dxa"/>
              <w:start w:w="80" w:type="dxa"/>
              <w:end w:w="80" w:type="dxa"/>
            </w:tcMar>
          </w:tcPr>
          <w:p>
            <w:r>
              <w:t>User first-party</w:t>
            </w:r>
          </w:p>
        </w:tc>
        <w:tc>
          <w:tcPr>
            <w:tcW w:type="dxa" w:w="2541"/>
            <w:vAlign w:val="top"/>
            <w:tcMar>
              <w:top w:w="60" w:type="dxa"/>
              <w:bottom w:w="60" w:type="dxa"/>
              <w:start w:w="80" w:type="dxa"/>
              <w:end w:w="80" w:type="dxa"/>
            </w:tcMar>
          </w:tcPr>
          <w:p>
            <w:r>
              <w:t>CRM, customer list, ownership, notes, outcomes</w:t>
            </w:r>
          </w:p>
        </w:tc>
        <w:tc>
          <w:tcPr>
            <w:tcW w:type="dxa" w:w="2541"/>
            <w:vAlign w:val="top"/>
            <w:tcMar>
              <w:top w:w="60" w:type="dxa"/>
              <w:bottom w:w="60" w:type="dxa"/>
              <w:start w:w="80" w:type="dxa"/>
              <w:end w:w="80" w:type="dxa"/>
            </w:tcMar>
          </w:tcPr>
          <w:p>
            <w:r>
              <w:t>Highest in its governed domain when current.</w:t>
            </w:r>
          </w:p>
        </w:tc>
      </w:tr>
      <w:tr>
        <w:tc>
          <w:tcPr>
            <w:tcW w:type="dxa" w:w="2541"/>
            <w:vAlign w:val="top"/>
            <w:tcMar>
              <w:top w:w="60" w:type="dxa"/>
              <w:bottom w:w="60" w:type="dxa"/>
              <w:start w:w="80" w:type="dxa"/>
              <w:end w:w="80" w:type="dxa"/>
            </w:tcMar>
          </w:tcPr>
          <w:p>
            <w:r>
              <w:t>B</w:t>
            </w:r>
          </w:p>
        </w:tc>
        <w:tc>
          <w:tcPr>
            <w:tcW w:type="dxa" w:w="2541"/>
            <w:vAlign w:val="top"/>
            <w:tcMar>
              <w:top w:w="60" w:type="dxa"/>
              <w:bottom w:w="60" w:type="dxa"/>
              <w:start w:w="80" w:type="dxa"/>
              <w:end w:w="80" w:type="dxa"/>
            </w:tcMar>
          </w:tcPr>
          <w:p>
            <w:r>
              <w:t>High-quality independent</w:t>
            </w:r>
          </w:p>
        </w:tc>
        <w:tc>
          <w:tcPr>
            <w:tcW w:type="dxa" w:w="2541"/>
            <w:vAlign w:val="top"/>
            <w:tcMar>
              <w:top w:w="60" w:type="dxa"/>
              <w:bottom w:w="60" w:type="dxa"/>
              <w:start w:w="80" w:type="dxa"/>
              <w:end w:w="80" w:type="dxa"/>
            </w:tcMar>
          </w:tcPr>
          <w:p>
            <w:r>
              <w:t>Business press, trade media, credible databases</w:t>
            </w:r>
          </w:p>
        </w:tc>
        <w:tc>
          <w:tcPr>
            <w:tcW w:type="dxa" w:w="2541"/>
            <w:vAlign w:val="top"/>
            <w:tcMar>
              <w:top w:w="60" w:type="dxa"/>
              <w:bottom w:w="60" w:type="dxa"/>
              <w:start w:w="80" w:type="dxa"/>
              <w:end w:w="80" w:type="dxa"/>
            </w:tcMar>
          </w:tcPr>
          <w:p>
            <w:r>
              <w:t>High; corroboration/current context.</w:t>
            </w:r>
          </w:p>
        </w:tc>
      </w:tr>
      <w:tr>
        <w:tc>
          <w:tcPr>
            <w:tcW w:type="dxa" w:w="2541"/>
            <w:vAlign w:val="top"/>
            <w:tcMar>
              <w:top w:w="60" w:type="dxa"/>
              <w:bottom w:w="60" w:type="dxa"/>
              <w:start w:w="80" w:type="dxa"/>
              <w:end w:w="80" w:type="dxa"/>
            </w:tcMar>
          </w:tcPr>
          <w:p>
            <w:r>
              <w:t>B</w:t>
            </w:r>
          </w:p>
        </w:tc>
        <w:tc>
          <w:tcPr>
            <w:tcW w:type="dxa" w:w="2541"/>
            <w:vAlign w:val="top"/>
            <w:tcMar>
              <w:top w:w="60" w:type="dxa"/>
              <w:bottom w:w="60" w:type="dxa"/>
              <w:start w:w="80" w:type="dxa"/>
              <w:end w:w="80" w:type="dxa"/>
            </w:tcMar>
          </w:tcPr>
          <w:p>
            <w:r>
              <w:t>Professional network evidence</w:t>
            </w:r>
          </w:p>
        </w:tc>
        <w:tc>
          <w:tcPr>
            <w:tcW w:type="dxa" w:w="2541"/>
            <w:vAlign w:val="top"/>
            <w:tcMar>
              <w:top w:w="60" w:type="dxa"/>
              <w:bottom w:w="60" w:type="dxa"/>
              <w:start w:w="80" w:type="dxa"/>
              <w:end w:w="80" w:type="dxa"/>
            </w:tcMar>
          </w:tcPr>
          <w:p>
            <w:r>
              <w:t>Role changes, hiring patterns, public professional posts</w:t>
            </w:r>
          </w:p>
        </w:tc>
        <w:tc>
          <w:tcPr>
            <w:tcW w:type="dxa" w:w="2541"/>
            <w:vAlign w:val="top"/>
            <w:tcMar>
              <w:top w:w="60" w:type="dxa"/>
              <w:bottom w:w="60" w:type="dxa"/>
              <w:start w:w="80" w:type="dxa"/>
              <w:end w:w="80" w:type="dxa"/>
            </w:tcMar>
          </w:tcPr>
          <w:p>
            <w:r>
              <w:t>Moderate-High; verify material claims.</w:t>
            </w:r>
          </w:p>
        </w:tc>
      </w:tr>
      <w:tr>
        <w:tc>
          <w:tcPr>
            <w:tcW w:type="dxa" w:w="2541"/>
            <w:vAlign w:val="top"/>
            <w:tcMar>
              <w:top w:w="60" w:type="dxa"/>
              <w:bottom w:w="60" w:type="dxa"/>
              <w:start w:w="80" w:type="dxa"/>
              <w:end w:w="80" w:type="dxa"/>
            </w:tcMar>
          </w:tcPr>
          <w:p>
            <w:r>
              <w:t>C</w:t>
            </w:r>
          </w:p>
        </w:tc>
        <w:tc>
          <w:tcPr>
            <w:tcW w:type="dxa" w:w="2541"/>
            <w:vAlign w:val="top"/>
            <w:tcMar>
              <w:top w:w="60" w:type="dxa"/>
              <w:bottom w:w="60" w:type="dxa"/>
              <w:start w:w="80" w:type="dxa"/>
              <w:end w:w="80" w:type="dxa"/>
            </w:tcMar>
          </w:tcPr>
          <w:p>
            <w:r>
              <w:t>Aggregators/directories</w:t>
            </w:r>
          </w:p>
        </w:tc>
        <w:tc>
          <w:tcPr>
            <w:tcW w:type="dxa" w:w="2541"/>
            <w:vAlign w:val="top"/>
            <w:tcMar>
              <w:top w:w="60" w:type="dxa"/>
              <w:bottom w:w="60" w:type="dxa"/>
              <w:start w:w="80" w:type="dxa"/>
              <w:end w:w="80" w:type="dxa"/>
            </w:tcMar>
          </w:tcPr>
          <w:p>
            <w:r>
              <w:t>Firmographic databases, summaries</w:t>
            </w:r>
          </w:p>
        </w:tc>
        <w:tc>
          <w:tcPr>
            <w:tcW w:type="dxa" w:w="2541"/>
            <w:vAlign w:val="top"/>
            <w:tcMar>
              <w:top w:w="60" w:type="dxa"/>
              <w:bottom w:w="60" w:type="dxa"/>
              <w:start w:w="80" w:type="dxa"/>
              <w:end w:w="80" w:type="dxa"/>
            </w:tcMar>
          </w:tcPr>
          <w:p>
            <w:r>
              <w:t>Discovery/corroboration only.</w:t>
            </w:r>
          </w:p>
        </w:tc>
      </w:tr>
      <w:tr>
        <w:tc>
          <w:tcPr>
            <w:tcW w:type="dxa" w:w="2541"/>
            <w:vAlign w:val="top"/>
            <w:tcMar>
              <w:top w:w="60" w:type="dxa"/>
              <w:bottom w:w="60" w:type="dxa"/>
              <w:start w:w="80" w:type="dxa"/>
              <w:end w:w="80" w:type="dxa"/>
            </w:tcMar>
          </w:tcPr>
          <w:p>
            <w:r>
              <w:t>D</w:t>
            </w:r>
          </w:p>
        </w:tc>
        <w:tc>
          <w:tcPr>
            <w:tcW w:type="dxa" w:w="2541"/>
            <w:vAlign w:val="top"/>
            <w:tcMar>
              <w:top w:w="60" w:type="dxa"/>
              <w:bottom w:w="60" w:type="dxa"/>
              <w:start w:w="80" w:type="dxa"/>
              <w:end w:w="80" w:type="dxa"/>
            </w:tcMar>
          </w:tcPr>
          <w:p>
            <w:r>
              <w:t>Weak/unverified</w:t>
            </w:r>
          </w:p>
        </w:tc>
        <w:tc>
          <w:tcPr>
            <w:tcW w:type="dxa" w:w="2541"/>
            <w:vAlign w:val="top"/>
            <w:tcMar>
              <w:top w:w="60" w:type="dxa"/>
              <w:bottom w:w="60" w:type="dxa"/>
              <w:start w:w="80" w:type="dxa"/>
              <w:end w:w="80" w:type="dxa"/>
            </w:tcMar>
          </w:tcPr>
          <w:p>
            <w:r>
              <w:t>Copied articles, SEO pages, anonymous/stale claims</w:t>
            </w:r>
          </w:p>
        </w:tc>
        <w:tc>
          <w:tcPr>
            <w:tcW w:type="dxa" w:w="2541"/>
            <w:vAlign w:val="top"/>
            <w:tcMar>
              <w:top w:w="60" w:type="dxa"/>
              <w:bottom w:w="60" w:type="dxa"/>
              <w:start w:w="80" w:type="dxa"/>
              <w:end w:w="80" w:type="dxa"/>
            </w:tcMar>
          </w:tcPr>
          <w:p>
            <w:r>
              <w:t>Low; never sufficient alone.</w:t>
            </w:r>
          </w:p>
        </w:tc>
      </w:tr>
    </w:tbl>
    <w:p/>
    <w:p>
      <w:pPr>
        <w:spacing w:after="80"/>
      </w:pPr>
      <w:r>
        <w:rPr>
          <w:b w:val="0"/>
        </w:rPr>
        <w:t>SOURCE-CLAIM RULE: a source must support the exact claim being made. A job post can prove that a role is being recruited; it does not prove the company has the problem the seller solves.</w:t>
      </w:r>
    </w:p>
    <w:p>
      <w:pPr>
        <w:pStyle w:val="Heading1"/>
      </w:pPr>
      <w:r>
        <w:t>7. Identity, Geography &amp; Ownership Gate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Check</w:t>
            </w:r>
          </w:p>
        </w:tc>
        <w:tc>
          <w:tcPr>
            <w:tcW w:type="dxa" w:w="3389"/>
            <w:shd w:fill="D9EAF7"/>
            <w:tcMar>
              <w:top w:w="60" w:type="dxa"/>
              <w:bottom w:w="60" w:type="dxa"/>
              <w:start w:w="80" w:type="dxa"/>
              <w:end w:w="80" w:type="dxa"/>
            </w:tcMar>
          </w:tcPr>
          <w:p>
            <w:r>
              <w:rPr>
                <w:b/>
              </w:rPr>
              <w:t>PASS condition</w:t>
            </w:r>
          </w:p>
        </w:tc>
        <w:tc>
          <w:tcPr>
            <w:tcW w:type="dxa" w:w="3389"/>
            <w:shd w:fill="D9EAF7"/>
            <w:tcMar>
              <w:top w:w="60" w:type="dxa"/>
              <w:bottom w:w="60" w:type="dxa"/>
              <w:start w:w="80" w:type="dxa"/>
              <w:end w:w="80" w:type="dxa"/>
            </w:tcMar>
          </w:tcPr>
          <w:p>
            <w:r>
              <w:rPr>
                <w:b/>
              </w:rPr>
              <w:t>Failure behavior</w:t>
            </w:r>
          </w:p>
        </w:tc>
      </w:tr>
      <w:tr>
        <w:tc>
          <w:tcPr>
            <w:tcW w:type="dxa" w:w="3389"/>
            <w:vAlign w:val="top"/>
            <w:tcMar>
              <w:top w:w="60" w:type="dxa"/>
              <w:bottom w:w="60" w:type="dxa"/>
              <w:start w:w="80" w:type="dxa"/>
              <w:end w:w="80" w:type="dxa"/>
            </w:tcMar>
          </w:tcPr>
          <w:p>
            <w:r>
              <w:t>Entity</w:t>
            </w:r>
          </w:p>
        </w:tc>
        <w:tc>
          <w:tcPr>
            <w:tcW w:type="dxa" w:w="3389"/>
            <w:vAlign w:val="top"/>
            <w:tcMar>
              <w:top w:w="60" w:type="dxa"/>
              <w:bottom w:w="60" w:type="dxa"/>
              <w:start w:w="80" w:type="dxa"/>
              <w:end w:w="80" w:type="dxa"/>
            </w:tcMar>
          </w:tcPr>
          <w:p>
            <w:r>
              <w:t>Company/subsidiary unambiguously identified.</w:t>
            </w:r>
          </w:p>
        </w:tc>
        <w:tc>
          <w:tcPr>
            <w:tcW w:type="dxa" w:w="3389"/>
            <w:vAlign w:val="top"/>
            <w:tcMar>
              <w:top w:w="60" w:type="dxa"/>
              <w:bottom w:w="60" w:type="dxa"/>
              <w:start w:w="80" w:type="dxa"/>
              <w:end w:w="80" w:type="dxa"/>
            </w:tcMar>
          </w:tcPr>
          <w:p>
            <w:r>
              <w:t>HOLD until resolved.</w:t>
            </w:r>
          </w:p>
        </w:tc>
      </w:tr>
      <w:tr>
        <w:tc>
          <w:tcPr>
            <w:tcW w:type="dxa" w:w="3389"/>
            <w:vAlign w:val="top"/>
            <w:tcMar>
              <w:top w:w="60" w:type="dxa"/>
              <w:bottom w:w="60" w:type="dxa"/>
              <w:start w:w="80" w:type="dxa"/>
              <w:end w:w="80" w:type="dxa"/>
            </w:tcMar>
          </w:tcPr>
          <w:p>
            <w:r>
              <w:t>Official domain</w:t>
            </w:r>
          </w:p>
        </w:tc>
        <w:tc>
          <w:tcPr>
            <w:tcW w:type="dxa" w:w="3389"/>
            <w:vAlign w:val="top"/>
            <w:tcMar>
              <w:top w:w="60" w:type="dxa"/>
              <w:bottom w:w="60" w:type="dxa"/>
              <w:start w:w="80" w:type="dxa"/>
              <w:end w:w="80" w:type="dxa"/>
            </w:tcMar>
          </w:tcPr>
          <w:p>
            <w:r>
              <w:t>Verified.</w:t>
            </w:r>
          </w:p>
        </w:tc>
        <w:tc>
          <w:tcPr>
            <w:tcW w:type="dxa" w:w="3389"/>
            <w:vAlign w:val="top"/>
            <w:tcMar>
              <w:top w:w="60" w:type="dxa"/>
              <w:bottom w:w="60" w:type="dxa"/>
              <w:start w:w="80" w:type="dxa"/>
              <w:end w:w="80" w:type="dxa"/>
            </w:tcMar>
          </w:tcPr>
          <w:p>
            <w:r>
              <w:t>Lower confidence/HOLD.</w:t>
            </w:r>
          </w:p>
        </w:tc>
      </w:tr>
      <w:tr>
        <w:tc>
          <w:tcPr>
            <w:tcW w:type="dxa" w:w="3389"/>
            <w:vAlign w:val="top"/>
            <w:tcMar>
              <w:top w:w="60" w:type="dxa"/>
              <w:bottom w:w="60" w:type="dxa"/>
              <w:start w:w="80" w:type="dxa"/>
              <w:end w:w="80" w:type="dxa"/>
            </w:tcMar>
          </w:tcPr>
          <w:p>
            <w:r>
              <w:t>Battlefield relevance</w:t>
            </w:r>
          </w:p>
        </w:tc>
        <w:tc>
          <w:tcPr>
            <w:tcW w:type="dxa" w:w="3389"/>
            <w:vAlign w:val="top"/>
            <w:tcMar>
              <w:top w:w="60" w:type="dxa"/>
              <w:bottom w:w="60" w:type="dxa"/>
              <w:start w:w="80" w:type="dxa"/>
              <w:end w:w="80" w:type="dxa"/>
            </w:tcMar>
          </w:tcPr>
          <w:p>
            <w:r>
              <w:t>Presence/commercial relevance supported.</w:t>
            </w:r>
          </w:p>
        </w:tc>
        <w:tc>
          <w:tcPr>
            <w:tcW w:type="dxa" w:w="3389"/>
            <w:vAlign w:val="top"/>
            <w:tcMar>
              <w:top w:w="60" w:type="dxa"/>
              <w:bottom w:w="60" w:type="dxa"/>
              <w:start w:w="80" w:type="dxa"/>
              <w:end w:w="80" w:type="dxa"/>
            </w:tcMar>
          </w:tcPr>
          <w:p>
            <w:r>
              <w:t>Reject unless explicit cross-border logic.</w:t>
            </w:r>
          </w:p>
        </w:tc>
      </w:tr>
      <w:tr>
        <w:tc>
          <w:tcPr>
            <w:tcW w:type="dxa" w:w="3389"/>
            <w:vAlign w:val="top"/>
            <w:tcMar>
              <w:top w:w="60" w:type="dxa"/>
              <w:bottom w:w="60" w:type="dxa"/>
              <w:start w:w="80" w:type="dxa"/>
              <w:end w:w="80" w:type="dxa"/>
            </w:tcMar>
          </w:tcPr>
          <w:p>
            <w:r>
              <w:t>Business model</w:t>
            </w:r>
          </w:p>
        </w:tc>
        <w:tc>
          <w:tcPr>
            <w:tcW w:type="dxa" w:w="3389"/>
            <w:vAlign w:val="top"/>
            <w:tcMar>
              <w:top w:w="60" w:type="dxa"/>
              <w:bottom w:w="60" w:type="dxa"/>
              <w:start w:w="80" w:type="dxa"/>
              <w:end w:w="80" w:type="dxa"/>
            </w:tcMar>
          </w:tcPr>
          <w:p>
            <w:r>
              <w:t>Sufficiently understood for ICP fit.</w:t>
            </w:r>
          </w:p>
        </w:tc>
        <w:tc>
          <w:tcPr>
            <w:tcW w:type="dxa" w:w="3389"/>
            <w:vAlign w:val="top"/>
            <w:tcMar>
              <w:top w:w="60" w:type="dxa"/>
              <w:bottom w:w="60" w:type="dxa"/>
              <w:start w:w="80" w:type="dxa"/>
              <w:end w:w="80" w:type="dxa"/>
            </w:tcMar>
          </w:tcPr>
          <w:p>
            <w:r>
              <w:t>Research further.</w:t>
            </w:r>
          </w:p>
        </w:tc>
      </w:tr>
      <w:tr>
        <w:tc>
          <w:tcPr>
            <w:tcW w:type="dxa" w:w="3389"/>
            <w:vAlign w:val="top"/>
            <w:tcMar>
              <w:top w:w="60" w:type="dxa"/>
              <w:bottom w:w="60" w:type="dxa"/>
              <w:start w:w="80" w:type="dxa"/>
              <w:end w:w="80" w:type="dxa"/>
            </w:tcMar>
          </w:tcPr>
          <w:p>
            <w:r>
              <w:t>Operating status</w:t>
            </w:r>
          </w:p>
        </w:tc>
        <w:tc>
          <w:tcPr>
            <w:tcW w:type="dxa" w:w="3389"/>
            <w:vAlign w:val="top"/>
            <w:tcMar>
              <w:top w:w="60" w:type="dxa"/>
              <w:bottom w:w="60" w:type="dxa"/>
              <w:start w:w="80" w:type="dxa"/>
              <w:end w:w="80" w:type="dxa"/>
            </w:tcMar>
          </w:tcPr>
          <w:p>
            <w:r>
              <w:t>Active.</w:t>
            </w:r>
          </w:p>
        </w:tc>
        <w:tc>
          <w:tcPr>
            <w:tcW w:type="dxa" w:w="3389"/>
            <w:vAlign w:val="top"/>
            <w:tcMar>
              <w:top w:w="60" w:type="dxa"/>
              <w:bottom w:w="60" w:type="dxa"/>
              <w:start w:w="80" w:type="dxa"/>
              <w:end w:w="80" w:type="dxa"/>
            </w:tcMar>
          </w:tcPr>
          <w:p>
            <w:r>
              <w:t>Reject if inactive.</w:t>
            </w:r>
          </w:p>
        </w:tc>
      </w:tr>
      <w:tr>
        <w:tc>
          <w:tcPr>
            <w:tcW w:type="dxa" w:w="3389"/>
            <w:vAlign w:val="top"/>
            <w:tcMar>
              <w:top w:w="60" w:type="dxa"/>
              <w:bottom w:w="60" w:type="dxa"/>
              <w:start w:w="80" w:type="dxa"/>
              <w:end w:w="80" w:type="dxa"/>
            </w:tcMar>
          </w:tcPr>
          <w:p>
            <w:r>
              <w:t>Duplicate/subsidiary</w:t>
            </w:r>
          </w:p>
        </w:tc>
        <w:tc>
          <w:tcPr>
            <w:tcW w:type="dxa" w:w="3389"/>
            <w:vAlign w:val="top"/>
            <w:tcMar>
              <w:top w:w="60" w:type="dxa"/>
              <w:bottom w:w="60" w:type="dxa"/>
              <w:start w:w="80" w:type="dxa"/>
              <w:end w:w="80" w:type="dxa"/>
            </w:tcMar>
          </w:tcPr>
          <w:p>
            <w:r>
              <w:t>Not duplicated under another brand/domain.</w:t>
            </w:r>
          </w:p>
        </w:tc>
        <w:tc>
          <w:tcPr>
            <w:tcW w:type="dxa" w:w="3389"/>
            <w:vAlign w:val="top"/>
            <w:tcMar>
              <w:top w:w="60" w:type="dxa"/>
              <w:bottom w:w="60" w:type="dxa"/>
              <w:start w:w="80" w:type="dxa"/>
              <w:end w:w="80" w:type="dxa"/>
            </w:tcMar>
          </w:tcPr>
          <w:p>
            <w:r>
              <w:t>Merge/resolve.</w:t>
            </w:r>
          </w:p>
        </w:tc>
      </w:tr>
      <w:tr>
        <w:tc>
          <w:tcPr>
            <w:tcW w:type="dxa" w:w="3389"/>
            <w:vAlign w:val="top"/>
            <w:tcMar>
              <w:top w:w="60" w:type="dxa"/>
              <w:bottom w:w="60" w:type="dxa"/>
              <w:start w:w="80" w:type="dxa"/>
              <w:end w:w="80" w:type="dxa"/>
            </w:tcMar>
          </w:tcPr>
          <w:p>
            <w:r>
              <w:t>Customer/opportunity ownership</w:t>
            </w:r>
          </w:p>
        </w:tc>
        <w:tc>
          <w:tcPr>
            <w:tcW w:type="dxa" w:w="3389"/>
            <w:vAlign w:val="top"/>
            <w:tcMar>
              <w:top w:w="60" w:type="dxa"/>
              <w:bottom w:w="60" w:type="dxa"/>
              <w:start w:w="80" w:type="dxa"/>
              <w:end w:w="80" w:type="dxa"/>
            </w:tcMar>
          </w:tcPr>
          <w:p>
            <w:r>
              <w:t>No known conflict when system available.</w:t>
            </w:r>
          </w:p>
        </w:tc>
        <w:tc>
          <w:tcPr>
            <w:tcW w:type="dxa" w:w="3389"/>
            <w:vAlign w:val="top"/>
            <w:tcMar>
              <w:top w:w="60" w:type="dxa"/>
              <w:bottom w:w="60" w:type="dxa"/>
              <w:start w:w="80" w:type="dxa"/>
              <w:end w:w="80" w:type="dxa"/>
            </w:tcMar>
          </w:tcPr>
          <w:p>
            <w:r>
              <w:t>Respect owner/suppression.</w:t>
            </w:r>
          </w:p>
        </w:tc>
      </w:tr>
      <w:tr>
        <w:tc>
          <w:tcPr>
            <w:tcW w:type="dxa" w:w="3389"/>
            <w:vAlign w:val="top"/>
            <w:tcMar>
              <w:top w:w="60" w:type="dxa"/>
              <w:bottom w:w="60" w:type="dxa"/>
              <w:start w:w="80" w:type="dxa"/>
              <w:end w:w="80" w:type="dxa"/>
            </w:tcMar>
          </w:tcPr>
          <w:p>
            <w:r>
              <w:t>CRM unavailable</w:t>
            </w:r>
          </w:p>
        </w:tc>
        <w:tc>
          <w:tcPr>
            <w:tcW w:type="dxa" w:w="3389"/>
            <w:vAlign w:val="top"/>
            <w:tcMar>
              <w:top w:w="60" w:type="dxa"/>
              <w:bottom w:w="60" w:type="dxa"/>
              <w:start w:w="80" w:type="dxa"/>
              <w:end w:w="80" w:type="dxa"/>
            </w:tcMar>
          </w:tcPr>
          <w:p>
            <w:r>
              <w:t>Limitation explicitly recorded.</w:t>
            </w:r>
          </w:p>
        </w:tc>
        <w:tc>
          <w:tcPr>
            <w:tcW w:type="dxa" w:w="3389"/>
            <w:vAlign w:val="top"/>
            <w:tcMar>
              <w:top w:w="60" w:type="dxa"/>
              <w:bottom w:w="60" w:type="dxa"/>
              <w:start w:w="80" w:type="dxa"/>
              <w:end w:w="80" w:type="dxa"/>
            </w:tcMar>
          </w:tcPr>
          <w:p>
            <w:r>
              <w:t>Never claim ownership check passed.</w:t>
            </w:r>
          </w:p>
        </w:tc>
      </w:tr>
    </w:tbl>
    <w:p/>
    <w:p>
      <w:pPr>
        <w:pStyle w:val="Heading1"/>
      </w:pPr>
      <w:r>
        <w:t>8. Radar-to-Account Traceability</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Field</w:t>
            </w:r>
          </w:p>
        </w:tc>
        <w:tc>
          <w:tcPr>
            <w:tcW w:type="dxa" w:w="5083"/>
            <w:shd w:fill="D9EAF7"/>
            <w:tcMar>
              <w:top w:w="60" w:type="dxa"/>
              <w:bottom w:w="60" w:type="dxa"/>
              <w:start w:w="80" w:type="dxa"/>
              <w:end w:w="80" w:type="dxa"/>
            </w:tcMar>
          </w:tcPr>
          <w:p>
            <w:r>
              <w:rPr>
                <w:b/>
              </w:rPr>
              <w:t>Required</w:t>
            </w:r>
          </w:p>
        </w:tc>
      </w:tr>
      <w:tr>
        <w:tc>
          <w:tcPr>
            <w:tcW w:type="dxa" w:w="5083"/>
            <w:vAlign w:val="top"/>
            <w:tcMar>
              <w:top w:w="60" w:type="dxa"/>
              <w:bottom w:w="60" w:type="dxa"/>
              <w:start w:w="80" w:type="dxa"/>
              <w:end w:w="80" w:type="dxa"/>
            </w:tcMar>
          </w:tcPr>
          <w:p>
            <w:r>
              <w:t>Radar ID/name</w:t>
            </w:r>
          </w:p>
        </w:tc>
        <w:tc>
          <w:tcPr>
            <w:tcW w:type="dxa" w:w="5083"/>
            <w:vAlign w:val="top"/>
            <w:tcMar>
              <w:top w:w="60" w:type="dxa"/>
              <w:bottom w:w="60" w:type="dxa"/>
              <w:start w:w="80" w:type="dxa"/>
              <w:end w:w="80" w:type="dxa"/>
            </w:tcMar>
          </w:tcPr>
          <w:p>
            <w:r>
              <w:t>Which Opportunity Radar generated the account.</w:t>
            </w:r>
          </w:p>
        </w:tc>
      </w:tr>
      <w:tr>
        <w:tc>
          <w:tcPr>
            <w:tcW w:type="dxa" w:w="5083"/>
            <w:vAlign w:val="top"/>
            <w:tcMar>
              <w:top w:w="60" w:type="dxa"/>
              <w:bottom w:w="60" w:type="dxa"/>
              <w:start w:w="80" w:type="dxa"/>
              <w:end w:w="80" w:type="dxa"/>
            </w:tcMar>
          </w:tcPr>
          <w:p>
            <w:r>
              <w:t>Radar fit</w:t>
            </w:r>
          </w:p>
        </w:tc>
        <w:tc>
          <w:tcPr>
            <w:tcW w:type="dxa" w:w="5083"/>
            <w:vAlign w:val="top"/>
            <w:tcMar>
              <w:top w:w="60" w:type="dxa"/>
              <w:bottom w:w="60" w:type="dxa"/>
              <w:start w:w="80" w:type="dxa"/>
              <w:end w:w="80" w:type="dxa"/>
            </w:tcMar>
          </w:tcPr>
          <w:p>
            <w:r>
              <w:t>Why account matches target pattern.</w:t>
            </w:r>
          </w:p>
        </w:tc>
      </w:tr>
      <w:tr>
        <w:tc>
          <w:tcPr>
            <w:tcW w:type="dxa" w:w="5083"/>
            <w:vAlign w:val="top"/>
            <w:tcMar>
              <w:top w:w="60" w:type="dxa"/>
              <w:bottom w:w="60" w:type="dxa"/>
              <w:start w:w="80" w:type="dxa"/>
              <w:end w:w="80" w:type="dxa"/>
            </w:tcMar>
          </w:tcPr>
          <w:p>
            <w:r>
              <w:t>Prescribed signal sought</w:t>
            </w:r>
          </w:p>
        </w:tc>
        <w:tc>
          <w:tcPr>
            <w:tcW w:type="dxa" w:w="5083"/>
            <w:vAlign w:val="top"/>
            <w:tcMar>
              <w:top w:w="60" w:type="dxa"/>
              <w:bottom w:w="60" w:type="dxa"/>
              <w:start w:w="80" w:type="dxa"/>
              <w:end w:w="80" w:type="dxa"/>
            </w:tcMar>
          </w:tcPr>
          <w:p>
            <w:r>
              <w:t>What evidence the radar told us to find.</w:t>
            </w:r>
          </w:p>
        </w:tc>
      </w:tr>
      <w:tr>
        <w:tc>
          <w:tcPr>
            <w:tcW w:type="dxa" w:w="5083"/>
            <w:vAlign w:val="top"/>
            <w:tcMar>
              <w:top w:w="60" w:type="dxa"/>
              <w:bottom w:w="60" w:type="dxa"/>
              <w:start w:w="80" w:type="dxa"/>
              <w:end w:w="80" w:type="dxa"/>
            </w:tcMar>
          </w:tcPr>
          <w:p>
            <w:r>
              <w:t>Signal found?</w:t>
            </w:r>
          </w:p>
        </w:tc>
        <w:tc>
          <w:tcPr>
            <w:tcW w:type="dxa" w:w="5083"/>
            <w:vAlign w:val="top"/>
            <w:tcMar>
              <w:top w:w="60" w:type="dxa"/>
              <w:bottom w:w="60" w:type="dxa"/>
              <w:start w:w="80" w:type="dxa"/>
              <w:end w:w="80" w:type="dxa"/>
            </w:tcMar>
          </w:tcPr>
          <w:p>
            <w:r>
              <w:t>Yes / Partial / No / Contradictory.</w:t>
            </w:r>
          </w:p>
        </w:tc>
      </w:tr>
      <w:tr>
        <w:tc>
          <w:tcPr>
            <w:tcW w:type="dxa" w:w="5083"/>
            <w:vAlign w:val="top"/>
            <w:tcMar>
              <w:top w:w="60" w:type="dxa"/>
              <w:bottom w:w="60" w:type="dxa"/>
              <w:start w:w="80" w:type="dxa"/>
              <w:end w:w="80" w:type="dxa"/>
            </w:tcMar>
          </w:tcPr>
          <w:p>
            <w:r>
              <w:t>Evidence needed</w:t>
            </w:r>
          </w:p>
        </w:tc>
        <w:tc>
          <w:tcPr>
            <w:tcW w:type="dxa" w:w="5083"/>
            <w:vAlign w:val="top"/>
            <w:tcMar>
              <w:top w:w="60" w:type="dxa"/>
              <w:bottom w:w="60" w:type="dxa"/>
              <w:start w:w="80" w:type="dxa"/>
              <w:end w:w="80" w:type="dxa"/>
            </w:tcMar>
          </w:tcPr>
          <w:p>
            <w:r>
              <w:t>What was required before activation.</w:t>
            </w:r>
          </w:p>
        </w:tc>
      </w:tr>
      <w:tr>
        <w:tc>
          <w:tcPr>
            <w:tcW w:type="dxa" w:w="5083"/>
            <w:vAlign w:val="top"/>
            <w:tcMar>
              <w:top w:w="60" w:type="dxa"/>
              <w:bottom w:w="60" w:type="dxa"/>
              <w:start w:w="80" w:type="dxa"/>
              <w:end w:w="80" w:type="dxa"/>
            </w:tcMar>
          </w:tcPr>
          <w:p>
            <w:r>
              <w:t>Disqualifier check</w:t>
            </w:r>
          </w:p>
        </w:tc>
        <w:tc>
          <w:tcPr>
            <w:tcW w:type="dxa" w:w="5083"/>
            <w:vAlign w:val="top"/>
            <w:tcMar>
              <w:top w:w="60" w:type="dxa"/>
              <w:bottom w:w="60" w:type="dxa"/>
              <w:start w:w="80" w:type="dxa"/>
              <w:end w:w="80" w:type="dxa"/>
            </w:tcMar>
          </w:tcPr>
          <w:p>
            <w:r>
              <w:t>Pass / Fail / Unknown.</w:t>
            </w:r>
          </w:p>
        </w:tc>
      </w:tr>
      <w:tr>
        <w:tc>
          <w:tcPr>
            <w:tcW w:type="dxa" w:w="5083"/>
            <w:vAlign w:val="top"/>
            <w:tcMar>
              <w:top w:w="60" w:type="dxa"/>
              <w:bottom w:w="60" w:type="dxa"/>
              <w:start w:w="80" w:type="dxa"/>
              <w:end w:w="80" w:type="dxa"/>
            </w:tcMar>
          </w:tcPr>
          <w:p>
            <w:r>
              <w:t>Capability link</w:t>
            </w:r>
          </w:p>
        </w:tc>
        <w:tc>
          <w:tcPr>
            <w:tcW w:type="dxa" w:w="5083"/>
            <w:vAlign w:val="top"/>
            <w:tcMar>
              <w:top w:w="60" w:type="dxa"/>
              <w:bottom w:w="60" w:type="dxa"/>
              <w:start w:w="80" w:type="dxa"/>
              <w:end w:w="80" w:type="dxa"/>
            </w:tcMar>
          </w:tcPr>
          <w:p>
            <w:r>
              <w:t>Which Document 03 capability could be relevant.</w:t>
            </w:r>
          </w:p>
        </w:tc>
      </w:tr>
      <w:tr>
        <w:tc>
          <w:tcPr>
            <w:tcW w:type="dxa" w:w="5083"/>
            <w:vAlign w:val="top"/>
            <w:tcMar>
              <w:top w:w="60" w:type="dxa"/>
              <w:bottom w:w="60" w:type="dxa"/>
              <w:start w:w="80" w:type="dxa"/>
              <w:end w:w="80" w:type="dxa"/>
            </w:tcMar>
          </w:tcPr>
          <w:p>
            <w:r>
              <w:t>Buyer role link</w:t>
            </w:r>
          </w:p>
        </w:tc>
        <w:tc>
          <w:tcPr>
            <w:tcW w:type="dxa" w:w="5083"/>
            <w:vAlign w:val="top"/>
            <w:tcMar>
              <w:top w:w="60" w:type="dxa"/>
              <w:bottom w:w="60" w:type="dxa"/>
              <w:start w:w="80" w:type="dxa"/>
              <w:end w:w="80" w:type="dxa"/>
            </w:tcMar>
          </w:tcPr>
          <w:p>
            <w:r>
              <w:t>Which prescribed role family would plausibly care.</w:t>
            </w:r>
          </w:p>
        </w:tc>
      </w:tr>
      <w:tr>
        <w:tc>
          <w:tcPr>
            <w:tcW w:type="dxa" w:w="5083"/>
            <w:vAlign w:val="top"/>
            <w:tcMar>
              <w:top w:w="60" w:type="dxa"/>
              <w:bottom w:w="60" w:type="dxa"/>
              <w:start w:w="80" w:type="dxa"/>
              <w:end w:w="80" w:type="dxa"/>
            </w:tcMar>
          </w:tcPr>
          <w:p>
            <w:r>
              <w:t>Falsifier result</w:t>
            </w:r>
          </w:p>
        </w:tc>
        <w:tc>
          <w:tcPr>
            <w:tcW w:type="dxa" w:w="5083"/>
            <w:vAlign w:val="top"/>
            <w:tcMar>
              <w:top w:w="60" w:type="dxa"/>
              <w:bottom w:w="60" w:type="dxa"/>
              <w:start w:w="80" w:type="dxa"/>
              <w:end w:w="80" w:type="dxa"/>
            </w:tcMar>
          </w:tcPr>
          <w:p>
            <w:r>
              <w:t>What evidence would downgrade/kill the account and whether it appeared.</w:t>
            </w:r>
          </w:p>
        </w:tc>
      </w:tr>
    </w:tbl>
    <w:p/>
    <w:p>
      <w:pPr>
        <w:spacing w:after="80"/>
      </w:pPr>
      <w:r>
        <w:rPr>
          <w:b w:val="0"/>
        </w:rPr>
        <w:t>An account without radar traceability cannot enter the qualified universe.</w:t>
      </w:r>
    </w:p>
    <w:p>
      <w:pPr>
        <w:pStyle w:val="Heading1"/>
      </w:pPr>
      <w:r>
        <w:t>9. ICP Fit Evaluation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Dimension</w:t>
            </w:r>
          </w:p>
        </w:tc>
        <w:tc>
          <w:tcPr>
            <w:tcW w:type="dxa" w:w="5083"/>
            <w:shd w:fill="D9EAF7"/>
            <w:tcMar>
              <w:top w:w="60" w:type="dxa"/>
              <w:bottom w:w="60" w:type="dxa"/>
              <w:start w:w="80" w:type="dxa"/>
              <w:end w:w="80" w:type="dxa"/>
            </w:tcMar>
          </w:tcPr>
          <w:p>
            <w:r>
              <w:rPr>
                <w:b/>
              </w:rPr>
              <w:t>Question</w:t>
            </w:r>
          </w:p>
        </w:tc>
      </w:tr>
      <w:tr>
        <w:tc>
          <w:tcPr>
            <w:tcW w:type="dxa" w:w="5083"/>
            <w:vAlign w:val="top"/>
            <w:tcMar>
              <w:top w:w="60" w:type="dxa"/>
              <w:bottom w:w="60" w:type="dxa"/>
              <w:start w:w="80" w:type="dxa"/>
              <w:end w:w="80" w:type="dxa"/>
            </w:tcMar>
          </w:tcPr>
          <w:p>
            <w:r>
              <w:t>Industry/use case</w:t>
            </w:r>
          </w:p>
        </w:tc>
        <w:tc>
          <w:tcPr>
            <w:tcW w:type="dxa" w:w="5083"/>
            <w:vAlign w:val="top"/>
            <w:tcMar>
              <w:top w:w="60" w:type="dxa"/>
              <w:bottom w:w="60" w:type="dxa"/>
              <w:start w:w="80" w:type="dxa"/>
              <w:end w:w="80" w:type="dxa"/>
            </w:tcMar>
          </w:tcPr>
          <w:p>
            <w:r>
              <w:t>Does the account operate where the seller can credibly create value?</w:t>
            </w:r>
          </w:p>
        </w:tc>
      </w:tr>
      <w:tr>
        <w:tc>
          <w:tcPr>
            <w:tcW w:type="dxa" w:w="5083"/>
            <w:vAlign w:val="top"/>
            <w:tcMar>
              <w:top w:w="60" w:type="dxa"/>
              <w:bottom w:w="60" w:type="dxa"/>
              <w:start w:w="80" w:type="dxa"/>
              <w:end w:w="80" w:type="dxa"/>
            </w:tcMar>
          </w:tcPr>
          <w:p>
            <w:r>
              <w:t>Scale/complexity</w:t>
            </w:r>
          </w:p>
        </w:tc>
        <w:tc>
          <w:tcPr>
            <w:tcW w:type="dxa" w:w="5083"/>
            <w:vAlign w:val="top"/>
            <w:tcMar>
              <w:top w:w="60" w:type="dxa"/>
              <w:bottom w:w="60" w:type="dxa"/>
              <w:start w:w="80" w:type="dxa"/>
              <w:end w:w="80" w:type="dxa"/>
            </w:tcMar>
          </w:tcPr>
          <w:p>
            <w:r>
              <w:t>Is it large/complex enough for capability and economic impact?</w:t>
            </w:r>
          </w:p>
        </w:tc>
      </w:tr>
      <w:tr>
        <w:tc>
          <w:tcPr>
            <w:tcW w:type="dxa" w:w="5083"/>
            <w:vAlign w:val="top"/>
            <w:tcMar>
              <w:top w:w="60" w:type="dxa"/>
              <w:bottom w:w="60" w:type="dxa"/>
              <w:start w:w="80" w:type="dxa"/>
              <w:end w:w="80" w:type="dxa"/>
            </w:tcMar>
          </w:tcPr>
          <w:p>
            <w:r>
              <w:t>Commercial/operational structure</w:t>
            </w:r>
          </w:p>
        </w:tc>
        <w:tc>
          <w:tcPr>
            <w:tcW w:type="dxa" w:w="5083"/>
            <w:vAlign w:val="top"/>
            <w:tcMar>
              <w:top w:w="60" w:type="dxa"/>
              <w:bottom w:w="60" w:type="dxa"/>
              <w:start w:w="80" w:type="dxa"/>
              <w:end w:w="80" w:type="dxa"/>
            </w:tcMar>
          </w:tcPr>
          <w:p>
            <w:r>
              <w:t>Does the environment plausibly support the selected GAP family?</w:t>
            </w:r>
          </w:p>
        </w:tc>
      </w:tr>
      <w:tr>
        <w:tc>
          <w:tcPr>
            <w:tcW w:type="dxa" w:w="5083"/>
            <w:vAlign w:val="top"/>
            <w:tcMar>
              <w:top w:w="60" w:type="dxa"/>
              <w:bottom w:w="60" w:type="dxa"/>
              <w:start w:w="80" w:type="dxa"/>
              <w:end w:w="80" w:type="dxa"/>
            </w:tcMar>
          </w:tcPr>
          <w:p>
            <w:r>
              <w:t>Geography</w:t>
            </w:r>
          </w:p>
        </w:tc>
        <w:tc>
          <w:tcPr>
            <w:tcW w:type="dxa" w:w="5083"/>
            <w:vAlign w:val="top"/>
            <w:tcMar>
              <w:top w:w="60" w:type="dxa"/>
              <w:bottom w:w="60" w:type="dxa"/>
              <w:start w:w="80" w:type="dxa"/>
              <w:end w:w="80" w:type="dxa"/>
            </w:tcMar>
          </w:tcPr>
          <w:p>
            <w:r>
              <w:t>Inside battlefield?</w:t>
            </w:r>
          </w:p>
        </w:tc>
      </w:tr>
      <w:tr>
        <w:tc>
          <w:tcPr>
            <w:tcW w:type="dxa" w:w="5083"/>
            <w:vAlign w:val="top"/>
            <w:tcMar>
              <w:top w:w="60" w:type="dxa"/>
              <w:bottom w:w="60" w:type="dxa"/>
              <w:start w:w="80" w:type="dxa"/>
              <w:end w:w="80" w:type="dxa"/>
            </w:tcMar>
          </w:tcPr>
          <w:p>
            <w:r>
              <w:t>Economic capacity</w:t>
            </w:r>
          </w:p>
        </w:tc>
        <w:tc>
          <w:tcPr>
            <w:tcW w:type="dxa" w:w="5083"/>
            <w:vAlign w:val="top"/>
            <w:tcMar>
              <w:top w:w="60" w:type="dxa"/>
              <w:bottom w:w="60" w:type="dxa"/>
              <w:start w:w="80" w:type="dxa"/>
              <w:end w:w="80" w:type="dxa"/>
            </w:tcMar>
          </w:tcPr>
          <w:p>
            <w:r>
              <w:t>Plausible category capacity without inventing budget?</w:t>
            </w:r>
          </w:p>
        </w:tc>
      </w:tr>
      <w:tr>
        <w:tc>
          <w:tcPr>
            <w:tcW w:type="dxa" w:w="5083"/>
            <w:vAlign w:val="top"/>
            <w:tcMar>
              <w:top w:w="60" w:type="dxa"/>
              <w:bottom w:w="60" w:type="dxa"/>
              <w:start w:w="80" w:type="dxa"/>
              <w:end w:w="80" w:type="dxa"/>
            </w:tcMar>
          </w:tcPr>
          <w:p>
            <w:r>
              <w:t>Strategic value</w:t>
            </w:r>
          </w:p>
        </w:tc>
        <w:tc>
          <w:tcPr>
            <w:tcW w:type="dxa" w:w="5083"/>
            <w:vAlign w:val="top"/>
            <w:tcMar>
              <w:top w:w="60" w:type="dxa"/>
              <w:bottom w:w="60" w:type="dxa"/>
              <w:start w:w="80" w:type="dxa"/>
              <w:end w:w="80" w:type="dxa"/>
            </w:tcMar>
          </w:tcPr>
          <w:p>
            <w:r>
              <w:t>Would winning/learning from this account matter?</w:t>
            </w:r>
          </w:p>
        </w:tc>
      </w:tr>
      <w:tr>
        <w:tc>
          <w:tcPr>
            <w:tcW w:type="dxa" w:w="5083"/>
            <w:vAlign w:val="top"/>
            <w:tcMar>
              <w:top w:w="60" w:type="dxa"/>
              <w:bottom w:w="60" w:type="dxa"/>
              <w:start w:w="80" w:type="dxa"/>
              <w:end w:w="80" w:type="dxa"/>
            </w:tcMar>
          </w:tcPr>
          <w:p>
            <w:r>
              <w:t>Negative ICP</w:t>
            </w:r>
          </w:p>
        </w:tc>
        <w:tc>
          <w:tcPr>
            <w:tcW w:type="dxa" w:w="5083"/>
            <w:vAlign w:val="top"/>
            <w:tcMar>
              <w:top w:w="60" w:type="dxa"/>
              <w:bottom w:w="60" w:type="dxa"/>
              <w:start w:w="80" w:type="dxa"/>
              <w:end w:w="80" w:type="dxa"/>
            </w:tcMar>
          </w:tcPr>
          <w:p>
            <w:r>
              <w:t>Any hard/soft exclusion?</w:t>
            </w:r>
          </w:p>
        </w:tc>
      </w:tr>
      <w:tr>
        <w:tc>
          <w:tcPr>
            <w:tcW w:type="dxa" w:w="5083"/>
            <w:vAlign w:val="top"/>
            <w:tcMar>
              <w:top w:w="60" w:type="dxa"/>
              <w:bottom w:w="60" w:type="dxa"/>
              <w:start w:w="80" w:type="dxa"/>
              <w:end w:w="80" w:type="dxa"/>
            </w:tcMar>
          </w:tcPr>
          <w:p>
            <w:r>
              <w:t>Capability fit</w:t>
            </w:r>
          </w:p>
        </w:tc>
        <w:tc>
          <w:tcPr>
            <w:tcW w:type="dxa" w:w="5083"/>
            <w:vAlign w:val="top"/>
            <w:tcMar>
              <w:top w:w="60" w:type="dxa"/>
              <w:bottom w:w="60" w:type="dxa"/>
              <w:start w:w="80" w:type="dxa"/>
              <w:end w:w="80" w:type="dxa"/>
            </w:tcMar>
          </w:tcPr>
          <w:p>
            <w:r>
              <w:t>Does a locked capability map to the account context?</w:t>
            </w:r>
          </w:p>
        </w:tc>
      </w:tr>
    </w:tbl>
    <w:p/>
    <w:p>
      <w:pPr>
        <w:spacing w:after="80"/>
      </w:pPr>
      <w:r>
        <w:rPr>
          <w:b w:val="0"/>
        </w:rPr>
        <w:t>ICP fit is structural suitability. It is not evidence of pain, timing or intent.</w:t>
      </w:r>
    </w:p>
    <w:p>
      <w:pPr>
        <w:pStyle w:val="Heading1"/>
      </w:pPr>
      <w:r>
        <w:t>10. Signal vs Catalyst vs Symptom vs GAP vs Intent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Concept</w:t>
            </w:r>
          </w:p>
        </w:tc>
        <w:tc>
          <w:tcPr>
            <w:tcW w:type="dxa" w:w="3389"/>
            <w:shd w:fill="D9EAF7"/>
            <w:tcMar>
              <w:top w:w="60" w:type="dxa"/>
              <w:bottom w:w="60" w:type="dxa"/>
              <w:start w:w="80" w:type="dxa"/>
              <w:end w:w="80" w:type="dxa"/>
            </w:tcMar>
          </w:tcPr>
          <w:p>
            <w:r>
              <w:rPr>
                <w:b/>
              </w:rPr>
              <w:t>Definition</w:t>
            </w:r>
          </w:p>
        </w:tc>
        <w:tc>
          <w:tcPr>
            <w:tcW w:type="dxa" w:w="3389"/>
            <w:shd w:fill="D9EAF7"/>
            <w:tcMar>
              <w:top w:w="60" w:type="dxa"/>
              <w:bottom w:w="60" w:type="dxa"/>
              <w:start w:w="80" w:type="dxa"/>
              <w:end w:w="80" w:type="dxa"/>
            </w:tcMar>
          </w:tcPr>
          <w:p>
            <w:r>
              <w:rPr>
                <w:b/>
              </w:rPr>
              <w:t>Boundary</w:t>
            </w:r>
          </w:p>
        </w:tc>
      </w:tr>
      <w:tr>
        <w:tc>
          <w:tcPr>
            <w:tcW w:type="dxa" w:w="3389"/>
            <w:vAlign w:val="top"/>
            <w:tcMar>
              <w:top w:w="60" w:type="dxa"/>
              <w:bottom w:w="60" w:type="dxa"/>
              <w:start w:w="80" w:type="dxa"/>
              <w:end w:w="80" w:type="dxa"/>
            </w:tcMar>
          </w:tcPr>
          <w:p>
            <w:r>
              <w:t>SIGNAL</w:t>
            </w:r>
          </w:p>
        </w:tc>
        <w:tc>
          <w:tcPr>
            <w:tcW w:type="dxa" w:w="3389"/>
            <w:vAlign w:val="top"/>
            <w:tcMar>
              <w:top w:w="60" w:type="dxa"/>
              <w:bottom w:w="60" w:type="dxa"/>
              <w:start w:w="80" w:type="dxa"/>
              <w:end w:w="80" w:type="dxa"/>
            </w:tcMar>
          </w:tcPr>
          <w:p>
            <w:r>
              <w:t>Observable evidence.</w:t>
            </w:r>
          </w:p>
        </w:tc>
        <w:tc>
          <w:tcPr>
            <w:tcW w:type="dxa" w:w="3389"/>
            <w:vAlign w:val="top"/>
            <w:tcMar>
              <w:top w:w="60" w:type="dxa"/>
              <w:bottom w:w="60" w:type="dxa"/>
              <w:start w:w="80" w:type="dxa"/>
              <w:end w:w="80" w:type="dxa"/>
            </w:tcMar>
          </w:tcPr>
          <w:p>
            <w:r>
              <w:t>Fact only.</w:t>
            </w:r>
          </w:p>
        </w:tc>
      </w:tr>
      <w:tr>
        <w:tc>
          <w:tcPr>
            <w:tcW w:type="dxa" w:w="3389"/>
            <w:vAlign w:val="top"/>
            <w:tcMar>
              <w:top w:w="60" w:type="dxa"/>
              <w:bottom w:w="60" w:type="dxa"/>
              <w:start w:w="80" w:type="dxa"/>
              <w:end w:w="80" w:type="dxa"/>
            </w:tcMar>
          </w:tcPr>
          <w:p>
            <w:r>
              <w:t>CATALYST</w:t>
            </w:r>
          </w:p>
        </w:tc>
        <w:tc>
          <w:tcPr>
            <w:tcW w:type="dxa" w:w="3389"/>
            <w:vAlign w:val="top"/>
            <w:tcMar>
              <w:top w:w="60" w:type="dxa"/>
              <w:bottom w:w="60" w:type="dxa"/>
              <w:start w:w="80" w:type="dxa"/>
              <w:end w:w="80" w:type="dxa"/>
            </w:tcMar>
          </w:tcPr>
          <w:p>
            <w:r>
              <w:t>Change/event that may alter priorities.</w:t>
            </w:r>
          </w:p>
        </w:tc>
        <w:tc>
          <w:tcPr>
            <w:tcW w:type="dxa" w:w="3389"/>
            <w:vAlign w:val="top"/>
            <w:tcMar>
              <w:top w:w="60" w:type="dxa"/>
              <w:bottom w:w="60" w:type="dxa"/>
              <w:start w:w="80" w:type="dxa"/>
              <w:end w:w="80" w:type="dxa"/>
            </w:tcMar>
          </w:tcPr>
          <w:p>
            <w:r>
              <w:t>Why-now candidate, not pain proof.</w:t>
            </w:r>
          </w:p>
        </w:tc>
      </w:tr>
      <w:tr>
        <w:tc>
          <w:tcPr>
            <w:tcW w:type="dxa" w:w="3389"/>
            <w:vAlign w:val="top"/>
            <w:tcMar>
              <w:top w:w="60" w:type="dxa"/>
              <w:bottom w:w="60" w:type="dxa"/>
              <w:start w:w="80" w:type="dxa"/>
              <w:end w:w="80" w:type="dxa"/>
            </w:tcMar>
          </w:tcPr>
          <w:p>
            <w:r>
              <w:t>SYMPTOM</w:t>
            </w:r>
          </w:p>
        </w:tc>
        <w:tc>
          <w:tcPr>
            <w:tcW w:type="dxa" w:w="3389"/>
            <w:vAlign w:val="top"/>
            <w:tcMar>
              <w:top w:w="60" w:type="dxa"/>
              <w:bottom w:w="60" w:type="dxa"/>
              <w:start w:w="80" w:type="dxa"/>
              <w:end w:w="80" w:type="dxa"/>
            </w:tcMar>
          </w:tcPr>
          <w:p>
            <w:r>
              <w:t>Observable pattern consistent with a possible issue.</w:t>
            </w:r>
          </w:p>
        </w:tc>
        <w:tc>
          <w:tcPr>
            <w:tcW w:type="dxa" w:w="3389"/>
            <w:vAlign w:val="top"/>
            <w:tcMar>
              <w:top w:w="60" w:type="dxa"/>
              <w:bottom w:w="60" w:type="dxa"/>
              <w:start w:w="80" w:type="dxa"/>
              <w:end w:w="80" w:type="dxa"/>
            </w:tcMar>
          </w:tcPr>
          <w:p>
            <w:r>
              <w:t>Still not diagnosis.</w:t>
            </w:r>
          </w:p>
        </w:tc>
      </w:tr>
      <w:tr>
        <w:tc>
          <w:tcPr>
            <w:tcW w:type="dxa" w:w="3389"/>
            <w:vAlign w:val="top"/>
            <w:tcMar>
              <w:top w:w="60" w:type="dxa"/>
              <w:bottom w:w="60" w:type="dxa"/>
              <w:start w:w="80" w:type="dxa"/>
              <w:end w:w="80" w:type="dxa"/>
            </w:tcMar>
          </w:tcPr>
          <w:p>
            <w:r>
              <w:t>GAP HYPOTHESIS</w:t>
            </w:r>
          </w:p>
        </w:tc>
        <w:tc>
          <w:tcPr>
            <w:tcW w:type="dxa" w:w="3389"/>
            <w:vAlign w:val="top"/>
            <w:tcMar>
              <w:top w:w="60" w:type="dxa"/>
              <w:bottom w:w="60" w:type="dxa"/>
              <w:start w:w="80" w:type="dxa"/>
              <w:end w:w="80" w:type="dxa"/>
            </w:tcMar>
          </w:tcPr>
          <w:p>
            <w:r>
              <w:t>Evidence-bounded Current State → Problem → Impact → Future State.</w:t>
            </w:r>
          </w:p>
        </w:tc>
        <w:tc>
          <w:tcPr>
            <w:tcW w:type="dxa" w:w="3389"/>
            <w:vAlign w:val="top"/>
            <w:tcMar>
              <w:top w:w="60" w:type="dxa"/>
              <w:bottom w:w="60" w:type="dxa"/>
              <w:start w:w="80" w:type="dxa"/>
              <w:end w:w="80" w:type="dxa"/>
            </w:tcMar>
          </w:tcPr>
          <w:p>
            <w:r>
              <w:t>Must remain testable.</w:t>
            </w:r>
          </w:p>
        </w:tc>
      </w:tr>
      <w:tr>
        <w:tc>
          <w:tcPr>
            <w:tcW w:type="dxa" w:w="3389"/>
            <w:vAlign w:val="top"/>
            <w:tcMar>
              <w:top w:w="60" w:type="dxa"/>
              <w:bottom w:w="60" w:type="dxa"/>
              <w:start w:w="80" w:type="dxa"/>
              <w:end w:w="80" w:type="dxa"/>
            </w:tcMar>
          </w:tcPr>
          <w:p>
            <w:r>
              <w:t>INTENT</w:t>
            </w:r>
          </w:p>
        </w:tc>
        <w:tc>
          <w:tcPr>
            <w:tcW w:type="dxa" w:w="3389"/>
            <w:vAlign w:val="top"/>
            <w:tcMar>
              <w:top w:w="60" w:type="dxa"/>
              <w:bottom w:w="60" w:type="dxa"/>
              <w:start w:w="80" w:type="dxa"/>
              <w:end w:w="80" w:type="dxa"/>
            </w:tcMar>
          </w:tcPr>
          <w:p>
            <w:r>
              <w:t>Evidence suggesting category research/consideration.</w:t>
            </w:r>
          </w:p>
        </w:tc>
        <w:tc>
          <w:tcPr>
            <w:tcW w:type="dxa" w:w="3389"/>
            <w:vAlign w:val="top"/>
            <w:tcMar>
              <w:top w:w="60" w:type="dxa"/>
              <w:bottom w:w="60" w:type="dxa"/>
              <w:start w:w="80" w:type="dxa"/>
              <w:end w:w="80" w:type="dxa"/>
            </w:tcMar>
          </w:tcPr>
          <w:p>
            <w:r>
              <w:t>Not proof of deal.</w:t>
            </w:r>
          </w:p>
        </w:tc>
      </w:tr>
      <w:tr>
        <w:tc>
          <w:tcPr>
            <w:tcW w:type="dxa" w:w="3389"/>
            <w:vAlign w:val="top"/>
            <w:tcMar>
              <w:top w:w="60" w:type="dxa"/>
              <w:bottom w:w="60" w:type="dxa"/>
              <w:start w:w="80" w:type="dxa"/>
              <w:end w:w="80" w:type="dxa"/>
            </w:tcMar>
          </w:tcPr>
          <w:p>
            <w:r>
              <w:t>ALTERNATIVE EXPLANATION</w:t>
            </w:r>
          </w:p>
        </w:tc>
        <w:tc>
          <w:tcPr>
            <w:tcW w:type="dxa" w:w="3389"/>
            <w:vAlign w:val="top"/>
            <w:tcMar>
              <w:top w:w="60" w:type="dxa"/>
              <w:bottom w:w="60" w:type="dxa"/>
              <w:start w:w="80" w:type="dxa"/>
              <w:end w:w="80" w:type="dxa"/>
            </w:tcMar>
          </w:tcPr>
          <w:p>
            <w:r>
              <w:t>Plausible non-pain interpretation of same evidence.</w:t>
            </w:r>
          </w:p>
        </w:tc>
        <w:tc>
          <w:tcPr>
            <w:tcW w:type="dxa" w:w="3389"/>
            <w:vAlign w:val="top"/>
            <w:tcMar>
              <w:top w:w="60" w:type="dxa"/>
              <w:bottom w:w="60" w:type="dxa"/>
              <w:start w:w="80" w:type="dxa"/>
              <w:end w:w="80" w:type="dxa"/>
            </w:tcMar>
          </w:tcPr>
          <w:p>
            <w:r>
              <w:t>Must be tested.</w:t>
            </w:r>
          </w:p>
        </w:tc>
      </w:tr>
      <w:tr>
        <w:tc>
          <w:tcPr>
            <w:tcW w:type="dxa" w:w="3389"/>
            <w:vAlign w:val="top"/>
            <w:tcMar>
              <w:top w:w="60" w:type="dxa"/>
              <w:bottom w:w="60" w:type="dxa"/>
              <w:start w:w="80" w:type="dxa"/>
              <w:end w:w="80" w:type="dxa"/>
            </w:tcMar>
          </w:tcPr>
          <w:p>
            <w:r>
              <w:t>DISCONFIRMING EVIDENCE</w:t>
            </w:r>
          </w:p>
        </w:tc>
        <w:tc>
          <w:tcPr>
            <w:tcW w:type="dxa" w:w="3389"/>
            <w:vAlign w:val="top"/>
            <w:tcMar>
              <w:top w:w="60" w:type="dxa"/>
              <w:bottom w:w="60" w:type="dxa"/>
              <w:start w:w="80" w:type="dxa"/>
              <w:end w:w="80" w:type="dxa"/>
            </w:tcMar>
          </w:tcPr>
          <w:p>
            <w:r>
              <w:t>Evidence that weakens radar/GAP thesis.</w:t>
            </w:r>
          </w:p>
        </w:tc>
        <w:tc>
          <w:tcPr>
            <w:tcW w:type="dxa" w:w="3389"/>
            <w:vAlign w:val="top"/>
            <w:tcMar>
              <w:top w:w="60" w:type="dxa"/>
              <w:bottom w:w="60" w:type="dxa"/>
              <w:start w:w="80" w:type="dxa"/>
              <w:end w:w="80" w:type="dxa"/>
            </w:tcMar>
          </w:tcPr>
          <w:p>
            <w:r>
              <w:t>Must lower confidence/disposition.</w:t>
            </w:r>
          </w:p>
        </w:tc>
      </w:tr>
    </w:tbl>
    <w:p/>
    <w:p>
      <w:pPr>
        <w:pStyle w:val="Heading1"/>
      </w:pPr>
      <w:r>
        <w:t>11. Catalyst Library v1.3</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Catalyst</w:t>
            </w:r>
          </w:p>
        </w:tc>
        <w:tc>
          <w:tcPr>
            <w:tcW w:type="dxa" w:w="3389"/>
            <w:shd w:fill="D9EAF7"/>
            <w:tcMar>
              <w:top w:w="60" w:type="dxa"/>
              <w:bottom w:w="60" w:type="dxa"/>
              <w:start w:w="80" w:type="dxa"/>
              <w:end w:w="80" w:type="dxa"/>
            </w:tcMar>
          </w:tcPr>
          <w:p>
            <w:r>
              <w:rPr>
                <w:b/>
              </w:rPr>
              <w:t>Investigate</w:t>
            </w:r>
          </w:p>
        </w:tc>
        <w:tc>
          <w:tcPr>
            <w:tcW w:type="dxa" w:w="3389"/>
            <w:shd w:fill="D9EAF7"/>
            <w:tcMar>
              <w:top w:w="60" w:type="dxa"/>
              <w:bottom w:w="60" w:type="dxa"/>
              <w:start w:w="80" w:type="dxa"/>
              <w:end w:w="80" w:type="dxa"/>
            </w:tcMar>
          </w:tcPr>
          <w:p>
            <w:r>
              <w:rPr>
                <w:b/>
              </w:rPr>
              <w:t>Forbidden leap</w:t>
            </w:r>
          </w:p>
        </w:tc>
      </w:tr>
      <w:tr>
        <w:tc>
          <w:tcPr>
            <w:tcW w:type="dxa" w:w="3389"/>
            <w:vAlign w:val="top"/>
            <w:tcMar>
              <w:top w:w="60" w:type="dxa"/>
              <w:bottom w:w="60" w:type="dxa"/>
              <w:start w:w="80" w:type="dxa"/>
              <w:end w:w="80" w:type="dxa"/>
            </w:tcMar>
          </w:tcPr>
          <w:p>
            <w:r>
              <w:t>Commercial/enablement hiring</w:t>
            </w:r>
          </w:p>
        </w:tc>
        <w:tc>
          <w:tcPr>
            <w:tcW w:type="dxa" w:w="3389"/>
            <w:vAlign w:val="top"/>
            <w:tcMar>
              <w:top w:w="60" w:type="dxa"/>
              <w:bottom w:w="60" w:type="dxa"/>
              <w:start w:w="80" w:type="dxa"/>
              <w:end w:w="80" w:type="dxa"/>
            </w:tcMar>
          </w:tcPr>
          <w:p>
            <w:r>
              <w:t>Roles, scope, volume, geography, playbook/certification language</w:t>
            </w:r>
          </w:p>
        </w:tc>
        <w:tc>
          <w:tcPr>
            <w:tcW w:type="dxa" w:w="3389"/>
            <w:vAlign w:val="top"/>
            <w:tcMar>
              <w:top w:w="60" w:type="dxa"/>
              <w:bottom w:w="60" w:type="dxa"/>
              <w:start w:w="80" w:type="dxa"/>
              <w:end w:w="80" w:type="dxa"/>
            </w:tcMar>
          </w:tcPr>
          <w:p>
            <w:r>
              <w:t>They need external training.</w:t>
            </w:r>
          </w:p>
        </w:tc>
      </w:tr>
      <w:tr>
        <w:tc>
          <w:tcPr>
            <w:tcW w:type="dxa" w:w="3389"/>
            <w:vAlign w:val="top"/>
            <w:tcMar>
              <w:top w:w="60" w:type="dxa"/>
              <w:bottom w:w="60" w:type="dxa"/>
              <w:start w:w="80" w:type="dxa"/>
              <w:end w:w="80" w:type="dxa"/>
            </w:tcMar>
          </w:tcPr>
          <w:p>
            <w:r>
              <w:t>Executive change</w:t>
            </w:r>
          </w:p>
        </w:tc>
        <w:tc>
          <w:tcPr>
            <w:tcW w:type="dxa" w:w="3389"/>
            <w:vAlign w:val="top"/>
            <w:tcMar>
              <w:top w:w="60" w:type="dxa"/>
              <w:bottom w:w="60" w:type="dxa"/>
              <w:start w:w="80" w:type="dxa"/>
              <w:end w:w="80" w:type="dxa"/>
            </w:tcMar>
          </w:tcPr>
          <w:p>
            <w:r>
              <w:t>Mandate, timing, transformation language</w:t>
            </w:r>
          </w:p>
        </w:tc>
        <w:tc>
          <w:tcPr>
            <w:tcW w:type="dxa" w:w="3389"/>
            <w:vAlign w:val="top"/>
            <w:tcMar>
              <w:top w:w="60" w:type="dxa"/>
              <w:bottom w:w="60" w:type="dxa"/>
              <w:start w:w="80" w:type="dxa"/>
              <w:end w:w="80" w:type="dxa"/>
            </w:tcMar>
          </w:tcPr>
          <w:p>
            <w:r>
              <w:t>Inherited team is weak.</w:t>
            </w:r>
          </w:p>
        </w:tc>
      </w:tr>
      <w:tr>
        <w:tc>
          <w:tcPr>
            <w:tcW w:type="dxa" w:w="3389"/>
            <w:vAlign w:val="top"/>
            <w:tcMar>
              <w:top w:w="60" w:type="dxa"/>
              <w:bottom w:w="60" w:type="dxa"/>
              <w:start w:w="80" w:type="dxa"/>
              <w:end w:w="80" w:type="dxa"/>
            </w:tcMar>
          </w:tcPr>
          <w:p>
            <w:r>
              <w:t>Geographic expansion</w:t>
            </w:r>
          </w:p>
        </w:tc>
        <w:tc>
          <w:tcPr>
            <w:tcW w:type="dxa" w:w="3389"/>
            <w:vAlign w:val="top"/>
            <w:tcMar>
              <w:top w:w="60" w:type="dxa"/>
              <w:bottom w:w="60" w:type="dxa"/>
              <w:start w:w="80" w:type="dxa"/>
              <w:end w:w="80" w:type="dxa"/>
            </w:tcMar>
          </w:tcPr>
          <w:p>
            <w:r>
              <w:t>New markets/sites/commercial coverage</w:t>
            </w:r>
          </w:p>
        </w:tc>
        <w:tc>
          <w:tcPr>
            <w:tcW w:type="dxa" w:w="3389"/>
            <w:vAlign w:val="top"/>
            <w:tcMar>
              <w:top w:w="60" w:type="dxa"/>
              <w:bottom w:w="60" w:type="dxa"/>
              <w:start w:w="80" w:type="dxa"/>
              <w:end w:w="80" w:type="dxa"/>
            </w:tcMar>
          </w:tcPr>
          <w:p>
            <w:r>
              <w:t>They have a ramp problem.</w:t>
            </w:r>
          </w:p>
        </w:tc>
      </w:tr>
      <w:tr>
        <w:tc>
          <w:tcPr>
            <w:tcW w:type="dxa" w:w="3389"/>
            <w:vAlign w:val="top"/>
            <w:tcMar>
              <w:top w:w="60" w:type="dxa"/>
              <w:bottom w:w="60" w:type="dxa"/>
              <w:start w:w="80" w:type="dxa"/>
              <w:end w:w="80" w:type="dxa"/>
            </w:tcMar>
          </w:tcPr>
          <w:p>
            <w:r>
              <w:t>Funding/investment</w:t>
            </w:r>
          </w:p>
        </w:tc>
        <w:tc>
          <w:tcPr>
            <w:tcW w:type="dxa" w:w="3389"/>
            <w:vAlign w:val="top"/>
            <w:tcMar>
              <w:top w:w="60" w:type="dxa"/>
              <w:bottom w:w="60" w:type="dxa"/>
              <w:start w:w="80" w:type="dxa"/>
              <w:end w:w="80" w:type="dxa"/>
            </w:tcMar>
          </w:tcPr>
          <w:p>
            <w:r>
              <w:t>Use of funds, growth priorities</w:t>
            </w:r>
          </w:p>
        </w:tc>
        <w:tc>
          <w:tcPr>
            <w:tcW w:type="dxa" w:w="3389"/>
            <w:vAlign w:val="top"/>
            <w:tcMar>
              <w:top w:w="60" w:type="dxa"/>
              <w:bottom w:w="60" w:type="dxa"/>
              <w:start w:w="80" w:type="dxa"/>
              <w:end w:w="80" w:type="dxa"/>
            </w:tcMar>
          </w:tcPr>
          <w:p>
            <w:r>
              <w:t>Budget or buying intent.</w:t>
            </w:r>
          </w:p>
        </w:tc>
      </w:tr>
      <w:tr>
        <w:tc>
          <w:tcPr>
            <w:tcW w:type="dxa" w:w="3389"/>
            <w:vAlign w:val="top"/>
            <w:tcMar>
              <w:top w:w="60" w:type="dxa"/>
              <w:bottom w:w="60" w:type="dxa"/>
              <w:start w:w="80" w:type="dxa"/>
              <w:end w:w="80" w:type="dxa"/>
            </w:tcMar>
          </w:tcPr>
          <w:p>
            <w:r>
              <w:t>M&amp;A/restructuring</w:t>
            </w:r>
          </w:p>
        </w:tc>
        <w:tc>
          <w:tcPr>
            <w:tcW w:type="dxa" w:w="3389"/>
            <w:vAlign w:val="top"/>
            <w:tcMar>
              <w:top w:w="60" w:type="dxa"/>
              <w:bottom w:w="60" w:type="dxa"/>
              <w:start w:w="80" w:type="dxa"/>
              <w:end w:w="80" w:type="dxa"/>
            </w:tcMar>
          </w:tcPr>
          <w:p>
            <w:r>
              <w:t>Integration, standardization, leadership</w:t>
            </w:r>
          </w:p>
        </w:tc>
        <w:tc>
          <w:tcPr>
            <w:tcW w:type="dxa" w:w="3389"/>
            <w:vAlign w:val="top"/>
            <w:tcMar>
              <w:top w:w="60" w:type="dxa"/>
              <w:bottom w:w="60" w:type="dxa"/>
              <w:start w:w="80" w:type="dxa"/>
              <w:end w:w="80" w:type="dxa"/>
            </w:tcMar>
          </w:tcPr>
          <w:p>
            <w:r>
              <w:t>Specific dysfunction exists.</w:t>
            </w:r>
          </w:p>
        </w:tc>
      </w:tr>
      <w:tr>
        <w:tc>
          <w:tcPr>
            <w:tcW w:type="dxa" w:w="3389"/>
            <w:vAlign w:val="top"/>
            <w:tcMar>
              <w:top w:w="60" w:type="dxa"/>
              <w:bottom w:w="60" w:type="dxa"/>
              <w:start w:w="80" w:type="dxa"/>
              <w:end w:w="80" w:type="dxa"/>
            </w:tcMar>
          </w:tcPr>
          <w:p>
            <w:r>
              <w:t>New product/market</w:t>
            </w:r>
          </w:p>
        </w:tc>
        <w:tc>
          <w:tcPr>
            <w:tcW w:type="dxa" w:w="3389"/>
            <w:vAlign w:val="top"/>
            <w:tcMar>
              <w:top w:w="60" w:type="dxa"/>
              <w:bottom w:w="60" w:type="dxa"/>
              <w:start w:w="80" w:type="dxa"/>
              <w:end w:w="80" w:type="dxa"/>
            </w:tcMar>
          </w:tcPr>
          <w:p>
            <w:r>
              <w:t>GTM change, enablement/channel complexity</w:t>
            </w:r>
          </w:p>
        </w:tc>
        <w:tc>
          <w:tcPr>
            <w:tcW w:type="dxa" w:w="3389"/>
            <w:vAlign w:val="top"/>
            <w:tcMar>
              <w:top w:w="60" w:type="dxa"/>
              <w:bottom w:w="60" w:type="dxa"/>
              <w:start w:w="80" w:type="dxa"/>
              <w:end w:w="80" w:type="dxa"/>
            </w:tcMar>
          </w:tcPr>
          <w:p>
            <w:r>
              <w:t>Sales cannot sell it.</w:t>
            </w:r>
          </w:p>
        </w:tc>
      </w:tr>
      <w:tr>
        <w:tc>
          <w:tcPr>
            <w:tcW w:type="dxa" w:w="3389"/>
            <w:vAlign w:val="top"/>
            <w:tcMar>
              <w:top w:w="60" w:type="dxa"/>
              <w:bottom w:w="60" w:type="dxa"/>
              <w:start w:w="80" w:type="dxa"/>
              <w:end w:w="80" w:type="dxa"/>
            </w:tcMar>
          </w:tcPr>
          <w:p>
            <w:r>
              <w:t>Partner/channel buildout</w:t>
            </w:r>
          </w:p>
        </w:tc>
        <w:tc>
          <w:tcPr>
            <w:tcW w:type="dxa" w:w="3389"/>
            <w:vAlign w:val="top"/>
            <w:tcMar>
              <w:top w:w="60" w:type="dxa"/>
              <w:bottom w:w="60" w:type="dxa"/>
              <w:start w:w="80" w:type="dxa"/>
              <w:end w:w="80" w:type="dxa"/>
            </w:tcMar>
          </w:tcPr>
          <w:p>
            <w:r>
              <w:t>Partner strategy, enablement, coverage</w:t>
            </w:r>
          </w:p>
        </w:tc>
        <w:tc>
          <w:tcPr>
            <w:tcW w:type="dxa" w:w="3389"/>
            <w:vAlign w:val="top"/>
            <w:tcMar>
              <w:top w:w="60" w:type="dxa"/>
              <w:bottom w:w="60" w:type="dxa"/>
              <w:start w:w="80" w:type="dxa"/>
              <w:end w:w="80" w:type="dxa"/>
            </w:tcMar>
          </w:tcPr>
          <w:p>
            <w:r>
              <w:t>Channel underperforms.</w:t>
            </w:r>
          </w:p>
        </w:tc>
      </w:tr>
      <w:tr>
        <w:tc>
          <w:tcPr>
            <w:tcW w:type="dxa" w:w="3389"/>
            <w:vAlign w:val="top"/>
            <w:tcMar>
              <w:top w:w="60" w:type="dxa"/>
              <w:bottom w:w="60" w:type="dxa"/>
              <w:start w:w="80" w:type="dxa"/>
              <w:end w:w="80" w:type="dxa"/>
            </w:tcMar>
          </w:tcPr>
          <w:p>
            <w:r>
              <w:t>CRM/RevOps change</w:t>
            </w:r>
          </w:p>
        </w:tc>
        <w:tc>
          <w:tcPr>
            <w:tcW w:type="dxa" w:w="3389"/>
            <w:vAlign w:val="top"/>
            <w:tcMar>
              <w:top w:w="60" w:type="dxa"/>
              <w:bottom w:w="60" w:type="dxa"/>
              <w:start w:w="80" w:type="dxa"/>
              <w:end w:w="80" w:type="dxa"/>
            </w:tcMar>
          </w:tcPr>
          <w:p>
            <w:r>
              <w:t>System/process investment</w:t>
            </w:r>
          </w:p>
        </w:tc>
        <w:tc>
          <w:tcPr>
            <w:tcW w:type="dxa" w:w="3389"/>
            <w:vAlign w:val="top"/>
            <w:tcMar>
              <w:top w:w="60" w:type="dxa"/>
              <w:bottom w:w="60" w:type="dxa"/>
              <w:start w:w="80" w:type="dxa"/>
              <w:end w:w="80" w:type="dxa"/>
            </w:tcMar>
          </w:tcPr>
          <w:p>
            <w:r>
              <w:t>CRM discipline is poor.</w:t>
            </w:r>
          </w:p>
        </w:tc>
      </w:tr>
      <w:tr>
        <w:tc>
          <w:tcPr>
            <w:tcW w:type="dxa" w:w="3389"/>
            <w:vAlign w:val="top"/>
            <w:tcMar>
              <w:top w:w="60" w:type="dxa"/>
              <w:bottom w:w="60" w:type="dxa"/>
              <w:start w:w="80" w:type="dxa"/>
              <w:end w:w="80" w:type="dxa"/>
            </w:tcMar>
          </w:tcPr>
          <w:p>
            <w:r>
              <w:t>Public performance pressure</w:t>
            </w:r>
          </w:p>
        </w:tc>
        <w:tc>
          <w:tcPr>
            <w:tcW w:type="dxa" w:w="3389"/>
            <w:vAlign w:val="top"/>
            <w:tcMar>
              <w:top w:w="60" w:type="dxa"/>
              <w:bottom w:w="60" w:type="dxa"/>
              <w:start w:w="80" w:type="dxa"/>
              <w:end w:w="80" w:type="dxa"/>
            </w:tcMar>
          </w:tcPr>
          <w:p>
            <w:r>
              <w:t>Official growth/margin/productivity commentary</w:t>
            </w:r>
          </w:p>
        </w:tc>
        <w:tc>
          <w:tcPr>
            <w:tcW w:type="dxa" w:w="3389"/>
            <w:vAlign w:val="top"/>
            <w:tcMar>
              <w:top w:w="60" w:type="dxa"/>
              <w:bottom w:w="60" w:type="dxa"/>
              <w:start w:w="80" w:type="dxa"/>
              <w:end w:w="80" w:type="dxa"/>
            </w:tcMar>
          </w:tcPr>
          <w:p>
            <w:r>
              <w:t>One weak period proves systemic problem.</w:t>
            </w:r>
          </w:p>
        </w:tc>
      </w:tr>
      <w:tr>
        <w:tc>
          <w:tcPr>
            <w:tcW w:type="dxa" w:w="3389"/>
            <w:vAlign w:val="top"/>
            <w:tcMar>
              <w:top w:w="60" w:type="dxa"/>
              <w:bottom w:w="60" w:type="dxa"/>
              <w:start w:w="80" w:type="dxa"/>
              <w:end w:w="80" w:type="dxa"/>
            </w:tcMar>
          </w:tcPr>
          <w:p>
            <w:r>
              <w:t>Customer/contract growth</w:t>
            </w:r>
          </w:p>
        </w:tc>
        <w:tc>
          <w:tcPr>
            <w:tcW w:type="dxa" w:w="3389"/>
            <w:vAlign w:val="top"/>
            <w:tcMar>
              <w:top w:w="60" w:type="dxa"/>
              <w:bottom w:w="60" w:type="dxa"/>
              <w:start w:w="80" w:type="dxa"/>
              <w:end w:w="80" w:type="dxa"/>
            </w:tcMar>
          </w:tcPr>
          <w:p>
            <w:r>
              <w:t>Capacity/expansion implications</w:t>
            </w:r>
          </w:p>
        </w:tc>
        <w:tc>
          <w:tcPr>
            <w:tcW w:type="dxa" w:w="3389"/>
            <w:vAlign w:val="top"/>
            <w:tcMar>
              <w:top w:w="60" w:type="dxa"/>
              <w:bottom w:w="60" w:type="dxa"/>
              <w:start w:w="80" w:type="dxa"/>
              <w:end w:w="80" w:type="dxa"/>
            </w:tcMar>
          </w:tcPr>
          <w:p>
            <w:r>
              <w:t>Success automatically creates urgent need.</w:t>
            </w:r>
          </w:p>
        </w:tc>
      </w:tr>
      <w:tr>
        <w:tc>
          <w:tcPr>
            <w:tcW w:type="dxa" w:w="3389"/>
            <w:vAlign w:val="top"/>
            <w:tcMar>
              <w:top w:w="60" w:type="dxa"/>
              <w:bottom w:w="60" w:type="dxa"/>
              <w:start w:w="80" w:type="dxa"/>
              <w:end w:w="80" w:type="dxa"/>
            </w:tcMar>
          </w:tcPr>
          <w:p>
            <w:r>
              <w:t>Regulatory/market shift</w:t>
            </w:r>
          </w:p>
        </w:tc>
        <w:tc>
          <w:tcPr>
            <w:tcW w:type="dxa" w:w="3389"/>
            <w:vAlign w:val="top"/>
            <w:tcMar>
              <w:top w:w="60" w:type="dxa"/>
              <w:bottom w:w="60" w:type="dxa"/>
              <w:start w:w="80" w:type="dxa"/>
              <w:end w:w="80" w:type="dxa"/>
            </w:tcMar>
          </w:tcPr>
          <w:p>
            <w:r>
              <w:t>External change/deadline</w:t>
            </w:r>
          </w:p>
        </w:tc>
        <w:tc>
          <w:tcPr>
            <w:tcW w:type="dxa" w:w="3389"/>
            <w:vAlign w:val="top"/>
            <w:tcMar>
              <w:top w:w="60" w:type="dxa"/>
              <w:bottom w:w="60" w:type="dxa"/>
              <w:start w:w="80" w:type="dxa"/>
              <w:end w:w="80" w:type="dxa"/>
            </w:tcMar>
          </w:tcPr>
          <w:p>
            <w:r>
              <w:t>Prospect has failed to adapt.</w:t>
            </w:r>
          </w:p>
        </w:tc>
      </w:tr>
    </w:tbl>
    <w:p/>
    <w:p>
      <w:pPr>
        <w:pStyle w:val="Heading1"/>
      </w:pPr>
      <w:r>
        <w:t>12. Multi-Signal &amp; Evidence Density Principle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Evidence pattern</w:t>
            </w:r>
          </w:p>
        </w:tc>
        <w:tc>
          <w:tcPr>
            <w:tcW w:type="dxa" w:w="5083"/>
            <w:shd w:fill="D9EAF7"/>
            <w:tcMar>
              <w:top w:w="60" w:type="dxa"/>
              <w:bottom w:w="60" w:type="dxa"/>
              <w:start w:w="80" w:type="dxa"/>
              <w:end w:w="80" w:type="dxa"/>
            </w:tcMar>
          </w:tcPr>
          <w:p>
            <w:r>
              <w:rPr>
                <w:b/>
              </w:rPr>
              <w:t>Interpretation / disposition</w:t>
            </w:r>
          </w:p>
        </w:tc>
      </w:tr>
      <w:tr>
        <w:tc>
          <w:tcPr>
            <w:tcW w:type="dxa" w:w="5083"/>
            <w:vAlign w:val="top"/>
            <w:tcMar>
              <w:top w:w="60" w:type="dxa"/>
              <w:bottom w:w="60" w:type="dxa"/>
              <w:start w:w="80" w:type="dxa"/>
              <w:end w:w="80" w:type="dxa"/>
            </w:tcMar>
          </w:tcPr>
          <w:p>
            <w:r>
              <w:t>1 weak signal</w:t>
            </w:r>
          </w:p>
        </w:tc>
        <w:tc>
          <w:tcPr>
            <w:tcW w:type="dxa" w:w="5083"/>
            <w:vAlign w:val="top"/>
            <w:tcMar>
              <w:top w:w="60" w:type="dxa"/>
              <w:bottom w:w="60" w:type="dxa"/>
              <w:start w:w="80" w:type="dxa"/>
              <w:end w:w="80" w:type="dxa"/>
            </w:tcMar>
          </w:tcPr>
          <w:p>
            <w:r>
              <w:t>Discovery clue; WATCH/ENRICH.</w:t>
            </w:r>
          </w:p>
        </w:tc>
      </w:tr>
      <w:tr>
        <w:tc>
          <w:tcPr>
            <w:tcW w:type="dxa" w:w="5083"/>
            <w:vAlign w:val="top"/>
            <w:tcMar>
              <w:top w:w="60" w:type="dxa"/>
              <w:bottom w:w="60" w:type="dxa"/>
              <w:start w:w="80" w:type="dxa"/>
              <w:end w:w="80" w:type="dxa"/>
            </w:tcMar>
          </w:tcPr>
          <w:p>
            <w:r>
              <w:t>1 strong first-party signal close to radar GAP</w:t>
            </w:r>
          </w:p>
        </w:tc>
        <w:tc>
          <w:tcPr>
            <w:tcW w:type="dxa" w:w="5083"/>
            <w:vAlign w:val="top"/>
            <w:tcMar>
              <w:top w:w="60" w:type="dxa"/>
              <w:bottom w:w="60" w:type="dxa"/>
              <w:start w:w="80" w:type="dxa"/>
              <w:end w:w="80" w:type="dxa"/>
            </w:tcMar>
          </w:tcPr>
          <w:p>
            <w:r>
              <w:t>May justify deeper research, not automatic Hunting.</w:t>
            </w:r>
          </w:p>
        </w:tc>
      </w:tr>
      <w:tr>
        <w:tc>
          <w:tcPr>
            <w:tcW w:type="dxa" w:w="5083"/>
            <w:vAlign w:val="top"/>
            <w:tcMar>
              <w:top w:w="60" w:type="dxa"/>
              <w:bottom w:w="60" w:type="dxa"/>
              <w:start w:w="80" w:type="dxa"/>
              <w:end w:w="80" w:type="dxa"/>
            </w:tcMar>
          </w:tcPr>
          <w:p>
            <w:r>
              <w:t>2 independent coherent signals</w:t>
            </w:r>
          </w:p>
        </w:tc>
        <w:tc>
          <w:tcPr>
            <w:tcW w:type="dxa" w:w="5083"/>
            <w:vAlign w:val="top"/>
            <w:tcMar>
              <w:top w:w="60" w:type="dxa"/>
              <w:bottom w:w="60" w:type="dxa"/>
              <w:start w:w="80" w:type="dxa"/>
              <w:end w:w="80" w:type="dxa"/>
            </w:tcMar>
          </w:tcPr>
          <w:p>
            <w:r>
              <w:t>Stronger commercial hypothesis.</w:t>
            </w:r>
          </w:p>
        </w:tc>
      </w:tr>
      <w:tr>
        <w:tc>
          <w:tcPr>
            <w:tcW w:type="dxa" w:w="5083"/>
            <w:vAlign w:val="top"/>
            <w:tcMar>
              <w:top w:w="60" w:type="dxa"/>
              <w:bottom w:w="60" w:type="dxa"/>
              <w:start w:w="80" w:type="dxa"/>
              <w:end w:w="80" w:type="dxa"/>
            </w:tcMar>
          </w:tcPr>
          <w:p>
            <w:r>
              <w:t>3+ coherent signals across source types</w:t>
            </w:r>
          </w:p>
        </w:tc>
        <w:tc>
          <w:tcPr>
            <w:tcW w:type="dxa" w:w="5083"/>
            <w:vAlign w:val="top"/>
            <w:tcMar>
              <w:top w:w="60" w:type="dxa"/>
              <w:bottom w:w="60" w:type="dxa"/>
              <w:start w:w="80" w:type="dxa"/>
              <w:end w:w="80" w:type="dxa"/>
            </w:tcMar>
          </w:tcPr>
          <w:p>
            <w:r>
              <w:t>Potential high-priority candidate if fit/GAP/capability hold.</w:t>
            </w:r>
          </w:p>
        </w:tc>
      </w:tr>
      <w:tr>
        <w:tc>
          <w:tcPr>
            <w:tcW w:type="dxa" w:w="5083"/>
            <w:vAlign w:val="top"/>
            <w:tcMar>
              <w:top w:w="60" w:type="dxa"/>
              <w:bottom w:w="60" w:type="dxa"/>
              <w:start w:w="80" w:type="dxa"/>
              <w:end w:w="80" w:type="dxa"/>
            </w:tcMar>
          </w:tcPr>
          <w:p>
            <w:r>
              <w:t>Strong signal + strong alternative explanation</w:t>
            </w:r>
          </w:p>
        </w:tc>
        <w:tc>
          <w:tcPr>
            <w:tcW w:type="dxa" w:w="5083"/>
            <w:vAlign w:val="top"/>
            <w:tcMar>
              <w:top w:w="60" w:type="dxa"/>
              <w:bottom w:w="60" w:type="dxa"/>
              <w:start w:w="80" w:type="dxa"/>
              <w:end w:w="80" w:type="dxa"/>
            </w:tcMar>
          </w:tcPr>
          <w:p>
            <w:r>
              <w:t>Do not promote until investigated.</w:t>
            </w:r>
          </w:p>
        </w:tc>
      </w:tr>
      <w:tr>
        <w:tc>
          <w:tcPr>
            <w:tcW w:type="dxa" w:w="5083"/>
            <w:vAlign w:val="top"/>
            <w:tcMar>
              <w:top w:w="60" w:type="dxa"/>
              <w:bottom w:w="60" w:type="dxa"/>
              <w:start w:w="80" w:type="dxa"/>
              <w:end w:w="80" w:type="dxa"/>
            </w:tcMar>
          </w:tcPr>
          <w:p>
            <w:r>
              <w:t>Contradictory material evidence</w:t>
            </w:r>
          </w:p>
        </w:tc>
        <w:tc>
          <w:tcPr>
            <w:tcW w:type="dxa" w:w="5083"/>
            <w:vAlign w:val="top"/>
            <w:tcMar>
              <w:top w:w="60" w:type="dxa"/>
              <w:bottom w:w="60" w:type="dxa"/>
              <w:start w:w="80" w:type="dxa"/>
              <w:end w:w="80" w:type="dxa"/>
            </w:tcMar>
          </w:tcPr>
          <w:p>
            <w:r>
              <w:t>Reduce confidence; HOLD if material.</w:t>
            </w:r>
          </w:p>
        </w:tc>
      </w:tr>
      <w:tr>
        <w:tc>
          <w:tcPr>
            <w:tcW w:type="dxa" w:w="5083"/>
            <w:vAlign w:val="top"/>
            <w:tcMar>
              <w:top w:w="60" w:type="dxa"/>
              <w:bottom w:w="60" w:type="dxa"/>
              <w:start w:w="80" w:type="dxa"/>
              <w:end w:w="80" w:type="dxa"/>
            </w:tcMar>
          </w:tcPr>
          <w:p>
            <w:r>
              <w:t>No current signal</w:t>
            </w:r>
          </w:p>
        </w:tc>
        <w:tc>
          <w:tcPr>
            <w:tcW w:type="dxa" w:w="5083"/>
            <w:vAlign w:val="top"/>
            <w:tcMar>
              <w:top w:w="60" w:type="dxa"/>
              <w:bottom w:w="60" w:type="dxa"/>
              <w:start w:w="80" w:type="dxa"/>
              <w:end w:w="80" w:type="dxa"/>
            </w:tcMar>
          </w:tcPr>
          <w:p>
            <w:r>
              <w:t>ICP-fit but no defendable why-now; NURTURE/WATCH.</w:t>
            </w:r>
          </w:p>
        </w:tc>
      </w:tr>
      <w:tr>
        <w:tc>
          <w:tcPr>
            <w:tcW w:type="dxa" w:w="5083"/>
            <w:vAlign w:val="top"/>
            <w:tcMar>
              <w:top w:w="60" w:type="dxa"/>
              <w:bottom w:w="60" w:type="dxa"/>
              <w:start w:w="80" w:type="dxa"/>
              <w:end w:w="80" w:type="dxa"/>
            </w:tcMar>
          </w:tcPr>
          <w:p>
            <w:r>
              <w:t>Stale signal</w:t>
            </w:r>
          </w:p>
        </w:tc>
        <w:tc>
          <w:tcPr>
            <w:tcW w:type="dxa" w:w="5083"/>
            <w:vAlign w:val="top"/>
            <w:tcMar>
              <w:top w:w="60" w:type="dxa"/>
              <w:bottom w:w="60" w:type="dxa"/>
              <w:start w:w="80" w:type="dxa"/>
              <w:end w:w="80" w:type="dxa"/>
            </w:tcMar>
          </w:tcPr>
          <w:p>
            <w:r>
              <w:t>Historical context only.</w:t>
            </w:r>
          </w:p>
        </w:tc>
      </w:tr>
    </w:tbl>
    <w:p/>
    <w:p>
      <w:pPr>
        <w:pStyle w:val="Heading1"/>
      </w:pPr>
      <w:r>
        <w:t>13. Alternative Explanation Test — Mandatory</w:t>
      </w:r>
    </w:p>
    <w:p>
      <w:pPr>
        <w:spacing w:after="80"/>
      </w:pPr>
      <w:r>
        <w:rPr>
          <w:b w:val="0"/>
        </w:rPr>
        <w:t>For every account considered for seller activation, ask: “What else could explain this signal without the prospect having the GAP we hope to discuss?”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Observed signal</w:t>
            </w:r>
          </w:p>
        </w:tc>
        <w:tc>
          <w:tcPr>
            <w:tcW w:type="dxa" w:w="3389"/>
            <w:shd w:fill="D9EAF7"/>
            <w:tcMar>
              <w:top w:w="60" w:type="dxa"/>
              <w:bottom w:w="60" w:type="dxa"/>
              <w:start w:w="80" w:type="dxa"/>
              <w:end w:w="80" w:type="dxa"/>
            </w:tcMar>
          </w:tcPr>
          <w:p>
            <w:r>
              <w:rPr>
                <w:b/>
              </w:rPr>
              <w:t>Plausible alternative explanation</w:t>
            </w:r>
          </w:p>
        </w:tc>
        <w:tc>
          <w:tcPr>
            <w:tcW w:type="dxa" w:w="3389"/>
            <w:shd w:fill="D9EAF7"/>
            <w:tcMar>
              <w:top w:w="60" w:type="dxa"/>
              <w:bottom w:w="60" w:type="dxa"/>
              <w:start w:w="80" w:type="dxa"/>
              <w:end w:w="80" w:type="dxa"/>
            </w:tcMar>
          </w:tcPr>
          <w:p>
            <w:r>
              <w:rPr>
                <w:b/>
              </w:rPr>
              <w:t>Required action</w:t>
            </w:r>
          </w:p>
        </w:tc>
      </w:tr>
      <w:tr>
        <w:tc>
          <w:tcPr>
            <w:tcW w:type="dxa" w:w="3389"/>
            <w:vAlign w:val="top"/>
            <w:tcMar>
              <w:top w:w="60" w:type="dxa"/>
              <w:bottom w:w="60" w:type="dxa"/>
              <w:start w:w="80" w:type="dxa"/>
              <w:end w:w="80" w:type="dxa"/>
            </w:tcMar>
          </w:tcPr>
          <w:p>
            <w:r>
              <w:t>Sales Enablement hiring</w:t>
            </w:r>
          </w:p>
        </w:tc>
        <w:tc>
          <w:tcPr>
            <w:tcW w:type="dxa" w:w="3389"/>
            <w:vAlign w:val="top"/>
            <w:tcMar>
              <w:top w:w="60" w:type="dxa"/>
              <w:bottom w:w="60" w:type="dxa"/>
              <w:start w:w="80" w:type="dxa"/>
              <w:end w:w="80" w:type="dxa"/>
            </w:tcMar>
          </w:tcPr>
          <w:p>
            <w:r>
              <w:t>Company may be solving capability fully in-house.</w:t>
            </w:r>
          </w:p>
        </w:tc>
        <w:tc>
          <w:tcPr>
            <w:tcW w:type="dxa" w:w="3389"/>
            <w:vAlign w:val="top"/>
            <w:tcMar>
              <w:top w:w="60" w:type="dxa"/>
              <w:bottom w:w="60" w:type="dxa"/>
              <w:start w:w="80" w:type="dxa"/>
              <w:end w:w="80" w:type="dxa"/>
            </w:tcMar>
          </w:tcPr>
          <w:p>
            <w:r>
              <w:t>Investigate scope; do not sell replacement.</w:t>
            </w:r>
          </w:p>
        </w:tc>
      </w:tr>
      <w:tr>
        <w:tc>
          <w:tcPr>
            <w:tcW w:type="dxa" w:w="3389"/>
            <w:vAlign w:val="top"/>
            <w:tcMar>
              <w:top w:w="60" w:type="dxa"/>
              <w:bottom w:w="60" w:type="dxa"/>
              <w:start w:w="80" w:type="dxa"/>
              <w:end w:w="80" w:type="dxa"/>
            </w:tcMar>
          </w:tcPr>
          <w:p>
            <w:r>
              <w:t>New sales leader</w:t>
            </w:r>
          </w:p>
        </w:tc>
        <w:tc>
          <w:tcPr>
            <w:tcW w:type="dxa" w:w="3389"/>
            <w:vAlign w:val="top"/>
            <w:tcMar>
              <w:top w:w="60" w:type="dxa"/>
              <w:bottom w:w="60" w:type="dxa"/>
              <w:start w:w="80" w:type="dxa"/>
              <w:end w:w="80" w:type="dxa"/>
            </w:tcMar>
          </w:tcPr>
          <w:p>
            <w:r>
              <w:t>Normal succession/promotion.</w:t>
            </w:r>
          </w:p>
        </w:tc>
        <w:tc>
          <w:tcPr>
            <w:tcW w:type="dxa" w:w="3389"/>
            <w:vAlign w:val="top"/>
            <w:tcMar>
              <w:top w:w="60" w:type="dxa"/>
              <w:bottom w:w="60" w:type="dxa"/>
              <w:start w:w="80" w:type="dxa"/>
              <w:end w:w="80" w:type="dxa"/>
            </w:tcMar>
          </w:tcPr>
          <w:p>
            <w:r>
              <w:t>Look for mandate/change evidence.</w:t>
            </w:r>
          </w:p>
        </w:tc>
      </w:tr>
      <w:tr>
        <w:tc>
          <w:tcPr>
            <w:tcW w:type="dxa" w:w="3389"/>
            <w:vAlign w:val="top"/>
            <w:tcMar>
              <w:top w:w="60" w:type="dxa"/>
              <w:bottom w:w="60" w:type="dxa"/>
              <w:start w:w="80" w:type="dxa"/>
              <w:end w:w="80" w:type="dxa"/>
            </w:tcMar>
          </w:tcPr>
          <w:p>
            <w:r>
              <w:t>Rapid hiring</w:t>
            </w:r>
          </w:p>
        </w:tc>
        <w:tc>
          <w:tcPr>
            <w:tcW w:type="dxa" w:w="3389"/>
            <w:vAlign w:val="top"/>
            <w:tcMar>
              <w:top w:w="60" w:type="dxa"/>
              <w:bottom w:w="60" w:type="dxa"/>
              <w:start w:w="80" w:type="dxa"/>
              <w:end w:w="80" w:type="dxa"/>
            </w:tcMar>
          </w:tcPr>
          <w:p>
            <w:r>
              <w:t>Backfill/seasonal/evergreen roles.</w:t>
            </w:r>
          </w:p>
        </w:tc>
        <w:tc>
          <w:tcPr>
            <w:tcW w:type="dxa" w:w="3389"/>
            <w:vAlign w:val="top"/>
            <w:tcMar>
              <w:top w:w="60" w:type="dxa"/>
              <w:bottom w:w="60" w:type="dxa"/>
              <w:start w:w="80" w:type="dxa"/>
              <w:end w:w="80" w:type="dxa"/>
            </w:tcMar>
          </w:tcPr>
          <w:p>
            <w:r>
              <w:t>Verify recency, net growth and pattern.</w:t>
            </w:r>
          </w:p>
        </w:tc>
      </w:tr>
      <w:tr>
        <w:tc>
          <w:tcPr>
            <w:tcW w:type="dxa" w:w="3389"/>
            <w:vAlign w:val="top"/>
            <w:tcMar>
              <w:top w:w="60" w:type="dxa"/>
              <w:bottom w:w="60" w:type="dxa"/>
              <w:start w:w="80" w:type="dxa"/>
              <w:end w:w="80" w:type="dxa"/>
            </w:tcMar>
          </w:tcPr>
          <w:p>
            <w:r>
              <w:t>Expansion</w:t>
            </w:r>
          </w:p>
        </w:tc>
        <w:tc>
          <w:tcPr>
            <w:tcW w:type="dxa" w:w="3389"/>
            <w:vAlign w:val="top"/>
            <w:tcMar>
              <w:top w:w="60" w:type="dxa"/>
              <w:bottom w:w="60" w:type="dxa"/>
              <w:start w:w="80" w:type="dxa"/>
              <w:end w:w="80" w:type="dxa"/>
            </w:tcMar>
          </w:tcPr>
          <w:p>
            <w:r>
              <w:t>Mature playbook may already replicate well.</w:t>
            </w:r>
          </w:p>
        </w:tc>
        <w:tc>
          <w:tcPr>
            <w:tcW w:type="dxa" w:w="3389"/>
            <w:vAlign w:val="top"/>
            <w:tcMar>
              <w:top w:w="60" w:type="dxa"/>
              <w:bottom w:w="60" w:type="dxa"/>
              <w:start w:w="80" w:type="dxa"/>
              <w:end w:w="80" w:type="dxa"/>
            </w:tcMar>
          </w:tcPr>
          <w:p>
            <w:r>
              <w:t>Look for execution evidence; do not assume ramp pain.</w:t>
            </w:r>
          </w:p>
        </w:tc>
      </w:tr>
      <w:tr>
        <w:tc>
          <w:tcPr>
            <w:tcW w:type="dxa" w:w="3389"/>
            <w:vAlign w:val="top"/>
            <w:tcMar>
              <w:top w:w="60" w:type="dxa"/>
              <w:bottom w:w="60" w:type="dxa"/>
              <w:start w:w="80" w:type="dxa"/>
              <w:end w:w="80" w:type="dxa"/>
            </w:tcMar>
          </w:tcPr>
          <w:p>
            <w:r>
              <w:t>New product</w:t>
            </w:r>
          </w:p>
        </w:tc>
        <w:tc>
          <w:tcPr>
            <w:tcW w:type="dxa" w:w="3389"/>
            <w:vAlign w:val="top"/>
            <w:tcMar>
              <w:top w:w="60" w:type="dxa"/>
              <w:bottom w:w="60" w:type="dxa"/>
              <w:start w:w="80" w:type="dxa"/>
              <w:end w:w="80" w:type="dxa"/>
            </w:tcMar>
          </w:tcPr>
          <w:p>
            <w:r>
              <w:t>Existing enablement may already handle launch.</w:t>
            </w:r>
          </w:p>
        </w:tc>
        <w:tc>
          <w:tcPr>
            <w:tcW w:type="dxa" w:w="3389"/>
            <w:vAlign w:val="top"/>
            <w:tcMar>
              <w:top w:w="60" w:type="dxa"/>
              <w:bottom w:w="60" w:type="dxa"/>
              <w:start w:w="80" w:type="dxa"/>
              <w:end w:w="80" w:type="dxa"/>
            </w:tcMar>
          </w:tcPr>
          <w:p>
            <w:r>
              <w:t>Search for GTM/enablement change.</w:t>
            </w:r>
          </w:p>
        </w:tc>
      </w:tr>
      <w:tr>
        <w:tc>
          <w:tcPr>
            <w:tcW w:type="dxa" w:w="3389"/>
            <w:vAlign w:val="top"/>
            <w:tcMar>
              <w:top w:w="60" w:type="dxa"/>
              <w:bottom w:w="60" w:type="dxa"/>
              <w:start w:w="80" w:type="dxa"/>
              <w:end w:w="80" w:type="dxa"/>
            </w:tcMar>
          </w:tcPr>
          <w:p>
            <w:r>
              <w:t>Funding</w:t>
            </w:r>
          </w:p>
        </w:tc>
        <w:tc>
          <w:tcPr>
            <w:tcW w:type="dxa" w:w="3389"/>
            <w:vAlign w:val="top"/>
            <w:tcMar>
              <w:top w:w="60" w:type="dxa"/>
              <w:bottom w:w="60" w:type="dxa"/>
              <w:start w:w="80" w:type="dxa"/>
              <w:end w:w="80" w:type="dxa"/>
            </w:tcMar>
          </w:tcPr>
          <w:p>
            <w:r>
              <w:t>Capital may be earmarked elsewhere.</w:t>
            </w:r>
          </w:p>
        </w:tc>
        <w:tc>
          <w:tcPr>
            <w:tcW w:type="dxa" w:w="3389"/>
            <w:vAlign w:val="top"/>
            <w:tcMar>
              <w:top w:w="60" w:type="dxa"/>
              <w:bottom w:w="60" w:type="dxa"/>
              <w:start w:w="80" w:type="dxa"/>
              <w:end w:w="80" w:type="dxa"/>
            </w:tcMar>
          </w:tcPr>
          <w:p>
            <w:r>
              <w:t>Use only if commercial buildout is evidenced.</w:t>
            </w:r>
          </w:p>
        </w:tc>
      </w:tr>
    </w:tbl>
    <w:p/>
    <w:p>
      <w:pPr>
        <w:spacing w:after="80"/>
      </w:pPr>
      <w:r>
        <w:rPr>
          <w:b w:val="0"/>
        </w:rPr>
        <w:t>If the alternative explanation is at least as plausible as the GAP thesis and cannot be resolved, confidence must fall.</w:t>
      </w:r>
    </w:p>
    <w:p>
      <w:pPr>
        <w:pStyle w:val="Heading1"/>
      </w:pPr>
      <w:r>
        <w:t>14. Disconfirming Evidence Search</w:t>
      </w:r>
    </w:p>
    <w:p>
      <w:pPr>
        <w:pStyle w:val="ListBullet"/>
        <w:spacing w:after="30"/>
      </w:pPr>
      <w:r>
        <w:t>Search for evidence that the relevant capability already exists internally at mature scale.</w:t>
      </w:r>
    </w:p>
    <w:p>
      <w:pPr>
        <w:pStyle w:val="ListBullet"/>
        <w:spacing w:after="30"/>
      </w:pPr>
      <w:r>
        <w:t>Search for evidence the signal belongs to another subsidiary, country or BU.</w:t>
      </w:r>
    </w:p>
    <w:p>
      <w:pPr>
        <w:pStyle w:val="ListBullet"/>
        <w:spacing w:after="30"/>
      </w:pPr>
      <w:r>
        <w:t>Search for evidence the event is old, closed, reversed or no longer active.</w:t>
      </w:r>
    </w:p>
    <w:p>
      <w:pPr>
        <w:pStyle w:val="ListBullet"/>
        <w:spacing w:after="30"/>
      </w:pPr>
      <w:r>
        <w:t>Search for evidence the role/title/person changed.</w:t>
      </w:r>
    </w:p>
    <w:p>
      <w:pPr>
        <w:pStyle w:val="ListBullet"/>
        <w:spacing w:after="30"/>
      </w:pPr>
      <w:r>
        <w:t>Search for evidence the company publicly solved or standardized the issue.</w:t>
      </w:r>
    </w:p>
    <w:p>
      <w:pPr>
        <w:pStyle w:val="ListBullet"/>
        <w:spacing w:after="30"/>
      </w:pPr>
      <w:r>
        <w:t>Search for evidence the account is outside actual offer/delivery fit.</w:t>
      </w:r>
    </w:p>
    <w:p>
      <w:pPr>
        <w:pStyle w:val="ListBullet"/>
        <w:spacing w:after="30"/>
      </w:pPr>
      <w:r>
        <w:t>Search for contradictory official sources before relying on third-party summaries.</w:t>
      </w:r>
    </w:p>
    <w:p>
      <w:pPr>
        <w:spacing w:after="80"/>
      </w:pPr>
      <w:r>
        <w:rPr>
          <w:b w:val="0"/>
        </w:rPr>
        <w:t>Discovery is not a confirmation exercise. The Engine must be willing to kill attractive accounts.</w:t>
      </w:r>
    </w:p>
    <w:p>
      <w:pPr>
        <w:pStyle w:val="Heading1"/>
      </w:pPr>
      <w:r>
        <w:t>15. Recency &amp; Staleness Gate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Evidence</w:t>
            </w:r>
          </w:p>
        </w:tc>
        <w:tc>
          <w:tcPr>
            <w:tcW w:type="dxa" w:w="5083"/>
            <w:shd w:fill="D9EAF7"/>
            <w:tcMar>
              <w:top w:w="60" w:type="dxa"/>
              <w:bottom w:w="60" w:type="dxa"/>
              <w:start w:w="80" w:type="dxa"/>
              <w:end w:w="80" w:type="dxa"/>
            </w:tcMar>
          </w:tcPr>
          <w:p>
            <w:r>
              <w:rPr>
                <w:b/>
              </w:rPr>
              <w:t>Treatment</w:t>
            </w:r>
          </w:p>
        </w:tc>
      </w:tr>
      <w:tr>
        <w:tc>
          <w:tcPr>
            <w:tcW w:type="dxa" w:w="5083"/>
            <w:vAlign w:val="top"/>
            <w:tcMar>
              <w:top w:w="60" w:type="dxa"/>
              <w:bottom w:w="60" w:type="dxa"/>
              <w:start w:w="80" w:type="dxa"/>
              <w:end w:w="80" w:type="dxa"/>
            </w:tcMar>
          </w:tcPr>
          <w:p>
            <w:r>
              <w:t>Current dated first-party signal</w:t>
            </w:r>
          </w:p>
        </w:tc>
        <w:tc>
          <w:tcPr>
            <w:tcW w:type="dxa" w:w="5083"/>
            <w:vAlign w:val="top"/>
            <w:tcMar>
              <w:top w:w="60" w:type="dxa"/>
              <w:bottom w:w="60" w:type="dxa"/>
              <w:start w:w="80" w:type="dxa"/>
              <w:end w:w="80" w:type="dxa"/>
            </w:tcMar>
          </w:tcPr>
          <w:p>
            <w:r>
              <w:t>Normal current use.</w:t>
            </w:r>
          </w:p>
        </w:tc>
      </w:tr>
      <w:tr>
        <w:tc>
          <w:tcPr>
            <w:tcW w:type="dxa" w:w="5083"/>
            <w:vAlign w:val="top"/>
            <w:tcMar>
              <w:top w:w="60" w:type="dxa"/>
              <w:bottom w:w="60" w:type="dxa"/>
              <w:start w:w="80" w:type="dxa"/>
              <w:end w:w="80" w:type="dxa"/>
            </w:tcMar>
          </w:tcPr>
          <w:p>
            <w:r>
              <w:t>Current independent corroboration</w:t>
            </w:r>
          </w:p>
        </w:tc>
        <w:tc>
          <w:tcPr>
            <w:tcW w:type="dxa" w:w="5083"/>
            <w:vAlign w:val="top"/>
            <w:tcMar>
              <w:top w:w="60" w:type="dxa"/>
              <w:bottom w:w="60" w:type="dxa"/>
              <w:start w:w="80" w:type="dxa"/>
              <w:end w:w="80" w:type="dxa"/>
            </w:tcMar>
          </w:tcPr>
          <w:p>
            <w:r>
              <w:t>Strengthens confidence.</w:t>
            </w:r>
          </w:p>
        </w:tc>
      </w:tr>
      <w:tr>
        <w:tc>
          <w:tcPr>
            <w:tcW w:type="dxa" w:w="5083"/>
            <w:vAlign w:val="top"/>
            <w:tcMar>
              <w:top w:w="60" w:type="dxa"/>
              <w:bottom w:w="60" w:type="dxa"/>
              <w:start w:w="80" w:type="dxa"/>
              <w:end w:w="80" w:type="dxa"/>
            </w:tcMar>
          </w:tcPr>
          <w:p>
            <w:r>
              <w:t>Undated page</w:t>
            </w:r>
          </w:p>
        </w:tc>
        <w:tc>
          <w:tcPr>
            <w:tcW w:type="dxa" w:w="5083"/>
            <w:vAlign w:val="top"/>
            <w:tcMar>
              <w:top w:w="60" w:type="dxa"/>
              <w:bottom w:w="60" w:type="dxa"/>
              <w:start w:w="80" w:type="dxa"/>
              <w:end w:w="80" w:type="dxa"/>
            </w:tcMar>
          </w:tcPr>
          <w:p>
            <w:r>
              <w:t>Structural context only unless currentness established.</w:t>
            </w:r>
          </w:p>
        </w:tc>
      </w:tr>
      <w:tr>
        <w:tc>
          <w:tcPr>
            <w:tcW w:type="dxa" w:w="5083"/>
            <w:vAlign w:val="top"/>
            <w:tcMar>
              <w:top w:w="60" w:type="dxa"/>
              <w:bottom w:w="60" w:type="dxa"/>
              <w:start w:w="80" w:type="dxa"/>
              <w:end w:w="80" w:type="dxa"/>
            </w:tcMar>
          </w:tcPr>
          <w:p>
            <w:r>
              <w:t>Old job post</w:t>
            </w:r>
          </w:p>
        </w:tc>
        <w:tc>
          <w:tcPr>
            <w:tcW w:type="dxa" w:w="5083"/>
            <w:vAlign w:val="top"/>
            <w:tcMar>
              <w:top w:w="60" w:type="dxa"/>
              <w:bottom w:w="60" w:type="dxa"/>
              <w:start w:w="80" w:type="dxa"/>
              <w:end w:w="80" w:type="dxa"/>
            </w:tcMar>
          </w:tcPr>
          <w:p>
            <w:r>
              <w:t>Historical; verify whether still active.</w:t>
            </w:r>
          </w:p>
        </w:tc>
      </w:tr>
      <w:tr>
        <w:tc>
          <w:tcPr>
            <w:tcW w:type="dxa" w:w="5083"/>
            <w:vAlign w:val="top"/>
            <w:tcMar>
              <w:top w:w="60" w:type="dxa"/>
              <w:bottom w:w="60" w:type="dxa"/>
              <w:start w:w="80" w:type="dxa"/>
              <w:end w:w="80" w:type="dxa"/>
            </w:tcMar>
          </w:tcPr>
          <w:p>
            <w:r>
              <w:t>Evergreen vacancy</w:t>
            </w:r>
          </w:p>
        </w:tc>
        <w:tc>
          <w:tcPr>
            <w:tcW w:type="dxa" w:w="5083"/>
            <w:vAlign w:val="top"/>
            <w:tcMar>
              <w:top w:w="60" w:type="dxa"/>
              <w:bottom w:w="60" w:type="dxa"/>
              <w:start w:w="80" w:type="dxa"/>
              <w:end w:w="80" w:type="dxa"/>
            </w:tcMar>
          </w:tcPr>
          <w:p>
            <w:r>
              <w:t>Weak catalyst unless pattern proves change.</w:t>
            </w:r>
          </w:p>
        </w:tc>
      </w:tr>
      <w:tr>
        <w:tc>
          <w:tcPr>
            <w:tcW w:type="dxa" w:w="5083"/>
            <w:vAlign w:val="top"/>
            <w:tcMar>
              <w:top w:w="60" w:type="dxa"/>
              <w:bottom w:w="60" w:type="dxa"/>
              <w:start w:w="80" w:type="dxa"/>
              <w:end w:w="80" w:type="dxa"/>
            </w:tcMar>
          </w:tcPr>
          <w:p>
            <w:r>
              <w:t>Old funding/expansion</w:t>
            </w:r>
          </w:p>
        </w:tc>
        <w:tc>
          <w:tcPr>
            <w:tcW w:type="dxa" w:w="5083"/>
            <w:vAlign w:val="top"/>
            <w:tcMar>
              <w:top w:w="60" w:type="dxa"/>
              <w:bottom w:w="60" w:type="dxa"/>
              <w:start w:w="80" w:type="dxa"/>
              <w:end w:w="80" w:type="dxa"/>
            </w:tcMar>
          </w:tcPr>
          <w:p>
            <w:r>
              <w:t>Context, not current why-now.</w:t>
            </w:r>
          </w:p>
        </w:tc>
      </w:tr>
      <w:tr>
        <w:tc>
          <w:tcPr>
            <w:tcW w:type="dxa" w:w="5083"/>
            <w:vAlign w:val="top"/>
            <w:tcMar>
              <w:top w:w="60" w:type="dxa"/>
              <w:bottom w:w="60" w:type="dxa"/>
              <w:start w:w="80" w:type="dxa"/>
              <w:end w:w="80" w:type="dxa"/>
            </w:tcMar>
          </w:tcPr>
          <w:p>
            <w:r>
              <w:t>Old executive announcement</w:t>
            </w:r>
          </w:p>
        </w:tc>
        <w:tc>
          <w:tcPr>
            <w:tcW w:type="dxa" w:w="5083"/>
            <w:vAlign w:val="top"/>
            <w:tcMar>
              <w:top w:w="60" w:type="dxa"/>
              <w:bottom w:w="60" w:type="dxa"/>
              <w:start w:w="80" w:type="dxa"/>
              <w:end w:w="80" w:type="dxa"/>
            </w:tcMar>
          </w:tcPr>
          <w:p>
            <w:r>
              <w:t>Verify current role.</w:t>
            </w:r>
          </w:p>
        </w:tc>
      </w:tr>
      <w:tr>
        <w:tc>
          <w:tcPr>
            <w:tcW w:type="dxa" w:w="5083"/>
            <w:vAlign w:val="top"/>
            <w:tcMar>
              <w:top w:w="60" w:type="dxa"/>
              <w:bottom w:w="60" w:type="dxa"/>
              <w:start w:w="80" w:type="dxa"/>
              <w:end w:w="80" w:type="dxa"/>
            </w:tcMar>
          </w:tcPr>
          <w:p>
            <w:r>
              <w:t>Page modified recently but event old</w:t>
            </w:r>
          </w:p>
        </w:tc>
        <w:tc>
          <w:tcPr>
            <w:tcW w:type="dxa" w:w="5083"/>
            <w:vAlign w:val="top"/>
            <w:tcMar>
              <w:top w:w="60" w:type="dxa"/>
              <w:bottom w:w="60" w:type="dxa"/>
              <w:start w:w="80" w:type="dxa"/>
              <w:end w:w="80" w:type="dxa"/>
            </w:tcMar>
          </w:tcPr>
          <w:p>
            <w:r>
              <w:t>Use event date, not page update date.</w:t>
            </w:r>
          </w:p>
        </w:tc>
      </w:tr>
      <w:tr>
        <w:tc>
          <w:tcPr>
            <w:tcW w:type="dxa" w:w="5083"/>
            <w:vAlign w:val="top"/>
            <w:tcMar>
              <w:top w:w="60" w:type="dxa"/>
              <w:bottom w:w="60" w:type="dxa"/>
              <w:start w:w="80" w:type="dxa"/>
              <w:end w:w="80" w:type="dxa"/>
            </w:tcMar>
          </w:tcPr>
          <w:p>
            <w:r>
              <w:t>Fast-changing claim</w:t>
            </w:r>
          </w:p>
        </w:tc>
        <w:tc>
          <w:tcPr>
            <w:tcW w:type="dxa" w:w="5083"/>
            <w:vAlign w:val="top"/>
            <w:tcMar>
              <w:top w:w="60" w:type="dxa"/>
              <w:bottom w:w="60" w:type="dxa"/>
              <w:start w:w="80" w:type="dxa"/>
              <w:end w:w="80" w:type="dxa"/>
            </w:tcMar>
          </w:tcPr>
          <w:p>
            <w:r>
              <w:t>Current verification mandatory.</w:t>
            </w:r>
          </w:p>
        </w:tc>
      </w:tr>
    </w:tbl>
    <w:p/>
    <w:p>
      <w:pPr>
        <w:pStyle w:val="Heading1"/>
      </w:pPr>
      <w:r>
        <w:t>16. Account-Level GAP Hypothesis Construction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Layer</w:t>
            </w:r>
          </w:p>
        </w:tc>
        <w:tc>
          <w:tcPr>
            <w:tcW w:type="dxa" w:w="5083"/>
            <w:shd w:fill="D9EAF7"/>
            <w:tcMar>
              <w:top w:w="60" w:type="dxa"/>
              <w:bottom w:w="60" w:type="dxa"/>
              <w:start w:w="80" w:type="dxa"/>
              <w:end w:w="80" w:type="dxa"/>
            </w:tcMar>
          </w:tcPr>
          <w:p>
            <w:r>
              <w:rPr>
                <w:b/>
              </w:rPr>
              <w:t>Required output</w:t>
            </w:r>
          </w:p>
        </w:tc>
      </w:tr>
      <w:tr>
        <w:tc>
          <w:tcPr>
            <w:tcW w:type="dxa" w:w="5083"/>
            <w:vAlign w:val="top"/>
            <w:tcMar>
              <w:top w:w="60" w:type="dxa"/>
              <w:bottom w:w="60" w:type="dxa"/>
              <w:start w:w="80" w:type="dxa"/>
              <w:end w:w="80" w:type="dxa"/>
            </w:tcMar>
          </w:tcPr>
          <w:p>
            <w:r>
              <w:t>HECHO / OBSERVED</w:t>
            </w:r>
          </w:p>
        </w:tc>
        <w:tc>
          <w:tcPr>
            <w:tcW w:type="dxa" w:w="5083"/>
            <w:vAlign w:val="top"/>
            <w:tcMar>
              <w:top w:w="60" w:type="dxa"/>
              <w:bottom w:w="60" w:type="dxa"/>
              <w:start w:w="80" w:type="dxa"/>
              <w:end w:w="80" w:type="dxa"/>
            </w:tcMar>
          </w:tcPr>
          <w:p>
            <w:r>
              <w:t>What sources actually support.</w:t>
            </w:r>
          </w:p>
        </w:tc>
      </w:tr>
      <w:tr>
        <w:tc>
          <w:tcPr>
            <w:tcW w:type="dxa" w:w="5083"/>
            <w:vAlign w:val="top"/>
            <w:tcMar>
              <w:top w:w="60" w:type="dxa"/>
              <w:bottom w:w="60" w:type="dxa"/>
              <w:start w:w="80" w:type="dxa"/>
              <w:end w:w="80" w:type="dxa"/>
            </w:tcMar>
          </w:tcPr>
          <w:p>
            <w:r>
              <w:t>INFERENCIA</w:t>
            </w:r>
          </w:p>
        </w:tc>
        <w:tc>
          <w:tcPr>
            <w:tcW w:type="dxa" w:w="5083"/>
            <w:vAlign w:val="top"/>
            <w:tcMar>
              <w:top w:w="60" w:type="dxa"/>
              <w:bottom w:w="60" w:type="dxa"/>
              <w:start w:w="80" w:type="dxa"/>
              <w:end w:w="80" w:type="dxa"/>
            </w:tcMar>
          </w:tcPr>
          <w:p>
            <w:r>
              <w:t>What may reasonably follow.</w:t>
            </w:r>
          </w:p>
        </w:tc>
      </w:tr>
      <w:tr>
        <w:tc>
          <w:tcPr>
            <w:tcW w:type="dxa" w:w="5083"/>
            <w:vAlign w:val="top"/>
            <w:tcMar>
              <w:top w:w="60" w:type="dxa"/>
              <w:bottom w:w="60" w:type="dxa"/>
              <w:start w:w="80" w:type="dxa"/>
              <w:end w:w="80" w:type="dxa"/>
            </w:tcMar>
          </w:tcPr>
          <w:p>
            <w:r>
              <w:t>ALTERNATIVE EXPLANATION</w:t>
            </w:r>
          </w:p>
        </w:tc>
        <w:tc>
          <w:tcPr>
            <w:tcW w:type="dxa" w:w="5083"/>
            <w:vAlign w:val="top"/>
            <w:tcMar>
              <w:top w:w="60" w:type="dxa"/>
              <w:bottom w:w="60" w:type="dxa"/>
              <w:start w:w="80" w:type="dxa"/>
              <w:end w:w="80" w:type="dxa"/>
            </w:tcMar>
          </w:tcPr>
          <w:p>
            <w:r>
              <w:t>What else could explain it.</w:t>
            </w:r>
          </w:p>
        </w:tc>
      </w:tr>
      <w:tr>
        <w:tc>
          <w:tcPr>
            <w:tcW w:type="dxa" w:w="5083"/>
            <w:vAlign w:val="top"/>
            <w:tcMar>
              <w:top w:w="60" w:type="dxa"/>
              <w:bottom w:w="60" w:type="dxa"/>
              <w:start w:w="80" w:type="dxa"/>
              <w:end w:w="80" w:type="dxa"/>
            </w:tcMar>
          </w:tcPr>
          <w:p>
            <w:r>
              <w:t>DESCONOCIDO</w:t>
            </w:r>
          </w:p>
        </w:tc>
        <w:tc>
          <w:tcPr>
            <w:tcW w:type="dxa" w:w="5083"/>
            <w:vAlign w:val="top"/>
            <w:tcMar>
              <w:top w:w="60" w:type="dxa"/>
              <w:bottom w:w="60" w:type="dxa"/>
              <w:start w:w="80" w:type="dxa"/>
              <w:end w:w="80" w:type="dxa"/>
            </w:tcMar>
          </w:tcPr>
          <w:p>
            <w:r>
              <w:t>What public research cannot establish.</w:t>
            </w:r>
          </w:p>
        </w:tc>
      </w:tr>
      <w:tr>
        <w:tc>
          <w:tcPr>
            <w:tcW w:type="dxa" w:w="5083"/>
            <w:vAlign w:val="top"/>
            <w:tcMar>
              <w:top w:w="60" w:type="dxa"/>
              <w:bottom w:w="60" w:type="dxa"/>
              <w:start w:w="80" w:type="dxa"/>
              <w:end w:w="80" w:type="dxa"/>
            </w:tcMar>
          </w:tcPr>
          <w:p>
            <w:r>
              <w:t>HIPÓTESIS GAP</w:t>
            </w:r>
          </w:p>
        </w:tc>
        <w:tc>
          <w:tcPr>
            <w:tcW w:type="dxa" w:w="5083"/>
            <w:vAlign w:val="top"/>
            <w:tcMar>
              <w:top w:w="60" w:type="dxa"/>
              <w:bottom w:w="60" w:type="dxa"/>
              <w:start w:w="80" w:type="dxa"/>
              <w:end w:w="80" w:type="dxa"/>
            </w:tcMar>
          </w:tcPr>
          <w:p>
            <w:r>
              <w:t>Current State → Problem → Impact → Future State, unproven.</w:t>
            </w:r>
          </w:p>
        </w:tc>
      </w:tr>
      <w:tr>
        <w:tc>
          <w:tcPr>
            <w:tcW w:type="dxa" w:w="5083"/>
            <w:vAlign w:val="top"/>
            <w:tcMar>
              <w:top w:w="60" w:type="dxa"/>
              <w:bottom w:w="60" w:type="dxa"/>
              <w:start w:w="80" w:type="dxa"/>
              <w:end w:w="80" w:type="dxa"/>
            </w:tcMar>
          </w:tcPr>
          <w:p>
            <w:r>
              <w:t>CAPABILITY LINK</w:t>
            </w:r>
          </w:p>
        </w:tc>
        <w:tc>
          <w:tcPr>
            <w:tcW w:type="dxa" w:w="5083"/>
            <w:vAlign w:val="top"/>
            <w:tcMar>
              <w:top w:w="60" w:type="dxa"/>
              <w:bottom w:w="60" w:type="dxa"/>
              <w:start w:w="80" w:type="dxa"/>
              <w:end w:w="80" w:type="dxa"/>
            </w:tcMar>
          </w:tcPr>
          <w:p>
            <w:r>
              <w:t>Which locked seller capability could matter.</w:t>
            </w:r>
          </w:p>
        </w:tc>
      </w:tr>
      <w:tr>
        <w:tc>
          <w:tcPr>
            <w:tcW w:type="dxa" w:w="5083"/>
            <w:vAlign w:val="top"/>
            <w:tcMar>
              <w:top w:w="60" w:type="dxa"/>
              <w:bottom w:w="60" w:type="dxa"/>
              <w:start w:w="80" w:type="dxa"/>
              <w:end w:w="80" w:type="dxa"/>
            </w:tcMar>
          </w:tcPr>
          <w:p>
            <w:r>
              <w:t>BUYER REASON-TO-CARE</w:t>
            </w:r>
          </w:p>
        </w:tc>
        <w:tc>
          <w:tcPr>
            <w:tcW w:type="dxa" w:w="5083"/>
            <w:vAlign w:val="top"/>
            <w:tcMar>
              <w:top w:w="60" w:type="dxa"/>
              <w:bottom w:w="60" w:type="dxa"/>
              <w:start w:w="80" w:type="dxa"/>
              <w:end w:w="80" w:type="dxa"/>
            </w:tcMar>
          </w:tcPr>
          <w:p>
            <w:r>
              <w:t>Why a role family might care if consequence exists.</w:t>
            </w:r>
          </w:p>
        </w:tc>
      </w:tr>
      <w:tr>
        <w:tc>
          <w:tcPr>
            <w:tcW w:type="dxa" w:w="5083"/>
            <w:vAlign w:val="top"/>
            <w:tcMar>
              <w:top w:w="60" w:type="dxa"/>
              <w:bottom w:w="60" w:type="dxa"/>
              <w:start w:w="80" w:type="dxa"/>
              <w:end w:w="80" w:type="dxa"/>
            </w:tcMar>
          </w:tcPr>
          <w:p>
            <w:r>
              <w:t>DISCOVERY QUESTION</w:t>
            </w:r>
          </w:p>
        </w:tc>
        <w:tc>
          <w:tcPr>
            <w:tcW w:type="dxa" w:w="5083"/>
            <w:vAlign w:val="top"/>
            <w:tcMar>
              <w:top w:w="60" w:type="dxa"/>
              <w:bottom w:w="60" w:type="dxa"/>
              <w:start w:w="80" w:type="dxa"/>
              <w:end w:w="80" w:type="dxa"/>
            </w:tcMar>
          </w:tcPr>
          <w:p>
            <w:r>
              <w:t>Non-assumptive question that tests thesis.</w:t>
            </w:r>
          </w:p>
        </w:tc>
      </w:tr>
      <w:tr>
        <w:tc>
          <w:tcPr>
            <w:tcW w:type="dxa" w:w="5083"/>
            <w:vAlign w:val="top"/>
            <w:tcMar>
              <w:top w:w="60" w:type="dxa"/>
              <w:bottom w:w="60" w:type="dxa"/>
              <w:start w:w="80" w:type="dxa"/>
              <w:end w:w="80" w:type="dxa"/>
            </w:tcMar>
          </w:tcPr>
          <w:p>
            <w:r>
              <w:t>DO NOT SAY</w:t>
            </w:r>
          </w:p>
        </w:tc>
        <w:tc>
          <w:tcPr>
            <w:tcW w:type="dxa" w:w="5083"/>
            <w:vAlign w:val="top"/>
            <w:tcMar>
              <w:top w:w="60" w:type="dxa"/>
              <w:bottom w:w="60" w:type="dxa"/>
              <w:start w:w="80" w:type="dxa"/>
              <w:end w:w="80" w:type="dxa"/>
            </w:tcMar>
          </w:tcPr>
          <w:p>
            <w:r>
              <w:t>Unsupported pain, intent, budget, urgency or person claim.</w:t>
            </w:r>
          </w:p>
        </w:tc>
      </w:tr>
    </w:tbl>
    <w:p/>
    <w:p>
      <w:pPr>
        <w:spacing w:after="80"/>
      </w:pPr>
      <w:r>
        <w:rPr>
          <w:b w:val="0"/>
        </w:rPr>
        <w:t>Preferred language: “La empresa está haciendo X. Eso puede crear Y; una pregunta razonable es si Z sigue abierto. No tenemos evidencia de que hoy exista ese problema.”</w:t>
      </w:r>
    </w:p>
    <w:p>
      <w:pPr>
        <w:pStyle w:val="Heading1"/>
      </w:pPr>
      <w:r>
        <w:t>17. Radar Research Lens Library</w:t>
      </w:r>
    </w:p>
    <w:p>
      <w:pPr>
        <w:spacing w:after="80"/>
      </w:pPr>
      <w:r>
        <w:rPr>
          <w:b w:val="0"/>
        </w:rPr>
        <w:t>The old “25 catalysts” concept becomes a bounded research-lens library, not a requirement to manufacture 25 patterns.</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Lens family</w:t>
            </w:r>
          </w:p>
        </w:tc>
        <w:tc>
          <w:tcPr>
            <w:tcW w:type="dxa" w:w="5083"/>
            <w:shd w:fill="D9EAF7"/>
            <w:tcMar>
              <w:top w:w="60" w:type="dxa"/>
              <w:bottom w:w="60" w:type="dxa"/>
              <w:start w:w="80" w:type="dxa"/>
              <w:end w:w="80" w:type="dxa"/>
            </w:tcMar>
          </w:tcPr>
          <w:p>
            <w:r>
              <w:rPr>
                <w:b/>
              </w:rPr>
              <w:t>Illustrative evidence</w:t>
            </w:r>
          </w:p>
        </w:tc>
      </w:tr>
      <w:tr>
        <w:tc>
          <w:tcPr>
            <w:tcW w:type="dxa" w:w="5083"/>
            <w:vAlign w:val="top"/>
            <w:tcMar>
              <w:top w:w="60" w:type="dxa"/>
              <w:bottom w:w="60" w:type="dxa"/>
              <w:start w:w="80" w:type="dxa"/>
              <w:end w:w="80" w:type="dxa"/>
            </w:tcMar>
          </w:tcPr>
          <w:p>
            <w:r>
              <w:t>Leadership</w:t>
            </w:r>
          </w:p>
        </w:tc>
        <w:tc>
          <w:tcPr>
            <w:tcW w:type="dxa" w:w="5083"/>
            <w:vAlign w:val="top"/>
            <w:tcMar>
              <w:top w:w="60" w:type="dxa"/>
              <w:bottom w:w="60" w:type="dxa"/>
              <w:start w:w="80" w:type="dxa"/>
              <w:end w:w="80" w:type="dxa"/>
            </w:tcMar>
          </w:tcPr>
          <w:p>
            <w:r>
              <w:t>New CRO/CCO/VP Sales/Commercial Director, mandate language.</w:t>
            </w:r>
          </w:p>
        </w:tc>
      </w:tr>
      <w:tr>
        <w:tc>
          <w:tcPr>
            <w:tcW w:type="dxa" w:w="5083"/>
            <w:vAlign w:val="top"/>
            <w:tcMar>
              <w:top w:w="60" w:type="dxa"/>
              <w:bottom w:w="60" w:type="dxa"/>
              <w:start w:w="80" w:type="dxa"/>
              <w:end w:w="80" w:type="dxa"/>
            </w:tcMar>
          </w:tcPr>
          <w:p>
            <w:r>
              <w:t>Enablement</w:t>
            </w:r>
          </w:p>
        </w:tc>
        <w:tc>
          <w:tcPr>
            <w:tcW w:type="dxa" w:w="5083"/>
            <w:vAlign w:val="top"/>
            <w:tcMar>
              <w:top w:w="60" w:type="dxa"/>
              <w:bottom w:w="60" w:type="dxa"/>
              <w:start w:w="80" w:type="dxa"/>
              <w:end w:w="80" w:type="dxa"/>
            </w:tcMar>
          </w:tcPr>
          <w:p>
            <w:r>
              <w:t>Training, playbooks, certifications, coaching, Sales Excellence roles.</w:t>
            </w:r>
          </w:p>
        </w:tc>
      </w:tr>
      <w:tr>
        <w:tc>
          <w:tcPr>
            <w:tcW w:type="dxa" w:w="5083"/>
            <w:vAlign w:val="top"/>
            <w:tcMar>
              <w:top w:w="60" w:type="dxa"/>
              <w:bottom w:w="60" w:type="dxa"/>
              <w:start w:w="80" w:type="dxa"/>
              <w:end w:w="80" w:type="dxa"/>
            </w:tcMar>
          </w:tcPr>
          <w:p>
            <w:r>
              <w:t>Scaling</w:t>
            </w:r>
          </w:p>
        </w:tc>
        <w:tc>
          <w:tcPr>
            <w:tcW w:type="dxa" w:w="5083"/>
            <w:vAlign w:val="top"/>
            <w:tcMar>
              <w:top w:w="60" w:type="dxa"/>
              <w:bottom w:w="60" w:type="dxa"/>
              <w:start w:w="80" w:type="dxa"/>
              <w:end w:w="80" w:type="dxa"/>
            </w:tcMar>
          </w:tcPr>
          <w:p>
            <w:r>
              <w:t>Multiple SDR/AE/KAM/manager openings, new regions.</w:t>
            </w:r>
          </w:p>
        </w:tc>
      </w:tr>
      <w:tr>
        <w:tc>
          <w:tcPr>
            <w:tcW w:type="dxa" w:w="5083"/>
            <w:vAlign w:val="top"/>
            <w:tcMar>
              <w:top w:w="60" w:type="dxa"/>
              <w:bottom w:w="60" w:type="dxa"/>
              <w:start w:w="80" w:type="dxa"/>
              <w:end w:w="80" w:type="dxa"/>
            </w:tcMar>
          </w:tcPr>
          <w:p>
            <w:r>
              <w:t>KAM/complex sales</w:t>
            </w:r>
          </w:p>
        </w:tc>
        <w:tc>
          <w:tcPr>
            <w:tcW w:type="dxa" w:w="5083"/>
            <w:vAlign w:val="top"/>
            <w:tcMar>
              <w:top w:w="60" w:type="dxa"/>
              <w:bottom w:w="60" w:type="dxa"/>
              <w:start w:w="80" w:type="dxa"/>
              <w:end w:w="80" w:type="dxa"/>
            </w:tcMar>
          </w:tcPr>
          <w:p>
            <w:r>
              <w:t>Strategic accounts, enterprise roles, expansion programs.</w:t>
            </w:r>
          </w:p>
        </w:tc>
      </w:tr>
      <w:tr>
        <w:tc>
          <w:tcPr>
            <w:tcW w:type="dxa" w:w="5083"/>
            <w:vAlign w:val="top"/>
            <w:tcMar>
              <w:top w:w="60" w:type="dxa"/>
              <w:bottom w:w="60" w:type="dxa"/>
              <w:start w:w="80" w:type="dxa"/>
              <w:end w:w="80" w:type="dxa"/>
            </w:tcMar>
          </w:tcPr>
          <w:p>
            <w:r>
              <w:t>Operational excellence</w:t>
            </w:r>
          </w:p>
        </w:tc>
        <w:tc>
          <w:tcPr>
            <w:tcW w:type="dxa" w:w="5083"/>
            <w:vAlign w:val="top"/>
            <w:tcMar>
              <w:top w:w="60" w:type="dxa"/>
              <w:bottom w:w="60" w:type="dxa"/>
              <w:start w:w="80" w:type="dxa"/>
              <w:end w:w="80" w:type="dxa"/>
            </w:tcMar>
          </w:tcPr>
          <w:p>
            <w:r>
              <w:t>RevOps, CRM, forecast, sales operations, standardization.</w:t>
            </w:r>
          </w:p>
        </w:tc>
      </w:tr>
      <w:tr>
        <w:tc>
          <w:tcPr>
            <w:tcW w:type="dxa" w:w="5083"/>
            <w:vAlign w:val="top"/>
            <w:tcMar>
              <w:top w:w="60" w:type="dxa"/>
              <w:bottom w:w="60" w:type="dxa"/>
              <w:start w:w="80" w:type="dxa"/>
              <w:end w:w="80" w:type="dxa"/>
            </w:tcMar>
          </w:tcPr>
          <w:p>
            <w:r>
              <w:t>Talent</w:t>
            </w:r>
          </w:p>
        </w:tc>
        <w:tc>
          <w:tcPr>
            <w:tcW w:type="dxa" w:w="5083"/>
            <w:vAlign w:val="top"/>
            <w:tcMar>
              <w:top w:w="60" w:type="dxa"/>
              <w:bottom w:w="60" w:type="dxa"/>
              <w:start w:w="80" w:type="dxa"/>
              <w:end w:w="80" w:type="dxa"/>
            </w:tcMar>
          </w:tcPr>
          <w:p>
            <w:r>
              <w:t>Commercial hiring, ramp, academy, manager development.</w:t>
            </w:r>
          </w:p>
        </w:tc>
      </w:tr>
      <w:tr>
        <w:tc>
          <w:tcPr>
            <w:tcW w:type="dxa" w:w="5083"/>
            <w:vAlign w:val="top"/>
            <w:tcMar>
              <w:top w:w="60" w:type="dxa"/>
              <w:bottom w:w="60" w:type="dxa"/>
              <w:start w:w="80" w:type="dxa"/>
              <w:end w:w="80" w:type="dxa"/>
            </w:tcMar>
          </w:tcPr>
          <w:p>
            <w:r>
              <w:t>Channel</w:t>
            </w:r>
          </w:p>
        </w:tc>
        <w:tc>
          <w:tcPr>
            <w:tcW w:type="dxa" w:w="5083"/>
            <w:vAlign w:val="top"/>
            <w:tcMar>
              <w:top w:w="60" w:type="dxa"/>
              <w:bottom w:w="60" w:type="dxa"/>
              <w:start w:w="80" w:type="dxa"/>
              <w:end w:w="80" w:type="dxa"/>
            </w:tcMar>
          </w:tcPr>
          <w:p>
            <w:r>
              <w:t>Partner, broker, distributor, ecosystem buildout.</w:t>
            </w:r>
          </w:p>
        </w:tc>
      </w:tr>
      <w:tr>
        <w:tc>
          <w:tcPr>
            <w:tcW w:type="dxa" w:w="5083"/>
            <w:vAlign w:val="top"/>
            <w:tcMar>
              <w:top w:w="60" w:type="dxa"/>
              <w:bottom w:w="60" w:type="dxa"/>
              <w:start w:w="80" w:type="dxa"/>
              <w:end w:w="80" w:type="dxa"/>
            </w:tcMar>
          </w:tcPr>
          <w:p>
            <w:r>
              <w:t>Transformation</w:t>
            </w:r>
          </w:p>
        </w:tc>
        <w:tc>
          <w:tcPr>
            <w:tcW w:type="dxa" w:w="5083"/>
            <w:vAlign w:val="top"/>
            <w:tcMar>
              <w:top w:w="60" w:type="dxa"/>
              <w:bottom w:w="60" w:type="dxa"/>
              <w:start w:w="80" w:type="dxa"/>
              <w:end w:w="80" w:type="dxa"/>
            </w:tcMar>
          </w:tcPr>
          <w:p>
            <w:r>
              <w:t>Commercial/digital transformation programs.</w:t>
            </w:r>
          </w:p>
        </w:tc>
      </w:tr>
      <w:tr>
        <w:tc>
          <w:tcPr>
            <w:tcW w:type="dxa" w:w="5083"/>
            <w:vAlign w:val="top"/>
            <w:tcMar>
              <w:top w:w="60" w:type="dxa"/>
              <w:bottom w:w="60" w:type="dxa"/>
              <w:start w:w="80" w:type="dxa"/>
              <w:end w:w="80" w:type="dxa"/>
            </w:tcMar>
          </w:tcPr>
          <w:p>
            <w:r>
              <w:t>Portfolio/GTM</w:t>
            </w:r>
          </w:p>
        </w:tc>
        <w:tc>
          <w:tcPr>
            <w:tcW w:type="dxa" w:w="5083"/>
            <w:vAlign w:val="top"/>
            <w:tcMar>
              <w:top w:w="60" w:type="dxa"/>
              <w:bottom w:w="60" w:type="dxa"/>
              <w:start w:w="80" w:type="dxa"/>
              <w:end w:w="80" w:type="dxa"/>
            </w:tcMar>
          </w:tcPr>
          <w:p>
            <w:r>
              <w:t>New offer/category/market launch.</w:t>
            </w:r>
          </w:p>
        </w:tc>
      </w:tr>
      <w:tr>
        <w:tc>
          <w:tcPr>
            <w:tcW w:type="dxa" w:w="5083"/>
            <w:vAlign w:val="top"/>
            <w:tcMar>
              <w:top w:w="60" w:type="dxa"/>
              <w:bottom w:w="60" w:type="dxa"/>
              <w:start w:w="80" w:type="dxa"/>
              <w:end w:w="80" w:type="dxa"/>
            </w:tcMar>
          </w:tcPr>
          <w:p>
            <w:r>
              <w:t>Performance pressure</w:t>
            </w:r>
          </w:p>
        </w:tc>
        <w:tc>
          <w:tcPr>
            <w:tcW w:type="dxa" w:w="5083"/>
            <w:vAlign w:val="top"/>
            <w:tcMar>
              <w:top w:w="60" w:type="dxa"/>
              <w:bottom w:w="60" w:type="dxa"/>
              <w:start w:w="80" w:type="dxa"/>
              <w:end w:w="80" w:type="dxa"/>
            </w:tcMar>
          </w:tcPr>
          <w:p>
            <w:r>
              <w:t>Official growth, margin, productivity or forecast language.</w:t>
            </w:r>
          </w:p>
        </w:tc>
      </w:tr>
    </w:tbl>
    <w:p/>
    <w:p>
      <w:pPr>
        <w:pStyle w:val="Heading1"/>
      </w:pPr>
      <w:r>
        <w:t>18. Account Evidence Card v1.3</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Field</w:t>
            </w:r>
          </w:p>
        </w:tc>
        <w:tc>
          <w:tcPr>
            <w:tcW w:type="dxa" w:w="5083"/>
            <w:shd w:fill="D9EAF7"/>
            <w:tcMar>
              <w:top w:w="60" w:type="dxa"/>
              <w:bottom w:w="60" w:type="dxa"/>
              <w:start w:w="80" w:type="dxa"/>
              <w:end w:w="80" w:type="dxa"/>
            </w:tcMar>
          </w:tcPr>
          <w:p>
            <w:r>
              <w:rPr>
                <w:b/>
              </w:rPr>
              <w:t>Required output</w:t>
            </w:r>
          </w:p>
        </w:tc>
      </w:tr>
      <w:tr>
        <w:tc>
          <w:tcPr>
            <w:tcW w:type="dxa" w:w="5083"/>
            <w:vAlign w:val="top"/>
            <w:tcMar>
              <w:top w:w="60" w:type="dxa"/>
              <w:bottom w:w="60" w:type="dxa"/>
              <w:start w:w="80" w:type="dxa"/>
              <w:end w:w="80" w:type="dxa"/>
            </w:tcMar>
          </w:tcPr>
          <w:p>
            <w:r>
              <w:t>Account ID / company / domain</w:t>
            </w:r>
          </w:p>
        </w:tc>
        <w:tc>
          <w:tcPr>
            <w:tcW w:type="dxa" w:w="5083"/>
            <w:vAlign w:val="top"/>
            <w:tcMar>
              <w:top w:w="60" w:type="dxa"/>
              <w:bottom w:w="60" w:type="dxa"/>
              <w:start w:w="80" w:type="dxa"/>
              <w:end w:w="80" w:type="dxa"/>
            </w:tcMar>
          </w:tcPr>
          <w:p>
            <w:r>
              <w:t>Verified identity.</w:t>
            </w:r>
          </w:p>
        </w:tc>
      </w:tr>
      <w:tr>
        <w:tc>
          <w:tcPr>
            <w:tcW w:type="dxa" w:w="5083"/>
            <w:vAlign w:val="top"/>
            <w:tcMar>
              <w:top w:w="60" w:type="dxa"/>
              <w:bottom w:w="60" w:type="dxa"/>
              <w:start w:w="80" w:type="dxa"/>
              <w:end w:w="80" w:type="dxa"/>
            </w:tcMar>
          </w:tcPr>
          <w:p>
            <w:r>
              <w:t>Radar</w:t>
            </w:r>
          </w:p>
        </w:tc>
        <w:tc>
          <w:tcPr>
            <w:tcW w:type="dxa" w:w="5083"/>
            <w:vAlign w:val="top"/>
            <w:tcMar>
              <w:top w:w="60" w:type="dxa"/>
              <w:bottom w:w="60" w:type="dxa"/>
              <w:start w:w="80" w:type="dxa"/>
              <w:end w:w="80" w:type="dxa"/>
            </w:tcMar>
          </w:tcPr>
          <w:p>
            <w:r>
              <w:t>Source Opportunity Radar.</w:t>
            </w:r>
          </w:p>
        </w:tc>
      </w:tr>
      <w:tr>
        <w:tc>
          <w:tcPr>
            <w:tcW w:type="dxa" w:w="5083"/>
            <w:vAlign w:val="top"/>
            <w:tcMar>
              <w:top w:w="60" w:type="dxa"/>
              <w:bottom w:w="60" w:type="dxa"/>
              <w:start w:w="80" w:type="dxa"/>
              <w:end w:w="80" w:type="dxa"/>
            </w:tcMar>
          </w:tcPr>
          <w:p>
            <w:r>
              <w:t>Battlefield relevance</w:t>
            </w:r>
          </w:p>
        </w:tc>
        <w:tc>
          <w:tcPr>
            <w:tcW w:type="dxa" w:w="5083"/>
            <w:vAlign w:val="top"/>
            <w:tcMar>
              <w:top w:w="60" w:type="dxa"/>
              <w:bottom w:w="60" w:type="dxa"/>
              <w:start w:w="80" w:type="dxa"/>
              <w:end w:w="80" w:type="dxa"/>
            </w:tcMar>
          </w:tcPr>
          <w:p>
            <w:r>
              <w:t>Why it belongs.</w:t>
            </w:r>
          </w:p>
        </w:tc>
      </w:tr>
      <w:tr>
        <w:tc>
          <w:tcPr>
            <w:tcW w:type="dxa" w:w="5083"/>
            <w:vAlign w:val="top"/>
            <w:tcMar>
              <w:top w:w="60" w:type="dxa"/>
              <w:bottom w:w="60" w:type="dxa"/>
              <w:start w:w="80" w:type="dxa"/>
              <w:end w:w="80" w:type="dxa"/>
            </w:tcMar>
          </w:tcPr>
          <w:p>
            <w:r>
              <w:t>ICP fit</w:t>
            </w:r>
          </w:p>
        </w:tc>
        <w:tc>
          <w:tcPr>
            <w:tcW w:type="dxa" w:w="5083"/>
            <w:vAlign w:val="top"/>
            <w:tcMar>
              <w:top w:w="60" w:type="dxa"/>
              <w:bottom w:w="60" w:type="dxa"/>
              <w:start w:w="80" w:type="dxa"/>
              <w:end w:w="80" w:type="dxa"/>
            </w:tcMar>
          </w:tcPr>
          <w:p>
            <w:r>
              <w:t>High/Medium/Low + rationale.</w:t>
            </w:r>
          </w:p>
        </w:tc>
      </w:tr>
      <w:tr>
        <w:tc>
          <w:tcPr>
            <w:tcW w:type="dxa" w:w="5083"/>
            <w:vAlign w:val="top"/>
            <w:tcMar>
              <w:top w:w="60" w:type="dxa"/>
              <w:bottom w:w="60" w:type="dxa"/>
              <w:start w:w="80" w:type="dxa"/>
              <w:end w:w="80" w:type="dxa"/>
            </w:tcMar>
          </w:tcPr>
          <w:p>
            <w:r>
              <w:t>Observed facts</w:t>
            </w:r>
          </w:p>
        </w:tc>
        <w:tc>
          <w:tcPr>
            <w:tcW w:type="dxa" w:w="5083"/>
            <w:vAlign w:val="top"/>
            <w:tcMar>
              <w:top w:w="60" w:type="dxa"/>
              <w:bottom w:w="60" w:type="dxa"/>
              <w:start w:w="80" w:type="dxa"/>
              <w:end w:w="80" w:type="dxa"/>
            </w:tcMar>
          </w:tcPr>
          <w:p>
            <w:r>
              <w:t>Facts only.</w:t>
            </w:r>
          </w:p>
        </w:tc>
      </w:tr>
      <w:tr>
        <w:tc>
          <w:tcPr>
            <w:tcW w:type="dxa" w:w="5083"/>
            <w:vAlign w:val="top"/>
            <w:tcMar>
              <w:top w:w="60" w:type="dxa"/>
              <w:bottom w:w="60" w:type="dxa"/>
              <w:start w:w="80" w:type="dxa"/>
              <w:end w:w="80" w:type="dxa"/>
            </w:tcMar>
          </w:tcPr>
          <w:p>
            <w:r>
              <w:t>Signals/catalysts</w:t>
            </w:r>
          </w:p>
        </w:tc>
        <w:tc>
          <w:tcPr>
            <w:tcW w:type="dxa" w:w="5083"/>
            <w:vAlign w:val="top"/>
            <w:tcMar>
              <w:top w:w="60" w:type="dxa"/>
              <w:bottom w:w="60" w:type="dxa"/>
              <w:start w:w="80" w:type="dxa"/>
              <w:end w:w="80" w:type="dxa"/>
            </w:tcMar>
          </w:tcPr>
          <w:p>
            <w:r>
              <w:t>Current observable changes.</w:t>
            </w:r>
          </w:p>
        </w:tc>
      </w:tr>
      <w:tr>
        <w:tc>
          <w:tcPr>
            <w:tcW w:type="dxa" w:w="5083"/>
            <w:vAlign w:val="top"/>
            <w:tcMar>
              <w:top w:w="60" w:type="dxa"/>
              <w:bottom w:w="60" w:type="dxa"/>
              <w:start w:w="80" w:type="dxa"/>
              <w:end w:w="80" w:type="dxa"/>
            </w:tcMar>
          </w:tcPr>
          <w:p>
            <w:r>
              <w:t>Sources + event dates</w:t>
            </w:r>
          </w:p>
        </w:tc>
        <w:tc>
          <w:tcPr>
            <w:tcW w:type="dxa" w:w="5083"/>
            <w:vAlign w:val="top"/>
            <w:tcMar>
              <w:top w:w="60" w:type="dxa"/>
              <w:bottom w:w="60" w:type="dxa"/>
              <w:start w:w="80" w:type="dxa"/>
              <w:end w:w="80" w:type="dxa"/>
            </w:tcMar>
          </w:tcPr>
          <w:p>
            <w:r>
              <w:t>Traceability.</w:t>
            </w:r>
          </w:p>
        </w:tc>
      </w:tr>
      <w:tr>
        <w:tc>
          <w:tcPr>
            <w:tcW w:type="dxa" w:w="5083"/>
            <w:vAlign w:val="top"/>
            <w:tcMar>
              <w:top w:w="60" w:type="dxa"/>
              <w:bottom w:w="60" w:type="dxa"/>
              <w:start w:w="80" w:type="dxa"/>
              <w:end w:w="80" w:type="dxa"/>
            </w:tcMar>
          </w:tcPr>
          <w:p>
            <w:r>
              <w:t>Alternative explanation</w:t>
            </w:r>
          </w:p>
        </w:tc>
        <w:tc>
          <w:tcPr>
            <w:tcW w:type="dxa" w:w="5083"/>
            <w:vAlign w:val="top"/>
            <w:tcMar>
              <w:top w:w="60" w:type="dxa"/>
              <w:bottom w:w="60" w:type="dxa"/>
              <w:start w:w="80" w:type="dxa"/>
              <w:end w:w="80" w:type="dxa"/>
            </w:tcMar>
          </w:tcPr>
          <w:p>
            <w:r>
              <w:t>Strongest plausible counter-thesis.</w:t>
            </w:r>
          </w:p>
        </w:tc>
      </w:tr>
      <w:tr>
        <w:tc>
          <w:tcPr>
            <w:tcW w:type="dxa" w:w="5083"/>
            <w:vAlign w:val="top"/>
            <w:tcMar>
              <w:top w:w="60" w:type="dxa"/>
              <w:bottom w:w="60" w:type="dxa"/>
              <w:start w:w="80" w:type="dxa"/>
              <w:end w:w="80" w:type="dxa"/>
            </w:tcMar>
          </w:tcPr>
          <w:p>
            <w:r>
              <w:t>Disconfirming evidence</w:t>
            </w:r>
          </w:p>
        </w:tc>
        <w:tc>
          <w:tcPr>
            <w:tcW w:type="dxa" w:w="5083"/>
            <w:vAlign w:val="top"/>
            <w:tcMar>
              <w:top w:w="60" w:type="dxa"/>
              <w:bottom w:w="60" w:type="dxa"/>
              <w:start w:w="80" w:type="dxa"/>
              <w:end w:w="80" w:type="dxa"/>
            </w:tcMar>
          </w:tcPr>
          <w:p>
            <w:r>
              <w:t>What weakens the case.</w:t>
            </w:r>
          </w:p>
        </w:tc>
      </w:tr>
      <w:tr>
        <w:tc>
          <w:tcPr>
            <w:tcW w:type="dxa" w:w="5083"/>
            <w:vAlign w:val="top"/>
            <w:tcMar>
              <w:top w:w="60" w:type="dxa"/>
              <w:bottom w:w="60" w:type="dxa"/>
              <w:start w:w="80" w:type="dxa"/>
              <w:end w:w="80" w:type="dxa"/>
            </w:tcMar>
          </w:tcPr>
          <w:p>
            <w:r>
              <w:t>GAP hypothesis</w:t>
            </w:r>
          </w:p>
        </w:tc>
        <w:tc>
          <w:tcPr>
            <w:tcW w:type="dxa" w:w="5083"/>
            <w:vAlign w:val="top"/>
            <w:tcMar>
              <w:top w:w="60" w:type="dxa"/>
              <w:bottom w:w="60" w:type="dxa"/>
              <w:start w:w="80" w:type="dxa"/>
              <w:end w:w="80" w:type="dxa"/>
            </w:tcMar>
          </w:tcPr>
          <w:p>
            <w:r>
              <w:t>Evidence-bounded.</w:t>
            </w:r>
          </w:p>
        </w:tc>
      </w:tr>
      <w:tr>
        <w:tc>
          <w:tcPr>
            <w:tcW w:type="dxa" w:w="5083"/>
            <w:vAlign w:val="top"/>
            <w:tcMar>
              <w:top w:w="60" w:type="dxa"/>
              <w:bottom w:w="60" w:type="dxa"/>
              <w:start w:w="80" w:type="dxa"/>
              <w:end w:w="80" w:type="dxa"/>
            </w:tcMar>
          </w:tcPr>
          <w:p>
            <w:r>
              <w:t>Capability/proof fit</w:t>
            </w:r>
          </w:p>
        </w:tc>
        <w:tc>
          <w:tcPr>
            <w:tcW w:type="dxa" w:w="5083"/>
            <w:vAlign w:val="top"/>
            <w:tcMar>
              <w:top w:w="60" w:type="dxa"/>
              <w:bottom w:w="60" w:type="dxa"/>
              <w:start w:w="80" w:type="dxa"/>
              <w:end w:w="80" w:type="dxa"/>
            </w:tcMar>
          </w:tcPr>
          <w:p>
            <w:r>
              <w:t>Locked Document 03 capability + proof category.</w:t>
            </w:r>
          </w:p>
        </w:tc>
      </w:tr>
      <w:tr>
        <w:tc>
          <w:tcPr>
            <w:tcW w:type="dxa" w:w="5083"/>
            <w:vAlign w:val="top"/>
            <w:tcMar>
              <w:top w:w="60" w:type="dxa"/>
              <w:bottom w:w="60" w:type="dxa"/>
              <w:start w:w="80" w:type="dxa"/>
              <w:end w:w="80" w:type="dxa"/>
            </w:tcMar>
          </w:tcPr>
          <w:p>
            <w:r>
              <w:t>Buyer role families</w:t>
            </w:r>
          </w:p>
        </w:tc>
        <w:tc>
          <w:tcPr>
            <w:tcW w:type="dxa" w:w="5083"/>
            <w:vAlign w:val="top"/>
            <w:tcMar>
              <w:top w:w="60" w:type="dxa"/>
              <w:bottom w:w="60" w:type="dxa"/>
              <w:start w:w="80" w:type="dxa"/>
              <w:end w:w="80" w:type="dxa"/>
            </w:tcMar>
          </w:tcPr>
          <w:p>
            <w:r>
              <w:t>Roles only; no fabricated person.</w:t>
            </w:r>
          </w:p>
        </w:tc>
      </w:tr>
      <w:tr>
        <w:tc>
          <w:tcPr>
            <w:tcW w:type="dxa" w:w="5083"/>
            <w:vAlign w:val="top"/>
            <w:tcMar>
              <w:top w:w="60" w:type="dxa"/>
              <w:bottom w:w="60" w:type="dxa"/>
              <w:start w:w="80" w:type="dxa"/>
              <w:end w:w="80" w:type="dxa"/>
            </w:tcMar>
          </w:tcPr>
          <w:p>
            <w:r>
              <w:t>Why now</w:t>
            </w:r>
          </w:p>
        </w:tc>
        <w:tc>
          <w:tcPr>
            <w:tcW w:type="dxa" w:w="5083"/>
            <w:vAlign w:val="top"/>
            <w:tcMar>
              <w:top w:w="60" w:type="dxa"/>
              <w:bottom w:w="60" w:type="dxa"/>
              <w:start w:w="80" w:type="dxa"/>
              <w:end w:w="80" w:type="dxa"/>
            </w:tcMar>
          </w:tcPr>
          <w:p>
            <w:r>
              <w:t>Evidence-bounded timing rationale.</w:t>
            </w:r>
          </w:p>
        </w:tc>
      </w:tr>
      <w:tr>
        <w:tc>
          <w:tcPr>
            <w:tcW w:type="dxa" w:w="5083"/>
            <w:vAlign w:val="top"/>
            <w:tcMar>
              <w:top w:w="60" w:type="dxa"/>
              <w:bottom w:w="60" w:type="dxa"/>
              <w:start w:w="80" w:type="dxa"/>
              <w:end w:w="80" w:type="dxa"/>
            </w:tcMar>
          </w:tcPr>
          <w:p>
            <w:r>
              <w:t>Unknowns</w:t>
            </w:r>
          </w:p>
        </w:tc>
        <w:tc>
          <w:tcPr>
            <w:tcW w:type="dxa" w:w="5083"/>
            <w:vAlign w:val="top"/>
            <w:tcMar>
              <w:top w:w="60" w:type="dxa"/>
              <w:bottom w:w="60" w:type="dxa"/>
              <w:start w:w="80" w:type="dxa"/>
              <w:end w:w="80" w:type="dxa"/>
            </w:tcMar>
          </w:tcPr>
          <w:p>
            <w:r>
              <w:t>What remains unproven.</w:t>
            </w:r>
          </w:p>
        </w:tc>
      </w:tr>
      <w:tr>
        <w:tc>
          <w:tcPr>
            <w:tcW w:type="dxa" w:w="5083"/>
            <w:vAlign w:val="top"/>
            <w:tcMar>
              <w:top w:w="60" w:type="dxa"/>
              <w:bottom w:w="60" w:type="dxa"/>
              <w:start w:w="80" w:type="dxa"/>
              <w:end w:w="80" w:type="dxa"/>
            </w:tcMar>
          </w:tcPr>
          <w:p>
            <w:r>
              <w:t>Do-not-say</w:t>
            </w:r>
          </w:p>
        </w:tc>
        <w:tc>
          <w:tcPr>
            <w:tcW w:type="dxa" w:w="5083"/>
            <w:vAlign w:val="top"/>
            <w:tcMar>
              <w:top w:w="60" w:type="dxa"/>
              <w:bottom w:w="60" w:type="dxa"/>
              <w:start w:w="80" w:type="dxa"/>
              <w:end w:w="80" w:type="dxa"/>
            </w:tcMar>
          </w:tcPr>
          <w:p>
            <w:r>
              <w:t>Claims forbidden in outreach.</w:t>
            </w:r>
          </w:p>
        </w:tc>
      </w:tr>
      <w:tr>
        <w:tc>
          <w:tcPr>
            <w:tcW w:type="dxa" w:w="5083"/>
            <w:vAlign w:val="top"/>
            <w:tcMar>
              <w:top w:w="60" w:type="dxa"/>
              <w:bottom w:w="60" w:type="dxa"/>
              <w:start w:w="80" w:type="dxa"/>
              <w:end w:w="80" w:type="dxa"/>
            </w:tcMar>
          </w:tcPr>
          <w:p>
            <w:r>
              <w:t>Research disposition</w:t>
            </w:r>
          </w:p>
        </w:tc>
        <w:tc>
          <w:tcPr>
            <w:tcW w:type="dxa" w:w="5083"/>
            <w:vAlign w:val="top"/>
            <w:tcMar>
              <w:top w:w="60" w:type="dxa"/>
              <w:bottom w:w="60" w:type="dxa"/>
              <w:start w:w="80" w:type="dxa"/>
              <w:end w:w="80" w:type="dxa"/>
            </w:tcMar>
          </w:tcPr>
          <w:p>
            <w:r>
              <w:t>PROMOTE / ENRICH / NURTURE / WATCH / REJECT / HOLD.</w:t>
            </w:r>
          </w:p>
        </w:tc>
      </w:tr>
      <w:tr>
        <w:tc>
          <w:tcPr>
            <w:tcW w:type="dxa" w:w="5083"/>
            <w:vAlign w:val="top"/>
            <w:tcMar>
              <w:top w:w="60" w:type="dxa"/>
              <w:bottom w:w="60" w:type="dxa"/>
              <w:start w:w="80" w:type="dxa"/>
              <w:end w:w="80" w:type="dxa"/>
            </w:tcMar>
          </w:tcPr>
          <w:p>
            <w:r>
              <w:t>Provisional routing tendency</w:t>
            </w:r>
          </w:p>
        </w:tc>
        <w:tc>
          <w:tcPr>
            <w:tcW w:type="dxa" w:w="5083"/>
            <w:vAlign w:val="top"/>
            <w:tcMar>
              <w:top w:w="60" w:type="dxa"/>
              <w:bottom w:w="60" w:type="dxa"/>
              <w:start w:w="80" w:type="dxa"/>
              <w:end w:w="80" w:type="dxa"/>
            </w:tcMar>
          </w:tcPr>
          <w:p>
            <w:r>
              <w:t>Not final routing.</w:t>
            </w:r>
          </w:p>
        </w:tc>
      </w:tr>
      <w:tr>
        <w:tc>
          <w:tcPr>
            <w:tcW w:type="dxa" w:w="5083"/>
            <w:vAlign w:val="top"/>
            <w:tcMar>
              <w:top w:w="60" w:type="dxa"/>
              <w:bottom w:w="60" w:type="dxa"/>
              <w:start w:w="80" w:type="dxa"/>
              <w:end w:w="80" w:type="dxa"/>
            </w:tcMar>
          </w:tcPr>
          <w:p>
            <w:r>
              <w:t>Confidence</w:t>
            </w:r>
          </w:p>
        </w:tc>
        <w:tc>
          <w:tcPr>
            <w:tcW w:type="dxa" w:w="5083"/>
            <w:vAlign w:val="top"/>
            <w:tcMar>
              <w:top w:w="60" w:type="dxa"/>
              <w:bottom w:w="60" w:type="dxa"/>
              <w:start w:w="80" w:type="dxa"/>
              <w:end w:w="80" w:type="dxa"/>
            </w:tcMar>
          </w:tcPr>
          <w:p>
            <w:r>
              <w:t>High/Medium/Low/Blocked.</w:t>
            </w:r>
          </w:p>
        </w:tc>
      </w:tr>
      <w:tr>
        <w:tc>
          <w:tcPr>
            <w:tcW w:type="dxa" w:w="5083"/>
            <w:vAlign w:val="top"/>
            <w:tcMar>
              <w:top w:w="60" w:type="dxa"/>
              <w:bottom w:w="60" w:type="dxa"/>
              <w:start w:w="80" w:type="dxa"/>
              <w:end w:w="80" w:type="dxa"/>
            </w:tcMar>
          </w:tcPr>
          <w:p>
            <w:r>
              <w:t>Next action</w:t>
            </w:r>
          </w:p>
        </w:tc>
        <w:tc>
          <w:tcPr>
            <w:tcW w:type="dxa" w:w="5083"/>
            <w:vAlign w:val="top"/>
            <w:tcMar>
              <w:top w:w="60" w:type="dxa"/>
              <w:bottom w:w="60" w:type="dxa"/>
              <w:start w:w="80" w:type="dxa"/>
              <w:end w:w="80" w:type="dxa"/>
            </w:tcMar>
          </w:tcPr>
          <w:p>
            <w:r>
              <w:t>Research, Buyer verification, nurture, reject, etc.</w:t>
            </w:r>
          </w:p>
        </w:tc>
      </w:tr>
    </w:tbl>
    <w:p/>
    <w:p>
      <w:pPr>
        <w:pStyle w:val="Heading1"/>
      </w:pPr>
      <w:r>
        <w:t>19. Research Disposition — Not Final Scoring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Disposition</w:t>
            </w:r>
          </w:p>
        </w:tc>
        <w:tc>
          <w:tcPr>
            <w:tcW w:type="dxa" w:w="3389"/>
            <w:shd w:fill="D9EAF7"/>
            <w:tcMar>
              <w:top w:w="60" w:type="dxa"/>
              <w:bottom w:w="60" w:type="dxa"/>
              <w:start w:w="80" w:type="dxa"/>
              <w:end w:w="80" w:type="dxa"/>
            </w:tcMar>
          </w:tcPr>
          <w:p>
            <w:r>
              <w:rPr>
                <w:b/>
              </w:rPr>
              <w:t>Meaning</w:t>
            </w:r>
          </w:p>
        </w:tc>
        <w:tc>
          <w:tcPr>
            <w:tcW w:type="dxa" w:w="3389"/>
            <w:shd w:fill="D9EAF7"/>
            <w:tcMar>
              <w:top w:w="60" w:type="dxa"/>
              <w:bottom w:w="60" w:type="dxa"/>
              <w:start w:w="80" w:type="dxa"/>
              <w:end w:w="80" w:type="dxa"/>
            </w:tcMar>
          </w:tcPr>
          <w:p>
            <w:r>
              <w:rPr>
                <w:b/>
              </w:rPr>
              <w:t>Next step</w:t>
            </w:r>
          </w:p>
        </w:tc>
      </w:tr>
      <w:tr>
        <w:tc>
          <w:tcPr>
            <w:tcW w:type="dxa" w:w="3389"/>
            <w:vAlign w:val="top"/>
            <w:tcMar>
              <w:top w:w="60" w:type="dxa"/>
              <w:bottom w:w="60" w:type="dxa"/>
              <w:start w:w="80" w:type="dxa"/>
              <w:end w:w="80" w:type="dxa"/>
            </w:tcMar>
          </w:tcPr>
          <w:p>
            <w:r>
              <w:t>PROMOTE</w:t>
            </w:r>
          </w:p>
        </w:tc>
        <w:tc>
          <w:tcPr>
            <w:tcW w:type="dxa" w:w="3389"/>
            <w:vAlign w:val="top"/>
            <w:tcMar>
              <w:top w:w="60" w:type="dxa"/>
              <w:bottom w:w="60" w:type="dxa"/>
              <w:start w:w="80" w:type="dxa"/>
              <w:end w:w="80" w:type="dxa"/>
            </w:tcMar>
          </w:tcPr>
          <w:p>
            <w:r>
              <w:t>Strong enough evidence for Buyer/Contact verification and later scoring.</w:t>
            </w:r>
          </w:p>
        </w:tc>
        <w:tc>
          <w:tcPr>
            <w:tcW w:type="dxa" w:w="3389"/>
            <w:vAlign w:val="top"/>
            <w:tcMar>
              <w:top w:w="60" w:type="dxa"/>
              <w:bottom w:w="60" w:type="dxa"/>
              <w:start w:w="80" w:type="dxa"/>
              <w:end w:w="80" w:type="dxa"/>
            </w:tcMar>
          </w:tcPr>
          <w:p>
            <w:r>
              <w:t>Advance.</w:t>
            </w:r>
          </w:p>
        </w:tc>
      </w:tr>
      <w:tr>
        <w:tc>
          <w:tcPr>
            <w:tcW w:type="dxa" w:w="3389"/>
            <w:vAlign w:val="top"/>
            <w:tcMar>
              <w:top w:w="60" w:type="dxa"/>
              <w:bottom w:w="60" w:type="dxa"/>
              <w:start w:w="80" w:type="dxa"/>
              <w:end w:w="80" w:type="dxa"/>
            </w:tcMar>
          </w:tcPr>
          <w:p>
            <w:r>
              <w:t>ENRICH</w:t>
            </w:r>
          </w:p>
        </w:tc>
        <w:tc>
          <w:tcPr>
            <w:tcW w:type="dxa" w:w="3389"/>
            <w:vAlign w:val="top"/>
            <w:tcMar>
              <w:top w:w="60" w:type="dxa"/>
              <w:bottom w:w="60" w:type="dxa"/>
              <w:start w:w="80" w:type="dxa"/>
              <w:end w:w="80" w:type="dxa"/>
            </w:tcMar>
          </w:tcPr>
          <w:p>
            <w:r>
              <w:t>Promising but one material evidence gap remains.</w:t>
            </w:r>
          </w:p>
        </w:tc>
        <w:tc>
          <w:tcPr>
            <w:tcW w:type="dxa" w:w="3389"/>
            <w:vAlign w:val="top"/>
            <w:tcMar>
              <w:top w:w="60" w:type="dxa"/>
              <w:bottom w:w="60" w:type="dxa"/>
              <w:start w:w="80" w:type="dxa"/>
              <w:end w:w="80" w:type="dxa"/>
            </w:tcMar>
          </w:tcPr>
          <w:p>
            <w:r>
              <w:t>Targeted research.</w:t>
            </w:r>
          </w:p>
        </w:tc>
      </w:tr>
      <w:tr>
        <w:tc>
          <w:tcPr>
            <w:tcW w:type="dxa" w:w="3389"/>
            <w:vAlign w:val="top"/>
            <w:tcMar>
              <w:top w:w="60" w:type="dxa"/>
              <w:bottom w:w="60" w:type="dxa"/>
              <w:start w:w="80" w:type="dxa"/>
              <w:end w:w="80" w:type="dxa"/>
            </w:tcMar>
          </w:tcPr>
          <w:p>
            <w:r>
              <w:t>NURTURE</w:t>
            </w:r>
          </w:p>
        </w:tc>
        <w:tc>
          <w:tcPr>
            <w:tcW w:type="dxa" w:w="3389"/>
            <w:vAlign w:val="top"/>
            <w:tcMar>
              <w:top w:w="60" w:type="dxa"/>
              <w:bottom w:w="60" w:type="dxa"/>
              <w:start w:w="80" w:type="dxa"/>
              <w:end w:w="80" w:type="dxa"/>
            </w:tcMar>
          </w:tcPr>
          <w:p>
            <w:r>
              <w:t>Good fit/capability relevance but timing immature.</w:t>
            </w:r>
          </w:p>
        </w:tc>
        <w:tc>
          <w:tcPr>
            <w:tcW w:type="dxa" w:w="3389"/>
            <w:vAlign w:val="top"/>
            <w:tcMar>
              <w:top w:w="60" w:type="dxa"/>
              <w:bottom w:w="60" w:type="dxa"/>
              <w:start w:w="80" w:type="dxa"/>
              <w:end w:w="80" w:type="dxa"/>
            </w:tcMar>
          </w:tcPr>
          <w:p>
            <w:r>
              <w:t>No seller attention.</w:t>
            </w:r>
          </w:p>
        </w:tc>
      </w:tr>
      <w:tr>
        <w:tc>
          <w:tcPr>
            <w:tcW w:type="dxa" w:w="3389"/>
            <w:vAlign w:val="top"/>
            <w:tcMar>
              <w:top w:w="60" w:type="dxa"/>
              <w:bottom w:w="60" w:type="dxa"/>
              <w:start w:w="80" w:type="dxa"/>
              <w:end w:w="80" w:type="dxa"/>
            </w:tcMar>
          </w:tcPr>
          <w:p>
            <w:r>
              <w:t>WATCH</w:t>
            </w:r>
          </w:p>
        </w:tc>
        <w:tc>
          <w:tcPr>
            <w:tcW w:type="dxa" w:w="3389"/>
            <w:vAlign w:val="top"/>
            <w:tcMar>
              <w:top w:w="60" w:type="dxa"/>
              <w:bottom w:w="60" w:type="dxa"/>
              <w:start w:w="80" w:type="dxa"/>
              <w:end w:w="80" w:type="dxa"/>
            </w:tcMar>
          </w:tcPr>
          <w:p>
            <w:r>
              <w:t>Weak/early pattern; monitor future signal.</w:t>
            </w:r>
          </w:p>
        </w:tc>
        <w:tc>
          <w:tcPr>
            <w:tcW w:type="dxa" w:w="3389"/>
            <w:vAlign w:val="top"/>
            <w:tcMar>
              <w:top w:w="60" w:type="dxa"/>
              <w:bottom w:w="60" w:type="dxa"/>
              <w:start w:w="80" w:type="dxa"/>
              <w:end w:w="80" w:type="dxa"/>
            </w:tcMar>
          </w:tcPr>
          <w:p>
            <w:r>
              <w:t>No outreach.</w:t>
            </w:r>
          </w:p>
        </w:tc>
      </w:tr>
      <w:tr>
        <w:tc>
          <w:tcPr>
            <w:tcW w:type="dxa" w:w="3389"/>
            <w:vAlign w:val="top"/>
            <w:tcMar>
              <w:top w:w="60" w:type="dxa"/>
              <w:bottom w:w="60" w:type="dxa"/>
              <w:start w:w="80" w:type="dxa"/>
              <w:end w:w="80" w:type="dxa"/>
            </w:tcMar>
          </w:tcPr>
          <w:p>
            <w:r>
              <w:t>HOLD</w:t>
            </w:r>
          </w:p>
        </w:tc>
        <w:tc>
          <w:tcPr>
            <w:tcW w:type="dxa" w:w="3389"/>
            <w:vAlign w:val="top"/>
            <w:tcMar>
              <w:top w:w="60" w:type="dxa"/>
              <w:bottom w:w="60" w:type="dxa"/>
              <w:start w:w="80" w:type="dxa"/>
              <w:end w:w="80" w:type="dxa"/>
            </w:tcMar>
          </w:tcPr>
          <w:p>
            <w:r>
              <w:t>Material contradiction/ownership/identity issue.</w:t>
            </w:r>
          </w:p>
        </w:tc>
        <w:tc>
          <w:tcPr>
            <w:tcW w:type="dxa" w:w="3389"/>
            <w:vAlign w:val="top"/>
            <w:tcMar>
              <w:top w:w="60" w:type="dxa"/>
              <w:bottom w:w="60" w:type="dxa"/>
              <w:start w:w="80" w:type="dxa"/>
              <w:end w:w="80" w:type="dxa"/>
            </w:tcMar>
          </w:tcPr>
          <w:p>
            <w:r>
              <w:t>Resolve blocker.</w:t>
            </w:r>
          </w:p>
        </w:tc>
      </w:tr>
      <w:tr>
        <w:tc>
          <w:tcPr>
            <w:tcW w:type="dxa" w:w="3389"/>
            <w:vAlign w:val="top"/>
            <w:tcMar>
              <w:top w:w="60" w:type="dxa"/>
              <w:bottom w:w="60" w:type="dxa"/>
              <w:start w:w="80" w:type="dxa"/>
              <w:end w:w="80" w:type="dxa"/>
            </w:tcMar>
          </w:tcPr>
          <w:p>
            <w:r>
              <w:t>REJECT</w:t>
            </w:r>
          </w:p>
        </w:tc>
        <w:tc>
          <w:tcPr>
            <w:tcW w:type="dxa" w:w="3389"/>
            <w:vAlign w:val="top"/>
            <w:tcMar>
              <w:top w:w="60" w:type="dxa"/>
              <w:bottom w:w="60" w:type="dxa"/>
              <w:start w:w="80" w:type="dxa"/>
              <w:end w:w="80" w:type="dxa"/>
            </w:tcMar>
          </w:tcPr>
          <w:p>
            <w:r>
              <w:t>Negative fit, false/stale evidence, weak relevance or failed Red Team.</w:t>
            </w:r>
          </w:p>
        </w:tc>
        <w:tc>
          <w:tcPr>
            <w:tcW w:type="dxa" w:w="3389"/>
            <w:vAlign w:val="top"/>
            <w:tcMar>
              <w:top w:w="60" w:type="dxa"/>
              <w:bottom w:w="60" w:type="dxa"/>
              <w:start w:w="80" w:type="dxa"/>
              <w:end w:w="80" w:type="dxa"/>
            </w:tcMar>
          </w:tcPr>
          <w:p>
            <w:r>
              <w:t>Stop.</w:t>
            </w:r>
          </w:p>
        </w:tc>
      </w:tr>
    </w:tbl>
    <w:p/>
    <w:p>
      <w:pPr>
        <w:spacing w:after="80"/>
      </w:pPr>
      <w:r>
        <w:rPr>
          <w:b w:val="0"/>
        </w:rPr>
        <w:t>This Engine does not assign final GOLD/SILVER bands. Final scoring and executive GOLD Pack authority belong downstream.</w:t>
      </w:r>
    </w:p>
    <w:p>
      <w:pPr>
        <w:pStyle w:val="Heading1"/>
      </w:pPr>
      <w:r>
        <w:t>20. Discovery Quality Bar by Motion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Motion tendency</w:t>
            </w:r>
          </w:p>
        </w:tc>
        <w:tc>
          <w:tcPr>
            <w:tcW w:type="dxa" w:w="5083"/>
            <w:shd w:fill="D9EAF7"/>
            <w:tcMar>
              <w:top w:w="60" w:type="dxa"/>
              <w:bottom w:w="60" w:type="dxa"/>
              <w:start w:w="80" w:type="dxa"/>
              <w:end w:w="80" w:type="dxa"/>
            </w:tcMar>
          </w:tcPr>
          <w:p>
            <w:r>
              <w:rPr>
                <w:b/>
              </w:rPr>
              <w:t>Minimum research expectation</w:t>
            </w:r>
          </w:p>
        </w:tc>
      </w:tr>
      <w:tr>
        <w:tc>
          <w:tcPr>
            <w:tcW w:type="dxa" w:w="5083"/>
            <w:vAlign w:val="top"/>
            <w:tcMar>
              <w:top w:w="60" w:type="dxa"/>
              <w:bottom w:w="60" w:type="dxa"/>
              <w:start w:w="80" w:type="dxa"/>
              <w:end w:w="80" w:type="dxa"/>
            </w:tcMar>
          </w:tcPr>
          <w:p>
            <w:r>
              <w:t>Hunting</w:t>
            </w:r>
          </w:p>
        </w:tc>
        <w:tc>
          <w:tcPr>
            <w:tcW w:type="dxa" w:w="5083"/>
            <w:vAlign w:val="top"/>
            <w:tcMar>
              <w:top w:w="60" w:type="dxa"/>
              <w:bottom w:w="60" w:type="dxa"/>
              <w:start w:w="80" w:type="dxa"/>
              <w:end w:w="80" w:type="dxa"/>
            </w:tcMar>
          </w:tcPr>
          <w:p>
            <w:r>
              <w:t>High fit + current defendable why-now + coherent GAP/capability + Buyer relevance + no critical contradiction; ideally two convergent signals or one exceptionally proximal signal.</w:t>
            </w:r>
          </w:p>
        </w:tc>
      </w:tr>
      <w:tr>
        <w:tc>
          <w:tcPr>
            <w:tcW w:type="dxa" w:w="5083"/>
            <w:vAlign w:val="top"/>
            <w:tcMar>
              <w:top w:w="60" w:type="dxa"/>
              <w:bottom w:w="60" w:type="dxa"/>
              <w:start w:w="80" w:type="dxa"/>
              <w:end w:w="80" w:type="dxa"/>
            </w:tcMar>
          </w:tcPr>
          <w:p>
            <w:r>
              <w:t>Marketing/ABM</w:t>
            </w:r>
          </w:p>
        </w:tc>
        <w:tc>
          <w:tcPr>
            <w:tcW w:type="dxa" w:w="5083"/>
            <w:vAlign w:val="top"/>
            <w:tcMar>
              <w:top w:w="60" w:type="dxa"/>
              <w:bottom w:w="60" w:type="dxa"/>
              <w:start w:w="80" w:type="dxa"/>
              <w:end w:w="80" w:type="dxa"/>
            </w:tcMar>
          </w:tcPr>
          <w:p>
            <w:r>
              <w:t>Coherent cluster sharing catalyst + persona + problem thesis; individual evidence may be lighter but cluster logic must be real.</w:t>
            </w:r>
          </w:p>
        </w:tc>
      </w:tr>
      <w:tr>
        <w:tc>
          <w:tcPr>
            <w:tcW w:type="dxa" w:w="5083"/>
            <w:vAlign w:val="top"/>
            <w:tcMar>
              <w:top w:w="60" w:type="dxa"/>
              <w:bottom w:w="60" w:type="dxa"/>
              <w:start w:w="80" w:type="dxa"/>
              <w:end w:w="80" w:type="dxa"/>
            </w:tcMar>
          </w:tcPr>
          <w:p>
            <w:r>
              <w:t>KAM/Account Growth</w:t>
            </w:r>
          </w:p>
        </w:tc>
        <w:tc>
          <w:tcPr>
            <w:tcW w:type="dxa" w:w="5083"/>
            <w:vAlign w:val="top"/>
            <w:tcMar>
              <w:top w:w="60" w:type="dxa"/>
              <w:bottom w:w="60" w:type="dxa"/>
              <w:start w:w="80" w:type="dxa"/>
              <w:end w:w="80" w:type="dxa"/>
            </w:tcMar>
          </w:tcPr>
          <w:p>
            <w:r>
              <w:t>Existing-account status + credible whitespace/trigger; requires first-party account context when material.</w:t>
            </w:r>
          </w:p>
        </w:tc>
      </w:tr>
      <w:tr>
        <w:tc>
          <w:tcPr>
            <w:tcW w:type="dxa" w:w="5083"/>
            <w:vAlign w:val="top"/>
            <w:tcMar>
              <w:top w:w="60" w:type="dxa"/>
              <w:bottom w:w="60" w:type="dxa"/>
              <w:start w:w="80" w:type="dxa"/>
              <w:end w:w="80" w:type="dxa"/>
            </w:tcMar>
          </w:tcPr>
          <w:p>
            <w:r>
              <w:t>Partner</w:t>
            </w:r>
          </w:p>
        </w:tc>
        <w:tc>
          <w:tcPr>
            <w:tcW w:type="dxa" w:w="5083"/>
            <w:vAlign w:val="top"/>
            <w:tcMar>
              <w:top w:w="60" w:type="dxa"/>
              <w:bottom w:w="60" w:type="dxa"/>
              <w:start w:w="80" w:type="dxa"/>
              <w:end w:w="80" w:type="dxa"/>
            </w:tcMar>
          </w:tcPr>
          <w:p>
            <w:r>
              <w:t>Ecosystem leverage materially improves access/value.</w:t>
            </w:r>
          </w:p>
        </w:tc>
      </w:tr>
      <w:tr>
        <w:tc>
          <w:tcPr>
            <w:tcW w:type="dxa" w:w="5083"/>
            <w:vAlign w:val="top"/>
            <w:tcMar>
              <w:top w:w="60" w:type="dxa"/>
              <w:bottom w:w="60" w:type="dxa"/>
              <w:start w:w="80" w:type="dxa"/>
              <w:end w:w="80" w:type="dxa"/>
            </w:tcMar>
          </w:tcPr>
          <w:p>
            <w:r>
              <w:t>Nurture</w:t>
            </w:r>
          </w:p>
        </w:tc>
        <w:tc>
          <w:tcPr>
            <w:tcW w:type="dxa" w:w="5083"/>
            <w:vAlign w:val="top"/>
            <w:tcMar>
              <w:top w:w="60" w:type="dxa"/>
              <w:bottom w:w="60" w:type="dxa"/>
              <w:start w:w="80" w:type="dxa"/>
              <w:end w:w="80" w:type="dxa"/>
            </w:tcMar>
          </w:tcPr>
          <w:p>
            <w:r>
              <w:t>Good fit with immature timing or incomplete why-now.</w:t>
            </w:r>
          </w:p>
        </w:tc>
      </w:tr>
      <w:tr>
        <w:tc>
          <w:tcPr>
            <w:tcW w:type="dxa" w:w="5083"/>
            <w:vAlign w:val="top"/>
            <w:tcMar>
              <w:top w:w="60" w:type="dxa"/>
              <w:bottom w:w="60" w:type="dxa"/>
              <w:start w:w="80" w:type="dxa"/>
              <w:end w:w="80" w:type="dxa"/>
            </w:tcMar>
          </w:tcPr>
          <w:p>
            <w:r>
              <w:t>Discard/Reject</w:t>
            </w:r>
          </w:p>
        </w:tc>
        <w:tc>
          <w:tcPr>
            <w:tcW w:type="dxa" w:w="5083"/>
            <w:vAlign w:val="top"/>
            <w:tcMar>
              <w:top w:w="60" w:type="dxa"/>
              <w:bottom w:w="60" w:type="dxa"/>
              <w:start w:w="80" w:type="dxa"/>
              <w:end w:w="80" w:type="dxa"/>
            </w:tcMar>
          </w:tcPr>
          <w:p>
            <w:r>
              <w:t>Negative fit, stale/false signal, no commercial relevance, failed falsifier or evidence integrity.</w:t>
            </w:r>
          </w:p>
        </w:tc>
      </w:tr>
    </w:tbl>
    <w:p/>
    <w:p>
      <w:pPr>
        <w:pStyle w:val="Heading1"/>
      </w:pPr>
      <w:r>
        <w:t>21. False Positive Rejection v1.3</w:t>
      </w:r>
    </w:p>
    <w:p>
      <w:pPr>
        <w:pStyle w:val="ListBullet"/>
        <w:spacing w:after="30"/>
      </w:pPr>
      <w:r>
        <w:t>Industry/size fit but no capability relevance.</w:t>
      </w:r>
    </w:p>
    <w:p>
      <w:pPr>
        <w:pStyle w:val="ListBullet"/>
        <w:spacing w:after="30"/>
      </w:pPr>
      <w:r>
        <w:t>Signal belongs to another subsidiary/geography.</w:t>
      </w:r>
    </w:p>
    <w:p>
      <w:pPr>
        <w:pStyle w:val="ListBullet"/>
        <w:spacing w:after="30"/>
      </w:pPr>
      <w:r>
        <w:t>Vacancy is stale, evergreen or likely backfill with no broader change.</w:t>
      </w:r>
    </w:p>
    <w:p>
      <w:pPr>
        <w:pStyle w:val="ListBullet"/>
        <w:spacing w:after="30"/>
      </w:pPr>
      <w:r>
        <w:t>Press release is promotional and lacks operational relevance.</w:t>
      </w:r>
    </w:p>
    <w:p>
      <w:pPr>
        <w:pStyle w:val="ListBullet"/>
        <w:spacing w:after="30"/>
      </w:pPr>
      <w:r>
        <w:t>Funding is old/unrelated to target function.</w:t>
      </w:r>
    </w:p>
    <w:p>
      <w:pPr>
        <w:pStyle w:val="ListBullet"/>
        <w:spacing w:after="30"/>
      </w:pPr>
      <w:r>
        <w:t>Executive title/person is contradicted by current official evidence.</w:t>
      </w:r>
    </w:p>
    <w:p>
      <w:pPr>
        <w:pStyle w:val="ListBullet"/>
        <w:spacing w:after="30"/>
      </w:pPr>
      <w:r>
        <w:t>Pain inference requires unsupported facts.</w:t>
      </w:r>
    </w:p>
    <w:p>
      <w:pPr>
        <w:pStyle w:val="ListBullet"/>
        <w:spacing w:after="30"/>
      </w:pPr>
      <w:r>
        <w:t>Strong internal capability makes external need uncertain and no complementary thesis exists.</w:t>
      </w:r>
    </w:p>
    <w:p>
      <w:pPr>
        <w:pStyle w:val="ListBullet"/>
        <w:spacing w:after="30"/>
      </w:pPr>
      <w:r>
        <w:t>Account is active customer/opportunity/protected when known.</w:t>
      </w:r>
    </w:p>
    <w:p>
      <w:pPr>
        <w:pStyle w:val="ListBullet"/>
        <w:spacing w:after="30"/>
      </w:pPr>
      <w:r>
        <w:t>Single keyword created misleading match.</w:t>
      </w:r>
    </w:p>
    <w:p>
      <w:pPr>
        <w:pStyle w:val="ListBullet"/>
        <w:spacing w:after="30"/>
      </w:pPr>
      <w:r>
        <w:t>Account is attractive mainly because famous/contactable.</w:t>
      </w:r>
    </w:p>
    <w:p>
      <w:pPr>
        <w:pStyle w:val="ListBullet"/>
        <w:spacing w:after="30"/>
      </w:pPr>
      <w:r>
        <w:t>Pack target would require lowering evidence standards.</w:t>
      </w:r>
    </w:p>
    <w:p>
      <w:pPr>
        <w:pStyle w:val="ListBullet"/>
        <w:spacing w:after="30"/>
      </w:pPr>
      <w:r>
        <w:t>Alternative explanation survives better than GAP thesis.</w:t>
      </w:r>
    </w:p>
    <w:p>
      <w:pPr>
        <w:pStyle w:val="Heading1"/>
      </w:pPr>
      <w:r>
        <w:t>22. Buyer/Contact Boundary</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Allowed here</w:t>
            </w:r>
          </w:p>
        </w:tc>
        <w:tc>
          <w:tcPr>
            <w:tcW w:type="dxa" w:w="5083"/>
            <w:shd w:fill="D9EAF7"/>
            <w:tcMar>
              <w:top w:w="60" w:type="dxa"/>
              <w:bottom w:w="60" w:type="dxa"/>
              <w:start w:w="80" w:type="dxa"/>
              <w:end w:w="80" w:type="dxa"/>
            </w:tcMar>
          </w:tcPr>
          <w:p>
            <w:r>
              <w:rPr>
                <w:b/>
              </w:rPr>
              <w:t>Deferred to Document 06</w:t>
            </w:r>
          </w:p>
        </w:tc>
      </w:tr>
      <w:tr>
        <w:tc>
          <w:tcPr>
            <w:tcW w:type="dxa" w:w="5083"/>
            <w:vAlign w:val="top"/>
            <w:tcMar>
              <w:top w:w="60" w:type="dxa"/>
              <w:bottom w:w="60" w:type="dxa"/>
              <w:start w:w="80" w:type="dxa"/>
              <w:end w:w="80" w:type="dxa"/>
            </w:tcMar>
          </w:tcPr>
          <w:p>
            <w:r>
              <w:t>Role-family relevance</w:t>
            </w:r>
          </w:p>
        </w:tc>
        <w:tc>
          <w:tcPr>
            <w:tcW w:type="dxa" w:w="5083"/>
            <w:vAlign w:val="top"/>
            <w:tcMar>
              <w:top w:w="60" w:type="dxa"/>
              <w:bottom w:w="60" w:type="dxa"/>
              <w:start w:w="80" w:type="dxa"/>
              <w:end w:w="80" w:type="dxa"/>
            </w:tcMar>
          </w:tcPr>
          <w:p>
            <w:r>
              <w:t>Verify named person, current employment and scope.</w:t>
            </w:r>
          </w:p>
        </w:tc>
      </w:tr>
      <w:tr>
        <w:tc>
          <w:tcPr>
            <w:tcW w:type="dxa" w:w="5083"/>
            <w:vAlign w:val="top"/>
            <w:tcMar>
              <w:top w:w="60" w:type="dxa"/>
              <w:bottom w:w="60" w:type="dxa"/>
              <w:start w:w="80" w:type="dxa"/>
              <w:end w:w="80" w:type="dxa"/>
            </w:tcMar>
          </w:tcPr>
          <w:p>
            <w:r>
              <w:t>Public leader change as account signal</w:t>
            </w:r>
          </w:p>
        </w:tc>
        <w:tc>
          <w:tcPr>
            <w:tcW w:type="dxa" w:w="5083"/>
            <w:vAlign w:val="top"/>
            <w:tcMar>
              <w:top w:w="60" w:type="dxa"/>
              <w:bottom w:w="60" w:type="dxa"/>
              <w:start w:w="80" w:type="dxa"/>
              <w:end w:w="80" w:type="dxa"/>
            </w:tcMar>
          </w:tcPr>
          <w:p>
            <w:r>
              <w:t>Select P1/P2/P3 contacts.</w:t>
            </w:r>
          </w:p>
        </w:tc>
      </w:tr>
      <w:tr>
        <w:tc>
          <w:tcPr>
            <w:tcW w:type="dxa" w:w="5083"/>
            <w:vAlign w:val="top"/>
            <w:tcMar>
              <w:top w:w="60" w:type="dxa"/>
              <w:bottom w:w="60" w:type="dxa"/>
              <w:start w:w="80" w:type="dxa"/>
              <w:end w:w="80" w:type="dxa"/>
            </w:tcMar>
          </w:tcPr>
          <w:p>
            <w:r>
              <w:t>Role/title mentioned in source as evidence</w:t>
            </w:r>
          </w:p>
        </w:tc>
        <w:tc>
          <w:tcPr>
            <w:tcW w:type="dxa" w:w="5083"/>
            <w:vAlign w:val="top"/>
            <w:tcMar>
              <w:top w:w="60" w:type="dxa"/>
              <w:bottom w:w="60" w:type="dxa"/>
              <w:start w:w="80" w:type="dxa"/>
              <w:end w:w="80" w:type="dxa"/>
            </w:tcMar>
          </w:tcPr>
          <w:p>
            <w:r>
              <w:t>Email/phone/contact enrichment.</w:t>
            </w:r>
          </w:p>
        </w:tc>
      </w:tr>
      <w:tr>
        <w:tc>
          <w:tcPr>
            <w:tcW w:type="dxa" w:w="5083"/>
            <w:vAlign w:val="top"/>
            <w:tcMar>
              <w:top w:w="60" w:type="dxa"/>
              <w:bottom w:w="60" w:type="dxa"/>
              <w:start w:w="80" w:type="dxa"/>
              <w:end w:w="80" w:type="dxa"/>
            </w:tcMar>
          </w:tcPr>
          <w:p>
            <w:r>
              <w:t>Buyer reason-to-care hypothesis</w:t>
            </w:r>
          </w:p>
        </w:tc>
        <w:tc>
          <w:tcPr>
            <w:tcW w:type="dxa" w:w="5083"/>
            <w:vAlign w:val="top"/>
            <w:tcMar>
              <w:top w:w="60" w:type="dxa"/>
              <w:bottom w:w="60" w:type="dxa"/>
              <w:start w:w="80" w:type="dxa"/>
              <w:end w:w="80" w:type="dxa"/>
            </w:tcMar>
          </w:tcPr>
          <w:p>
            <w:r>
              <w:t>Contact confidence.</w:t>
            </w:r>
          </w:p>
        </w:tc>
      </w:tr>
      <w:tr>
        <w:tc>
          <w:tcPr>
            <w:tcW w:type="dxa" w:w="5083"/>
            <w:vAlign w:val="top"/>
            <w:tcMar>
              <w:top w:w="60" w:type="dxa"/>
              <w:bottom w:w="60" w:type="dxa"/>
              <w:start w:w="80" w:type="dxa"/>
              <w:end w:w="80" w:type="dxa"/>
            </w:tcMar>
          </w:tcPr>
          <w:p>
            <w:r>
              <w:t>Ownership/suppression status if available</w:t>
            </w:r>
          </w:p>
        </w:tc>
        <w:tc>
          <w:tcPr>
            <w:tcW w:type="dxa" w:w="5083"/>
            <w:vAlign w:val="top"/>
            <w:tcMar>
              <w:top w:w="60" w:type="dxa"/>
              <w:bottom w:w="60" w:type="dxa"/>
              <w:start w:w="80" w:type="dxa"/>
              <w:end w:w="80" w:type="dxa"/>
            </w:tcMar>
          </w:tcPr>
          <w:p>
            <w:r>
              <w:t>Person-level routing and sequence.</w:t>
            </w:r>
          </w:p>
        </w:tc>
      </w:tr>
      <w:tr>
        <w:tc>
          <w:tcPr>
            <w:tcW w:type="dxa" w:w="5083"/>
            <w:vAlign w:val="top"/>
            <w:tcMar>
              <w:top w:w="60" w:type="dxa"/>
              <w:bottom w:w="60" w:type="dxa"/>
              <w:start w:w="80" w:type="dxa"/>
              <w:end w:w="80" w:type="dxa"/>
            </w:tcMar>
          </w:tcPr>
          <w:p>
            <w:r>
              <w:t>Discovery question</w:t>
            </w:r>
          </w:p>
        </w:tc>
        <w:tc>
          <w:tcPr>
            <w:tcW w:type="dxa" w:w="5083"/>
            <w:vAlign w:val="top"/>
            <w:tcMar>
              <w:top w:w="60" w:type="dxa"/>
              <w:bottom w:w="60" w:type="dxa"/>
              <w:start w:w="80" w:type="dxa"/>
              <w:end w:w="80" w:type="dxa"/>
            </w:tcMar>
          </w:tcPr>
          <w:p>
            <w:r>
              <w:t>Personalized outreach copy.</w:t>
            </w:r>
          </w:p>
        </w:tc>
      </w:tr>
    </w:tbl>
    <w:p/>
    <w:p>
      <w:pPr>
        <w:spacing w:after="80"/>
      </w:pPr>
      <w:r>
        <w:rPr>
          <w:b w:val="0"/>
        </w:rPr>
        <w:t>A person named in a public signal is evidence, not automatically an outreach-ready Buyer.</w:t>
      </w:r>
    </w:p>
    <w:p>
      <w:pPr>
        <w:pStyle w:val="Heading1"/>
      </w:pPr>
      <w:r>
        <w:t>23. Intent Data Boundary</w:t>
      </w:r>
    </w:p>
    <w:p>
      <w:pPr>
        <w:pStyle w:val="ListBullet"/>
        <w:spacing w:after="30"/>
      </w:pPr>
      <w:r>
        <w:t>Use only when legitimately available.</w:t>
      </w:r>
    </w:p>
    <w:p>
      <w:pPr>
        <w:pStyle w:val="ListBullet"/>
        <w:spacing w:after="30"/>
      </w:pPr>
      <w:r>
        <w:t>Record provider, topic, level and date.</w:t>
      </w:r>
    </w:p>
    <w:p>
      <w:pPr>
        <w:pStyle w:val="ListBullet"/>
        <w:spacing w:after="30"/>
      </w:pPr>
      <w:r>
        <w:t>Distinguish account-level from person-level intent.</w:t>
      </w:r>
    </w:p>
    <w:p>
      <w:pPr>
        <w:pStyle w:val="ListBullet"/>
        <w:spacing w:after="30"/>
      </w:pPr>
      <w:r>
        <w:t>Never claim a named person researched a topic unless explicitly/lawfully supported.</w:t>
      </w:r>
    </w:p>
    <w:p>
      <w:pPr>
        <w:pStyle w:val="ListBullet"/>
        <w:spacing w:after="30"/>
      </w:pPr>
      <w:r>
        <w:t>Combine intent with ICP, catalyst, GAP and capability relevance.</w:t>
      </w:r>
    </w:p>
    <w:p>
      <w:pPr>
        <w:pStyle w:val="ListBullet"/>
        <w:spacing w:after="30"/>
      </w:pPr>
      <w:r>
        <w:t>Absence of third-party intent must not erase strong first-party evidence.</w:t>
      </w:r>
    </w:p>
    <w:p>
      <w:pPr>
        <w:pStyle w:val="Heading1"/>
      </w:pPr>
      <w:r>
        <w:t>24. Market-Level Intelligence Output</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Insight</w:t>
            </w:r>
          </w:p>
        </w:tc>
        <w:tc>
          <w:tcPr>
            <w:tcW w:type="dxa" w:w="5083"/>
            <w:shd w:fill="D9EAF7"/>
            <w:tcMar>
              <w:top w:w="60" w:type="dxa"/>
              <w:bottom w:w="60" w:type="dxa"/>
              <w:start w:w="80" w:type="dxa"/>
              <w:end w:w="80" w:type="dxa"/>
            </w:tcMar>
          </w:tcPr>
          <w:p>
            <w:r>
              <w:rPr>
                <w:b/>
              </w:rPr>
              <w:t>Output</w:t>
            </w:r>
          </w:p>
        </w:tc>
      </w:tr>
      <w:tr>
        <w:tc>
          <w:tcPr>
            <w:tcW w:type="dxa" w:w="5083"/>
            <w:vAlign w:val="top"/>
            <w:tcMar>
              <w:top w:w="60" w:type="dxa"/>
              <w:bottom w:w="60" w:type="dxa"/>
              <w:start w:w="80" w:type="dxa"/>
              <w:end w:w="80" w:type="dxa"/>
            </w:tcMar>
          </w:tcPr>
          <w:p>
            <w:r>
              <w:t>Radar yield</w:t>
            </w:r>
          </w:p>
        </w:tc>
        <w:tc>
          <w:tcPr>
            <w:tcW w:type="dxa" w:w="5083"/>
            <w:vAlign w:val="top"/>
            <w:tcMar>
              <w:top w:w="60" w:type="dxa"/>
              <w:bottom w:w="60" w:type="dxa"/>
              <w:start w:w="80" w:type="dxa"/>
              <w:end w:w="80" w:type="dxa"/>
            </w:tcMar>
          </w:tcPr>
          <w:p>
            <w:r>
              <w:t>Which radars produced qualified evidence vs noise.</w:t>
            </w:r>
          </w:p>
        </w:tc>
      </w:tr>
      <w:tr>
        <w:tc>
          <w:tcPr>
            <w:tcW w:type="dxa" w:w="5083"/>
            <w:vAlign w:val="top"/>
            <w:tcMar>
              <w:top w:w="60" w:type="dxa"/>
              <w:bottom w:w="60" w:type="dxa"/>
              <w:start w:w="80" w:type="dxa"/>
              <w:end w:w="80" w:type="dxa"/>
            </w:tcMar>
          </w:tcPr>
          <w:p>
            <w:r>
              <w:t>Dominant catalysts</w:t>
            </w:r>
          </w:p>
        </w:tc>
        <w:tc>
          <w:tcPr>
            <w:tcW w:type="dxa" w:w="5083"/>
            <w:vAlign w:val="top"/>
            <w:tcMar>
              <w:top w:w="60" w:type="dxa"/>
              <w:bottom w:w="60" w:type="dxa"/>
              <w:start w:w="80" w:type="dxa"/>
              <w:end w:w="80" w:type="dxa"/>
            </w:tcMar>
          </w:tcPr>
          <w:p>
            <w:r>
              <w:t>What changes appeared repeatedly.</w:t>
            </w:r>
          </w:p>
        </w:tc>
      </w:tr>
      <w:tr>
        <w:tc>
          <w:tcPr>
            <w:tcW w:type="dxa" w:w="5083"/>
            <w:vAlign w:val="top"/>
            <w:tcMar>
              <w:top w:w="60" w:type="dxa"/>
              <w:bottom w:w="60" w:type="dxa"/>
              <w:start w:w="80" w:type="dxa"/>
              <w:end w:w="80" w:type="dxa"/>
            </w:tcMar>
          </w:tcPr>
          <w:p>
            <w:r>
              <w:t>GAP hypotheses</w:t>
            </w:r>
          </w:p>
        </w:tc>
        <w:tc>
          <w:tcPr>
            <w:tcW w:type="dxa" w:w="5083"/>
            <w:vAlign w:val="top"/>
            <w:tcMar>
              <w:top w:w="60" w:type="dxa"/>
              <w:bottom w:w="60" w:type="dxa"/>
              <w:start w:w="80" w:type="dxa"/>
              <w:end w:w="80" w:type="dxa"/>
            </w:tcMar>
          </w:tcPr>
          <w:p>
            <w:r>
              <w:t>Which themes became more/less plausible.</w:t>
            </w:r>
          </w:p>
        </w:tc>
      </w:tr>
      <w:tr>
        <w:tc>
          <w:tcPr>
            <w:tcW w:type="dxa" w:w="5083"/>
            <w:vAlign w:val="top"/>
            <w:tcMar>
              <w:top w:w="60" w:type="dxa"/>
              <w:bottom w:w="60" w:type="dxa"/>
              <w:start w:w="80" w:type="dxa"/>
              <w:end w:w="80" w:type="dxa"/>
            </w:tcMar>
          </w:tcPr>
          <w:p>
            <w:r>
              <w:t>Hot subsegments</w:t>
            </w:r>
          </w:p>
        </w:tc>
        <w:tc>
          <w:tcPr>
            <w:tcW w:type="dxa" w:w="5083"/>
            <w:vAlign w:val="top"/>
            <w:tcMar>
              <w:top w:w="60" w:type="dxa"/>
              <w:bottom w:w="60" w:type="dxa"/>
              <w:start w:w="80" w:type="dxa"/>
              <w:end w:w="80" w:type="dxa"/>
            </w:tcMar>
          </w:tcPr>
          <w:p>
            <w:r>
              <w:t>Where evidence density is strongest.</w:t>
            </w:r>
          </w:p>
        </w:tc>
      </w:tr>
      <w:tr>
        <w:tc>
          <w:tcPr>
            <w:tcW w:type="dxa" w:w="5083"/>
            <w:vAlign w:val="top"/>
            <w:tcMar>
              <w:top w:w="60" w:type="dxa"/>
              <w:bottom w:w="60" w:type="dxa"/>
              <w:start w:w="80" w:type="dxa"/>
              <w:end w:w="80" w:type="dxa"/>
            </w:tcMar>
          </w:tcPr>
          <w:p>
            <w:r>
              <w:t>Alternative explanations</w:t>
            </w:r>
          </w:p>
        </w:tc>
        <w:tc>
          <w:tcPr>
            <w:tcW w:type="dxa" w:w="5083"/>
            <w:vAlign w:val="top"/>
            <w:tcMar>
              <w:top w:w="60" w:type="dxa"/>
              <w:bottom w:w="60" w:type="dxa"/>
              <w:start w:w="80" w:type="dxa"/>
              <w:end w:w="80" w:type="dxa"/>
            </w:tcMar>
          </w:tcPr>
          <w:p>
            <w:r>
              <w:t>Which patterns repeatedly weakened thesis.</w:t>
            </w:r>
          </w:p>
        </w:tc>
      </w:tr>
      <w:tr>
        <w:tc>
          <w:tcPr>
            <w:tcW w:type="dxa" w:w="5083"/>
            <w:vAlign w:val="top"/>
            <w:tcMar>
              <w:top w:w="60" w:type="dxa"/>
              <w:bottom w:w="60" w:type="dxa"/>
              <w:start w:w="80" w:type="dxa"/>
              <w:end w:w="80" w:type="dxa"/>
            </w:tcMar>
          </w:tcPr>
          <w:p>
            <w:r>
              <w:t>Buyer-role patterns</w:t>
            </w:r>
          </w:p>
        </w:tc>
        <w:tc>
          <w:tcPr>
            <w:tcW w:type="dxa" w:w="5083"/>
            <w:vAlign w:val="top"/>
            <w:tcMar>
              <w:top w:w="60" w:type="dxa"/>
              <w:bottom w:w="60" w:type="dxa"/>
              <w:start w:w="80" w:type="dxa"/>
              <w:end w:w="80" w:type="dxa"/>
            </w:tcMar>
          </w:tcPr>
          <w:p>
            <w:r>
              <w:t>Which role families appear connected.</w:t>
            </w:r>
          </w:p>
        </w:tc>
      </w:tr>
      <w:tr>
        <w:tc>
          <w:tcPr>
            <w:tcW w:type="dxa" w:w="5083"/>
            <w:vAlign w:val="top"/>
            <w:tcMar>
              <w:top w:w="60" w:type="dxa"/>
              <w:bottom w:w="60" w:type="dxa"/>
              <w:start w:w="80" w:type="dxa"/>
              <w:end w:w="80" w:type="dxa"/>
            </w:tcMar>
          </w:tcPr>
          <w:p>
            <w:r>
              <w:t>Noise/saturation</w:t>
            </w:r>
          </w:p>
        </w:tc>
        <w:tc>
          <w:tcPr>
            <w:tcW w:type="dxa" w:w="5083"/>
            <w:vAlign w:val="top"/>
            <w:tcMar>
              <w:top w:w="60" w:type="dxa"/>
              <w:bottom w:w="60" w:type="dxa"/>
              <w:start w:w="80" w:type="dxa"/>
              <w:end w:w="80" w:type="dxa"/>
            </w:tcMar>
          </w:tcPr>
          <w:p>
            <w:r>
              <w:t>Where outreach risks becoming generic.</w:t>
            </w:r>
          </w:p>
        </w:tc>
      </w:tr>
      <w:tr>
        <w:tc>
          <w:tcPr>
            <w:tcW w:type="dxa" w:w="5083"/>
            <w:vAlign w:val="top"/>
            <w:tcMar>
              <w:top w:w="60" w:type="dxa"/>
              <w:bottom w:w="60" w:type="dxa"/>
              <w:start w:w="80" w:type="dxa"/>
              <w:end w:w="80" w:type="dxa"/>
            </w:tcMar>
          </w:tcPr>
          <w:p>
            <w:r>
              <w:t>Prescription feedback</w:t>
            </w:r>
          </w:p>
        </w:tc>
        <w:tc>
          <w:tcPr>
            <w:tcW w:type="dxa" w:w="5083"/>
            <w:vAlign w:val="top"/>
            <w:tcMar>
              <w:top w:w="60" w:type="dxa"/>
              <w:bottom w:w="60" w:type="dxa"/>
              <w:start w:w="80" w:type="dxa"/>
              <w:end w:w="80" w:type="dxa"/>
            </w:tcMar>
          </w:tcPr>
          <w:p>
            <w:r>
              <w:t>KEEP / NARROW / EXPAND / KILL radar; advisory only.</w:t>
            </w:r>
          </w:p>
        </w:tc>
      </w:tr>
    </w:tbl>
    <w:p/>
    <w:p>
      <w:pPr>
        <w:pStyle w:val="Heading1"/>
      </w:pPr>
      <w:r>
        <w:t>25. Evidence Integrity &amp; Red Team Gate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Gate</w:t>
            </w:r>
          </w:p>
        </w:tc>
        <w:tc>
          <w:tcPr>
            <w:tcW w:type="dxa" w:w="5083"/>
            <w:shd w:fill="D9EAF7"/>
            <w:tcMar>
              <w:top w:w="60" w:type="dxa"/>
              <w:bottom w:w="60" w:type="dxa"/>
              <w:start w:w="80" w:type="dxa"/>
              <w:end w:w="80" w:type="dxa"/>
            </w:tcMar>
          </w:tcPr>
          <w:p>
            <w:r>
              <w:rPr>
                <w:b/>
              </w:rPr>
              <w:t>PASS condition</w:t>
            </w:r>
          </w:p>
        </w:tc>
      </w:tr>
      <w:tr>
        <w:tc>
          <w:tcPr>
            <w:tcW w:type="dxa" w:w="5083"/>
            <w:vAlign w:val="top"/>
            <w:tcMar>
              <w:top w:w="60" w:type="dxa"/>
              <w:bottom w:w="60" w:type="dxa"/>
              <w:start w:w="80" w:type="dxa"/>
              <w:end w:w="80" w:type="dxa"/>
            </w:tcMar>
          </w:tcPr>
          <w:p>
            <w:r>
              <w:t>Identity</w:t>
            </w:r>
          </w:p>
        </w:tc>
        <w:tc>
          <w:tcPr>
            <w:tcW w:type="dxa" w:w="5083"/>
            <w:vAlign w:val="top"/>
            <w:tcMar>
              <w:top w:w="60" w:type="dxa"/>
              <w:bottom w:w="60" w:type="dxa"/>
              <w:start w:w="80" w:type="dxa"/>
              <w:end w:w="80" w:type="dxa"/>
            </w:tcMar>
          </w:tcPr>
          <w:p>
            <w:r>
              <w:t>Correct account/subsidiary/domain.</w:t>
            </w:r>
          </w:p>
        </w:tc>
      </w:tr>
      <w:tr>
        <w:tc>
          <w:tcPr>
            <w:tcW w:type="dxa" w:w="5083"/>
            <w:vAlign w:val="top"/>
            <w:tcMar>
              <w:top w:w="60" w:type="dxa"/>
              <w:bottom w:w="60" w:type="dxa"/>
              <w:start w:w="80" w:type="dxa"/>
              <w:end w:w="80" w:type="dxa"/>
            </w:tcMar>
          </w:tcPr>
          <w:p>
            <w:r>
              <w:t>Radar fidelity</w:t>
            </w:r>
          </w:p>
        </w:tc>
        <w:tc>
          <w:tcPr>
            <w:tcW w:type="dxa" w:w="5083"/>
            <w:vAlign w:val="top"/>
            <w:tcMar>
              <w:top w:w="60" w:type="dxa"/>
              <w:bottom w:w="60" w:type="dxa"/>
              <w:start w:w="80" w:type="dxa"/>
              <w:end w:w="80" w:type="dxa"/>
            </w:tcMar>
          </w:tcPr>
          <w:p>
            <w:r>
              <w:t>Account belongs to active radar.</w:t>
            </w:r>
          </w:p>
        </w:tc>
      </w:tr>
      <w:tr>
        <w:tc>
          <w:tcPr>
            <w:tcW w:type="dxa" w:w="5083"/>
            <w:vAlign w:val="top"/>
            <w:tcMar>
              <w:top w:w="60" w:type="dxa"/>
              <w:bottom w:w="60" w:type="dxa"/>
              <w:start w:w="80" w:type="dxa"/>
              <w:end w:w="80" w:type="dxa"/>
            </w:tcMar>
          </w:tcPr>
          <w:p>
            <w:r>
              <w:t>ICP/capability</w:t>
            </w:r>
          </w:p>
        </w:tc>
        <w:tc>
          <w:tcPr>
            <w:tcW w:type="dxa" w:w="5083"/>
            <w:vAlign w:val="top"/>
            <w:tcMar>
              <w:top w:w="60" w:type="dxa"/>
              <w:bottom w:w="60" w:type="dxa"/>
              <w:start w:w="80" w:type="dxa"/>
              <w:end w:w="80" w:type="dxa"/>
            </w:tcMar>
          </w:tcPr>
          <w:p>
            <w:r>
              <w:t>Fit is defensible.</w:t>
            </w:r>
          </w:p>
        </w:tc>
      </w:tr>
      <w:tr>
        <w:tc>
          <w:tcPr>
            <w:tcW w:type="dxa" w:w="5083"/>
            <w:vAlign w:val="top"/>
            <w:tcMar>
              <w:top w:w="60" w:type="dxa"/>
              <w:bottom w:w="60" w:type="dxa"/>
              <w:start w:w="80" w:type="dxa"/>
              <w:end w:w="80" w:type="dxa"/>
            </w:tcMar>
          </w:tcPr>
          <w:p>
            <w:r>
              <w:t>Signal reality</w:t>
            </w:r>
          </w:p>
        </w:tc>
        <w:tc>
          <w:tcPr>
            <w:tcW w:type="dxa" w:w="5083"/>
            <w:vAlign w:val="top"/>
            <w:tcMar>
              <w:top w:w="60" w:type="dxa"/>
              <w:bottom w:w="60" w:type="dxa"/>
              <w:start w:w="80" w:type="dxa"/>
              <w:end w:w="80" w:type="dxa"/>
            </w:tcMar>
          </w:tcPr>
          <w:p>
            <w:r>
              <w:t>Current observable evidence exists when why-now is claimed.</w:t>
            </w:r>
          </w:p>
        </w:tc>
      </w:tr>
      <w:tr>
        <w:tc>
          <w:tcPr>
            <w:tcW w:type="dxa" w:w="5083"/>
            <w:vAlign w:val="top"/>
            <w:tcMar>
              <w:top w:w="60" w:type="dxa"/>
              <w:bottom w:w="60" w:type="dxa"/>
              <w:start w:w="80" w:type="dxa"/>
              <w:end w:w="80" w:type="dxa"/>
            </w:tcMar>
          </w:tcPr>
          <w:p>
            <w:r>
              <w:t>Source-claim fit</w:t>
            </w:r>
          </w:p>
        </w:tc>
        <w:tc>
          <w:tcPr>
            <w:tcW w:type="dxa" w:w="5083"/>
            <w:vAlign w:val="top"/>
            <w:tcMar>
              <w:top w:w="60" w:type="dxa"/>
              <w:bottom w:w="60" w:type="dxa"/>
              <w:start w:w="80" w:type="dxa"/>
              <w:end w:w="80" w:type="dxa"/>
            </w:tcMar>
          </w:tcPr>
          <w:p>
            <w:r>
              <w:t>Source supports exact claim.</w:t>
            </w:r>
          </w:p>
        </w:tc>
      </w:tr>
      <w:tr>
        <w:tc>
          <w:tcPr>
            <w:tcW w:type="dxa" w:w="5083"/>
            <w:vAlign w:val="top"/>
            <w:tcMar>
              <w:top w:w="60" w:type="dxa"/>
              <w:bottom w:w="60" w:type="dxa"/>
              <w:start w:w="80" w:type="dxa"/>
              <w:end w:w="80" w:type="dxa"/>
            </w:tcMar>
          </w:tcPr>
          <w:p>
            <w:r>
              <w:t>Recency</w:t>
            </w:r>
          </w:p>
        </w:tc>
        <w:tc>
          <w:tcPr>
            <w:tcW w:type="dxa" w:w="5083"/>
            <w:vAlign w:val="top"/>
            <w:tcMar>
              <w:top w:w="60" w:type="dxa"/>
              <w:bottom w:w="60" w:type="dxa"/>
              <w:start w:w="80" w:type="dxa"/>
              <w:end w:w="80" w:type="dxa"/>
            </w:tcMar>
          </w:tcPr>
          <w:p>
            <w:r>
              <w:t>Event is current enough.</w:t>
            </w:r>
          </w:p>
        </w:tc>
      </w:tr>
      <w:tr>
        <w:tc>
          <w:tcPr>
            <w:tcW w:type="dxa" w:w="5083"/>
            <w:vAlign w:val="top"/>
            <w:tcMar>
              <w:top w:w="60" w:type="dxa"/>
              <w:bottom w:w="60" w:type="dxa"/>
              <w:start w:w="80" w:type="dxa"/>
              <w:end w:w="80" w:type="dxa"/>
            </w:tcMar>
          </w:tcPr>
          <w:p>
            <w:r>
              <w:t>GAP boundary</w:t>
            </w:r>
          </w:p>
        </w:tc>
        <w:tc>
          <w:tcPr>
            <w:tcW w:type="dxa" w:w="5083"/>
            <w:vAlign w:val="top"/>
            <w:tcMar>
              <w:top w:w="60" w:type="dxa"/>
              <w:bottom w:w="60" w:type="dxa"/>
              <w:start w:w="80" w:type="dxa"/>
              <w:end w:w="80" w:type="dxa"/>
            </w:tcMar>
          </w:tcPr>
          <w:p>
            <w:r>
              <w:t>Pain remains hypothesis unless directly evidenced.</w:t>
            </w:r>
          </w:p>
        </w:tc>
      </w:tr>
      <w:tr>
        <w:tc>
          <w:tcPr>
            <w:tcW w:type="dxa" w:w="5083"/>
            <w:vAlign w:val="top"/>
            <w:tcMar>
              <w:top w:w="60" w:type="dxa"/>
              <w:bottom w:w="60" w:type="dxa"/>
              <w:start w:w="80" w:type="dxa"/>
              <w:end w:w="80" w:type="dxa"/>
            </w:tcMar>
          </w:tcPr>
          <w:p>
            <w:r>
              <w:t>Alternative explanation</w:t>
            </w:r>
          </w:p>
        </w:tc>
        <w:tc>
          <w:tcPr>
            <w:tcW w:type="dxa" w:w="5083"/>
            <w:vAlign w:val="top"/>
            <w:tcMar>
              <w:top w:w="60" w:type="dxa"/>
              <w:bottom w:w="60" w:type="dxa"/>
              <w:start w:w="80" w:type="dxa"/>
              <w:end w:w="80" w:type="dxa"/>
            </w:tcMar>
          </w:tcPr>
          <w:p>
            <w:r>
              <w:t>Considered and does not invalidate promotion.</w:t>
            </w:r>
          </w:p>
        </w:tc>
      </w:tr>
      <w:tr>
        <w:tc>
          <w:tcPr>
            <w:tcW w:type="dxa" w:w="5083"/>
            <w:vAlign w:val="top"/>
            <w:tcMar>
              <w:top w:w="60" w:type="dxa"/>
              <w:bottom w:w="60" w:type="dxa"/>
              <w:start w:w="80" w:type="dxa"/>
              <w:end w:w="80" w:type="dxa"/>
            </w:tcMar>
          </w:tcPr>
          <w:p>
            <w:r>
              <w:t>Disconfirming evidence</w:t>
            </w:r>
          </w:p>
        </w:tc>
        <w:tc>
          <w:tcPr>
            <w:tcW w:type="dxa" w:w="5083"/>
            <w:vAlign w:val="top"/>
            <w:tcMar>
              <w:top w:w="60" w:type="dxa"/>
              <w:bottom w:w="60" w:type="dxa"/>
              <w:start w:w="80" w:type="dxa"/>
              <w:end w:w="80" w:type="dxa"/>
            </w:tcMar>
          </w:tcPr>
          <w:p>
            <w:r>
              <w:t>Searched and surfaced.</w:t>
            </w:r>
          </w:p>
        </w:tc>
      </w:tr>
      <w:tr>
        <w:tc>
          <w:tcPr>
            <w:tcW w:type="dxa" w:w="5083"/>
            <w:vAlign w:val="top"/>
            <w:tcMar>
              <w:top w:w="60" w:type="dxa"/>
              <w:bottom w:w="60" w:type="dxa"/>
              <w:start w:w="80" w:type="dxa"/>
              <w:end w:w="80" w:type="dxa"/>
            </w:tcMar>
          </w:tcPr>
          <w:p>
            <w:r>
              <w:t>Contradiction</w:t>
            </w:r>
          </w:p>
        </w:tc>
        <w:tc>
          <w:tcPr>
            <w:tcW w:type="dxa" w:w="5083"/>
            <w:vAlign w:val="top"/>
            <w:tcMar>
              <w:top w:w="60" w:type="dxa"/>
              <w:bottom w:w="60" w:type="dxa"/>
              <w:start w:w="80" w:type="dxa"/>
              <w:end w:w="80" w:type="dxa"/>
            </w:tcMar>
          </w:tcPr>
          <w:p>
            <w:r>
              <w:t>Resolved or confidence/status lowered.</w:t>
            </w:r>
          </w:p>
        </w:tc>
      </w:tr>
      <w:tr>
        <w:tc>
          <w:tcPr>
            <w:tcW w:type="dxa" w:w="5083"/>
            <w:vAlign w:val="top"/>
            <w:tcMar>
              <w:top w:w="60" w:type="dxa"/>
              <w:bottom w:w="60" w:type="dxa"/>
              <w:start w:w="80" w:type="dxa"/>
              <w:end w:w="80" w:type="dxa"/>
            </w:tcMar>
          </w:tcPr>
          <w:p>
            <w:r>
              <w:t>Buyer boundary</w:t>
            </w:r>
          </w:p>
        </w:tc>
        <w:tc>
          <w:tcPr>
            <w:tcW w:type="dxa" w:w="5083"/>
            <w:vAlign w:val="top"/>
            <w:tcMar>
              <w:top w:w="60" w:type="dxa"/>
              <w:bottom w:w="60" w:type="dxa"/>
              <w:start w:w="80" w:type="dxa"/>
              <w:end w:w="80" w:type="dxa"/>
            </w:tcMar>
          </w:tcPr>
          <w:p>
            <w:r>
              <w:t>Role family only unless downstream verified.</w:t>
            </w:r>
          </w:p>
        </w:tc>
      </w:tr>
      <w:tr>
        <w:tc>
          <w:tcPr>
            <w:tcW w:type="dxa" w:w="5083"/>
            <w:vAlign w:val="top"/>
            <w:tcMar>
              <w:top w:w="60" w:type="dxa"/>
              <w:bottom w:w="60" w:type="dxa"/>
              <w:start w:w="80" w:type="dxa"/>
              <w:end w:w="80" w:type="dxa"/>
            </w:tcMar>
          </w:tcPr>
          <w:p>
            <w:r>
              <w:t>Ownership</w:t>
            </w:r>
          </w:p>
        </w:tc>
        <w:tc>
          <w:tcPr>
            <w:tcW w:type="dxa" w:w="5083"/>
            <w:vAlign w:val="top"/>
            <w:tcMar>
              <w:top w:w="60" w:type="dxa"/>
              <w:bottom w:w="60" w:type="dxa"/>
              <w:start w:w="80" w:type="dxa"/>
              <w:end w:w="80" w:type="dxa"/>
            </w:tcMar>
          </w:tcPr>
          <w:p>
            <w:r>
              <w:t>Checked if access exists; otherwise limitation explicit.</w:t>
            </w:r>
          </w:p>
        </w:tc>
      </w:tr>
      <w:tr>
        <w:tc>
          <w:tcPr>
            <w:tcW w:type="dxa" w:w="5083"/>
            <w:vAlign w:val="top"/>
            <w:tcMar>
              <w:top w:w="60" w:type="dxa"/>
              <w:bottom w:w="60" w:type="dxa"/>
              <w:start w:w="80" w:type="dxa"/>
              <w:end w:w="80" w:type="dxa"/>
            </w:tcMar>
          </w:tcPr>
          <w:p>
            <w:r>
              <w:t>Do-not-say</w:t>
            </w:r>
          </w:p>
        </w:tc>
        <w:tc>
          <w:tcPr>
            <w:tcW w:type="dxa" w:w="5083"/>
            <w:vAlign w:val="top"/>
            <w:tcMar>
              <w:top w:w="60" w:type="dxa"/>
              <w:bottom w:w="60" w:type="dxa"/>
              <w:start w:w="80" w:type="dxa"/>
              <w:end w:w="80" w:type="dxa"/>
            </w:tcMar>
          </w:tcPr>
          <w:p>
            <w:r>
              <w:t>Unsupported claims captured.</w:t>
            </w:r>
          </w:p>
        </w:tc>
      </w:tr>
      <w:tr>
        <w:tc>
          <w:tcPr>
            <w:tcW w:type="dxa" w:w="5083"/>
            <w:vAlign w:val="top"/>
            <w:tcMar>
              <w:top w:w="60" w:type="dxa"/>
              <w:bottom w:w="60" w:type="dxa"/>
              <w:start w:w="80" w:type="dxa"/>
              <w:end w:w="80" w:type="dxa"/>
            </w:tcMar>
          </w:tcPr>
          <w:p>
            <w:r>
              <w:t>No padding</w:t>
            </w:r>
          </w:p>
        </w:tc>
        <w:tc>
          <w:tcPr>
            <w:tcW w:type="dxa" w:w="5083"/>
            <w:vAlign w:val="top"/>
            <w:tcMar>
              <w:top w:w="60" w:type="dxa"/>
              <w:bottom w:w="60" w:type="dxa"/>
              <w:start w:w="80" w:type="dxa"/>
              <w:end w:w="80" w:type="dxa"/>
            </w:tcMar>
          </w:tcPr>
          <w:p>
            <w:r>
              <w:t>Quality, not quota pressure.</w:t>
            </w:r>
          </w:p>
        </w:tc>
      </w:tr>
    </w:tbl>
    <w:p/>
    <w:p>
      <w:pPr>
        <w:pStyle w:val="Heading1"/>
      </w:pPr>
      <w:r>
        <w:t>26. Handoff Schema to Buyer &amp; Contact Intelligence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Field</w:t>
            </w:r>
          </w:p>
        </w:tc>
        <w:tc>
          <w:tcPr>
            <w:tcW w:type="dxa" w:w="5083"/>
            <w:shd w:fill="D9EAF7"/>
            <w:tcMar>
              <w:top w:w="60" w:type="dxa"/>
              <w:bottom w:w="60" w:type="dxa"/>
              <w:start w:w="80" w:type="dxa"/>
              <w:end w:w="80" w:type="dxa"/>
            </w:tcMar>
          </w:tcPr>
          <w:p>
            <w:r>
              <w:rPr>
                <w:b/>
              </w:rPr>
              <w:t>Handoff</w:t>
            </w:r>
          </w:p>
        </w:tc>
      </w:tr>
      <w:tr>
        <w:tc>
          <w:tcPr>
            <w:tcW w:type="dxa" w:w="5083"/>
            <w:vAlign w:val="top"/>
            <w:tcMar>
              <w:top w:w="60" w:type="dxa"/>
              <w:bottom w:w="60" w:type="dxa"/>
              <w:start w:w="80" w:type="dxa"/>
              <w:end w:w="80" w:type="dxa"/>
            </w:tcMar>
          </w:tcPr>
          <w:p>
            <w:r>
              <w:t>Account ID/company/domain</w:t>
            </w:r>
          </w:p>
        </w:tc>
        <w:tc>
          <w:tcPr>
            <w:tcW w:type="dxa" w:w="5083"/>
            <w:vAlign w:val="top"/>
            <w:tcMar>
              <w:top w:w="60" w:type="dxa"/>
              <w:bottom w:w="60" w:type="dxa"/>
              <w:start w:w="80" w:type="dxa"/>
              <w:end w:w="80" w:type="dxa"/>
            </w:tcMar>
          </w:tcPr>
          <w:p>
            <w:r>
              <w:t>Verified.</w:t>
            </w:r>
          </w:p>
        </w:tc>
      </w:tr>
      <w:tr>
        <w:tc>
          <w:tcPr>
            <w:tcW w:type="dxa" w:w="5083"/>
            <w:vAlign w:val="top"/>
            <w:tcMar>
              <w:top w:w="60" w:type="dxa"/>
              <w:bottom w:w="60" w:type="dxa"/>
              <w:start w:w="80" w:type="dxa"/>
              <w:end w:w="80" w:type="dxa"/>
            </w:tcMar>
          </w:tcPr>
          <w:p>
            <w:r>
              <w:t>Radar / Commercial Bet trace</w:t>
            </w:r>
          </w:p>
        </w:tc>
        <w:tc>
          <w:tcPr>
            <w:tcW w:type="dxa" w:w="5083"/>
            <w:vAlign w:val="top"/>
            <w:tcMar>
              <w:top w:w="60" w:type="dxa"/>
              <w:bottom w:w="60" w:type="dxa"/>
              <w:start w:w="80" w:type="dxa"/>
              <w:end w:w="80" w:type="dxa"/>
            </w:tcMar>
          </w:tcPr>
          <w:p>
            <w:r>
              <w:t>Why discovered.</w:t>
            </w:r>
          </w:p>
        </w:tc>
      </w:tr>
      <w:tr>
        <w:tc>
          <w:tcPr>
            <w:tcW w:type="dxa" w:w="5083"/>
            <w:vAlign w:val="top"/>
            <w:tcMar>
              <w:top w:w="60" w:type="dxa"/>
              <w:bottom w:w="60" w:type="dxa"/>
              <w:start w:w="80" w:type="dxa"/>
              <w:end w:w="80" w:type="dxa"/>
            </w:tcMar>
          </w:tcPr>
          <w:p>
            <w:r>
              <w:t>Research disposition</w:t>
            </w:r>
          </w:p>
        </w:tc>
        <w:tc>
          <w:tcPr>
            <w:tcW w:type="dxa" w:w="5083"/>
            <w:vAlign w:val="top"/>
            <w:tcMar>
              <w:top w:w="60" w:type="dxa"/>
              <w:bottom w:w="60" w:type="dxa"/>
              <w:start w:w="80" w:type="dxa"/>
              <w:end w:w="80" w:type="dxa"/>
            </w:tcMar>
          </w:tcPr>
          <w:p>
            <w:r>
              <w:t>PROMOTE/ENRICH/NURTURE/WATCH/HOLD/REJECT.</w:t>
            </w:r>
          </w:p>
        </w:tc>
      </w:tr>
      <w:tr>
        <w:tc>
          <w:tcPr>
            <w:tcW w:type="dxa" w:w="5083"/>
            <w:vAlign w:val="top"/>
            <w:tcMar>
              <w:top w:w="60" w:type="dxa"/>
              <w:bottom w:w="60" w:type="dxa"/>
              <w:start w:w="80" w:type="dxa"/>
              <w:end w:w="80" w:type="dxa"/>
            </w:tcMar>
          </w:tcPr>
          <w:p>
            <w:r>
              <w:t>ICP/capability rationale</w:t>
            </w:r>
          </w:p>
        </w:tc>
        <w:tc>
          <w:tcPr>
            <w:tcW w:type="dxa" w:w="5083"/>
            <w:vAlign w:val="top"/>
            <w:tcMar>
              <w:top w:w="60" w:type="dxa"/>
              <w:bottom w:w="60" w:type="dxa"/>
              <w:start w:w="80" w:type="dxa"/>
              <w:end w:w="80" w:type="dxa"/>
            </w:tcMar>
          </w:tcPr>
          <w:p>
            <w:r>
              <w:t>Why seller relevance exists.</w:t>
            </w:r>
          </w:p>
        </w:tc>
      </w:tr>
      <w:tr>
        <w:tc>
          <w:tcPr>
            <w:tcW w:type="dxa" w:w="5083"/>
            <w:vAlign w:val="top"/>
            <w:tcMar>
              <w:top w:w="60" w:type="dxa"/>
              <w:bottom w:w="60" w:type="dxa"/>
              <w:start w:w="80" w:type="dxa"/>
              <w:end w:w="80" w:type="dxa"/>
            </w:tcMar>
          </w:tcPr>
          <w:p>
            <w:r>
              <w:t>Observed facts</w:t>
            </w:r>
          </w:p>
        </w:tc>
        <w:tc>
          <w:tcPr>
            <w:tcW w:type="dxa" w:w="5083"/>
            <w:vAlign w:val="top"/>
            <w:tcMar>
              <w:top w:w="60" w:type="dxa"/>
              <w:bottom w:w="60" w:type="dxa"/>
              <w:start w:w="80" w:type="dxa"/>
              <w:end w:w="80" w:type="dxa"/>
            </w:tcMar>
          </w:tcPr>
          <w:p>
            <w:r>
              <w:t>Facts only.</w:t>
            </w:r>
          </w:p>
        </w:tc>
      </w:tr>
      <w:tr>
        <w:tc>
          <w:tcPr>
            <w:tcW w:type="dxa" w:w="5083"/>
            <w:vAlign w:val="top"/>
            <w:tcMar>
              <w:top w:w="60" w:type="dxa"/>
              <w:bottom w:w="60" w:type="dxa"/>
              <w:start w:w="80" w:type="dxa"/>
              <w:end w:w="80" w:type="dxa"/>
            </w:tcMar>
          </w:tcPr>
          <w:p>
            <w:r>
              <w:t>Signals + sources + dates</w:t>
            </w:r>
          </w:p>
        </w:tc>
        <w:tc>
          <w:tcPr>
            <w:tcW w:type="dxa" w:w="5083"/>
            <w:vAlign w:val="top"/>
            <w:tcMar>
              <w:top w:w="60" w:type="dxa"/>
              <w:bottom w:w="60" w:type="dxa"/>
              <w:start w:w="80" w:type="dxa"/>
              <w:end w:w="80" w:type="dxa"/>
            </w:tcMar>
          </w:tcPr>
          <w:p>
            <w:r>
              <w:t>Evidence package.</w:t>
            </w:r>
          </w:p>
        </w:tc>
      </w:tr>
      <w:tr>
        <w:tc>
          <w:tcPr>
            <w:tcW w:type="dxa" w:w="5083"/>
            <w:vAlign w:val="top"/>
            <w:tcMar>
              <w:top w:w="60" w:type="dxa"/>
              <w:bottom w:w="60" w:type="dxa"/>
              <w:start w:w="80" w:type="dxa"/>
              <w:end w:w="80" w:type="dxa"/>
            </w:tcMar>
          </w:tcPr>
          <w:p>
            <w:r>
              <w:t>Catalyst interpretation</w:t>
            </w:r>
          </w:p>
        </w:tc>
        <w:tc>
          <w:tcPr>
            <w:tcW w:type="dxa" w:w="5083"/>
            <w:vAlign w:val="top"/>
            <w:tcMar>
              <w:top w:w="60" w:type="dxa"/>
              <w:bottom w:w="60" w:type="dxa"/>
              <w:start w:w="80" w:type="dxa"/>
              <w:end w:w="80" w:type="dxa"/>
            </w:tcMar>
          </w:tcPr>
          <w:p>
            <w:r>
              <w:t>Bounded.</w:t>
            </w:r>
          </w:p>
        </w:tc>
      </w:tr>
      <w:tr>
        <w:tc>
          <w:tcPr>
            <w:tcW w:type="dxa" w:w="5083"/>
            <w:vAlign w:val="top"/>
            <w:tcMar>
              <w:top w:w="60" w:type="dxa"/>
              <w:bottom w:w="60" w:type="dxa"/>
              <w:start w:w="80" w:type="dxa"/>
              <w:end w:w="80" w:type="dxa"/>
            </w:tcMar>
          </w:tcPr>
          <w:p>
            <w:r>
              <w:t>Alternative/disconfirming evidence</w:t>
            </w:r>
          </w:p>
        </w:tc>
        <w:tc>
          <w:tcPr>
            <w:tcW w:type="dxa" w:w="5083"/>
            <w:vAlign w:val="top"/>
            <w:tcMar>
              <w:top w:w="60" w:type="dxa"/>
              <w:bottom w:w="60" w:type="dxa"/>
              <w:start w:w="80" w:type="dxa"/>
              <w:end w:w="80" w:type="dxa"/>
            </w:tcMar>
          </w:tcPr>
          <w:p>
            <w:r>
              <w:t>Counter-thesis.</w:t>
            </w:r>
          </w:p>
        </w:tc>
      </w:tr>
      <w:tr>
        <w:tc>
          <w:tcPr>
            <w:tcW w:type="dxa" w:w="5083"/>
            <w:vAlign w:val="top"/>
            <w:tcMar>
              <w:top w:w="60" w:type="dxa"/>
              <w:bottom w:w="60" w:type="dxa"/>
              <w:start w:w="80" w:type="dxa"/>
              <w:end w:w="80" w:type="dxa"/>
            </w:tcMar>
          </w:tcPr>
          <w:p>
            <w:r>
              <w:t>Primary GAP hypothesis</w:t>
            </w:r>
          </w:p>
        </w:tc>
        <w:tc>
          <w:tcPr>
            <w:tcW w:type="dxa" w:w="5083"/>
            <w:vAlign w:val="top"/>
            <w:tcMar>
              <w:top w:w="60" w:type="dxa"/>
              <w:bottom w:w="60" w:type="dxa"/>
              <w:start w:w="80" w:type="dxa"/>
              <w:end w:w="80" w:type="dxa"/>
            </w:tcMar>
          </w:tcPr>
          <w:p>
            <w:r>
              <w:t>Evidence-bounded.</w:t>
            </w:r>
          </w:p>
        </w:tc>
      </w:tr>
      <w:tr>
        <w:tc>
          <w:tcPr>
            <w:tcW w:type="dxa" w:w="5083"/>
            <w:vAlign w:val="top"/>
            <w:tcMar>
              <w:top w:w="60" w:type="dxa"/>
              <w:bottom w:w="60" w:type="dxa"/>
              <w:start w:w="80" w:type="dxa"/>
              <w:end w:w="80" w:type="dxa"/>
            </w:tcMar>
          </w:tcPr>
          <w:p>
            <w:r>
              <w:t>Unknowns/discovery questions</w:t>
            </w:r>
          </w:p>
        </w:tc>
        <w:tc>
          <w:tcPr>
            <w:tcW w:type="dxa" w:w="5083"/>
            <w:vAlign w:val="top"/>
            <w:tcMar>
              <w:top w:w="60" w:type="dxa"/>
              <w:bottom w:w="60" w:type="dxa"/>
              <w:start w:w="80" w:type="dxa"/>
              <w:end w:w="80" w:type="dxa"/>
            </w:tcMar>
          </w:tcPr>
          <w:p>
            <w:r>
              <w:t>What must be validated.</w:t>
            </w:r>
          </w:p>
        </w:tc>
      </w:tr>
      <w:tr>
        <w:tc>
          <w:tcPr>
            <w:tcW w:type="dxa" w:w="5083"/>
            <w:vAlign w:val="top"/>
            <w:tcMar>
              <w:top w:w="60" w:type="dxa"/>
              <w:bottom w:w="60" w:type="dxa"/>
              <w:start w:w="80" w:type="dxa"/>
              <w:end w:w="80" w:type="dxa"/>
            </w:tcMar>
          </w:tcPr>
          <w:p>
            <w:r>
              <w:t>Buyer role families</w:t>
            </w:r>
          </w:p>
        </w:tc>
        <w:tc>
          <w:tcPr>
            <w:tcW w:type="dxa" w:w="5083"/>
            <w:vAlign w:val="top"/>
            <w:tcMar>
              <w:top w:w="60" w:type="dxa"/>
              <w:bottom w:w="60" w:type="dxa"/>
              <w:start w:w="80" w:type="dxa"/>
              <w:end w:w="80" w:type="dxa"/>
            </w:tcMar>
          </w:tcPr>
          <w:p>
            <w:r>
              <w:t>Who likely cares.</w:t>
            </w:r>
          </w:p>
        </w:tc>
      </w:tr>
      <w:tr>
        <w:tc>
          <w:tcPr>
            <w:tcW w:type="dxa" w:w="5083"/>
            <w:vAlign w:val="top"/>
            <w:tcMar>
              <w:top w:w="60" w:type="dxa"/>
              <w:bottom w:w="60" w:type="dxa"/>
              <w:start w:w="80" w:type="dxa"/>
              <w:end w:w="80" w:type="dxa"/>
            </w:tcMar>
          </w:tcPr>
          <w:p>
            <w:r>
              <w:t>Provisional routing tendency</w:t>
            </w:r>
          </w:p>
        </w:tc>
        <w:tc>
          <w:tcPr>
            <w:tcW w:type="dxa" w:w="5083"/>
            <w:vAlign w:val="top"/>
            <w:tcMar>
              <w:top w:w="60" w:type="dxa"/>
              <w:bottom w:w="60" w:type="dxa"/>
              <w:start w:w="80" w:type="dxa"/>
              <w:end w:w="80" w:type="dxa"/>
            </w:tcMar>
          </w:tcPr>
          <w:p>
            <w:r>
              <w:t>Not final.</w:t>
            </w:r>
          </w:p>
        </w:tc>
      </w:tr>
      <w:tr>
        <w:tc>
          <w:tcPr>
            <w:tcW w:type="dxa" w:w="5083"/>
            <w:vAlign w:val="top"/>
            <w:tcMar>
              <w:top w:w="60" w:type="dxa"/>
              <w:bottom w:w="60" w:type="dxa"/>
              <w:start w:w="80" w:type="dxa"/>
              <w:end w:w="80" w:type="dxa"/>
            </w:tcMar>
          </w:tcPr>
          <w:p>
            <w:r>
              <w:t>Confidence</w:t>
            </w:r>
          </w:p>
        </w:tc>
        <w:tc>
          <w:tcPr>
            <w:tcW w:type="dxa" w:w="5083"/>
            <w:vAlign w:val="top"/>
            <w:tcMar>
              <w:top w:w="60" w:type="dxa"/>
              <w:bottom w:w="60" w:type="dxa"/>
              <w:start w:w="80" w:type="dxa"/>
              <w:end w:w="80" w:type="dxa"/>
            </w:tcMar>
          </w:tcPr>
          <w:p>
            <w:r>
              <w:t>Research confidence.</w:t>
            </w:r>
          </w:p>
        </w:tc>
      </w:tr>
      <w:tr>
        <w:tc>
          <w:tcPr>
            <w:tcW w:type="dxa" w:w="5083"/>
            <w:vAlign w:val="top"/>
            <w:tcMar>
              <w:top w:w="60" w:type="dxa"/>
              <w:bottom w:w="60" w:type="dxa"/>
              <w:start w:w="80" w:type="dxa"/>
              <w:end w:w="80" w:type="dxa"/>
            </w:tcMar>
          </w:tcPr>
          <w:p>
            <w:r>
              <w:t>Proof category</w:t>
            </w:r>
          </w:p>
        </w:tc>
        <w:tc>
          <w:tcPr>
            <w:tcW w:type="dxa" w:w="5083"/>
            <w:vAlign w:val="top"/>
            <w:tcMar>
              <w:top w:w="60" w:type="dxa"/>
              <w:bottom w:w="60" w:type="dxa"/>
              <w:start w:w="80" w:type="dxa"/>
              <w:end w:w="80" w:type="dxa"/>
            </w:tcMar>
          </w:tcPr>
          <w:p>
            <w:r>
              <w:t>Relevant seller proof.</w:t>
            </w:r>
          </w:p>
        </w:tc>
      </w:tr>
      <w:tr>
        <w:tc>
          <w:tcPr>
            <w:tcW w:type="dxa" w:w="5083"/>
            <w:vAlign w:val="top"/>
            <w:tcMar>
              <w:top w:w="60" w:type="dxa"/>
              <w:bottom w:w="60" w:type="dxa"/>
              <w:start w:w="80" w:type="dxa"/>
              <w:end w:w="80" w:type="dxa"/>
            </w:tcMar>
          </w:tcPr>
          <w:p>
            <w:r>
              <w:t>Do-not-say</w:t>
            </w:r>
          </w:p>
        </w:tc>
        <w:tc>
          <w:tcPr>
            <w:tcW w:type="dxa" w:w="5083"/>
            <w:vAlign w:val="top"/>
            <w:tcMar>
              <w:top w:w="60" w:type="dxa"/>
              <w:bottom w:w="60" w:type="dxa"/>
              <w:start w:w="80" w:type="dxa"/>
              <w:end w:w="80" w:type="dxa"/>
            </w:tcMar>
          </w:tcPr>
          <w:p>
            <w:r>
              <w:t>Unsupported/sensitive claims.</w:t>
            </w:r>
          </w:p>
        </w:tc>
      </w:tr>
      <w:tr>
        <w:tc>
          <w:tcPr>
            <w:tcW w:type="dxa" w:w="5083"/>
            <w:vAlign w:val="top"/>
            <w:tcMar>
              <w:top w:w="60" w:type="dxa"/>
              <w:bottom w:w="60" w:type="dxa"/>
              <w:start w:w="80" w:type="dxa"/>
              <w:end w:w="80" w:type="dxa"/>
            </w:tcMar>
          </w:tcPr>
          <w:p>
            <w:r>
              <w:t>Ownership status</w:t>
            </w:r>
          </w:p>
        </w:tc>
        <w:tc>
          <w:tcPr>
            <w:tcW w:type="dxa" w:w="5083"/>
            <w:vAlign w:val="top"/>
            <w:tcMar>
              <w:top w:w="60" w:type="dxa"/>
              <w:bottom w:w="60" w:type="dxa"/>
              <w:start w:w="80" w:type="dxa"/>
              <w:end w:w="80" w:type="dxa"/>
            </w:tcMar>
          </w:tcPr>
          <w:p>
            <w:r>
              <w:t>Verified / conflict / check required.</w:t>
            </w:r>
          </w:p>
        </w:tc>
      </w:tr>
    </w:tbl>
    <w:p/>
    <w:p>
      <w:pPr>
        <w:pStyle w:val="Heading1"/>
      </w:pPr>
      <w:r>
        <w:t>27. Automatic Continuation Rule</w:t>
      </w:r>
    </w:p>
    <w:p>
      <w:pPr>
        <w:spacing w:after="80"/>
      </w:pPr>
      <w:r>
        <w:rPr>
          <w:b w:val="0"/>
        </w:rPr>
        <w:t>If research completes and at least one account is PROMOTE with no unresolved blocking gate, the Engine must hand off automatically to Document 06 under the Orchestrator. It must not stop to ask the Director for another generic “Adelante.”</w:t>
      </w:r>
    </w:p>
    <w:p>
      <w:pPr>
        <w:spacing w:after="80"/>
      </w:pPr>
      <w:r>
        <w:rPr>
          <w:b w:val="0"/>
        </w:rPr>
        <w:t>Human confirmation is required only for a material strategic exception, unresolved ownership/suppression issue that only the human can resolve, or a choice explicitly reserved to the Director.</w:t>
      </w:r>
    </w:p>
    <w:p>
      <w:pPr>
        <w:pStyle w:val="Heading1"/>
      </w:pPr>
      <w:r>
        <w:t>28. Learning Loop</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Later outcome</w:t>
            </w:r>
          </w:p>
        </w:tc>
        <w:tc>
          <w:tcPr>
            <w:tcW w:type="dxa" w:w="5083"/>
            <w:shd w:fill="D9EAF7"/>
            <w:tcMar>
              <w:top w:w="60" w:type="dxa"/>
              <w:bottom w:w="60" w:type="dxa"/>
              <w:start w:w="80" w:type="dxa"/>
              <w:end w:w="80" w:type="dxa"/>
            </w:tcMar>
          </w:tcPr>
          <w:p>
            <w:r>
              <w:rPr>
                <w:b/>
              </w:rPr>
              <w:t>Permitted learning</w:t>
            </w:r>
          </w:p>
        </w:tc>
      </w:tr>
      <w:tr>
        <w:tc>
          <w:tcPr>
            <w:tcW w:type="dxa" w:w="5083"/>
            <w:vAlign w:val="top"/>
            <w:tcMar>
              <w:top w:w="60" w:type="dxa"/>
              <w:bottom w:w="60" w:type="dxa"/>
              <w:start w:w="80" w:type="dxa"/>
              <w:end w:w="80" w:type="dxa"/>
            </w:tcMar>
          </w:tcPr>
          <w:p>
            <w:r>
              <w:t>Director accepts/rejects account</w:t>
            </w:r>
          </w:p>
        </w:tc>
        <w:tc>
          <w:tcPr>
            <w:tcW w:type="dxa" w:w="5083"/>
            <w:vAlign w:val="top"/>
            <w:tcMar>
              <w:top w:w="60" w:type="dxa"/>
              <w:bottom w:w="60" w:type="dxa"/>
              <w:start w:w="80" w:type="dxa"/>
              <w:end w:w="80" w:type="dxa"/>
            </w:tcMar>
          </w:tcPr>
          <w:p>
            <w:r>
              <w:t>Targeting judgment.</w:t>
            </w:r>
          </w:p>
        </w:tc>
      </w:tr>
      <w:tr>
        <w:tc>
          <w:tcPr>
            <w:tcW w:type="dxa" w:w="5083"/>
            <w:vAlign w:val="top"/>
            <w:tcMar>
              <w:top w:w="60" w:type="dxa"/>
              <w:bottom w:w="60" w:type="dxa"/>
              <w:start w:w="80" w:type="dxa"/>
              <w:end w:w="80" w:type="dxa"/>
            </w:tcMar>
          </w:tcPr>
          <w:p>
            <w:r>
              <w:t>Seller works/doesn't work</w:t>
            </w:r>
          </w:p>
        </w:tc>
        <w:tc>
          <w:tcPr>
            <w:tcW w:type="dxa" w:w="5083"/>
            <w:vAlign w:val="top"/>
            <w:tcMar>
              <w:top w:w="60" w:type="dxa"/>
              <w:bottom w:w="60" w:type="dxa"/>
              <w:start w:w="80" w:type="dxa"/>
              <w:end w:w="80" w:type="dxa"/>
            </w:tcMar>
          </w:tcPr>
          <w:p>
            <w:r>
              <w:t>Execution follow-through.</w:t>
            </w:r>
          </w:p>
        </w:tc>
      </w:tr>
      <w:tr>
        <w:tc>
          <w:tcPr>
            <w:tcW w:type="dxa" w:w="5083"/>
            <w:vAlign w:val="top"/>
            <w:tcMar>
              <w:top w:w="60" w:type="dxa"/>
              <w:bottom w:w="60" w:type="dxa"/>
              <w:start w:w="80" w:type="dxa"/>
              <w:end w:w="80" w:type="dxa"/>
            </w:tcMar>
          </w:tcPr>
          <w:p>
            <w:r>
              <w:t>Reply/no reply</w:t>
            </w:r>
          </w:p>
        </w:tc>
        <w:tc>
          <w:tcPr>
            <w:tcW w:type="dxa" w:w="5083"/>
            <w:vAlign w:val="top"/>
            <w:tcMar>
              <w:top w:w="60" w:type="dxa"/>
              <w:bottom w:w="60" w:type="dxa"/>
              <w:start w:w="80" w:type="dxa"/>
              <w:end w:w="80" w:type="dxa"/>
            </w:tcMar>
          </w:tcPr>
          <w:p>
            <w:r>
              <w:t>Weak message-market signal only.</w:t>
            </w:r>
          </w:p>
        </w:tc>
      </w:tr>
      <w:tr>
        <w:tc>
          <w:tcPr>
            <w:tcW w:type="dxa" w:w="5083"/>
            <w:vAlign w:val="top"/>
            <w:tcMar>
              <w:top w:w="60" w:type="dxa"/>
              <w:bottom w:w="60" w:type="dxa"/>
              <w:start w:w="80" w:type="dxa"/>
              <w:end w:w="80" w:type="dxa"/>
            </w:tcMar>
          </w:tcPr>
          <w:p>
            <w:r>
              <w:t>Conversation</w:t>
            </w:r>
          </w:p>
        </w:tc>
        <w:tc>
          <w:tcPr>
            <w:tcW w:type="dxa" w:w="5083"/>
            <w:vAlign w:val="top"/>
            <w:tcMar>
              <w:top w:w="60" w:type="dxa"/>
              <w:bottom w:w="60" w:type="dxa"/>
              <w:start w:w="80" w:type="dxa"/>
              <w:end w:w="80" w:type="dxa"/>
            </w:tcMar>
          </w:tcPr>
          <w:p>
            <w:r>
              <w:t>Signal/GAP resonance.</w:t>
            </w:r>
          </w:p>
        </w:tc>
      </w:tr>
      <w:tr>
        <w:tc>
          <w:tcPr>
            <w:tcW w:type="dxa" w:w="5083"/>
            <w:vAlign w:val="top"/>
            <w:tcMar>
              <w:top w:w="60" w:type="dxa"/>
              <w:bottom w:w="60" w:type="dxa"/>
              <w:start w:w="80" w:type="dxa"/>
              <w:end w:w="80" w:type="dxa"/>
            </w:tcMar>
          </w:tcPr>
          <w:p>
            <w:r>
              <w:t>Qualified opportunity</w:t>
            </w:r>
          </w:p>
        </w:tc>
        <w:tc>
          <w:tcPr>
            <w:tcW w:type="dxa" w:w="5083"/>
            <w:vAlign w:val="top"/>
            <w:tcMar>
              <w:top w:w="60" w:type="dxa"/>
              <w:bottom w:w="60" w:type="dxa"/>
              <w:start w:w="80" w:type="dxa"/>
              <w:end w:w="80" w:type="dxa"/>
            </w:tcMar>
          </w:tcPr>
          <w:p>
            <w:r>
              <w:t>Commercial quality.</w:t>
            </w:r>
          </w:p>
        </w:tc>
      </w:tr>
      <w:tr>
        <w:tc>
          <w:tcPr>
            <w:tcW w:type="dxa" w:w="5083"/>
            <w:vAlign w:val="top"/>
            <w:tcMar>
              <w:top w:w="60" w:type="dxa"/>
              <w:bottom w:w="60" w:type="dxa"/>
              <w:start w:w="80" w:type="dxa"/>
              <w:end w:w="80" w:type="dxa"/>
            </w:tcMar>
          </w:tcPr>
          <w:p>
            <w:r>
              <w:t>Proposal/win/loss</w:t>
            </w:r>
          </w:p>
        </w:tc>
        <w:tc>
          <w:tcPr>
            <w:tcW w:type="dxa" w:w="5083"/>
            <w:vAlign w:val="top"/>
            <w:tcMar>
              <w:top w:w="60" w:type="dxa"/>
              <w:bottom w:w="60" w:type="dxa"/>
              <w:start w:w="80" w:type="dxa"/>
              <w:end w:w="80" w:type="dxa"/>
            </w:tcMar>
          </w:tcPr>
          <w:p>
            <w:r>
              <w:t>Longer-term ICP/GAP/catalyst pattern.</w:t>
            </w:r>
          </w:p>
        </w:tc>
      </w:tr>
      <w:tr>
        <w:tc>
          <w:tcPr>
            <w:tcW w:type="dxa" w:w="5083"/>
            <w:vAlign w:val="top"/>
            <w:tcMar>
              <w:top w:w="60" w:type="dxa"/>
              <w:bottom w:w="60" w:type="dxa"/>
              <w:start w:w="80" w:type="dxa"/>
              <w:end w:w="80" w:type="dxa"/>
            </w:tcMar>
          </w:tcPr>
          <w:p>
            <w:r>
              <w:t>Disqualified/false positive</w:t>
            </w:r>
          </w:p>
        </w:tc>
        <w:tc>
          <w:tcPr>
            <w:tcW w:type="dxa" w:w="5083"/>
            <w:vAlign w:val="top"/>
            <w:tcMar>
              <w:top w:w="60" w:type="dxa"/>
              <w:bottom w:w="60" w:type="dxa"/>
              <w:start w:w="80" w:type="dxa"/>
              <w:end w:w="80" w:type="dxa"/>
            </w:tcMar>
          </w:tcPr>
          <w:p>
            <w:r>
              <w:t>Improve radar/falsifier logic.</w:t>
            </w:r>
          </w:p>
        </w:tc>
      </w:tr>
      <w:tr>
        <w:tc>
          <w:tcPr>
            <w:tcW w:type="dxa" w:w="5083"/>
            <w:vAlign w:val="top"/>
            <w:tcMar>
              <w:top w:w="60" w:type="dxa"/>
              <w:bottom w:w="60" w:type="dxa"/>
              <w:start w:w="80" w:type="dxa"/>
              <w:end w:w="80" w:type="dxa"/>
            </w:tcMar>
          </w:tcPr>
          <w:p>
            <w:r>
              <w:t>Repeated alternative explanation</w:t>
            </w:r>
          </w:p>
        </w:tc>
        <w:tc>
          <w:tcPr>
            <w:tcW w:type="dxa" w:w="5083"/>
            <w:vAlign w:val="top"/>
            <w:tcMar>
              <w:top w:w="60" w:type="dxa"/>
              <w:bottom w:w="60" w:type="dxa"/>
              <w:start w:w="80" w:type="dxa"/>
              <w:end w:w="80" w:type="dxa"/>
            </w:tcMar>
          </w:tcPr>
          <w:p>
            <w:r>
              <w:t>Propose Prescription refinement.</w:t>
            </w:r>
          </w:p>
        </w:tc>
      </w:tr>
    </w:tbl>
    <w:p/>
    <w:p>
      <w:pPr>
        <w:spacing w:after="80"/>
      </w:pPr>
      <w:r>
        <w:rPr>
          <w:b w:val="0"/>
        </w:rPr>
        <w:t>This Engine proposes changes; it cannot silently rewrite Company DNA, ICP, Capability Map, Commercial Bet or methodology.</w:t>
      </w:r>
    </w:p>
    <w:p>
      <w:pPr>
        <w:pStyle w:val="Heading1"/>
      </w:pPr>
      <w:r>
        <w:t>29. Minimum Manual Input Principle</w:t>
      </w:r>
    </w:p>
    <w:p>
      <w:pPr>
        <w:pStyle w:val="ListBullet"/>
        <w:spacing w:after="30"/>
      </w:pPr>
      <w:r>
        <w:t>The AI researches; the Director does not build the list for the AI.</w:t>
      </w:r>
    </w:p>
    <w:p>
      <w:pPr>
        <w:pStyle w:val="ListBullet"/>
        <w:spacing w:after="30"/>
      </w:pPr>
      <w:r>
        <w:t>Do not ask the user to supply catalysts the Engine can research.</w:t>
      </w:r>
    </w:p>
    <w:p>
      <w:pPr>
        <w:pStyle w:val="ListBullet"/>
        <w:spacing w:after="30"/>
      </w:pPr>
      <w:r>
        <w:t>Do not ask for target companies unless Named Account mode is explicitly desired.</w:t>
      </w:r>
    </w:p>
    <w:p>
      <w:pPr>
        <w:pStyle w:val="ListBullet"/>
        <w:spacing w:after="30"/>
      </w:pPr>
      <w:r>
        <w:t>Do not ask geography again if battlefield is locked.</w:t>
      </w:r>
    </w:p>
    <w:p>
      <w:pPr>
        <w:pStyle w:val="ListBullet"/>
        <w:spacing w:after="30"/>
      </w:pPr>
      <w:r>
        <w:t>Ask ownership/exclusion questions only when first-party systems are unavailable and the answer materially blocks execution.</w:t>
      </w:r>
    </w:p>
    <w:p>
      <w:pPr>
        <w:pStyle w:val="ListBullet"/>
        <w:spacing w:after="30"/>
      </w:pPr>
      <w:r>
        <w:t>Prefer exception handling over repeated confirmation.</w:t>
      </w:r>
    </w:p>
    <w:p>
      <w:pPr>
        <w:pStyle w:val="Heading1"/>
      </w:pPr>
      <w:r>
        <w:t>30. Definition of Done — Document 05 v1.3</w:t>
      </w:r>
    </w:p>
    <w:p>
      <w:pPr>
        <w:pStyle w:val="ListBullet"/>
      </w:pPr>
      <w:r>
        <w:t>Discovery Coverage Gate requires a normally ≥10-account light-screened candidate pool before deep selection, unless a legitimate exception is explicitly recorded.</w:t>
      </w:r>
    </w:p>
    <w:p>
      <w:pPr>
        <w:pStyle w:val="ListBullet"/>
      </w:pPr>
      <w:r>
        <w:t>Breadth screening is separated from deep research: candidate coverage first, comparative shortlist second, deeper research concentrated on the strongest 3–5 or evidence-justified subset.</w:t>
      </w:r>
    </w:p>
    <w:p>
      <w:pPr>
        <w:pStyle w:val="ListBullet"/>
      </w:pPr>
      <w:r>
        <w:t>STOP WHEN SUFFICIENT is permitted only after coverage, radar exploration and comparative-selection conditions are met; first-found acceptable accounts are not sufficient by themselves.</w:t>
      </w:r>
    </w:p>
    <w:p>
      <w:pPr>
        <w:pStyle w:val="ListBullet"/>
      </w:pPr>
      <w:r>
        <w:t>The candidate-pool floor never becomes a delivery quota and never permits lowering evidence standards.</w:t>
      </w:r>
    </w:p>
    <w:p>
      <w:pPr>
        <w:pStyle w:val="ListBullet"/>
      </w:pPr>
      <w:r>
        <w:t>Director-facing missions must expose the complete counted screening pool (normally ≥10) with disposition/reason; unnamed “other candidates” do not satisfy Candidate Pool Visibility.</w:t>
      </w:r>
    </w:p>
    <w:p>
      <w:pPr>
        <w:pStyle w:val="ListBullet"/>
        <w:spacing w:after="30"/>
      </w:pPr>
      <w:r>
        <w:t>Prescription fidelity is a hard gate.</w:t>
      </w:r>
    </w:p>
    <w:p>
      <w:pPr>
        <w:pStyle w:val="ListBullet"/>
        <w:spacing w:after="30"/>
      </w:pPr>
      <w:r>
        <w:t>Every account is traceable to an Opportunity Radar.</w:t>
      </w:r>
    </w:p>
    <w:p>
      <w:pPr>
        <w:pStyle w:val="ListBullet"/>
        <w:spacing w:after="30"/>
      </w:pPr>
      <w:r>
        <w:t>Commercial Bet is tested, not merely confirmed.</w:t>
      </w:r>
    </w:p>
    <w:p>
      <w:pPr>
        <w:pStyle w:val="ListBullet"/>
        <w:spacing w:after="30"/>
      </w:pPr>
      <w:r>
        <w:t>Source hierarchy and exact source-claim fit preserved.</w:t>
      </w:r>
    </w:p>
    <w:p>
      <w:pPr>
        <w:pStyle w:val="ListBullet"/>
        <w:spacing w:after="30"/>
      </w:pPr>
      <w:r>
        <w:t>Identity/geography/ownership gates strengthened.</w:t>
      </w:r>
    </w:p>
    <w:p>
      <w:pPr>
        <w:pStyle w:val="ListBullet"/>
        <w:spacing w:after="30"/>
      </w:pPr>
      <w:r>
        <w:t>ICP fit remains separate from pain/intent.</w:t>
      </w:r>
    </w:p>
    <w:p>
      <w:pPr>
        <w:pStyle w:val="ListBullet"/>
        <w:spacing w:after="30"/>
      </w:pPr>
      <w:r>
        <w:t>Signal, catalyst, symptom, GAP, intent, alternative explanation and disconfirming evidence separated.</w:t>
      </w:r>
    </w:p>
    <w:p>
      <w:pPr>
        <w:pStyle w:val="ListBullet"/>
        <w:spacing w:after="30"/>
      </w:pPr>
      <w:r>
        <w:t>Mandatory Alternative Explanation Test added.</w:t>
      </w:r>
    </w:p>
    <w:p>
      <w:pPr>
        <w:pStyle w:val="ListBullet"/>
        <w:spacing w:after="30"/>
      </w:pPr>
      <w:r>
        <w:t>Mandatory disconfirming-evidence search added.</w:t>
      </w:r>
    </w:p>
    <w:p>
      <w:pPr>
        <w:pStyle w:val="ListBullet"/>
        <w:spacing w:after="30"/>
      </w:pPr>
      <w:r>
        <w:t>Recency/staleness rules strengthened.</w:t>
      </w:r>
    </w:p>
    <w:p>
      <w:pPr>
        <w:pStyle w:val="ListBullet"/>
        <w:spacing w:after="30"/>
      </w:pPr>
      <w:r>
        <w:t>Account Evidence Card v1.3 expanded.</w:t>
      </w:r>
    </w:p>
    <w:p>
      <w:pPr>
        <w:pStyle w:val="ListBullet"/>
        <w:spacing w:after="30"/>
      </w:pPr>
      <w:r>
        <w:t>Research disposition separated from final scoring/GOLD authority.</w:t>
      </w:r>
    </w:p>
    <w:p>
      <w:pPr>
        <w:pStyle w:val="ListBullet"/>
        <w:spacing w:after="30"/>
      </w:pPr>
      <w:r>
        <w:t>Hunting/ABM/KAM/Partner/Nurture quality bars defined.</w:t>
      </w:r>
    </w:p>
    <w:p>
      <w:pPr>
        <w:pStyle w:val="ListBullet"/>
        <w:spacing w:after="30"/>
      </w:pPr>
      <w:r>
        <w:t>False-positive rejection strengthened.</w:t>
      </w:r>
    </w:p>
    <w:p>
      <w:pPr>
        <w:pStyle w:val="ListBullet"/>
        <w:spacing w:after="30"/>
      </w:pPr>
      <w:r>
        <w:t>Buyer/contact boundary aligned to Document 06.</w:t>
      </w:r>
    </w:p>
    <w:p>
      <w:pPr>
        <w:pStyle w:val="ListBullet"/>
        <w:spacing w:after="30"/>
      </w:pPr>
      <w:r>
        <w:t>Market-level radar feedback defined.</w:t>
      </w:r>
    </w:p>
    <w:p>
      <w:pPr>
        <w:pStyle w:val="ListBullet"/>
        <w:spacing w:after="30"/>
      </w:pPr>
      <w:r>
        <w:t>Evidence Integrity &amp; Red Team Gate defined.</w:t>
      </w:r>
    </w:p>
    <w:p>
      <w:pPr>
        <w:pStyle w:val="ListBullet"/>
        <w:spacing w:after="30"/>
      </w:pPr>
      <w:r>
        <w:t>Automatic continuation to Document 06 added.</w:t>
      </w:r>
    </w:p>
    <w:p>
      <w:pPr>
        <w:pStyle w:val="ListBullet"/>
        <w:spacing w:after="30"/>
      </w:pPr>
      <w:r>
        <w:t>Learning and low-manual-input principles preserved.</w:t>
      </w:r>
    </w:p>
    <w:p>
      <w:pPr>
        <w:pStyle w:val="ListBullet"/>
        <w:spacing w:after="30"/>
      </w:pPr>
      <w:r>
        <w:t>Weekly GOLD Pack removed from this Engine's final authority and reserved for downstream scoring/executive pack governance.</w:t>
      </w:r>
    </w:p>
    <w:p>
      <w:pPr>
        <w:pStyle w:val="Heading1"/>
      </w:pPr>
      <w:r>
        <w:t>31. Next Document</w:t>
      </w:r>
    </w:p>
    <w:p>
      <w:pPr>
        <w:spacing w:after="80"/>
      </w:pPr>
      <w:r>
        <w:rPr>
          <w:b w:val="0"/>
        </w:rPr>
        <w:t>DOCUMENT 06 — BUYER &amp; CONTACT INTELLIGENCE, ENRICHMENT &amp; ROUTING ENGINE v1.1</w:t>
      </w:r>
    </w:p>
    <w:p>
      <w:pPr>
        <w:spacing w:after="80"/>
      </w:pPr>
      <w:r>
        <w:rPr>
          <w:b w:val="0"/>
        </w:rPr>
        <w:t>The next Engine receives only accounts that survive the appropriate research disposition. It verifies who actually occupies the relevant Buyer roles, current employment/scope and contact evidence; maps P1/P2/P3 buying roles; prevents person-level hallucination; and prepares verified account/contact intelligence for downstream scoring, final routing and outreach.</w:t>
      </w:r>
    </w:p>
    <w:p>
      <w:pPr>
        <w:spacing w:after="80"/>
        <w:jc w:val="center"/>
      </w:pPr>
      <w:r>
        <w:rPr>
          <w:b/>
        </w:rPr>
        <w:t>DOCUMENT 05 v1.3 STATUS: READY FOR REGRESSION TESTING</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Salesbumm · Research &amp; Account Curation Layer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GAP Prospecting AI · Account Discovery, Signal &amp; Catalyst Intelligence Engine v1.3 · Document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