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631" w:rsidRPr="0028404F" w:rsidRDefault="003401FD">
      <w:pPr>
        <w:rPr>
          <w:rFonts w:ascii="標楷體" w:eastAsia="標楷體" w:hAnsi="標楷體"/>
          <w:b/>
          <w:sz w:val="32"/>
          <w:szCs w:val="32"/>
        </w:rPr>
      </w:pPr>
      <w:r w:rsidRPr="0028404F">
        <w:rPr>
          <w:rFonts w:ascii="標楷體" w:eastAsia="標楷體" w:hAnsi="標楷體" w:hint="eastAsia"/>
          <w:b/>
          <w:sz w:val="32"/>
          <w:szCs w:val="32"/>
        </w:rPr>
        <w:t>110學年度</w:t>
      </w:r>
    </w:p>
    <w:p w:rsidR="00FD03B8" w:rsidRPr="0028404F" w:rsidRDefault="00FD03B8" w:rsidP="00FD03B8">
      <w:pPr>
        <w:pStyle w:val="a5"/>
        <w:ind w:right="675"/>
        <w:jc w:val="center"/>
        <w:rPr>
          <w:rFonts w:ascii="標楷體" w:eastAsia="標楷體" w:hAnsi="標楷體"/>
          <w:b/>
          <w:sz w:val="32"/>
          <w:szCs w:val="32"/>
        </w:rPr>
      </w:pPr>
      <w:r w:rsidRPr="0028404F">
        <w:rPr>
          <w:rFonts w:ascii="標楷體" w:eastAsia="標楷體" w:hAnsi="標楷體" w:hint="eastAsia"/>
          <w:b/>
          <w:sz w:val="32"/>
          <w:szCs w:val="32"/>
        </w:rPr>
        <w:t>國立勤益科技大學機械工程系</w:t>
      </w:r>
    </w:p>
    <w:p w:rsidR="003401FD" w:rsidRPr="0028404F" w:rsidRDefault="00FD03B8" w:rsidP="00FD03B8">
      <w:pPr>
        <w:pStyle w:val="a5"/>
        <w:ind w:right="675"/>
        <w:jc w:val="center"/>
        <w:rPr>
          <w:rFonts w:ascii="標楷體" w:eastAsia="標楷體" w:hAnsi="標楷體"/>
          <w:b/>
          <w:sz w:val="32"/>
          <w:szCs w:val="32"/>
        </w:rPr>
      </w:pPr>
      <w:r w:rsidRPr="0028404F">
        <w:rPr>
          <w:rFonts w:ascii="標楷體" w:eastAsia="標楷體" w:hAnsi="標楷體" w:hint="eastAsia"/>
          <w:b/>
          <w:sz w:val="32"/>
          <w:szCs w:val="32"/>
        </w:rPr>
        <w:t>四技專題製作報告</w:t>
      </w:r>
    </w:p>
    <w:p w:rsidR="003401FD" w:rsidRPr="0028404F" w:rsidRDefault="003401FD" w:rsidP="003401FD">
      <w:pPr>
        <w:pStyle w:val="a3"/>
        <w:spacing w:before="20"/>
        <w:ind w:left="0"/>
        <w:rPr>
          <w:rFonts w:ascii="標楷體" w:eastAsia="標楷體" w:hAnsi="標楷體"/>
          <w:sz w:val="55"/>
        </w:rPr>
      </w:pPr>
    </w:p>
    <w:p w:rsidR="003401FD" w:rsidRPr="0028404F" w:rsidRDefault="003401FD" w:rsidP="003401FD">
      <w:pPr>
        <w:ind w:left="855" w:right="675"/>
        <w:jc w:val="center"/>
        <w:rPr>
          <w:rFonts w:ascii="標楷體" w:eastAsia="標楷體" w:hAnsi="標楷體"/>
          <w:b/>
          <w:sz w:val="28"/>
          <w:szCs w:val="28"/>
        </w:rPr>
      </w:pPr>
      <w:r w:rsidRPr="0028404F">
        <w:rPr>
          <w:rFonts w:ascii="標楷體" w:eastAsia="標楷體" w:hAnsi="標楷體"/>
          <w:b/>
          <w:sz w:val="28"/>
          <w:szCs w:val="28"/>
        </w:rPr>
        <w:t>題目:</w:t>
      </w:r>
      <w:r w:rsidRPr="0028404F">
        <w:rPr>
          <w:rFonts w:ascii="標楷體" w:eastAsia="標楷體" w:hAnsi="標楷體" w:hint="eastAsia"/>
          <w:b/>
          <w:sz w:val="28"/>
          <w:szCs w:val="28"/>
        </w:rPr>
        <w:t>AAO製程</w:t>
      </w:r>
      <w:proofErr w:type="gramStart"/>
      <w:r w:rsidRPr="0028404F">
        <w:rPr>
          <w:rFonts w:ascii="標楷體" w:eastAsia="標楷體" w:hAnsi="標楷體" w:hint="eastAsia"/>
          <w:b/>
          <w:sz w:val="28"/>
          <w:szCs w:val="28"/>
        </w:rPr>
        <w:t>未經擴孔的</w:t>
      </w:r>
      <w:proofErr w:type="gramEnd"/>
      <w:r w:rsidRPr="0028404F">
        <w:rPr>
          <w:rFonts w:ascii="標楷體" w:eastAsia="標楷體" w:hAnsi="標楷體" w:hint="eastAsia"/>
          <w:b/>
          <w:sz w:val="28"/>
          <w:szCs w:val="28"/>
        </w:rPr>
        <w:t>表面探討</w:t>
      </w:r>
    </w:p>
    <w:p w:rsidR="003401FD" w:rsidRPr="0028404F" w:rsidRDefault="003401FD" w:rsidP="003401FD">
      <w:pPr>
        <w:pStyle w:val="a3"/>
        <w:ind w:left="0"/>
        <w:rPr>
          <w:rFonts w:ascii="標楷體" w:eastAsia="標楷體" w:hAnsi="標楷體"/>
          <w:sz w:val="40"/>
        </w:rPr>
      </w:pPr>
    </w:p>
    <w:p w:rsidR="003401FD" w:rsidRPr="0028404F" w:rsidRDefault="003401FD" w:rsidP="003401FD">
      <w:pPr>
        <w:pStyle w:val="a3"/>
        <w:ind w:left="0"/>
        <w:rPr>
          <w:rFonts w:ascii="標楷體" w:eastAsia="標楷體" w:hAnsi="標楷體"/>
          <w:sz w:val="40"/>
        </w:rPr>
      </w:pPr>
    </w:p>
    <w:p w:rsidR="003401FD" w:rsidRPr="0028404F" w:rsidRDefault="003401FD" w:rsidP="003401FD">
      <w:pPr>
        <w:pStyle w:val="a3"/>
        <w:spacing w:before="8"/>
        <w:ind w:left="0"/>
        <w:rPr>
          <w:rFonts w:ascii="標楷體" w:eastAsia="標楷體" w:hAnsi="標楷體"/>
        </w:rPr>
      </w:pPr>
    </w:p>
    <w:p w:rsidR="003401FD" w:rsidRPr="0028404F" w:rsidRDefault="00721254" w:rsidP="00721254">
      <w:pPr>
        <w:jc w:val="center"/>
        <w:rPr>
          <w:rFonts w:ascii="標楷體" w:eastAsia="標楷體" w:hAnsi="標楷體"/>
          <w:szCs w:val="24"/>
        </w:rPr>
      </w:pPr>
      <w:r w:rsidRPr="0028404F">
        <w:rPr>
          <w:rFonts w:ascii="標楷體" w:eastAsia="標楷體" w:hAnsi="標楷體" w:hint="eastAsia"/>
          <w:szCs w:val="24"/>
        </w:rPr>
        <w:t>指導教授: 林金雄</w:t>
      </w:r>
    </w:p>
    <w:p w:rsidR="00721254" w:rsidRPr="0028404F" w:rsidRDefault="00721254" w:rsidP="00721254">
      <w:pPr>
        <w:rPr>
          <w:rFonts w:ascii="標楷體" w:eastAsia="標楷體" w:hAnsi="標楷體"/>
          <w:szCs w:val="24"/>
        </w:rPr>
      </w:pPr>
    </w:p>
    <w:p w:rsidR="00C44296" w:rsidRPr="0028404F" w:rsidRDefault="00721254" w:rsidP="00721254">
      <w:pPr>
        <w:jc w:val="center"/>
        <w:rPr>
          <w:rFonts w:ascii="標楷體" w:eastAsia="標楷體" w:hAnsi="標楷體"/>
          <w:szCs w:val="24"/>
        </w:rPr>
      </w:pPr>
      <w:r w:rsidRPr="0028404F">
        <w:rPr>
          <w:rFonts w:ascii="標楷體" w:eastAsia="標楷體" w:hAnsi="標楷體" w:hint="eastAsia"/>
          <w:szCs w:val="24"/>
        </w:rPr>
        <w:t>組長: 黃昱翰</w:t>
      </w:r>
    </w:p>
    <w:p w:rsidR="00C44296" w:rsidRPr="0028404F" w:rsidRDefault="00721254" w:rsidP="00721254">
      <w:pPr>
        <w:jc w:val="center"/>
        <w:rPr>
          <w:rFonts w:ascii="標楷體" w:eastAsia="標楷體" w:hAnsi="標楷體"/>
          <w:szCs w:val="24"/>
        </w:rPr>
      </w:pPr>
      <w:r w:rsidRPr="0028404F">
        <w:rPr>
          <w:rFonts w:ascii="標楷體" w:eastAsia="標楷體" w:hAnsi="標楷體" w:hint="eastAsia"/>
          <w:szCs w:val="24"/>
        </w:rPr>
        <w:t>組員: 廖冠</w:t>
      </w:r>
      <w:proofErr w:type="gramStart"/>
      <w:r w:rsidRPr="0028404F">
        <w:rPr>
          <w:rFonts w:ascii="標楷體" w:eastAsia="標楷體" w:hAnsi="標楷體" w:hint="eastAsia"/>
          <w:szCs w:val="24"/>
        </w:rPr>
        <w:t>閔</w:t>
      </w:r>
      <w:proofErr w:type="gramEnd"/>
    </w:p>
    <w:p w:rsidR="00721254" w:rsidRPr="0028404F" w:rsidRDefault="00721254" w:rsidP="00721254">
      <w:pPr>
        <w:jc w:val="center"/>
        <w:rPr>
          <w:rFonts w:ascii="標楷體" w:eastAsia="標楷體" w:hAnsi="標楷體"/>
          <w:szCs w:val="24"/>
        </w:rPr>
      </w:pPr>
      <w:r w:rsidRPr="0028404F">
        <w:rPr>
          <w:rFonts w:ascii="標楷體" w:eastAsia="標楷體" w:hAnsi="標楷體" w:hint="eastAsia"/>
          <w:szCs w:val="24"/>
        </w:rPr>
        <w:t>組員: 馬英倫</w:t>
      </w:r>
    </w:p>
    <w:p w:rsidR="00721254" w:rsidRPr="0028404F" w:rsidRDefault="00721254" w:rsidP="00721254">
      <w:pPr>
        <w:jc w:val="center"/>
        <w:rPr>
          <w:rFonts w:ascii="標楷體" w:eastAsia="標楷體" w:hAnsi="標楷體"/>
          <w:sz w:val="32"/>
        </w:rPr>
      </w:pPr>
    </w:p>
    <w:p w:rsidR="00721254" w:rsidRPr="0028404F" w:rsidRDefault="00721254" w:rsidP="00721254">
      <w:pPr>
        <w:jc w:val="center"/>
        <w:rPr>
          <w:rFonts w:ascii="標楷體" w:eastAsia="標楷體" w:hAnsi="標楷體"/>
          <w:sz w:val="32"/>
        </w:rPr>
      </w:pPr>
    </w:p>
    <w:p w:rsidR="00721254" w:rsidRPr="0028404F" w:rsidRDefault="00721254" w:rsidP="00721254">
      <w:pPr>
        <w:jc w:val="center"/>
        <w:rPr>
          <w:rFonts w:ascii="標楷體" w:eastAsia="標楷體" w:hAnsi="標楷體"/>
          <w:sz w:val="32"/>
        </w:rPr>
      </w:pPr>
    </w:p>
    <w:p w:rsidR="00721254" w:rsidRPr="0028404F" w:rsidRDefault="00721254" w:rsidP="00721254">
      <w:pPr>
        <w:jc w:val="center"/>
        <w:rPr>
          <w:rFonts w:ascii="標楷體" w:eastAsia="標楷體" w:hAnsi="標楷體"/>
          <w:sz w:val="32"/>
        </w:rPr>
      </w:pPr>
    </w:p>
    <w:p w:rsidR="00721254" w:rsidRPr="0028404F" w:rsidRDefault="00721254" w:rsidP="00721254">
      <w:pPr>
        <w:jc w:val="center"/>
        <w:rPr>
          <w:rFonts w:ascii="標楷體" w:eastAsia="標楷體" w:hAnsi="標楷體"/>
          <w:sz w:val="32"/>
        </w:rPr>
      </w:pPr>
    </w:p>
    <w:p w:rsidR="00721254" w:rsidRDefault="00721254"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hint="eastAsia"/>
          <w:sz w:val="32"/>
        </w:rPr>
      </w:pPr>
    </w:p>
    <w:p w:rsidR="0028404F" w:rsidRDefault="0028404F" w:rsidP="00721254">
      <w:pPr>
        <w:jc w:val="center"/>
        <w:rPr>
          <w:rFonts w:ascii="標楷體" w:eastAsia="標楷體" w:hAnsi="標楷體"/>
          <w:sz w:val="32"/>
        </w:rPr>
      </w:pPr>
    </w:p>
    <w:p w:rsidR="0028404F" w:rsidRDefault="0028404F" w:rsidP="00721254">
      <w:pPr>
        <w:jc w:val="center"/>
        <w:rPr>
          <w:rFonts w:ascii="標楷體" w:eastAsia="標楷體" w:hAnsi="標楷體"/>
          <w:sz w:val="32"/>
        </w:rPr>
      </w:pPr>
    </w:p>
    <w:p w:rsidR="0028404F" w:rsidRPr="0028404F" w:rsidRDefault="0028404F" w:rsidP="00721254">
      <w:pPr>
        <w:jc w:val="center"/>
        <w:rPr>
          <w:rFonts w:ascii="標楷體" w:eastAsia="標楷體" w:hAnsi="標楷體" w:hint="eastAsia"/>
          <w:sz w:val="32"/>
        </w:rPr>
      </w:pPr>
    </w:p>
    <w:p w:rsidR="00721254" w:rsidRPr="0028404F" w:rsidRDefault="00721254" w:rsidP="00C44296">
      <w:pPr>
        <w:rPr>
          <w:rFonts w:ascii="標楷體" w:eastAsia="標楷體" w:hAnsi="標楷體"/>
          <w:sz w:val="32"/>
        </w:rPr>
      </w:pPr>
    </w:p>
    <w:p w:rsidR="00457281" w:rsidRPr="0028404F" w:rsidRDefault="00FD03B8" w:rsidP="00721254">
      <w:pPr>
        <w:jc w:val="center"/>
        <w:rPr>
          <w:rFonts w:ascii="標楷體" w:eastAsia="標楷體" w:hAnsi="標楷體"/>
          <w:szCs w:val="24"/>
        </w:rPr>
      </w:pPr>
      <w:r w:rsidRPr="0028404F">
        <w:rPr>
          <w:rFonts w:ascii="標楷體" w:eastAsia="標楷體" w:hAnsi="標楷體" w:hint="eastAsia"/>
          <w:szCs w:val="24"/>
        </w:rPr>
        <w:t>中華民國</w:t>
      </w:r>
      <w:r w:rsidR="00721254" w:rsidRPr="0028404F">
        <w:rPr>
          <w:rFonts w:ascii="標楷體" w:eastAsia="標楷體" w:hAnsi="標楷體" w:hint="eastAsia"/>
          <w:szCs w:val="24"/>
        </w:rPr>
        <w:t>110年6月</w:t>
      </w:r>
    </w:p>
    <w:p w:rsidR="00457281" w:rsidRPr="0028404F" w:rsidRDefault="00457281" w:rsidP="00457281">
      <w:pPr>
        <w:jc w:val="center"/>
        <w:rPr>
          <w:rFonts w:ascii="標楷體" w:eastAsia="標楷體" w:hAnsi="標楷體"/>
          <w:sz w:val="28"/>
          <w:szCs w:val="28"/>
        </w:rPr>
      </w:pPr>
      <w:r w:rsidRPr="0028404F">
        <w:rPr>
          <w:rFonts w:ascii="標楷體" w:eastAsia="標楷體" w:hAnsi="標楷體" w:hint="eastAsia"/>
          <w:sz w:val="28"/>
          <w:szCs w:val="28"/>
        </w:rPr>
        <w:lastRenderedPageBreak/>
        <w:t>專題名稱:奈米孔洞實驗</w:t>
      </w:r>
    </w:p>
    <w:p w:rsidR="00457281" w:rsidRPr="0028404F" w:rsidRDefault="00457281" w:rsidP="00457281">
      <w:pPr>
        <w:jc w:val="center"/>
        <w:rPr>
          <w:rFonts w:ascii="標楷體" w:eastAsia="標楷體" w:hAnsi="標楷體"/>
          <w:sz w:val="32"/>
        </w:rPr>
      </w:pPr>
    </w:p>
    <w:p w:rsidR="00457281" w:rsidRPr="0028404F" w:rsidRDefault="00457281" w:rsidP="00574927">
      <w:pPr>
        <w:jc w:val="center"/>
        <w:rPr>
          <w:rFonts w:ascii="標楷體" w:eastAsia="標楷體" w:hAnsi="標楷體"/>
          <w:szCs w:val="24"/>
        </w:rPr>
      </w:pPr>
      <w:r w:rsidRPr="0028404F">
        <w:rPr>
          <w:rFonts w:ascii="標楷體" w:eastAsia="標楷體" w:hAnsi="標楷體" w:hint="eastAsia"/>
          <w:szCs w:val="24"/>
        </w:rPr>
        <w:t xml:space="preserve">1. 姓名 </w:t>
      </w:r>
      <w:r w:rsidRPr="0028404F">
        <w:rPr>
          <w:rFonts w:ascii="標楷體" w:eastAsia="標楷體" w:hAnsi="標楷體" w:hint="eastAsia"/>
          <w:szCs w:val="24"/>
          <w:u w:val="single"/>
        </w:rPr>
        <w:t>黃昱翰</w:t>
      </w:r>
      <w:r w:rsidRPr="0028404F">
        <w:rPr>
          <w:rFonts w:ascii="標楷體" w:eastAsia="標楷體" w:hAnsi="標楷體" w:hint="eastAsia"/>
          <w:szCs w:val="24"/>
        </w:rPr>
        <w:t xml:space="preserve"> 學號 </w:t>
      </w:r>
      <w:r w:rsidRPr="0028404F">
        <w:rPr>
          <w:rFonts w:ascii="標楷體" w:eastAsia="標楷體" w:hAnsi="標楷體" w:hint="eastAsia"/>
          <w:szCs w:val="24"/>
          <w:u w:val="single"/>
        </w:rPr>
        <w:t>3A711099</w:t>
      </w:r>
      <w:r w:rsidRPr="0028404F">
        <w:rPr>
          <w:rFonts w:ascii="標楷體" w:eastAsia="標楷體" w:hAnsi="標楷體" w:hint="eastAsia"/>
          <w:szCs w:val="24"/>
        </w:rPr>
        <w:t xml:space="preserve"> 班級 </w:t>
      </w:r>
      <w:r w:rsidRPr="0028404F">
        <w:rPr>
          <w:rFonts w:ascii="標楷體" w:eastAsia="標楷體" w:hAnsi="標楷體" w:hint="eastAsia"/>
          <w:szCs w:val="24"/>
          <w:u w:val="single"/>
        </w:rPr>
        <w:t>四機三丙</w:t>
      </w:r>
      <w:r w:rsidRPr="0028404F">
        <w:rPr>
          <w:rFonts w:ascii="標楷體" w:eastAsia="標楷體" w:hAnsi="標楷體" w:hint="eastAsia"/>
          <w:szCs w:val="24"/>
        </w:rPr>
        <w:t xml:space="preserve"> 座號 </w:t>
      </w:r>
      <w:r w:rsidRPr="0028404F">
        <w:rPr>
          <w:rFonts w:ascii="標楷體" w:eastAsia="標楷體" w:hAnsi="標楷體" w:hint="eastAsia"/>
          <w:szCs w:val="24"/>
          <w:u w:val="single"/>
        </w:rPr>
        <w:t>08</w:t>
      </w:r>
      <w:r w:rsidRPr="0028404F">
        <w:rPr>
          <w:rFonts w:ascii="標楷體" w:eastAsia="標楷體" w:hAnsi="標楷體" w:hint="eastAsia"/>
          <w:szCs w:val="24"/>
        </w:rPr>
        <w:t>(組長)</w:t>
      </w:r>
    </w:p>
    <w:p w:rsidR="00457281" w:rsidRPr="0028404F" w:rsidRDefault="00457281" w:rsidP="00574927">
      <w:pPr>
        <w:jc w:val="center"/>
        <w:rPr>
          <w:rFonts w:ascii="標楷體" w:eastAsia="標楷體" w:hAnsi="標楷體"/>
          <w:szCs w:val="24"/>
        </w:rPr>
      </w:pPr>
      <w:r w:rsidRPr="0028404F">
        <w:rPr>
          <w:rFonts w:ascii="標楷體" w:eastAsia="標楷體" w:hAnsi="標楷體" w:hint="eastAsia"/>
          <w:szCs w:val="24"/>
        </w:rPr>
        <w:t xml:space="preserve">2. 姓名 </w:t>
      </w:r>
      <w:r w:rsidRPr="0028404F">
        <w:rPr>
          <w:rFonts w:ascii="標楷體" w:eastAsia="標楷體" w:hAnsi="標楷體" w:hint="eastAsia"/>
          <w:szCs w:val="24"/>
          <w:u w:val="single"/>
        </w:rPr>
        <w:t>廖冠</w:t>
      </w:r>
      <w:proofErr w:type="gramStart"/>
      <w:r w:rsidRPr="0028404F">
        <w:rPr>
          <w:rFonts w:ascii="標楷體" w:eastAsia="標楷體" w:hAnsi="標楷體" w:hint="eastAsia"/>
          <w:szCs w:val="24"/>
          <w:u w:val="single"/>
        </w:rPr>
        <w:t>閔</w:t>
      </w:r>
      <w:proofErr w:type="gramEnd"/>
      <w:r w:rsidRPr="0028404F">
        <w:rPr>
          <w:rFonts w:ascii="標楷體" w:eastAsia="標楷體" w:hAnsi="標楷體" w:hint="eastAsia"/>
          <w:szCs w:val="24"/>
        </w:rPr>
        <w:t xml:space="preserve"> 學號 </w:t>
      </w:r>
      <w:r w:rsidRPr="0028404F">
        <w:rPr>
          <w:rFonts w:ascii="標楷體" w:eastAsia="標楷體" w:hAnsi="標楷體" w:hint="eastAsia"/>
          <w:szCs w:val="24"/>
          <w:u w:val="single"/>
        </w:rPr>
        <w:t>3A711106</w:t>
      </w:r>
      <w:r w:rsidRPr="0028404F">
        <w:rPr>
          <w:rFonts w:ascii="標楷體" w:eastAsia="標楷體" w:hAnsi="標楷體" w:hint="eastAsia"/>
          <w:szCs w:val="24"/>
        </w:rPr>
        <w:t xml:space="preserve"> 班級 </w:t>
      </w:r>
      <w:r w:rsidRPr="0028404F">
        <w:rPr>
          <w:rFonts w:ascii="標楷體" w:eastAsia="標楷體" w:hAnsi="標楷體" w:hint="eastAsia"/>
          <w:szCs w:val="24"/>
          <w:u w:val="single"/>
        </w:rPr>
        <w:t>四機三丙</w:t>
      </w:r>
      <w:r w:rsidRPr="0028404F">
        <w:rPr>
          <w:rFonts w:ascii="標楷體" w:eastAsia="標楷體" w:hAnsi="標楷體" w:hint="eastAsia"/>
          <w:szCs w:val="24"/>
        </w:rPr>
        <w:t xml:space="preserve"> 座號 15</w:t>
      </w:r>
    </w:p>
    <w:p w:rsidR="00457281" w:rsidRPr="0028404F" w:rsidRDefault="00457281" w:rsidP="00574927">
      <w:pPr>
        <w:jc w:val="center"/>
        <w:rPr>
          <w:rFonts w:ascii="標楷體" w:eastAsia="標楷體" w:hAnsi="標楷體"/>
          <w:szCs w:val="24"/>
        </w:rPr>
      </w:pPr>
      <w:r w:rsidRPr="0028404F">
        <w:rPr>
          <w:rFonts w:ascii="標楷體" w:eastAsia="標楷體" w:hAnsi="標楷體" w:hint="eastAsia"/>
          <w:szCs w:val="24"/>
        </w:rPr>
        <w:t xml:space="preserve">3. 姓名 </w:t>
      </w:r>
      <w:r w:rsidRPr="0028404F">
        <w:rPr>
          <w:rFonts w:ascii="標楷體" w:eastAsia="標楷體" w:hAnsi="標楷體" w:hint="eastAsia"/>
          <w:szCs w:val="24"/>
          <w:u w:val="single"/>
        </w:rPr>
        <w:t>馬英倫</w:t>
      </w:r>
      <w:r w:rsidRPr="0028404F">
        <w:rPr>
          <w:rFonts w:ascii="標楷體" w:eastAsia="標楷體" w:hAnsi="標楷體" w:hint="eastAsia"/>
          <w:szCs w:val="24"/>
        </w:rPr>
        <w:t xml:space="preserve"> 學號 </w:t>
      </w:r>
      <w:r w:rsidRPr="0028404F">
        <w:rPr>
          <w:rFonts w:ascii="標楷體" w:eastAsia="標楷體" w:hAnsi="標楷體" w:hint="eastAsia"/>
          <w:szCs w:val="24"/>
          <w:u w:val="single"/>
        </w:rPr>
        <w:t>3A611099</w:t>
      </w:r>
      <w:r w:rsidRPr="0028404F">
        <w:rPr>
          <w:rFonts w:ascii="標楷體" w:eastAsia="標楷體" w:hAnsi="標楷體" w:hint="eastAsia"/>
          <w:szCs w:val="24"/>
        </w:rPr>
        <w:t xml:space="preserve"> 班級 </w:t>
      </w:r>
      <w:r w:rsidRPr="0028404F">
        <w:rPr>
          <w:rFonts w:ascii="標楷體" w:eastAsia="標楷體" w:hAnsi="標楷體" w:hint="eastAsia"/>
          <w:szCs w:val="24"/>
          <w:u w:val="single"/>
        </w:rPr>
        <w:t>四機四丙</w:t>
      </w:r>
      <w:r w:rsidRPr="0028404F">
        <w:rPr>
          <w:rFonts w:ascii="標楷體" w:eastAsia="標楷體" w:hAnsi="標楷體" w:hint="eastAsia"/>
          <w:szCs w:val="24"/>
        </w:rPr>
        <w:t xml:space="preserve"> 座號 09</w:t>
      </w:r>
    </w:p>
    <w:p w:rsidR="00457281" w:rsidRPr="0028404F" w:rsidRDefault="00457281" w:rsidP="00457281">
      <w:pPr>
        <w:rPr>
          <w:rFonts w:ascii="標楷體" w:eastAsia="標楷體" w:hAnsi="標楷體"/>
          <w:szCs w:val="24"/>
        </w:rPr>
      </w:pPr>
    </w:p>
    <w:p w:rsidR="00457281" w:rsidRPr="0028404F" w:rsidRDefault="00457281" w:rsidP="00457281">
      <w:pPr>
        <w:rPr>
          <w:rFonts w:ascii="標楷體" w:eastAsia="標楷體" w:hAnsi="標楷體"/>
          <w:szCs w:val="24"/>
        </w:rPr>
      </w:pPr>
    </w:p>
    <w:p w:rsidR="00457281" w:rsidRPr="0028404F" w:rsidRDefault="00457281" w:rsidP="00457281">
      <w:pPr>
        <w:rPr>
          <w:rFonts w:ascii="標楷體" w:eastAsia="標楷體" w:hAnsi="標楷體"/>
          <w:szCs w:val="24"/>
        </w:rPr>
      </w:pPr>
    </w:p>
    <w:p w:rsidR="00457281" w:rsidRPr="0028404F" w:rsidRDefault="00574927" w:rsidP="00574927">
      <w:pPr>
        <w:rPr>
          <w:rFonts w:ascii="標楷體" w:eastAsia="標楷體" w:hAnsi="標楷體"/>
          <w:szCs w:val="24"/>
          <w:u w:val="single"/>
        </w:rPr>
        <w:sectPr w:rsidR="00457281" w:rsidRPr="0028404F" w:rsidSect="00C44296">
          <w:headerReference w:type="even" r:id="rId7"/>
          <w:headerReference w:type="default" r:id="rId8"/>
          <w:footerReference w:type="even" r:id="rId9"/>
          <w:footerReference w:type="default" r:id="rId10"/>
          <w:headerReference w:type="first" r:id="rId11"/>
          <w:footerReference w:type="first" r:id="rId12"/>
          <w:type w:val="continuous"/>
          <w:pgSz w:w="11910" w:h="16840"/>
          <w:pgMar w:top="1580" w:right="960" w:bottom="1650" w:left="780" w:header="720" w:footer="720" w:gutter="0"/>
          <w:cols w:space="720"/>
        </w:sectPr>
      </w:pPr>
      <w:r>
        <w:rPr>
          <w:rFonts w:ascii="標楷體" w:eastAsia="標楷體" w:hAnsi="標楷體" w:hint="eastAsia"/>
          <w:szCs w:val="24"/>
        </w:rPr>
        <w:t xml:space="preserve">                          </w:t>
      </w:r>
      <w:r w:rsidR="00457281" w:rsidRPr="0028404F">
        <w:rPr>
          <w:rFonts w:ascii="標楷體" w:eastAsia="標楷體" w:hAnsi="標楷體" w:hint="eastAsia"/>
          <w:szCs w:val="24"/>
        </w:rPr>
        <w:t>指導老師簽名:</w:t>
      </w:r>
      <w:r w:rsidR="00457281" w:rsidRPr="0028404F">
        <w:rPr>
          <w:rFonts w:ascii="標楷體" w:eastAsia="標楷體" w:hAnsi="標楷體" w:hint="eastAsia"/>
          <w:szCs w:val="24"/>
          <w:u w:val="single"/>
        </w:rPr>
        <w:t xml:space="preserve">                    </w:t>
      </w:r>
    </w:p>
    <w:p w:rsidR="00457281" w:rsidRPr="0028404F" w:rsidRDefault="00457281" w:rsidP="00457281">
      <w:pPr>
        <w:jc w:val="center"/>
        <w:rPr>
          <w:rFonts w:ascii="標楷體" w:eastAsia="標楷體" w:hAnsi="標楷體"/>
          <w:szCs w:val="24"/>
          <w:u w:val="single"/>
        </w:rPr>
      </w:pPr>
    </w:p>
    <w:p w:rsidR="00457281" w:rsidRPr="0028404F" w:rsidRDefault="00457281" w:rsidP="00457281">
      <w:pPr>
        <w:rPr>
          <w:rFonts w:ascii="標楷體" w:eastAsia="標楷體" w:hAnsi="標楷體"/>
          <w:szCs w:val="24"/>
          <w:u w:val="single"/>
        </w:rPr>
        <w:sectPr w:rsidR="00457281" w:rsidRPr="0028404F" w:rsidSect="00C44296">
          <w:headerReference w:type="even" r:id="rId13"/>
          <w:headerReference w:type="default" r:id="rId14"/>
          <w:footerReference w:type="even" r:id="rId15"/>
          <w:footerReference w:type="default" r:id="rId16"/>
          <w:headerReference w:type="first" r:id="rId17"/>
          <w:footerReference w:type="first" r:id="rId18"/>
          <w:type w:val="continuous"/>
          <w:pgSz w:w="11910" w:h="16840"/>
          <w:pgMar w:top="1580" w:right="960" w:bottom="1650" w:left="780" w:header="720" w:footer="720" w:gutter="0"/>
          <w:cols w:space="720"/>
        </w:sectPr>
      </w:pPr>
      <w:r w:rsidRPr="0028404F">
        <w:rPr>
          <w:rFonts w:ascii="標楷體" w:eastAsia="標楷體" w:hAnsi="標楷體" w:hint="eastAsia"/>
          <w:szCs w:val="24"/>
        </w:rPr>
        <w:t xml:space="preserve">                </w:t>
      </w:r>
      <w:r w:rsidR="00574927">
        <w:rPr>
          <w:rFonts w:ascii="標楷體" w:eastAsia="標楷體" w:hAnsi="標楷體" w:hint="eastAsia"/>
          <w:szCs w:val="24"/>
        </w:rPr>
        <w:t xml:space="preserve">         </w:t>
      </w:r>
      <w:r w:rsidRPr="0028404F">
        <w:rPr>
          <w:rFonts w:ascii="標楷體" w:eastAsia="標楷體" w:hAnsi="標楷體" w:hint="eastAsia"/>
          <w:szCs w:val="24"/>
        </w:rPr>
        <w:t xml:space="preserve"> 評審老師簽名:</w:t>
      </w:r>
      <w:r w:rsidRPr="0028404F">
        <w:rPr>
          <w:rFonts w:ascii="標楷體" w:eastAsia="標楷體" w:hAnsi="標楷體" w:hint="eastAsia"/>
          <w:szCs w:val="24"/>
          <w:u w:val="single"/>
        </w:rPr>
        <w:t xml:space="preserve">                    </w:t>
      </w:r>
    </w:p>
    <w:p w:rsidR="00457281" w:rsidRPr="0028404F" w:rsidRDefault="00457281" w:rsidP="00457281">
      <w:pPr>
        <w:jc w:val="center"/>
        <w:rPr>
          <w:rFonts w:ascii="標楷體" w:eastAsia="標楷體" w:hAnsi="標楷體"/>
          <w:szCs w:val="24"/>
          <w:u w:val="single"/>
        </w:rPr>
        <w:sectPr w:rsidR="00457281" w:rsidRPr="0028404F" w:rsidSect="00C44296">
          <w:headerReference w:type="even" r:id="rId19"/>
          <w:headerReference w:type="default" r:id="rId20"/>
          <w:footerReference w:type="even" r:id="rId21"/>
          <w:footerReference w:type="default" r:id="rId22"/>
          <w:headerReference w:type="first" r:id="rId23"/>
          <w:footerReference w:type="first" r:id="rId24"/>
          <w:type w:val="continuous"/>
          <w:pgSz w:w="11910" w:h="16840"/>
          <w:pgMar w:top="1580" w:right="960" w:bottom="1650" w:left="780" w:header="720" w:footer="720" w:gutter="0"/>
          <w:cols w:space="720"/>
        </w:sectPr>
      </w:pPr>
    </w:p>
    <w:p w:rsidR="00457281" w:rsidRPr="0028404F" w:rsidRDefault="00457281" w:rsidP="00457281">
      <w:pPr>
        <w:rPr>
          <w:rFonts w:ascii="標楷體" w:eastAsia="標楷體" w:hAnsi="標楷體"/>
          <w:szCs w:val="24"/>
          <w:u w:val="single"/>
        </w:rPr>
        <w:sectPr w:rsidR="00457281" w:rsidRPr="0028404F" w:rsidSect="00C44296">
          <w:headerReference w:type="even" r:id="rId25"/>
          <w:headerReference w:type="default" r:id="rId26"/>
          <w:footerReference w:type="even" r:id="rId27"/>
          <w:footerReference w:type="default" r:id="rId28"/>
          <w:headerReference w:type="first" r:id="rId29"/>
          <w:footerReference w:type="first" r:id="rId30"/>
          <w:type w:val="continuous"/>
          <w:pgSz w:w="11910" w:h="16840"/>
          <w:pgMar w:top="1580" w:right="960" w:bottom="1650" w:left="780" w:header="720" w:footer="720" w:gutter="0"/>
          <w:cols w:space="720"/>
        </w:sectPr>
      </w:pPr>
      <w:r w:rsidRPr="0028404F">
        <w:rPr>
          <w:rFonts w:ascii="標楷體" w:eastAsia="標楷體" w:hAnsi="標楷體" w:hint="eastAsia"/>
          <w:szCs w:val="24"/>
        </w:rPr>
        <w:lastRenderedPageBreak/>
        <w:t xml:space="preserve">             </w:t>
      </w:r>
      <w:r w:rsidR="00574927">
        <w:rPr>
          <w:rFonts w:ascii="標楷體" w:eastAsia="標楷體" w:hAnsi="標楷體" w:hint="eastAsia"/>
          <w:szCs w:val="24"/>
        </w:rPr>
        <w:t xml:space="preserve">      </w:t>
      </w:r>
      <w:r w:rsidRPr="0028404F">
        <w:rPr>
          <w:rFonts w:ascii="標楷體" w:eastAsia="標楷體" w:hAnsi="標楷體" w:hint="eastAsia"/>
          <w:szCs w:val="24"/>
        </w:rPr>
        <w:t xml:space="preserve">  </w:t>
      </w:r>
      <w:r w:rsidR="00574927">
        <w:rPr>
          <w:rFonts w:ascii="標楷體" w:eastAsia="標楷體" w:hAnsi="標楷體" w:hint="eastAsia"/>
          <w:szCs w:val="24"/>
        </w:rPr>
        <w:t xml:space="preserve"> </w:t>
      </w:r>
      <w:r w:rsidRPr="0028404F">
        <w:rPr>
          <w:rFonts w:ascii="標楷體" w:eastAsia="標楷體" w:hAnsi="標楷體" w:hint="eastAsia"/>
          <w:szCs w:val="24"/>
        </w:rPr>
        <w:t xml:space="preserve"> </w:t>
      </w:r>
      <w:r w:rsidR="00574927">
        <w:rPr>
          <w:rFonts w:ascii="標楷體" w:eastAsia="標楷體" w:hAnsi="標楷體" w:hint="eastAsia"/>
          <w:szCs w:val="24"/>
        </w:rPr>
        <w:t xml:space="preserve">  </w:t>
      </w:r>
      <w:r w:rsidRPr="0028404F">
        <w:rPr>
          <w:rFonts w:ascii="標楷體" w:eastAsia="標楷體" w:hAnsi="標楷體" w:hint="eastAsia"/>
          <w:szCs w:val="24"/>
        </w:rPr>
        <w:t xml:space="preserve"> 評審老師簽名:</w:t>
      </w:r>
      <w:r w:rsidRPr="0028404F">
        <w:rPr>
          <w:rFonts w:ascii="標楷體" w:eastAsia="標楷體" w:hAnsi="標楷體" w:hint="eastAsia"/>
          <w:szCs w:val="24"/>
          <w:u w:val="single"/>
        </w:rPr>
        <w:t xml:space="preserve">                    </w:t>
      </w:r>
    </w:p>
    <w:p w:rsidR="00457281" w:rsidRPr="0028404F" w:rsidRDefault="00457281" w:rsidP="00457281">
      <w:pPr>
        <w:rPr>
          <w:rFonts w:ascii="標楷體" w:eastAsia="標楷體" w:hAnsi="標楷體"/>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57281">
      <w:pPr>
        <w:rPr>
          <w:rFonts w:ascii="標楷體" w:eastAsia="標楷體" w:hAnsi="標楷體" w:hint="eastAsia"/>
          <w:szCs w:val="24"/>
          <w:u w:val="single"/>
        </w:rPr>
      </w:pPr>
    </w:p>
    <w:p w:rsidR="004113E2" w:rsidRDefault="004113E2"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Default="00574927" w:rsidP="00457281">
      <w:pPr>
        <w:rPr>
          <w:rFonts w:ascii="標楷體" w:eastAsia="標楷體" w:hAnsi="標楷體"/>
          <w:szCs w:val="24"/>
          <w:u w:val="single"/>
        </w:rPr>
      </w:pPr>
    </w:p>
    <w:p w:rsidR="00574927" w:rsidRPr="0028404F" w:rsidRDefault="00574927" w:rsidP="00457281">
      <w:pPr>
        <w:rPr>
          <w:rFonts w:ascii="標楷體" w:eastAsia="標楷體" w:hAnsi="標楷體" w:hint="eastAsia"/>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57281">
      <w:pPr>
        <w:rPr>
          <w:rFonts w:ascii="標楷體" w:eastAsia="標楷體" w:hAnsi="標楷體"/>
          <w:szCs w:val="24"/>
          <w:u w:val="single"/>
        </w:rPr>
      </w:pPr>
    </w:p>
    <w:p w:rsidR="004113E2" w:rsidRPr="0028404F" w:rsidRDefault="004113E2" w:rsidP="004113E2">
      <w:pPr>
        <w:jc w:val="center"/>
        <w:rPr>
          <w:rFonts w:ascii="標楷體" w:eastAsia="標楷體" w:hAnsi="標楷體"/>
          <w:szCs w:val="24"/>
        </w:rPr>
      </w:pPr>
      <w:r w:rsidRPr="0028404F">
        <w:rPr>
          <w:rFonts w:ascii="標楷體" w:eastAsia="標楷體" w:hAnsi="標楷體" w:hint="eastAsia"/>
          <w:szCs w:val="24"/>
        </w:rPr>
        <w:t>中華民國     年     月     日</w:t>
      </w:r>
    </w:p>
    <w:p w:rsidR="004113E2" w:rsidRPr="0028404F" w:rsidRDefault="004113E2" w:rsidP="00457281">
      <w:pPr>
        <w:rPr>
          <w:rFonts w:ascii="標楷體" w:eastAsia="標楷體" w:hAnsi="標楷體"/>
          <w:sz w:val="32"/>
          <w:u w:val="single"/>
        </w:rPr>
        <w:sectPr w:rsidR="004113E2" w:rsidRPr="0028404F" w:rsidSect="00C44296">
          <w:headerReference w:type="even" r:id="rId31"/>
          <w:headerReference w:type="default" r:id="rId32"/>
          <w:footerReference w:type="even" r:id="rId33"/>
          <w:footerReference w:type="default" r:id="rId34"/>
          <w:headerReference w:type="first" r:id="rId35"/>
          <w:footerReference w:type="first" r:id="rId36"/>
          <w:type w:val="continuous"/>
          <w:pgSz w:w="11910" w:h="16840"/>
          <w:pgMar w:top="1580" w:right="960" w:bottom="1650" w:left="780" w:header="720" w:footer="720" w:gutter="0"/>
          <w:cols w:space="720"/>
        </w:sectPr>
      </w:pPr>
    </w:p>
    <w:sdt>
      <w:sdtPr>
        <w:id w:val="-1475056003"/>
        <w:docPartObj>
          <w:docPartGallery w:val="Table of Contents"/>
          <w:docPartUnique/>
        </w:docPartObj>
      </w:sdtPr>
      <w:sdtEndPr>
        <w:rPr>
          <w:rFonts w:ascii="微軟正黑體" w:eastAsia="微軟正黑體" w:hAnsi="微軟正黑體" w:cs="Noto Sans Mono CJK JP Regular"/>
          <w:kern w:val="0"/>
          <w:szCs w:val="24"/>
        </w:rPr>
      </w:sdtEndPr>
      <w:sdtContent>
        <w:p w:rsidR="00FA566A" w:rsidRPr="0028404F" w:rsidRDefault="00FA566A" w:rsidP="00721254">
          <w:pPr>
            <w:spacing w:line="561" w:lineRule="exact"/>
            <w:ind w:left="855" w:right="675"/>
            <w:jc w:val="center"/>
            <w:rPr>
              <w:rFonts w:ascii="標楷體" w:eastAsia="標楷體" w:hAnsi="標楷體"/>
              <w:sz w:val="32"/>
            </w:rPr>
          </w:pPr>
          <w:r w:rsidRPr="0028404F">
            <w:rPr>
              <w:rFonts w:ascii="標楷體" w:eastAsia="標楷體" w:hAnsi="標楷體"/>
              <w:sz w:val="32"/>
            </w:rPr>
            <w:t>目錄</w:t>
          </w:r>
        </w:p>
        <w:p w:rsidR="00FA566A" w:rsidRPr="00574927" w:rsidRDefault="00FA566A" w:rsidP="00721254">
          <w:pPr>
            <w:pStyle w:val="11"/>
            <w:tabs>
              <w:tab w:val="right" w:leader="dot" w:pos="9492"/>
            </w:tabs>
            <w:spacing w:before="196"/>
            <w:ind w:left="852"/>
            <w:rPr>
              <w:rFonts w:ascii="標楷體" w:eastAsia="標楷體" w:hAnsi="標楷體"/>
              <w:sz w:val="24"/>
              <w:szCs w:val="24"/>
            </w:rPr>
          </w:pPr>
          <w:hyperlink w:anchor="_TOC_250001" w:history="1">
            <w:r w:rsidRPr="00574927">
              <w:rPr>
                <w:rFonts w:ascii="標楷體" w:eastAsia="標楷體" w:hAnsi="標楷體"/>
                <w:sz w:val="24"/>
                <w:szCs w:val="24"/>
              </w:rPr>
              <w:t>摘要</w:t>
            </w:r>
            <w:r w:rsidRPr="00574927">
              <w:rPr>
                <w:rFonts w:ascii="標楷體" w:eastAsia="標楷體" w:hAnsi="標楷體"/>
                <w:sz w:val="24"/>
                <w:szCs w:val="24"/>
              </w:rPr>
              <w:tab/>
            </w:r>
          </w:hyperlink>
          <w:r>
            <w:rPr>
              <w:rFonts w:ascii="標楷體" w:eastAsia="標楷體" w:hAnsi="標楷體" w:hint="eastAsia"/>
              <w:sz w:val="24"/>
              <w:szCs w:val="24"/>
            </w:rPr>
            <w:t>4</w:t>
          </w:r>
        </w:p>
        <w:p w:rsidR="00FA566A" w:rsidRPr="00574927" w:rsidRDefault="00FA566A" w:rsidP="00721254">
          <w:pPr>
            <w:tabs>
              <w:tab w:val="right" w:leader="dot" w:pos="9492"/>
            </w:tabs>
            <w:autoSpaceDE w:val="0"/>
            <w:autoSpaceDN w:val="0"/>
            <w:spacing w:before="427"/>
            <w:ind w:left="852"/>
            <w:rPr>
              <w:rFonts w:ascii="標楷體" w:eastAsia="標楷體" w:hAnsi="標楷體" w:cs="Noto Sans Mono CJK JP Regular"/>
              <w:kern w:val="0"/>
              <w:szCs w:val="24"/>
            </w:rPr>
          </w:pPr>
          <w:r w:rsidRPr="00574927">
            <w:rPr>
              <w:rFonts w:ascii="標楷體" w:eastAsia="標楷體" w:hAnsi="標楷體" w:cs="新細明體" w:hint="eastAsia"/>
              <w:kern w:val="0"/>
              <w:szCs w:val="24"/>
            </w:rPr>
            <w:t>緒論</w:t>
          </w:r>
          <w:r w:rsidRPr="00574927">
            <w:rPr>
              <w:rFonts w:ascii="標楷體" w:eastAsia="標楷體" w:hAnsi="標楷體" w:cs="Noto Sans Mono CJK JP Regular"/>
              <w:kern w:val="0"/>
              <w:szCs w:val="24"/>
            </w:rPr>
            <w:tab/>
          </w:r>
          <w:r>
            <w:rPr>
              <w:rFonts w:ascii="標楷體" w:eastAsia="標楷體" w:hAnsi="標楷體" w:cs="Noto Sans Mono CJK JP Regular" w:hint="eastAsia"/>
              <w:kern w:val="0"/>
              <w:szCs w:val="24"/>
            </w:rPr>
            <w:t>5</w:t>
          </w:r>
        </w:p>
        <w:p w:rsidR="00FA566A" w:rsidRPr="00574927" w:rsidRDefault="00FA566A" w:rsidP="00721254">
          <w:pPr>
            <w:tabs>
              <w:tab w:val="right" w:leader="dot" w:pos="9552"/>
            </w:tabs>
            <w:autoSpaceDE w:val="0"/>
            <w:autoSpaceDN w:val="0"/>
            <w:spacing w:before="428"/>
            <w:ind w:left="792"/>
            <w:rPr>
              <w:rFonts w:ascii="標楷體" w:eastAsia="標楷體" w:hAnsi="標楷體" w:cs="Noto Sans Mono CJK JP Regular"/>
              <w:kern w:val="0"/>
              <w:szCs w:val="24"/>
            </w:rPr>
          </w:pPr>
          <w:r w:rsidRPr="00574927">
            <w:rPr>
              <w:rFonts w:ascii="標楷體" w:eastAsia="標楷體" w:hAnsi="標楷體" w:cs="新細明體" w:hint="eastAsia"/>
              <w:kern w:val="0"/>
              <w:szCs w:val="24"/>
            </w:rPr>
            <w:t>實驗步驟</w:t>
          </w:r>
          <w:r w:rsidRPr="00574927">
            <w:rPr>
              <w:rFonts w:ascii="標楷體" w:eastAsia="標楷體" w:hAnsi="標楷體" w:cs="Noto Sans Mono CJK JP Regular"/>
              <w:kern w:val="0"/>
              <w:szCs w:val="24"/>
            </w:rPr>
            <w:tab/>
          </w:r>
        </w:p>
        <w:p w:rsidR="00FA566A" w:rsidRPr="00574927" w:rsidRDefault="00FA566A" w:rsidP="00721254">
          <w:pPr>
            <w:tabs>
              <w:tab w:val="right" w:leader="dot" w:pos="9552"/>
            </w:tabs>
            <w:autoSpaceDE w:val="0"/>
            <w:autoSpaceDN w:val="0"/>
            <w:spacing w:before="429"/>
            <w:ind w:left="792"/>
            <w:rPr>
              <w:rFonts w:ascii="標楷體" w:eastAsia="標楷體" w:hAnsi="標楷體" w:cs="Noto Sans Mono CJK JP Regular"/>
              <w:kern w:val="0"/>
              <w:szCs w:val="24"/>
            </w:rPr>
          </w:pPr>
          <w:r w:rsidRPr="00574927">
            <w:rPr>
              <w:rFonts w:ascii="標楷體" w:eastAsia="標楷體" w:hAnsi="標楷體" w:cs="新細明體" w:hint="eastAsia"/>
              <w:kern w:val="0"/>
              <w:szCs w:val="24"/>
            </w:rPr>
            <w:t>結果與討論</w:t>
          </w:r>
          <w:r w:rsidRPr="00574927">
            <w:rPr>
              <w:rFonts w:ascii="標楷體" w:eastAsia="標楷體" w:hAnsi="標楷體" w:cs="Noto Sans Mono CJK JP Regular"/>
              <w:kern w:val="0"/>
              <w:szCs w:val="24"/>
            </w:rPr>
            <w:tab/>
          </w:r>
        </w:p>
        <w:p w:rsidR="00FA566A" w:rsidRPr="00574927" w:rsidRDefault="00FA566A" w:rsidP="00721254">
          <w:pPr>
            <w:tabs>
              <w:tab w:val="right" w:leader="dot" w:pos="9552"/>
            </w:tabs>
            <w:autoSpaceDE w:val="0"/>
            <w:autoSpaceDN w:val="0"/>
            <w:spacing w:before="428"/>
            <w:ind w:left="792"/>
            <w:rPr>
              <w:rFonts w:ascii="標楷體" w:eastAsia="標楷體" w:hAnsi="標楷體" w:cs="Noto Sans Mono CJK JP Regular"/>
              <w:kern w:val="0"/>
              <w:szCs w:val="24"/>
            </w:rPr>
          </w:pPr>
          <w:r w:rsidRPr="00574927">
            <w:rPr>
              <w:rFonts w:ascii="標楷體" w:eastAsia="標楷體" w:hAnsi="標楷體" w:cs="新細明體" w:hint="eastAsia"/>
              <w:kern w:val="0"/>
              <w:szCs w:val="24"/>
            </w:rPr>
            <w:t>結論</w:t>
          </w:r>
          <w:r w:rsidRPr="00574927">
            <w:rPr>
              <w:rFonts w:ascii="標楷體" w:eastAsia="標楷體" w:hAnsi="標楷體" w:cs="Noto Sans Mono CJK JP Regular"/>
              <w:kern w:val="0"/>
              <w:szCs w:val="24"/>
            </w:rPr>
            <w:tab/>
          </w:r>
        </w:p>
        <w:p w:rsidR="00721254" w:rsidRPr="00721254" w:rsidRDefault="00FA566A" w:rsidP="00721254">
          <w:pPr>
            <w:tabs>
              <w:tab w:val="right" w:leader="dot" w:pos="9552"/>
            </w:tabs>
            <w:autoSpaceDE w:val="0"/>
            <w:autoSpaceDN w:val="0"/>
            <w:spacing w:before="427"/>
            <w:ind w:left="792"/>
            <w:rPr>
              <w:rFonts w:ascii="微軟正黑體" w:eastAsia="微軟正黑體" w:hAnsi="微軟正黑體" w:cs="Times New Roman"/>
            </w:rPr>
          </w:pPr>
          <w:hyperlink w:anchor="_TOC_250000" w:history="1">
            <w:r w:rsidRPr="00574927">
              <w:rPr>
                <w:rFonts w:ascii="標楷體" w:eastAsia="標楷體" w:hAnsi="標楷體" w:cs="新細明體" w:hint="eastAsia"/>
                <w:kern w:val="0"/>
                <w:szCs w:val="24"/>
              </w:rPr>
              <w:t>參考文獻</w:t>
            </w:r>
            <w:r w:rsidRPr="00574927">
              <w:rPr>
                <w:rFonts w:ascii="標楷體" w:eastAsia="標楷體" w:hAnsi="標楷體" w:cs="Noto Sans Mono CJK JP Regular"/>
                <w:kern w:val="0"/>
                <w:szCs w:val="24"/>
              </w:rPr>
              <w:tab/>
            </w:r>
          </w:hyperlink>
        </w:p>
      </w:sdtContent>
    </w:sdt>
    <w:p w:rsidR="00721254" w:rsidRDefault="00721254" w:rsidP="00721254">
      <w:pPr>
        <w:pStyle w:val="a7"/>
      </w:pPr>
    </w:p>
    <w:p w:rsidR="00721254" w:rsidRDefault="00721254">
      <w:pPr>
        <w:widowControl/>
        <w:rPr>
          <w:rFonts w:asciiTheme="majorHAnsi" w:eastAsiaTheme="majorEastAsia" w:hAnsiTheme="majorHAnsi" w:cstheme="majorBidi"/>
          <w:color w:val="2E74B5" w:themeColor="accent1" w:themeShade="BF"/>
          <w:kern w:val="0"/>
          <w:sz w:val="32"/>
          <w:szCs w:val="32"/>
        </w:rPr>
      </w:pPr>
      <w:r>
        <w:br w:type="page"/>
      </w:r>
    </w:p>
    <w:p w:rsidR="003401FD" w:rsidRPr="00212390" w:rsidRDefault="00721254" w:rsidP="00212390">
      <w:pPr>
        <w:pStyle w:val="a7"/>
        <w:spacing w:line="320" w:lineRule="atLeast"/>
        <w:jc w:val="center"/>
        <w:rPr>
          <w:rFonts w:ascii="標楷體" w:eastAsia="標楷體" w:hAnsi="標楷體"/>
          <w:b/>
          <w:color w:val="auto"/>
          <w:spacing w:val="10"/>
        </w:rPr>
      </w:pPr>
      <w:r w:rsidRPr="00212390">
        <w:rPr>
          <w:rFonts w:ascii="標楷體" w:eastAsia="標楷體" w:hAnsi="標楷體" w:hint="eastAsia"/>
          <w:b/>
          <w:color w:val="auto"/>
          <w:spacing w:val="10"/>
        </w:rPr>
        <w:lastRenderedPageBreak/>
        <w:t>摘要</w:t>
      </w:r>
    </w:p>
    <w:p w:rsidR="00B85133" w:rsidRPr="003926D7" w:rsidRDefault="00212390" w:rsidP="00212390">
      <w:pPr>
        <w:spacing w:line="320" w:lineRule="atLeast"/>
        <w:rPr>
          <w:rFonts w:ascii="標楷體" w:eastAsia="標楷體" w:hAnsi="標楷體"/>
          <w:spacing w:val="10"/>
          <w:szCs w:val="24"/>
        </w:rPr>
      </w:pPr>
      <w:r>
        <w:rPr>
          <w:rFonts w:ascii="標楷體" w:eastAsia="標楷體" w:hAnsi="標楷體" w:hint="eastAsia"/>
          <w:spacing w:val="10"/>
          <w:szCs w:val="24"/>
        </w:rPr>
        <w:t xml:space="preserve">  </w:t>
      </w:r>
      <w:r w:rsidR="002A0CF0">
        <w:rPr>
          <w:rFonts w:ascii="標楷體" w:eastAsia="標楷體" w:hAnsi="標楷體" w:hint="eastAsia"/>
          <w:spacing w:val="10"/>
          <w:szCs w:val="24"/>
        </w:rPr>
        <w:t xml:space="preserve">  </w:t>
      </w:r>
      <w:r w:rsidR="00721254" w:rsidRPr="003926D7">
        <w:rPr>
          <w:rFonts w:ascii="標楷體" w:eastAsia="標楷體" w:hAnsi="標楷體" w:hint="eastAsia"/>
          <w:spacing w:val="10"/>
          <w:szCs w:val="24"/>
        </w:rPr>
        <w:t>此次實驗使用</w:t>
      </w:r>
      <w:r w:rsidR="00FD03B8" w:rsidRPr="003926D7">
        <w:rPr>
          <w:rFonts w:ascii="標楷體" w:eastAsia="標楷體" w:hAnsi="標楷體" w:hint="eastAsia"/>
          <w:spacing w:val="10"/>
          <w:szCs w:val="24"/>
        </w:rPr>
        <w:t>兩次陽極處理將</w:t>
      </w:r>
      <w:proofErr w:type="gramStart"/>
      <w:r w:rsidR="00FD03B8" w:rsidRPr="003926D7">
        <w:rPr>
          <w:rFonts w:ascii="標楷體" w:eastAsia="標楷體" w:hAnsi="標楷體" w:hint="eastAsia"/>
          <w:spacing w:val="10"/>
          <w:szCs w:val="24"/>
        </w:rPr>
        <w:t>鋁材試片</w:t>
      </w:r>
      <w:proofErr w:type="gramEnd"/>
      <w:r w:rsidR="00FD03B8" w:rsidRPr="003926D7">
        <w:rPr>
          <w:rFonts w:ascii="標楷體" w:eastAsia="標楷體" w:hAnsi="標楷體" w:hint="eastAsia"/>
          <w:spacing w:val="10"/>
          <w:szCs w:val="24"/>
        </w:rPr>
        <w:t>使用草酸電解液在表面鍍上一層具有奈米級孔洞的陽極氧化鋁模板</w:t>
      </w:r>
      <w:r w:rsidR="00FD03B8" w:rsidRPr="003926D7">
        <w:rPr>
          <w:rFonts w:ascii="標楷體" w:eastAsia="標楷體" w:hAnsi="標楷體"/>
          <w:spacing w:val="10"/>
          <w:szCs w:val="24"/>
        </w:rPr>
        <w:t>(AAO , Anodic Aluminum Oxide)</w:t>
      </w:r>
      <w:r w:rsidR="00FD03B8" w:rsidRPr="003926D7">
        <w:rPr>
          <w:rFonts w:ascii="標楷體" w:eastAsia="標楷體" w:hAnsi="標楷體" w:hint="eastAsia"/>
          <w:spacing w:val="10"/>
          <w:szCs w:val="24"/>
        </w:rPr>
        <w:t>，使用熱</w:t>
      </w:r>
      <w:r w:rsidR="00FD03B8" w:rsidRPr="003926D7">
        <w:rPr>
          <w:rFonts w:ascii="標楷體" w:eastAsia="標楷體" w:hAnsi="標楷體"/>
          <w:spacing w:val="10"/>
          <w:szCs w:val="24"/>
        </w:rPr>
        <w:t>場發射掃瞄式電子顯微鏡（FE-SEM, Field- Emission Scanning Electron Microscope）</w:t>
      </w:r>
      <w:r w:rsidR="00B85133" w:rsidRPr="003926D7">
        <w:rPr>
          <w:rFonts w:ascii="標楷體" w:eastAsia="標楷體" w:hAnsi="標楷體" w:hint="eastAsia"/>
          <w:spacing w:val="10"/>
          <w:szCs w:val="24"/>
        </w:rPr>
        <w:t>觀測模板表面奈米孔洞之形成與成長狀況，並觀察</w:t>
      </w:r>
      <w:proofErr w:type="gramStart"/>
      <w:r w:rsidR="00B85133" w:rsidRPr="003926D7">
        <w:rPr>
          <w:rFonts w:ascii="標楷體" w:eastAsia="標楷體" w:hAnsi="標楷體" w:hint="eastAsia"/>
          <w:spacing w:val="10"/>
          <w:szCs w:val="24"/>
        </w:rPr>
        <w:t>未擴孔之</w:t>
      </w:r>
      <w:proofErr w:type="gramEnd"/>
      <w:r w:rsidR="00B85133" w:rsidRPr="003926D7">
        <w:rPr>
          <w:rFonts w:ascii="標楷體" w:eastAsia="標楷體" w:hAnsi="標楷體" w:hint="eastAsia"/>
          <w:spacing w:val="10"/>
          <w:szCs w:val="24"/>
        </w:rPr>
        <w:t>表面與使用磷酸</w:t>
      </w:r>
      <w:proofErr w:type="gramStart"/>
      <w:r w:rsidR="00B85133" w:rsidRPr="003926D7">
        <w:rPr>
          <w:rFonts w:ascii="標楷體" w:eastAsia="標楷體" w:hAnsi="標楷體" w:hint="eastAsia"/>
          <w:spacing w:val="10"/>
          <w:szCs w:val="24"/>
        </w:rPr>
        <w:t>擴孔後</w:t>
      </w:r>
      <w:proofErr w:type="gramEnd"/>
      <w:r w:rsidR="00B85133" w:rsidRPr="003926D7">
        <w:rPr>
          <w:rFonts w:ascii="標楷體" w:eastAsia="標楷體" w:hAnsi="標楷體" w:hint="eastAsia"/>
          <w:spacing w:val="10"/>
          <w:szCs w:val="24"/>
        </w:rPr>
        <w:t>表面的差異。</w:t>
      </w:r>
    </w:p>
    <w:p w:rsidR="00B85133" w:rsidRPr="003926D7" w:rsidRDefault="00B85133">
      <w:pPr>
        <w:widowControl/>
        <w:rPr>
          <w:rFonts w:ascii="標楷體" w:eastAsia="標楷體" w:hAnsi="標楷體"/>
          <w:spacing w:val="10"/>
          <w:szCs w:val="24"/>
        </w:rPr>
      </w:pPr>
      <w:r w:rsidRPr="003926D7">
        <w:rPr>
          <w:rFonts w:ascii="標楷體" w:eastAsia="標楷體" w:hAnsi="標楷體"/>
          <w:spacing w:val="10"/>
          <w:szCs w:val="24"/>
        </w:rPr>
        <w:br w:type="page"/>
      </w:r>
    </w:p>
    <w:p w:rsidR="00721254" w:rsidRPr="00574927" w:rsidRDefault="00913692" w:rsidP="008E31D8">
      <w:pPr>
        <w:jc w:val="center"/>
        <w:rPr>
          <w:rFonts w:ascii="標楷體" w:eastAsia="標楷體" w:hAnsi="標楷體"/>
          <w:b/>
          <w:sz w:val="32"/>
          <w:szCs w:val="32"/>
        </w:rPr>
      </w:pPr>
      <w:r>
        <w:rPr>
          <w:rFonts w:ascii="標楷體" w:eastAsia="標楷體" w:hAnsi="標楷體" w:hint="eastAsia"/>
          <w:b/>
          <w:sz w:val="32"/>
          <w:szCs w:val="32"/>
        </w:rPr>
        <w:lastRenderedPageBreak/>
        <w:t xml:space="preserve">第一章 </w:t>
      </w:r>
      <w:r w:rsidR="008E31D8" w:rsidRPr="00574927">
        <w:rPr>
          <w:rFonts w:ascii="標楷體" w:eastAsia="標楷體" w:hAnsi="標楷體" w:hint="eastAsia"/>
          <w:b/>
          <w:sz w:val="32"/>
          <w:szCs w:val="32"/>
        </w:rPr>
        <w:t>緒論</w:t>
      </w:r>
    </w:p>
    <w:p w:rsidR="000B0C7A" w:rsidRPr="00574927" w:rsidRDefault="00982E96" w:rsidP="00982E96">
      <w:pPr>
        <w:rPr>
          <w:rFonts w:ascii="標楷體" w:eastAsia="標楷體" w:hAnsi="標楷體" w:hint="eastAsia"/>
          <w:b/>
          <w:sz w:val="28"/>
          <w:szCs w:val="28"/>
        </w:rPr>
      </w:pPr>
      <w:r w:rsidRPr="00574927">
        <w:rPr>
          <w:rFonts w:ascii="標楷體" w:eastAsia="標楷體" w:hAnsi="標楷體" w:hint="eastAsia"/>
          <w:b/>
          <w:sz w:val="28"/>
          <w:szCs w:val="28"/>
        </w:rPr>
        <w:t>1.1前言</w:t>
      </w:r>
    </w:p>
    <w:p w:rsidR="00040533" w:rsidRPr="00040533" w:rsidRDefault="00566707" w:rsidP="00040533">
      <w:pPr>
        <w:pStyle w:val="Web"/>
        <w:shd w:val="clear" w:color="auto" w:fill="FFFFFF"/>
        <w:spacing w:before="120" w:beforeAutospacing="0" w:after="120" w:afterAutospacing="0"/>
        <w:rPr>
          <w:rFonts w:ascii="標楷體" w:eastAsia="標楷體" w:hAnsi="標楷體" w:cs="Arial"/>
          <w:color w:val="000000" w:themeColor="text1"/>
        </w:rPr>
      </w:pPr>
      <w:r>
        <w:rPr>
          <w:rFonts w:ascii="標楷體" w:eastAsia="標楷體" w:hAnsi="標楷體" w:cs="Arial" w:hint="eastAsia"/>
          <w:bCs/>
          <w:color w:val="000000" w:themeColor="text1"/>
        </w:rPr>
        <w:t xml:space="preserve">  </w:t>
      </w:r>
      <w:r w:rsidR="00040533" w:rsidRPr="00040533">
        <w:rPr>
          <w:rFonts w:ascii="標楷體" w:eastAsia="標楷體" w:hAnsi="標楷體" w:cs="Arial"/>
          <w:bCs/>
          <w:color w:val="000000" w:themeColor="text1"/>
        </w:rPr>
        <w:t>奈米技術</w:t>
      </w:r>
      <w:r w:rsidR="00040533" w:rsidRPr="00040533">
        <w:rPr>
          <w:rFonts w:ascii="標楷體" w:eastAsia="標楷體" w:hAnsi="標楷體" w:cs="Arial"/>
          <w:color w:val="000000" w:themeColor="text1"/>
        </w:rPr>
        <w:t>是一門</w:t>
      </w:r>
      <w:hyperlink r:id="rId37" w:tooltip="應用科學" w:history="1">
        <w:r w:rsidR="00040533" w:rsidRPr="00040533">
          <w:rPr>
            <w:rStyle w:val="aa"/>
            <w:rFonts w:ascii="標楷體" w:eastAsia="標楷體" w:hAnsi="標楷體" w:cs="Arial"/>
            <w:color w:val="000000" w:themeColor="text1"/>
          </w:rPr>
          <w:t>應用科學</w:t>
        </w:r>
      </w:hyperlink>
      <w:r w:rsidR="00040533" w:rsidRPr="00040533">
        <w:rPr>
          <w:rFonts w:ascii="標楷體" w:eastAsia="標楷體" w:hAnsi="標楷體" w:cs="Arial"/>
          <w:color w:val="000000" w:themeColor="text1"/>
        </w:rPr>
        <w:t>，其目的在於研究於</w:t>
      </w:r>
      <w:hyperlink r:id="rId38" w:tooltip="奈米" w:history="1">
        <w:r w:rsidR="00040533" w:rsidRPr="00040533">
          <w:rPr>
            <w:rStyle w:val="aa"/>
            <w:rFonts w:ascii="標楷體" w:eastAsia="標楷體" w:hAnsi="標楷體" w:cs="Arial"/>
            <w:color w:val="000000" w:themeColor="text1"/>
          </w:rPr>
          <w:t>奈米</w:t>
        </w:r>
      </w:hyperlink>
      <w:r w:rsidR="00040533" w:rsidRPr="00040533">
        <w:rPr>
          <w:rFonts w:ascii="標楷體" w:eastAsia="標楷體" w:hAnsi="標楷體" w:cs="Arial"/>
          <w:color w:val="000000" w:themeColor="text1"/>
        </w:rPr>
        <w:t>規模時，物質和設備的設計方法、組成、特性以及應用。奈米科技是許多如</w:t>
      </w:r>
      <w:hyperlink r:id="rId39" w:tooltip="生物" w:history="1">
        <w:r w:rsidR="00040533" w:rsidRPr="00040533">
          <w:rPr>
            <w:rStyle w:val="aa"/>
            <w:rFonts w:ascii="標楷體" w:eastAsia="標楷體" w:hAnsi="標楷體" w:cs="Arial"/>
            <w:color w:val="000000" w:themeColor="text1"/>
          </w:rPr>
          <w:t>生物</w:t>
        </w:r>
      </w:hyperlink>
      <w:r w:rsidR="00040533" w:rsidRPr="00040533">
        <w:rPr>
          <w:rFonts w:ascii="標楷體" w:eastAsia="標楷體" w:hAnsi="標楷體" w:cs="Arial"/>
          <w:color w:val="000000" w:themeColor="text1"/>
        </w:rPr>
        <w:t>、</w:t>
      </w:r>
      <w:hyperlink r:id="rId40" w:tooltip="物理" w:history="1">
        <w:r w:rsidR="00040533" w:rsidRPr="00040533">
          <w:rPr>
            <w:rStyle w:val="aa"/>
            <w:rFonts w:ascii="標楷體" w:eastAsia="標楷體" w:hAnsi="標楷體" w:cs="Arial"/>
            <w:color w:val="000000" w:themeColor="text1"/>
          </w:rPr>
          <w:t>物理</w:t>
        </w:r>
      </w:hyperlink>
      <w:r w:rsidR="00040533" w:rsidRPr="00040533">
        <w:rPr>
          <w:rFonts w:ascii="標楷體" w:eastAsia="標楷體" w:hAnsi="標楷體" w:cs="Arial"/>
          <w:color w:val="000000" w:themeColor="text1"/>
        </w:rPr>
        <w:t>、</w:t>
      </w:r>
      <w:hyperlink r:id="rId41" w:tooltip="化學" w:history="1">
        <w:r w:rsidR="00040533" w:rsidRPr="00040533">
          <w:rPr>
            <w:rStyle w:val="aa"/>
            <w:rFonts w:ascii="標楷體" w:eastAsia="標楷體" w:hAnsi="標楷體" w:cs="Arial"/>
            <w:color w:val="000000" w:themeColor="text1"/>
          </w:rPr>
          <w:t>化學</w:t>
        </w:r>
      </w:hyperlink>
      <w:r w:rsidR="00040533" w:rsidRPr="00040533">
        <w:rPr>
          <w:rFonts w:ascii="標楷體" w:eastAsia="標楷體" w:hAnsi="標楷體" w:cs="Arial"/>
          <w:color w:val="000000" w:themeColor="text1"/>
        </w:rPr>
        <w:t>等科學領域在技術上的次級分類，</w:t>
      </w:r>
      <w:hyperlink r:id="rId42" w:tooltip="美國" w:history="1">
        <w:r w:rsidR="00040533" w:rsidRPr="00040533">
          <w:rPr>
            <w:rStyle w:val="aa"/>
            <w:rFonts w:ascii="標楷體" w:eastAsia="標楷體" w:hAnsi="標楷體" w:cs="Arial"/>
            <w:color w:val="000000" w:themeColor="text1"/>
          </w:rPr>
          <w:t>美國</w:t>
        </w:r>
      </w:hyperlink>
      <w:hyperlink r:id="rId43" w:history="1">
        <w:r w:rsidR="00040533" w:rsidRPr="00040533">
          <w:rPr>
            <w:rStyle w:val="aa"/>
            <w:rFonts w:ascii="標楷體" w:eastAsia="標楷體" w:hAnsi="標楷體" w:cs="Arial"/>
            <w:color w:val="000000" w:themeColor="text1"/>
          </w:rPr>
          <w:t>國家奈米科技啟動計劃</w:t>
        </w:r>
      </w:hyperlink>
      <w:r w:rsidR="00040533" w:rsidRPr="00040533">
        <w:rPr>
          <w:rFonts w:ascii="標楷體" w:eastAsia="標楷體" w:hAnsi="標楷體" w:cs="Arial"/>
          <w:color w:val="000000" w:themeColor="text1"/>
        </w:rPr>
        <w:t>將其定義為「1至100</w:t>
      </w:r>
      <w:hyperlink r:id="rId44" w:tooltip="奈米" w:history="1">
        <w:r w:rsidR="00040533" w:rsidRPr="00040533">
          <w:rPr>
            <w:rStyle w:val="aa"/>
            <w:rFonts w:ascii="標楷體" w:eastAsia="標楷體" w:hAnsi="標楷體" w:cs="Arial"/>
            <w:color w:val="000000" w:themeColor="text1"/>
          </w:rPr>
          <w:t>奈米</w:t>
        </w:r>
      </w:hyperlink>
      <w:r w:rsidR="00040533" w:rsidRPr="00040533">
        <w:rPr>
          <w:rFonts w:ascii="標楷體" w:eastAsia="標楷體" w:hAnsi="標楷體" w:cs="Arial"/>
          <w:color w:val="000000" w:themeColor="text1"/>
        </w:rPr>
        <w:t>尺寸尤其是現存科技在奈米規模時的延伸」。奈米科技的世界為</w:t>
      </w:r>
      <w:hyperlink r:id="rId45" w:tooltip="原子" w:history="1">
        <w:r w:rsidR="00040533" w:rsidRPr="00040533">
          <w:rPr>
            <w:rStyle w:val="aa"/>
            <w:rFonts w:ascii="標楷體" w:eastAsia="標楷體" w:hAnsi="標楷體" w:cs="Arial"/>
            <w:color w:val="000000" w:themeColor="text1"/>
          </w:rPr>
          <w:t>原子</w:t>
        </w:r>
      </w:hyperlink>
      <w:r w:rsidR="00040533" w:rsidRPr="00040533">
        <w:rPr>
          <w:rFonts w:ascii="標楷體" w:eastAsia="標楷體" w:hAnsi="標楷體" w:cs="Arial"/>
          <w:color w:val="000000" w:themeColor="text1"/>
        </w:rPr>
        <w:t>、</w:t>
      </w:r>
      <w:hyperlink r:id="rId46" w:tooltip="分子" w:history="1">
        <w:r w:rsidR="00040533" w:rsidRPr="00040533">
          <w:rPr>
            <w:rStyle w:val="aa"/>
            <w:rFonts w:ascii="標楷體" w:eastAsia="標楷體" w:hAnsi="標楷體" w:cs="Arial"/>
            <w:color w:val="000000" w:themeColor="text1"/>
          </w:rPr>
          <w:t>分子</w:t>
        </w:r>
      </w:hyperlink>
      <w:r w:rsidR="00040533" w:rsidRPr="00040533">
        <w:rPr>
          <w:rFonts w:ascii="標楷體" w:eastAsia="標楷體" w:hAnsi="標楷體" w:cs="Arial"/>
          <w:color w:val="000000" w:themeColor="text1"/>
        </w:rPr>
        <w:t>、</w:t>
      </w:r>
      <w:hyperlink r:id="rId47" w:tooltip="高分子" w:history="1">
        <w:r w:rsidR="00040533" w:rsidRPr="00040533">
          <w:rPr>
            <w:rStyle w:val="aa"/>
            <w:rFonts w:ascii="標楷體" w:eastAsia="標楷體" w:hAnsi="標楷體" w:cs="Arial"/>
            <w:color w:val="000000" w:themeColor="text1"/>
          </w:rPr>
          <w:t>高分子</w:t>
        </w:r>
      </w:hyperlink>
      <w:r w:rsidR="00040533" w:rsidRPr="00040533">
        <w:rPr>
          <w:rFonts w:ascii="標楷體" w:eastAsia="標楷體" w:hAnsi="標楷體" w:cs="Arial"/>
          <w:color w:val="000000" w:themeColor="text1"/>
        </w:rPr>
        <w:t>、</w:t>
      </w:r>
      <w:hyperlink r:id="rId48" w:tooltip="量子點" w:history="1">
        <w:r w:rsidR="00040533" w:rsidRPr="00040533">
          <w:rPr>
            <w:rStyle w:val="aa"/>
            <w:rFonts w:ascii="標楷體" w:eastAsia="標楷體" w:hAnsi="標楷體" w:cs="Arial"/>
            <w:color w:val="000000" w:themeColor="text1"/>
          </w:rPr>
          <w:t>量子點</w:t>
        </w:r>
      </w:hyperlink>
      <w:r w:rsidR="00040533" w:rsidRPr="00040533">
        <w:rPr>
          <w:rFonts w:ascii="標楷體" w:eastAsia="標楷體" w:hAnsi="標楷體" w:cs="Arial"/>
          <w:color w:val="000000" w:themeColor="text1"/>
        </w:rPr>
        <w:t>集合，並且被表面效應所掌控，如</w:t>
      </w:r>
      <w:hyperlink r:id="rId49" w:tooltip="范德瓦耳斯力" w:history="1">
        <w:proofErr w:type="gramStart"/>
        <w:r w:rsidR="00040533" w:rsidRPr="00040533">
          <w:rPr>
            <w:rStyle w:val="aa"/>
            <w:rFonts w:ascii="標楷體" w:eastAsia="標楷體" w:hAnsi="標楷體" w:cs="Arial"/>
            <w:color w:val="000000" w:themeColor="text1"/>
          </w:rPr>
          <w:t>范</w:t>
        </w:r>
        <w:proofErr w:type="gramEnd"/>
        <w:r w:rsidR="00040533" w:rsidRPr="00040533">
          <w:rPr>
            <w:rStyle w:val="aa"/>
            <w:rFonts w:ascii="標楷體" w:eastAsia="標楷體" w:hAnsi="標楷體" w:cs="Arial"/>
            <w:color w:val="000000" w:themeColor="text1"/>
          </w:rPr>
          <w:t>德瓦耳斯力</w:t>
        </w:r>
      </w:hyperlink>
      <w:r w:rsidR="00040533" w:rsidRPr="00040533">
        <w:rPr>
          <w:rFonts w:ascii="標楷體" w:eastAsia="標楷體" w:hAnsi="標楷體" w:cs="Arial"/>
          <w:color w:val="000000" w:themeColor="text1"/>
        </w:rPr>
        <w:t>、</w:t>
      </w:r>
      <w:hyperlink r:id="rId50" w:tooltip="氫鍵" w:history="1">
        <w:r w:rsidR="00040533" w:rsidRPr="00040533">
          <w:rPr>
            <w:rStyle w:val="aa"/>
            <w:rFonts w:ascii="標楷體" w:eastAsia="標楷體" w:hAnsi="標楷體" w:cs="Arial"/>
            <w:color w:val="000000" w:themeColor="text1"/>
          </w:rPr>
          <w:t>氫鍵</w:t>
        </w:r>
      </w:hyperlink>
      <w:r w:rsidR="00040533" w:rsidRPr="00040533">
        <w:rPr>
          <w:rFonts w:ascii="標楷體" w:eastAsia="標楷體" w:hAnsi="標楷體" w:cs="Arial"/>
          <w:color w:val="000000" w:themeColor="text1"/>
        </w:rPr>
        <w:t>、</w:t>
      </w:r>
      <w:hyperlink r:id="rId51" w:tooltip="電荷" w:history="1">
        <w:r w:rsidR="00040533" w:rsidRPr="00040533">
          <w:rPr>
            <w:rStyle w:val="aa"/>
            <w:rFonts w:ascii="標楷體" w:eastAsia="標楷體" w:hAnsi="標楷體" w:cs="Arial"/>
            <w:color w:val="000000" w:themeColor="text1"/>
          </w:rPr>
          <w:t>電荷</w:t>
        </w:r>
      </w:hyperlink>
      <w:r w:rsidR="00040533" w:rsidRPr="00040533">
        <w:rPr>
          <w:rFonts w:ascii="標楷體" w:eastAsia="標楷體" w:hAnsi="標楷體" w:cs="Arial"/>
          <w:color w:val="000000" w:themeColor="text1"/>
        </w:rPr>
        <w:t>、</w:t>
      </w:r>
      <w:hyperlink r:id="rId52" w:tooltip="離子鍵" w:history="1">
        <w:r w:rsidR="00040533" w:rsidRPr="00040533">
          <w:rPr>
            <w:rStyle w:val="aa"/>
            <w:rFonts w:ascii="標楷體" w:eastAsia="標楷體" w:hAnsi="標楷體" w:cs="Arial"/>
            <w:color w:val="000000" w:themeColor="text1"/>
          </w:rPr>
          <w:t>離子鍵</w:t>
        </w:r>
      </w:hyperlink>
      <w:r w:rsidR="00040533" w:rsidRPr="00040533">
        <w:rPr>
          <w:rFonts w:ascii="標楷體" w:eastAsia="標楷體" w:hAnsi="標楷體" w:cs="Arial"/>
          <w:color w:val="000000" w:themeColor="text1"/>
        </w:rPr>
        <w:t>、</w:t>
      </w:r>
      <w:hyperlink r:id="rId53" w:tooltip="共價鍵" w:history="1">
        <w:proofErr w:type="gramStart"/>
        <w:r w:rsidR="00040533" w:rsidRPr="00040533">
          <w:rPr>
            <w:rStyle w:val="aa"/>
            <w:rFonts w:ascii="標楷體" w:eastAsia="標楷體" w:hAnsi="標楷體" w:cs="Arial"/>
            <w:color w:val="000000" w:themeColor="text1"/>
          </w:rPr>
          <w:t>共價鍵</w:t>
        </w:r>
        <w:proofErr w:type="gramEnd"/>
      </w:hyperlink>
      <w:r w:rsidR="00040533" w:rsidRPr="00040533">
        <w:rPr>
          <w:rFonts w:ascii="標楷體" w:eastAsia="標楷體" w:hAnsi="標楷體" w:cs="Arial"/>
          <w:color w:val="000000" w:themeColor="text1"/>
        </w:rPr>
        <w:t>、</w:t>
      </w:r>
      <w:hyperlink r:id="rId54" w:tooltip="疏水性" w:history="1">
        <w:r w:rsidR="00040533" w:rsidRPr="00040533">
          <w:rPr>
            <w:rStyle w:val="aa"/>
            <w:rFonts w:ascii="標楷體" w:eastAsia="標楷體" w:hAnsi="標楷體" w:cs="Arial"/>
            <w:color w:val="000000" w:themeColor="text1"/>
          </w:rPr>
          <w:t>疏水性</w:t>
        </w:r>
      </w:hyperlink>
      <w:r w:rsidR="00040533" w:rsidRPr="00040533">
        <w:rPr>
          <w:rFonts w:ascii="標楷體" w:eastAsia="標楷體" w:hAnsi="標楷體" w:cs="Arial"/>
          <w:color w:val="000000" w:themeColor="text1"/>
        </w:rPr>
        <w:t>、</w:t>
      </w:r>
      <w:hyperlink r:id="rId55" w:tooltip="親水性" w:history="1">
        <w:r w:rsidR="00040533" w:rsidRPr="00040533">
          <w:rPr>
            <w:rStyle w:val="aa"/>
            <w:rFonts w:ascii="標楷體" w:eastAsia="標楷體" w:hAnsi="標楷體" w:cs="Arial"/>
            <w:color w:val="000000" w:themeColor="text1"/>
          </w:rPr>
          <w:t>親水性</w:t>
        </w:r>
      </w:hyperlink>
      <w:r w:rsidR="00040533" w:rsidRPr="00040533">
        <w:rPr>
          <w:rFonts w:ascii="標楷體" w:eastAsia="標楷體" w:hAnsi="標楷體" w:cs="Arial"/>
          <w:color w:val="000000" w:themeColor="text1"/>
        </w:rPr>
        <w:t>和</w:t>
      </w:r>
      <w:hyperlink r:id="rId56" w:tooltip="量子穿隧效應" w:history="1">
        <w:r w:rsidR="00040533" w:rsidRPr="00040533">
          <w:rPr>
            <w:rStyle w:val="aa"/>
            <w:rFonts w:ascii="標楷體" w:eastAsia="標楷體" w:hAnsi="標楷體" w:cs="Arial"/>
            <w:color w:val="000000" w:themeColor="text1"/>
          </w:rPr>
          <w:t>量子穿隧效應</w:t>
        </w:r>
      </w:hyperlink>
      <w:r w:rsidR="00040533" w:rsidRPr="00040533">
        <w:rPr>
          <w:rFonts w:ascii="標楷體" w:eastAsia="標楷體" w:hAnsi="標楷體" w:cs="Arial"/>
          <w:color w:val="000000" w:themeColor="text1"/>
        </w:rPr>
        <w:t>等，而</w:t>
      </w:r>
      <w:hyperlink r:id="rId57" w:tooltip="慣性" w:history="1">
        <w:r w:rsidR="00040533" w:rsidRPr="00040533">
          <w:rPr>
            <w:rStyle w:val="aa"/>
            <w:rFonts w:ascii="標楷體" w:eastAsia="標楷體" w:hAnsi="標楷體" w:cs="Arial"/>
            <w:color w:val="000000" w:themeColor="text1"/>
          </w:rPr>
          <w:t>慣性</w:t>
        </w:r>
      </w:hyperlink>
      <w:r w:rsidR="00040533" w:rsidRPr="00040533">
        <w:rPr>
          <w:rFonts w:ascii="標楷體" w:eastAsia="標楷體" w:hAnsi="標楷體" w:cs="Arial"/>
          <w:color w:val="000000" w:themeColor="text1"/>
        </w:rPr>
        <w:t>和</w:t>
      </w:r>
      <w:hyperlink r:id="rId58" w:tooltip="湍流" w:history="1">
        <w:r w:rsidR="00040533" w:rsidRPr="00040533">
          <w:rPr>
            <w:rStyle w:val="aa"/>
            <w:rFonts w:ascii="標楷體" w:eastAsia="標楷體" w:hAnsi="標楷體" w:cs="Arial"/>
            <w:color w:val="000000" w:themeColor="text1"/>
          </w:rPr>
          <w:t>湍流</w:t>
        </w:r>
      </w:hyperlink>
      <w:r w:rsidR="00040533" w:rsidRPr="00040533">
        <w:rPr>
          <w:rFonts w:ascii="標楷體" w:eastAsia="標楷體" w:hAnsi="標楷體" w:cs="Arial"/>
          <w:color w:val="000000" w:themeColor="text1"/>
        </w:rPr>
        <w:t>等</w:t>
      </w:r>
      <w:hyperlink r:id="rId59" w:tooltip="巨觀" w:history="1">
        <w:r w:rsidR="00040533" w:rsidRPr="00040533">
          <w:rPr>
            <w:rStyle w:val="aa"/>
            <w:rFonts w:ascii="標楷體" w:eastAsia="標楷體" w:hAnsi="標楷體" w:cs="Arial"/>
            <w:color w:val="000000" w:themeColor="text1"/>
          </w:rPr>
          <w:t>巨觀</w:t>
        </w:r>
      </w:hyperlink>
      <w:r w:rsidR="00040533" w:rsidRPr="00040533">
        <w:rPr>
          <w:rFonts w:ascii="標楷體" w:eastAsia="標楷體" w:hAnsi="標楷體" w:cs="Arial"/>
          <w:color w:val="000000" w:themeColor="text1"/>
        </w:rPr>
        <w:t>效應則小得可以被忽略掉。舉個例子，當表面積對體積的比例劇烈地增大時，開起了如</w:t>
      </w:r>
      <w:hyperlink r:id="rId60" w:tooltip="催化" w:history="1">
        <w:r w:rsidR="00040533" w:rsidRPr="00040533">
          <w:rPr>
            <w:rStyle w:val="aa"/>
            <w:rFonts w:ascii="標楷體" w:eastAsia="標楷體" w:hAnsi="標楷體" w:cs="Arial"/>
            <w:color w:val="000000" w:themeColor="text1"/>
          </w:rPr>
          <w:t>催化學</w:t>
        </w:r>
      </w:hyperlink>
      <w:r w:rsidR="00040533" w:rsidRPr="00040533">
        <w:rPr>
          <w:rFonts w:ascii="標楷體" w:eastAsia="標楷體" w:hAnsi="標楷體" w:cs="Arial"/>
          <w:color w:val="000000" w:themeColor="text1"/>
        </w:rPr>
        <w:t>等以表面為主的科學新的可能性。</w:t>
      </w:r>
    </w:p>
    <w:p w:rsidR="00040533" w:rsidRPr="00040533" w:rsidRDefault="002A0CF0" w:rsidP="00040533">
      <w:pPr>
        <w:pStyle w:val="Web"/>
        <w:shd w:val="clear" w:color="auto" w:fill="FFFFFF"/>
        <w:spacing w:before="120" w:beforeAutospacing="0" w:after="120" w:afterAutospacing="0"/>
        <w:rPr>
          <w:rFonts w:ascii="標楷體" w:eastAsia="標楷體" w:hAnsi="標楷體" w:cs="Arial"/>
          <w:color w:val="000000" w:themeColor="text1"/>
        </w:rPr>
      </w:pPr>
      <w:r>
        <w:rPr>
          <w:rFonts w:ascii="標楷體" w:eastAsia="標楷體" w:hAnsi="標楷體" w:cs="Arial" w:hint="eastAsia"/>
          <w:color w:val="000000" w:themeColor="text1"/>
        </w:rPr>
        <w:t xml:space="preserve">  </w:t>
      </w:r>
      <w:hyperlink r:id="rId61" w:tooltip="微小性（頁面不存在）" w:history="1">
        <w:r w:rsidR="00040533" w:rsidRPr="00040533">
          <w:rPr>
            <w:rStyle w:val="aa"/>
            <w:rFonts w:ascii="標楷體" w:eastAsia="標楷體" w:hAnsi="標楷體" w:cs="Arial"/>
            <w:color w:val="000000" w:themeColor="text1"/>
          </w:rPr>
          <w:t>微小性</w:t>
        </w:r>
      </w:hyperlink>
      <w:r w:rsidR="00040533" w:rsidRPr="00040533">
        <w:rPr>
          <w:rFonts w:ascii="標楷體" w:eastAsia="標楷體" w:hAnsi="標楷體" w:cs="Arial"/>
          <w:color w:val="000000" w:themeColor="text1"/>
        </w:rPr>
        <w:t>的持續探究使得新的工具誕生，如</w:t>
      </w:r>
      <w:hyperlink r:id="rId62" w:tooltip="原子力顯微鏡" w:history="1">
        <w:r w:rsidR="00040533" w:rsidRPr="00040533">
          <w:rPr>
            <w:rStyle w:val="aa"/>
            <w:rFonts w:ascii="標楷體" w:eastAsia="標楷體" w:hAnsi="標楷體" w:cs="Arial"/>
            <w:color w:val="000000" w:themeColor="text1"/>
          </w:rPr>
          <w:t>原子力顯微鏡</w:t>
        </w:r>
      </w:hyperlink>
      <w:r w:rsidR="00040533" w:rsidRPr="00040533">
        <w:rPr>
          <w:rFonts w:ascii="標楷體" w:eastAsia="標楷體" w:hAnsi="標楷體" w:cs="Arial"/>
          <w:color w:val="000000" w:themeColor="text1"/>
        </w:rPr>
        <w:t>和</w:t>
      </w:r>
      <w:hyperlink r:id="rId63" w:tooltip="掃描隧道顯微鏡" w:history="1">
        <w:r w:rsidR="00040533" w:rsidRPr="00040533">
          <w:rPr>
            <w:rStyle w:val="aa"/>
            <w:rFonts w:ascii="標楷體" w:eastAsia="標楷體" w:hAnsi="標楷體" w:cs="Arial"/>
            <w:color w:val="000000" w:themeColor="text1"/>
          </w:rPr>
          <w:t>掃描隧道顯微鏡</w:t>
        </w:r>
      </w:hyperlink>
      <w:r w:rsidR="00040533" w:rsidRPr="00040533">
        <w:rPr>
          <w:rFonts w:ascii="標楷體" w:eastAsia="標楷體" w:hAnsi="標楷體" w:cs="Arial"/>
          <w:color w:val="000000" w:themeColor="text1"/>
        </w:rPr>
        <w:t>等。結合如</w:t>
      </w:r>
      <w:proofErr w:type="gramStart"/>
      <w:r w:rsidR="00040533" w:rsidRPr="00040533">
        <w:rPr>
          <w:rFonts w:ascii="標楷體" w:eastAsia="標楷體" w:hAnsi="標楷體" w:cs="Arial"/>
          <w:color w:val="000000" w:themeColor="text1"/>
        </w:rPr>
        <w:t>電子束微影之類</w:t>
      </w:r>
      <w:proofErr w:type="gramEnd"/>
      <w:r w:rsidR="00040533" w:rsidRPr="00040533">
        <w:rPr>
          <w:rFonts w:ascii="標楷體" w:eastAsia="標楷體" w:hAnsi="標楷體" w:cs="Arial"/>
          <w:color w:val="000000" w:themeColor="text1"/>
        </w:rPr>
        <w:t>的精確程序，這些設備將使我們可以精密地運作並生成奈米結構。奈米材質，不論是由上至下製成</w:t>
      </w:r>
      <w:proofErr w:type="gramStart"/>
      <w:r w:rsidR="00040533" w:rsidRPr="00040533">
        <w:rPr>
          <w:rFonts w:ascii="標楷體" w:eastAsia="標楷體" w:hAnsi="標楷體" w:cs="Arial"/>
          <w:color w:val="000000" w:themeColor="text1"/>
        </w:rPr>
        <w:t>將塊材縮至奈</w:t>
      </w:r>
      <w:proofErr w:type="gramEnd"/>
      <w:r w:rsidR="00040533" w:rsidRPr="00040533">
        <w:rPr>
          <w:rFonts w:ascii="標楷體" w:eastAsia="標楷體" w:hAnsi="標楷體" w:cs="Arial"/>
          <w:color w:val="000000" w:themeColor="text1"/>
        </w:rPr>
        <w:t>米尺度，主要方法是</w:t>
      </w:r>
      <w:proofErr w:type="gramStart"/>
      <w:r w:rsidR="00040533" w:rsidRPr="00040533">
        <w:rPr>
          <w:rFonts w:ascii="標楷體" w:eastAsia="標楷體" w:hAnsi="標楷體" w:cs="Arial"/>
          <w:color w:val="000000" w:themeColor="text1"/>
        </w:rPr>
        <w:t>從塊材</w:t>
      </w:r>
      <w:proofErr w:type="gramEnd"/>
      <w:r w:rsidR="00040533" w:rsidRPr="00040533">
        <w:rPr>
          <w:rFonts w:ascii="標楷體" w:eastAsia="標楷體" w:hAnsi="標楷體" w:cs="Arial"/>
          <w:color w:val="000000" w:themeColor="text1"/>
        </w:rPr>
        <w:t>開始通過</w:t>
      </w:r>
      <w:hyperlink r:id="rId64" w:tooltip="切割" w:history="1">
        <w:r w:rsidR="00040533" w:rsidRPr="00040533">
          <w:rPr>
            <w:rStyle w:val="aa"/>
            <w:rFonts w:ascii="標楷體" w:eastAsia="標楷體" w:hAnsi="標楷體" w:cs="Arial"/>
            <w:color w:val="000000" w:themeColor="text1"/>
          </w:rPr>
          <w:t>切割</w:t>
        </w:r>
      </w:hyperlink>
      <w:r w:rsidR="00040533" w:rsidRPr="00040533">
        <w:rPr>
          <w:rFonts w:ascii="標楷體" w:eastAsia="標楷體" w:hAnsi="標楷體" w:cs="Arial"/>
          <w:color w:val="000000" w:themeColor="text1"/>
        </w:rPr>
        <w:t>、</w:t>
      </w:r>
      <w:hyperlink r:id="rId65" w:tooltip="蝕刻" w:history="1">
        <w:r w:rsidR="00040533" w:rsidRPr="00040533">
          <w:rPr>
            <w:rStyle w:val="aa"/>
            <w:rFonts w:ascii="標楷體" w:eastAsia="標楷體" w:hAnsi="標楷體" w:cs="Arial"/>
            <w:color w:val="000000" w:themeColor="text1"/>
          </w:rPr>
          <w:t>蝕刻</w:t>
        </w:r>
      </w:hyperlink>
      <w:r w:rsidR="00040533" w:rsidRPr="00040533">
        <w:rPr>
          <w:rFonts w:ascii="標楷體" w:eastAsia="標楷體" w:hAnsi="標楷體" w:cs="Arial"/>
          <w:color w:val="000000" w:themeColor="text1"/>
        </w:rPr>
        <w:t>、</w:t>
      </w:r>
      <w:hyperlink r:id="rId66" w:tooltip="研磨" w:history="1">
        <w:r w:rsidR="00040533" w:rsidRPr="00040533">
          <w:rPr>
            <w:rStyle w:val="aa"/>
            <w:rFonts w:ascii="標楷體" w:eastAsia="標楷體" w:hAnsi="標楷體" w:cs="Arial"/>
            <w:color w:val="000000" w:themeColor="text1"/>
          </w:rPr>
          <w:t>研磨</w:t>
        </w:r>
      </w:hyperlink>
      <w:r w:rsidR="00040533" w:rsidRPr="00040533">
        <w:rPr>
          <w:rFonts w:ascii="標楷體" w:eastAsia="標楷體" w:hAnsi="標楷體" w:cs="Arial"/>
          <w:color w:val="000000" w:themeColor="text1"/>
        </w:rPr>
        <w:t>等辦法得到</w:t>
      </w:r>
      <w:proofErr w:type="gramStart"/>
      <w:r w:rsidR="00040533" w:rsidRPr="00040533">
        <w:rPr>
          <w:rFonts w:ascii="標楷體" w:eastAsia="標楷體" w:hAnsi="標楷體" w:cs="Arial"/>
          <w:color w:val="000000" w:themeColor="text1"/>
        </w:rPr>
        <w:t>儘</w:t>
      </w:r>
      <w:proofErr w:type="gramEnd"/>
      <w:r w:rsidR="00040533" w:rsidRPr="00040533">
        <w:rPr>
          <w:rFonts w:ascii="標楷體" w:eastAsia="標楷體" w:hAnsi="標楷體" w:cs="Arial"/>
          <w:color w:val="000000" w:themeColor="text1"/>
        </w:rPr>
        <w:t>可能小的形狀（比如</w:t>
      </w:r>
      <w:hyperlink r:id="rId67" w:tooltip="超精度加工（頁面不存在）" w:history="1">
        <w:r w:rsidR="00040533" w:rsidRPr="00040533">
          <w:rPr>
            <w:rStyle w:val="aa"/>
            <w:rFonts w:ascii="標楷體" w:eastAsia="標楷體" w:hAnsi="標楷體" w:cs="Arial"/>
            <w:color w:val="000000" w:themeColor="text1"/>
          </w:rPr>
          <w:t>超精度加工</w:t>
        </w:r>
      </w:hyperlink>
      <w:r w:rsidR="00040533" w:rsidRPr="00040533">
        <w:rPr>
          <w:rFonts w:ascii="標楷體" w:eastAsia="標楷體" w:hAnsi="標楷體" w:cs="Arial"/>
          <w:color w:val="000000" w:themeColor="text1"/>
        </w:rPr>
        <w:t>，難度在於得到的微小結構必須精確）。或由下至上製成由一顆顆原子或分子來組成較大的結構，主要辦法有</w:t>
      </w:r>
      <w:r w:rsidR="00040533" w:rsidRPr="00040533">
        <w:rPr>
          <w:rFonts w:ascii="標楷體" w:eastAsia="標楷體" w:hAnsi="標楷體" w:cs="Arial"/>
          <w:color w:val="000000" w:themeColor="text1"/>
        </w:rPr>
        <w:fldChar w:fldCharType="begin"/>
      </w:r>
      <w:r w:rsidR="00040533" w:rsidRPr="00040533">
        <w:rPr>
          <w:rFonts w:ascii="標楷體" w:eastAsia="標楷體" w:hAnsi="標楷體" w:cs="Arial"/>
          <w:color w:val="000000" w:themeColor="text1"/>
        </w:rPr>
        <w:instrText xml:space="preserve"> </w:instrText>
      </w:r>
      <w:r w:rsidR="00040533" w:rsidRPr="00040533">
        <w:rPr>
          <w:rFonts w:ascii="標楷體" w:eastAsia="標楷體" w:hAnsi="標楷體" w:cs="Arial" w:hint="eastAsia"/>
          <w:color w:val="000000" w:themeColor="text1"/>
        </w:rPr>
        <w:instrText>HYPERLINK "https://zh.wikipedia.org/wiki/%E5%8C%96%E5%AD%A6%E5%90%88%E6%88%90" \o "化學合成"</w:instrText>
      </w:r>
      <w:r w:rsidR="00040533" w:rsidRPr="00040533">
        <w:rPr>
          <w:rFonts w:ascii="標楷體" w:eastAsia="標楷體" w:hAnsi="標楷體" w:cs="Arial"/>
          <w:color w:val="000000" w:themeColor="text1"/>
        </w:rPr>
        <w:instrText xml:space="preserve"> </w:instrText>
      </w:r>
      <w:r w:rsidR="00040533" w:rsidRPr="00040533">
        <w:rPr>
          <w:rFonts w:ascii="標楷體" w:eastAsia="標楷體" w:hAnsi="標楷體" w:cs="Arial"/>
          <w:color w:val="000000" w:themeColor="text1"/>
        </w:rPr>
        <w:fldChar w:fldCharType="separate"/>
      </w:r>
      <w:r w:rsidR="00040533" w:rsidRPr="00040533">
        <w:rPr>
          <w:rStyle w:val="aa"/>
          <w:rFonts w:ascii="標楷體" w:eastAsia="標楷體" w:hAnsi="標楷體" w:cs="Arial"/>
          <w:color w:val="000000" w:themeColor="text1"/>
        </w:rPr>
        <w:t>化學合成</w:t>
      </w:r>
      <w:r w:rsidR="00040533" w:rsidRPr="00040533">
        <w:rPr>
          <w:rFonts w:ascii="標楷體" w:eastAsia="標楷體" w:hAnsi="標楷體" w:cs="Arial"/>
          <w:color w:val="000000" w:themeColor="text1"/>
        </w:rPr>
        <w:fldChar w:fldCharType="end"/>
      </w:r>
      <w:r w:rsidR="00040533" w:rsidRPr="00040533">
        <w:rPr>
          <w:rFonts w:ascii="標楷體" w:eastAsia="標楷體" w:hAnsi="標楷體" w:cs="Arial"/>
          <w:color w:val="000000" w:themeColor="text1"/>
        </w:rPr>
        <w:t>，</w:t>
      </w:r>
      <w:hyperlink r:id="rId68" w:tooltip="自組裝" w:history="1">
        <w:r w:rsidR="00040533" w:rsidRPr="00040533">
          <w:rPr>
            <w:rStyle w:val="aa"/>
            <w:rFonts w:ascii="標楷體" w:eastAsia="標楷體" w:hAnsi="標楷體" w:cs="Arial"/>
            <w:color w:val="000000" w:themeColor="text1"/>
          </w:rPr>
          <w:t>自組裝</w:t>
        </w:r>
      </w:hyperlink>
      <w:r w:rsidR="00040533" w:rsidRPr="00040533">
        <w:rPr>
          <w:rFonts w:ascii="標楷體" w:eastAsia="標楷體" w:hAnsi="標楷體" w:cs="Arial"/>
          <w:color w:val="000000" w:themeColor="text1"/>
        </w:rPr>
        <w:t>和定點組裝。難度在於</w:t>
      </w:r>
      <w:hyperlink r:id="rId69" w:tooltip="宏觀" w:history="1">
        <w:r w:rsidR="00040533" w:rsidRPr="00040533">
          <w:rPr>
            <w:rStyle w:val="aa"/>
            <w:rFonts w:ascii="標楷體" w:eastAsia="標楷體" w:hAnsi="標楷體" w:cs="Arial"/>
            <w:color w:val="000000" w:themeColor="text1"/>
          </w:rPr>
          <w:t>宏觀</w:t>
        </w:r>
      </w:hyperlink>
      <w:r w:rsidR="00040533" w:rsidRPr="00040533">
        <w:rPr>
          <w:rFonts w:ascii="標楷體" w:eastAsia="標楷體" w:hAnsi="標楷體" w:cs="Arial"/>
          <w:color w:val="000000" w:themeColor="text1"/>
        </w:rPr>
        <w:t>上要達到高效穩定的質量，都不只是進一步的微小化而已。物體內電子的能量量子化也開始對材質的性質有影響，稱為</w:t>
      </w:r>
      <w:hyperlink r:id="rId70" w:tooltip="量子" w:history="1">
        <w:r w:rsidR="00040533" w:rsidRPr="00040533">
          <w:rPr>
            <w:rStyle w:val="aa"/>
            <w:rFonts w:ascii="標楷體" w:eastAsia="標楷體" w:hAnsi="標楷體" w:cs="Arial"/>
            <w:color w:val="000000" w:themeColor="text1"/>
          </w:rPr>
          <w:t>量子</w:t>
        </w:r>
      </w:hyperlink>
      <w:r w:rsidR="00040533" w:rsidRPr="00040533">
        <w:rPr>
          <w:rFonts w:ascii="標楷體" w:eastAsia="標楷體" w:hAnsi="標楷體" w:cs="Arial"/>
          <w:color w:val="000000" w:themeColor="text1"/>
        </w:rPr>
        <w:t>尺度效應，描述物質內電子在尺度劇減後的物理性質。這一效應不是因為尺度由巨觀變成微觀而產生的，但它確實在奈米尺</w:t>
      </w:r>
      <w:proofErr w:type="gramStart"/>
      <w:r w:rsidR="00040533" w:rsidRPr="00040533">
        <w:rPr>
          <w:rFonts w:ascii="標楷體" w:eastAsia="標楷體" w:hAnsi="標楷體" w:cs="Arial"/>
          <w:color w:val="000000" w:themeColor="text1"/>
        </w:rPr>
        <w:t>度時占了</w:t>
      </w:r>
      <w:proofErr w:type="gramEnd"/>
      <w:r w:rsidR="00040533" w:rsidRPr="00040533">
        <w:rPr>
          <w:rFonts w:ascii="標楷體" w:eastAsia="標楷體" w:hAnsi="標楷體" w:cs="Arial"/>
          <w:color w:val="000000" w:themeColor="text1"/>
        </w:rPr>
        <w:t>很重要的地位。</w:t>
      </w:r>
    </w:p>
    <w:p w:rsidR="00040533" w:rsidRDefault="002A0CF0" w:rsidP="00040533">
      <w:pPr>
        <w:pStyle w:val="Web"/>
        <w:shd w:val="clear" w:color="auto" w:fill="FFFFFF"/>
        <w:spacing w:before="120" w:beforeAutospacing="0" w:after="120" w:afterAutospacing="0"/>
        <w:rPr>
          <w:rFonts w:ascii="標楷體" w:eastAsia="標楷體" w:hAnsi="標楷體" w:cs="Arial"/>
          <w:color w:val="000000" w:themeColor="text1"/>
        </w:rPr>
      </w:pPr>
      <w:r>
        <w:rPr>
          <w:rFonts w:ascii="標楷體" w:eastAsia="標楷體" w:hAnsi="標楷體" w:cs="Arial" w:hint="eastAsia"/>
          <w:color w:val="000000" w:themeColor="text1"/>
        </w:rPr>
        <w:t xml:space="preserve">  </w:t>
      </w:r>
      <w:r w:rsidR="00040533" w:rsidRPr="00040533">
        <w:rPr>
          <w:rFonts w:ascii="標楷體" w:eastAsia="標楷體" w:hAnsi="標楷體" w:cs="Arial"/>
          <w:color w:val="000000" w:themeColor="text1"/>
        </w:rPr>
        <w:t>奈米科技的神奇之處在於物質在奈米尺度下所擁有的量子和表面現象，因此可以有許多重要的是應用，也可以製造許多有趣的材質。</w:t>
      </w:r>
    </w:p>
    <w:p w:rsidR="0028404F" w:rsidRPr="00574927" w:rsidRDefault="0028404F" w:rsidP="00040533">
      <w:pPr>
        <w:pStyle w:val="Web"/>
        <w:shd w:val="clear" w:color="auto" w:fill="FFFFFF"/>
        <w:spacing w:before="120" w:beforeAutospacing="0" w:after="120" w:afterAutospacing="0"/>
        <w:rPr>
          <w:rFonts w:ascii="標楷體" w:eastAsia="標楷體" w:hAnsi="標楷體" w:cs="Arial" w:hint="eastAsia"/>
          <w:b/>
          <w:color w:val="000000" w:themeColor="text1"/>
          <w:sz w:val="28"/>
          <w:szCs w:val="28"/>
        </w:rPr>
      </w:pPr>
      <w:r w:rsidRPr="00574927">
        <w:rPr>
          <w:rFonts w:ascii="標楷體" w:eastAsia="標楷體" w:hAnsi="標楷體" w:cs="Arial" w:hint="eastAsia"/>
          <w:b/>
          <w:color w:val="000000" w:themeColor="text1"/>
          <w:sz w:val="28"/>
          <w:szCs w:val="28"/>
        </w:rPr>
        <w:t>1.2實驗動機與目的</w:t>
      </w:r>
    </w:p>
    <w:p w:rsidR="000B0C7A" w:rsidRDefault="00B34B12" w:rsidP="00784414">
      <w:pPr>
        <w:widowControl/>
        <w:jc w:val="both"/>
        <w:rPr>
          <w:rFonts w:ascii="微軟正黑體" w:eastAsia="微軟正黑體" w:hAnsi="微軟正黑體" w:hint="eastAsia"/>
          <w:sz w:val="32"/>
          <w:szCs w:val="32"/>
        </w:rPr>
      </w:pPr>
      <w:r>
        <w:rPr>
          <w:rFonts w:ascii="標楷體" w:eastAsia="標楷體" w:hAnsi="標楷體" w:hint="eastAsia"/>
          <w:szCs w:val="24"/>
        </w:rPr>
        <w:t xml:space="preserve">  </w:t>
      </w:r>
      <w:r w:rsidR="000B0C7A">
        <w:rPr>
          <w:rFonts w:ascii="微軟正黑體" w:eastAsia="微軟正黑體" w:hAnsi="微軟正黑體"/>
          <w:sz w:val="32"/>
          <w:szCs w:val="32"/>
        </w:rPr>
        <w:br w:type="page"/>
      </w:r>
    </w:p>
    <w:p w:rsidR="006E0743" w:rsidRPr="003926D7" w:rsidRDefault="006E0743" w:rsidP="006E0743">
      <w:pPr>
        <w:widowControl/>
        <w:jc w:val="center"/>
        <w:rPr>
          <w:rFonts w:ascii="標楷體" w:eastAsia="標楷體" w:hAnsi="標楷體"/>
          <w:b/>
          <w:sz w:val="32"/>
          <w:szCs w:val="32"/>
        </w:rPr>
      </w:pPr>
      <w:r w:rsidRPr="003926D7">
        <w:rPr>
          <w:rFonts w:ascii="標楷體" w:eastAsia="標楷體" w:hAnsi="標楷體" w:hint="eastAsia"/>
          <w:b/>
          <w:sz w:val="32"/>
          <w:szCs w:val="32"/>
        </w:rPr>
        <w:lastRenderedPageBreak/>
        <w:t>第</w:t>
      </w:r>
      <w:r w:rsidR="00913692">
        <w:rPr>
          <w:rFonts w:ascii="標楷體" w:eastAsia="標楷體" w:hAnsi="標楷體" w:hint="eastAsia"/>
          <w:b/>
          <w:sz w:val="32"/>
          <w:szCs w:val="32"/>
        </w:rPr>
        <w:t>二</w:t>
      </w:r>
      <w:r w:rsidRPr="003926D7">
        <w:rPr>
          <w:rFonts w:ascii="標楷體" w:eastAsia="標楷體" w:hAnsi="標楷體" w:hint="eastAsia"/>
          <w:b/>
          <w:sz w:val="32"/>
          <w:szCs w:val="32"/>
        </w:rPr>
        <w:t>章:</w:t>
      </w:r>
      <w:r w:rsidR="00AB64E3" w:rsidRPr="003926D7">
        <w:rPr>
          <w:rFonts w:ascii="標楷體" w:eastAsia="標楷體" w:hAnsi="標楷體" w:hint="eastAsia"/>
          <w:b/>
          <w:sz w:val="32"/>
          <w:szCs w:val="32"/>
        </w:rPr>
        <w:t>實驗步驟</w:t>
      </w:r>
    </w:p>
    <w:p w:rsidR="006E0743" w:rsidRPr="006E0743" w:rsidRDefault="006E0743" w:rsidP="006E0743">
      <w:pPr>
        <w:widowControl/>
        <w:jc w:val="center"/>
        <w:rPr>
          <w:rFonts w:ascii="微軟正黑體" w:eastAsia="微軟正黑體" w:hAnsi="微軟正黑體"/>
          <w:sz w:val="72"/>
          <w:szCs w:val="72"/>
        </w:rPr>
      </w:pPr>
      <w:r>
        <w:rPr>
          <w:rFonts w:ascii="微軟正黑體" w:eastAsia="微軟正黑體" w:hAnsi="微軟正黑體"/>
          <w:noProof/>
          <w:sz w:val="32"/>
          <w:szCs w:val="32"/>
        </w:rPr>
        <w:drawing>
          <wp:anchor distT="0" distB="0" distL="114300" distR="114300" simplePos="0" relativeHeight="251658240" behindDoc="0" locked="0" layoutInCell="1" allowOverlap="1" wp14:anchorId="3CD912CB" wp14:editId="6EB2C28C">
            <wp:simplePos x="0" y="0"/>
            <wp:positionH relativeFrom="page">
              <wp:align>left</wp:align>
            </wp:positionH>
            <wp:positionV relativeFrom="paragraph">
              <wp:posOffset>908685</wp:posOffset>
            </wp:positionV>
            <wp:extent cx="7830716" cy="548640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png"/>
                    <pic:cNvPicPr/>
                  </pic:nvPicPr>
                  <pic:blipFill>
                    <a:blip r:embed="rId71">
                      <a:extLst>
                        <a:ext uri="{28A0092B-C50C-407E-A947-70E740481C1C}">
                          <a14:useLocalDpi xmlns:a14="http://schemas.microsoft.com/office/drawing/2010/main" val="0"/>
                        </a:ext>
                      </a:extLst>
                    </a:blip>
                    <a:stretch>
                      <a:fillRect/>
                    </a:stretch>
                  </pic:blipFill>
                  <pic:spPr>
                    <a:xfrm>
                      <a:off x="0" y="0"/>
                      <a:ext cx="7830716" cy="5486400"/>
                    </a:xfrm>
                    <a:prstGeom prst="rect">
                      <a:avLst/>
                    </a:prstGeom>
                  </pic:spPr>
                </pic:pic>
              </a:graphicData>
            </a:graphic>
            <wp14:sizeRelH relativeFrom="page">
              <wp14:pctWidth>0</wp14:pctWidth>
            </wp14:sizeRelH>
            <wp14:sizeRelV relativeFrom="page">
              <wp14:pctHeight>0</wp14:pctHeight>
            </wp14:sizeRelV>
          </wp:anchor>
        </w:drawing>
      </w:r>
    </w:p>
    <w:p w:rsidR="000B0C7A" w:rsidRPr="003926D7" w:rsidRDefault="00913692" w:rsidP="006E0743">
      <w:pPr>
        <w:jc w:val="center"/>
        <w:rPr>
          <w:rFonts w:ascii="標楷體" w:eastAsia="標楷體" w:hAnsi="標楷體"/>
          <w:sz w:val="32"/>
          <w:szCs w:val="32"/>
        </w:rPr>
      </w:pPr>
      <w:r>
        <w:rPr>
          <w:rFonts w:ascii="標楷體" w:eastAsia="標楷體" w:hAnsi="標楷體" w:hint="eastAsia"/>
        </w:rPr>
        <w:t>2</w:t>
      </w:r>
      <w:r w:rsidR="006E0743" w:rsidRPr="003926D7">
        <w:rPr>
          <w:rFonts w:ascii="標楷體" w:eastAsia="標楷體" w:hAnsi="標楷體" w:hint="eastAsia"/>
        </w:rPr>
        <w:t>.1</w:t>
      </w:r>
      <w:r w:rsidR="00AB64E3" w:rsidRPr="003926D7">
        <w:rPr>
          <w:rFonts w:ascii="標楷體" w:eastAsia="標楷體" w:hAnsi="標楷體"/>
        </w:rPr>
        <w:t>實驗流程圖</w:t>
      </w:r>
    </w:p>
    <w:p w:rsidR="000B0C7A" w:rsidRDefault="000B0C7A" w:rsidP="008E31D8">
      <w:pPr>
        <w:jc w:val="center"/>
        <w:rPr>
          <w:rFonts w:ascii="微軟正黑體" w:eastAsia="微軟正黑體" w:hAnsi="微軟正黑體"/>
          <w:sz w:val="32"/>
          <w:szCs w:val="32"/>
        </w:rPr>
      </w:pPr>
    </w:p>
    <w:p w:rsidR="000B0C7A" w:rsidRDefault="000B0C7A">
      <w:pPr>
        <w:widowControl/>
        <w:rPr>
          <w:rFonts w:ascii="微軟正黑體" w:eastAsia="微軟正黑體" w:hAnsi="微軟正黑體"/>
          <w:sz w:val="32"/>
          <w:szCs w:val="32"/>
        </w:rPr>
      </w:pPr>
      <w:r>
        <w:rPr>
          <w:rFonts w:ascii="微軟正黑體" w:eastAsia="微軟正黑體" w:hAnsi="微軟正黑體"/>
          <w:sz w:val="32"/>
          <w:szCs w:val="32"/>
        </w:rPr>
        <w:br w:type="page"/>
      </w:r>
    </w:p>
    <w:p w:rsidR="000B0C7A" w:rsidRDefault="000B0C7A" w:rsidP="008E31D8">
      <w:pPr>
        <w:jc w:val="center"/>
        <w:rPr>
          <w:rFonts w:ascii="微軟正黑體" w:eastAsia="微軟正黑體" w:hAnsi="微軟正黑體"/>
          <w:sz w:val="32"/>
          <w:szCs w:val="32"/>
        </w:rPr>
      </w:pPr>
    </w:p>
    <w:p w:rsidR="00AB64E3" w:rsidRPr="00574927" w:rsidRDefault="00913692" w:rsidP="006E0743">
      <w:pPr>
        <w:widowControl/>
        <w:jc w:val="center"/>
        <w:rPr>
          <w:rFonts w:ascii="標楷體" w:eastAsia="標楷體" w:hAnsi="標楷體"/>
          <w:b/>
          <w:sz w:val="32"/>
          <w:szCs w:val="32"/>
        </w:rPr>
      </w:pPr>
      <w:r>
        <w:rPr>
          <w:rFonts w:ascii="標楷體" w:eastAsia="標楷體" w:hAnsi="標楷體" w:hint="eastAsia"/>
          <w:b/>
          <w:sz w:val="32"/>
          <w:szCs w:val="32"/>
        </w:rPr>
        <w:t>2</w:t>
      </w:r>
      <w:r w:rsidR="006E0743" w:rsidRPr="00574927">
        <w:rPr>
          <w:rFonts w:ascii="標楷體" w:eastAsia="標楷體" w:hAnsi="標楷體" w:hint="eastAsia"/>
          <w:b/>
          <w:sz w:val="32"/>
          <w:szCs w:val="32"/>
        </w:rPr>
        <w:t>.2</w:t>
      </w:r>
      <w:r w:rsidR="00AB64E3" w:rsidRPr="00574927">
        <w:rPr>
          <w:rFonts w:ascii="標楷體" w:eastAsia="標楷體" w:hAnsi="標楷體" w:hint="eastAsia"/>
          <w:b/>
          <w:sz w:val="32"/>
          <w:szCs w:val="32"/>
        </w:rPr>
        <w:t>使用藥品說明</w:t>
      </w:r>
    </w:p>
    <w:p w:rsidR="006E0743" w:rsidRPr="003926D7" w:rsidRDefault="006E0743" w:rsidP="006E0743">
      <w:pPr>
        <w:widowControl/>
        <w:jc w:val="center"/>
        <w:rPr>
          <w:rFonts w:ascii="標楷體" w:eastAsia="標楷體" w:hAnsi="標楷體"/>
          <w:sz w:val="32"/>
          <w:szCs w:val="32"/>
        </w:rPr>
      </w:pPr>
    </w:p>
    <w:tbl>
      <w:tblPr>
        <w:tblStyle w:val="af"/>
        <w:tblW w:w="10915" w:type="dxa"/>
        <w:tblInd w:w="-1139" w:type="dxa"/>
        <w:tblLook w:val="04A0" w:firstRow="1" w:lastRow="0" w:firstColumn="1" w:lastColumn="0" w:noHBand="0" w:noVBand="1"/>
      </w:tblPr>
      <w:tblGrid>
        <w:gridCol w:w="708"/>
        <w:gridCol w:w="5388"/>
        <w:gridCol w:w="2693"/>
        <w:gridCol w:w="2126"/>
      </w:tblGrid>
      <w:tr w:rsidR="00AB64E3" w:rsidRPr="003926D7" w:rsidTr="00935657">
        <w:tc>
          <w:tcPr>
            <w:tcW w:w="70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編號</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藥品與材料</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化學式</w:t>
            </w:r>
          </w:p>
        </w:tc>
        <w:tc>
          <w:tcPr>
            <w:tcW w:w="2126"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分子量</w:t>
            </w:r>
          </w:p>
        </w:tc>
      </w:tr>
      <w:tr w:rsidR="00AB64E3" w:rsidRPr="003926D7" w:rsidTr="00935657">
        <w:tc>
          <w:tcPr>
            <w:tcW w:w="70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szCs w:val="24"/>
              </w:rPr>
              <w:t>1.</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去離子水</w:t>
            </w:r>
            <w:r w:rsidRPr="003926D7">
              <w:rPr>
                <w:rFonts w:ascii="標楷體" w:eastAsia="標楷體" w:hAnsi="標楷體"/>
                <w:szCs w:val="24"/>
              </w:rPr>
              <w:t>(Deionized water)</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szCs w:val="24"/>
              </w:rPr>
              <w:t>H2O</w:t>
            </w:r>
          </w:p>
        </w:tc>
        <w:tc>
          <w:tcPr>
            <w:tcW w:w="2126"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szCs w:val="24"/>
              </w:rPr>
              <w:t>18.02</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2.</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乙醇(Ethyl Alcohol)</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CH3CH2OH</w:t>
            </w:r>
          </w:p>
        </w:tc>
        <w:tc>
          <w:tcPr>
            <w:tcW w:w="2126"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46.07</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3.</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過氯酸 (</w:t>
            </w:r>
            <w:proofErr w:type="spellStart"/>
            <w:r w:rsidRPr="003926D7">
              <w:rPr>
                <w:rFonts w:ascii="標楷體" w:eastAsia="標楷體" w:hAnsi="標楷體" w:hint="eastAsia"/>
                <w:szCs w:val="24"/>
              </w:rPr>
              <w:t>Perchloric</w:t>
            </w:r>
            <w:proofErr w:type="spellEnd"/>
            <w:r w:rsidRPr="003926D7">
              <w:rPr>
                <w:rFonts w:ascii="標楷體" w:eastAsia="標楷體" w:hAnsi="標楷體" w:hint="eastAsia"/>
                <w:szCs w:val="24"/>
              </w:rPr>
              <w:t xml:space="preserve"> acid</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FClO4</w:t>
            </w:r>
          </w:p>
        </w:tc>
        <w:tc>
          <w:tcPr>
            <w:tcW w:w="2126"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100.46</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4.</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草酸 (Oxalic acid</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C2H2O4.2H2O</w:t>
            </w:r>
          </w:p>
        </w:tc>
        <w:tc>
          <w:tcPr>
            <w:tcW w:w="2126"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126.06</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5.</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 xml:space="preserve">乙二醇丁醚(Ethylene glycol </w:t>
            </w:r>
            <w:proofErr w:type="spellStart"/>
            <w:r w:rsidRPr="003926D7">
              <w:rPr>
                <w:rFonts w:ascii="標楷體" w:eastAsia="標楷體" w:hAnsi="標楷體"/>
                <w:szCs w:val="24"/>
              </w:rPr>
              <w:t>m</w:t>
            </w:r>
            <w:r w:rsidRPr="003926D7">
              <w:rPr>
                <w:rFonts w:ascii="標楷體" w:eastAsia="標楷體" w:hAnsi="標楷體" w:hint="eastAsia"/>
                <w:szCs w:val="24"/>
              </w:rPr>
              <w:t>onobutylether</w:t>
            </w:r>
            <w:proofErr w:type="spellEnd"/>
            <w:r w:rsidRPr="003926D7">
              <w:rPr>
                <w:rFonts w:ascii="標楷體" w:eastAsia="標楷體" w:hAnsi="標楷體" w:hint="eastAsia"/>
                <w:szCs w:val="24"/>
              </w:rPr>
              <w:t>)</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CH3(CH2)3OCH2OH</w:t>
            </w:r>
          </w:p>
        </w:tc>
        <w:tc>
          <w:tcPr>
            <w:tcW w:w="2126"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118.18</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6.</w:t>
            </w:r>
          </w:p>
        </w:tc>
        <w:tc>
          <w:tcPr>
            <w:tcW w:w="5388"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乙二醇(Ethylene glycol)</w:t>
            </w:r>
          </w:p>
        </w:tc>
        <w:tc>
          <w:tcPr>
            <w:tcW w:w="2693" w:type="dxa"/>
          </w:tcPr>
          <w:p w:rsidR="00AB64E3" w:rsidRPr="003926D7" w:rsidRDefault="00AB64E3" w:rsidP="00935657">
            <w:pPr>
              <w:widowControl/>
              <w:jc w:val="center"/>
              <w:rPr>
                <w:rFonts w:ascii="標楷體" w:eastAsia="標楷體" w:hAnsi="標楷體"/>
                <w:szCs w:val="24"/>
              </w:rPr>
            </w:pPr>
            <w:r w:rsidRPr="003926D7">
              <w:rPr>
                <w:rFonts w:ascii="標楷體" w:eastAsia="標楷體" w:hAnsi="標楷體" w:hint="eastAsia"/>
                <w:szCs w:val="24"/>
              </w:rPr>
              <w:t>HOCH2.CH2OH</w:t>
            </w:r>
          </w:p>
        </w:tc>
        <w:tc>
          <w:tcPr>
            <w:tcW w:w="2126"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62.06</w:t>
            </w:r>
          </w:p>
        </w:tc>
      </w:tr>
      <w:tr w:rsidR="00AB64E3" w:rsidRPr="003926D7" w:rsidTr="00935657">
        <w:tc>
          <w:tcPr>
            <w:tcW w:w="70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7.</w:t>
            </w:r>
          </w:p>
        </w:tc>
        <w:tc>
          <w:tcPr>
            <w:tcW w:w="5388"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鉻酸 (Chromic acid)</w:t>
            </w:r>
          </w:p>
        </w:tc>
        <w:tc>
          <w:tcPr>
            <w:tcW w:w="2693"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H2CrO4</w:t>
            </w:r>
          </w:p>
        </w:tc>
        <w:tc>
          <w:tcPr>
            <w:tcW w:w="2126" w:type="dxa"/>
          </w:tcPr>
          <w:p w:rsidR="00AB64E3"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118.01</w:t>
            </w:r>
          </w:p>
        </w:tc>
      </w:tr>
      <w:tr w:rsidR="00935657" w:rsidRPr="003926D7" w:rsidTr="00935657">
        <w:tc>
          <w:tcPr>
            <w:tcW w:w="708" w:type="dxa"/>
          </w:tcPr>
          <w:p w:rsidR="00935657"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8.</w:t>
            </w:r>
          </w:p>
        </w:tc>
        <w:tc>
          <w:tcPr>
            <w:tcW w:w="5388" w:type="dxa"/>
          </w:tcPr>
          <w:p w:rsidR="00935657" w:rsidRPr="003926D7" w:rsidRDefault="00935657" w:rsidP="00935657">
            <w:pPr>
              <w:widowControl/>
              <w:jc w:val="center"/>
              <w:rPr>
                <w:rFonts w:ascii="標楷體" w:eastAsia="標楷體" w:hAnsi="標楷體"/>
                <w:szCs w:val="24"/>
              </w:rPr>
            </w:pPr>
            <w:r w:rsidRPr="003926D7">
              <w:rPr>
                <w:rFonts w:ascii="標楷體" w:eastAsia="標楷體" w:hAnsi="標楷體" w:hint="eastAsia"/>
                <w:szCs w:val="24"/>
              </w:rPr>
              <w:t xml:space="preserve">磷酸 </w:t>
            </w:r>
            <w:r w:rsidRPr="003926D7">
              <w:rPr>
                <w:rFonts w:ascii="標楷體" w:eastAsia="標楷體" w:hAnsi="標楷體"/>
                <w:szCs w:val="24"/>
              </w:rPr>
              <w:t>(Phosphoric acid)</w:t>
            </w:r>
          </w:p>
        </w:tc>
        <w:tc>
          <w:tcPr>
            <w:tcW w:w="2693" w:type="dxa"/>
          </w:tcPr>
          <w:p w:rsidR="00935657" w:rsidRPr="003926D7" w:rsidRDefault="00935657" w:rsidP="00935657">
            <w:pPr>
              <w:widowControl/>
              <w:jc w:val="center"/>
              <w:rPr>
                <w:rFonts w:ascii="標楷體" w:eastAsia="標楷體" w:hAnsi="標楷體"/>
                <w:szCs w:val="24"/>
              </w:rPr>
            </w:pPr>
            <w:r w:rsidRPr="003926D7">
              <w:rPr>
                <w:rFonts w:ascii="標楷體" w:eastAsia="標楷體" w:hAnsi="標楷體"/>
                <w:position w:val="2"/>
                <w:szCs w:val="24"/>
              </w:rPr>
              <w:t>H</w:t>
            </w:r>
            <w:r w:rsidRPr="003926D7">
              <w:rPr>
                <w:rFonts w:ascii="標楷體" w:eastAsia="標楷體" w:hAnsi="標楷體"/>
                <w:szCs w:val="24"/>
              </w:rPr>
              <w:t>3</w:t>
            </w:r>
            <w:r w:rsidRPr="003926D7">
              <w:rPr>
                <w:rFonts w:ascii="標楷體" w:eastAsia="標楷體" w:hAnsi="標楷體"/>
                <w:position w:val="2"/>
                <w:szCs w:val="24"/>
              </w:rPr>
              <w:t>PO</w:t>
            </w:r>
            <w:r w:rsidRPr="003926D7">
              <w:rPr>
                <w:rFonts w:ascii="標楷體" w:eastAsia="標楷體" w:hAnsi="標楷體"/>
                <w:szCs w:val="24"/>
              </w:rPr>
              <w:t>4</w:t>
            </w:r>
          </w:p>
        </w:tc>
        <w:tc>
          <w:tcPr>
            <w:tcW w:w="2126" w:type="dxa"/>
          </w:tcPr>
          <w:p w:rsidR="00935657" w:rsidRPr="003926D7" w:rsidRDefault="00935657" w:rsidP="00935657">
            <w:pPr>
              <w:widowControl/>
              <w:jc w:val="center"/>
              <w:rPr>
                <w:rFonts w:ascii="標楷體" w:eastAsia="標楷體" w:hAnsi="標楷體"/>
                <w:szCs w:val="24"/>
              </w:rPr>
            </w:pPr>
            <w:r w:rsidRPr="003926D7">
              <w:rPr>
                <w:rFonts w:ascii="標楷體" w:eastAsia="標楷體" w:hAnsi="標楷體"/>
                <w:szCs w:val="24"/>
              </w:rPr>
              <w:t>98.00</w:t>
            </w:r>
          </w:p>
        </w:tc>
      </w:tr>
    </w:tbl>
    <w:p w:rsidR="006E0743" w:rsidRPr="003926D7" w:rsidRDefault="006E0743" w:rsidP="006E0743">
      <w:pPr>
        <w:widowControl/>
        <w:jc w:val="center"/>
        <w:rPr>
          <w:rFonts w:ascii="標楷體" w:eastAsia="標楷體" w:hAnsi="標楷體"/>
          <w:szCs w:val="24"/>
        </w:rPr>
      </w:pPr>
    </w:p>
    <w:p w:rsidR="006E0743" w:rsidRPr="003926D7" w:rsidRDefault="006E0743" w:rsidP="006E0743">
      <w:pPr>
        <w:widowControl/>
        <w:jc w:val="center"/>
        <w:rPr>
          <w:rFonts w:ascii="標楷體" w:eastAsia="標楷體" w:hAnsi="標楷體"/>
          <w:szCs w:val="24"/>
        </w:rPr>
      </w:pPr>
      <w:r w:rsidRPr="003926D7">
        <w:rPr>
          <w:rFonts w:ascii="標楷體" w:eastAsia="標楷體" w:hAnsi="標楷體" w:hint="eastAsia"/>
          <w:szCs w:val="24"/>
        </w:rPr>
        <w:t xml:space="preserve">表 </w:t>
      </w:r>
      <w:r w:rsidR="00913692">
        <w:rPr>
          <w:rFonts w:ascii="標楷體" w:eastAsia="標楷體" w:hAnsi="標楷體" w:hint="eastAsia"/>
          <w:szCs w:val="24"/>
        </w:rPr>
        <w:t>2</w:t>
      </w:r>
      <w:r w:rsidRPr="003926D7">
        <w:rPr>
          <w:rFonts w:ascii="標楷體" w:eastAsia="標楷體" w:hAnsi="標楷體" w:hint="eastAsia"/>
          <w:szCs w:val="24"/>
        </w:rPr>
        <w:t>.1 實驗藥品</w:t>
      </w:r>
    </w:p>
    <w:p w:rsidR="006E0743" w:rsidRPr="003926D7" w:rsidRDefault="006E0743" w:rsidP="006E0743">
      <w:pPr>
        <w:widowControl/>
        <w:jc w:val="center"/>
        <w:rPr>
          <w:rFonts w:ascii="標楷體" w:eastAsia="標楷體" w:hAnsi="標楷體"/>
          <w:szCs w:val="24"/>
        </w:rPr>
      </w:pPr>
    </w:p>
    <w:p w:rsidR="006E0743" w:rsidRPr="00574927" w:rsidRDefault="00913692" w:rsidP="006E0743">
      <w:pPr>
        <w:widowControl/>
        <w:jc w:val="center"/>
        <w:rPr>
          <w:rFonts w:ascii="標楷體" w:eastAsia="標楷體" w:hAnsi="標楷體"/>
          <w:b/>
          <w:sz w:val="32"/>
          <w:szCs w:val="32"/>
        </w:rPr>
      </w:pPr>
      <w:r>
        <w:rPr>
          <w:rFonts w:ascii="標楷體" w:eastAsia="標楷體" w:hAnsi="標楷體" w:hint="eastAsia"/>
          <w:b/>
          <w:sz w:val="32"/>
          <w:szCs w:val="32"/>
        </w:rPr>
        <w:t>2</w:t>
      </w:r>
      <w:r w:rsidR="006E0743" w:rsidRPr="00574927">
        <w:rPr>
          <w:rFonts w:ascii="標楷體" w:eastAsia="標楷體" w:hAnsi="標楷體" w:hint="eastAsia"/>
          <w:b/>
          <w:sz w:val="32"/>
          <w:szCs w:val="32"/>
        </w:rPr>
        <w:t>.3使用儀器說明</w:t>
      </w:r>
    </w:p>
    <w:p w:rsidR="006E0743" w:rsidRPr="003926D7" w:rsidRDefault="006E0743" w:rsidP="006E0743">
      <w:pPr>
        <w:widowControl/>
        <w:jc w:val="center"/>
        <w:rPr>
          <w:rFonts w:ascii="標楷體" w:eastAsia="標楷體" w:hAnsi="標楷體"/>
          <w:sz w:val="36"/>
          <w:szCs w:val="36"/>
        </w:rPr>
      </w:pPr>
    </w:p>
    <w:tbl>
      <w:tblPr>
        <w:tblStyle w:val="af"/>
        <w:tblW w:w="10915" w:type="dxa"/>
        <w:jc w:val="center"/>
        <w:tblLook w:val="04A0" w:firstRow="1" w:lastRow="0" w:firstColumn="1" w:lastColumn="0" w:noHBand="0" w:noVBand="1"/>
      </w:tblPr>
      <w:tblGrid>
        <w:gridCol w:w="708"/>
        <w:gridCol w:w="5246"/>
        <w:gridCol w:w="2835"/>
        <w:gridCol w:w="2126"/>
      </w:tblGrid>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編號</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設備名稱</w:t>
            </w:r>
          </w:p>
        </w:tc>
        <w:tc>
          <w:tcPr>
            <w:tcW w:w="2835"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廠商</w:t>
            </w:r>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型號</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1.</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冷卻循環水槽</w:t>
            </w:r>
          </w:p>
        </w:tc>
        <w:tc>
          <w:tcPr>
            <w:tcW w:w="2835" w:type="dxa"/>
          </w:tcPr>
          <w:p w:rsidR="00935657" w:rsidRPr="003926D7" w:rsidRDefault="00935657" w:rsidP="00AB64E3">
            <w:pPr>
              <w:widowControl/>
              <w:rPr>
                <w:rFonts w:ascii="標楷體" w:eastAsia="標楷體" w:hAnsi="標楷體"/>
                <w:szCs w:val="24"/>
              </w:rPr>
            </w:pPr>
            <w:proofErr w:type="gramStart"/>
            <w:r w:rsidRPr="003926D7">
              <w:rPr>
                <w:rFonts w:ascii="標楷體" w:eastAsia="標楷體" w:hAnsi="標楷體" w:hint="eastAsia"/>
                <w:szCs w:val="24"/>
              </w:rPr>
              <w:t>集廣</w:t>
            </w:r>
            <w:proofErr w:type="gramEnd"/>
            <w:r w:rsidRPr="003926D7">
              <w:rPr>
                <w:rFonts w:ascii="標楷體" w:eastAsia="標楷體" w:hAnsi="標楷體" w:hint="eastAsia"/>
                <w:szCs w:val="24"/>
              </w:rPr>
              <w:t>，台灣</w:t>
            </w:r>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D-630</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2.</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三用電表</w:t>
            </w:r>
          </w:p>
        </w:tc>
        <w:tc>
          <w:tcPr>
            <w:tcW w:w="2835"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環宇，台灣</w:t>
            </w:r>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A-160</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szCs w:val="24"/>
              </w:rPr>
              <w:t>3.</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加熱爐</w:t>
            </w:r>
          </w:p>
        </w:tc>
        <w:tc>
          <w:tcPr>
            <w:tcW w:w="2835" w:type="dxa"/>
          </w:tcPr>
          <w:p w:rsidR="00935657" w:rsidRPr="003926D7" w:rsidRDefault="00411D87" w:rsidP="00AB64E3">
            <w:pPr>
              <w:widowControl/>
              <w:rPr>
                <w:rFonts w:ascii="標楷體" w:eastAsia="標楷體" w:hAnsi="標楷體"/>
                <w:szCs w:val="24"/>
              </w:rPr>
            </w:pPr>
            <w:proofErr w:type="spellStart"/>
            <w:r>
              <w:rPr>
                <w:rFonts w:ascii="標楷體" w:eastAsia="標楷體" w:hAnsi="標楷體"/>
                <w:szCs w:val="24"/>
              </w:rPr>
              <w:t>kolin</w:t>
            </w:r>
            <w:proofErr w:type="spellEnd"/>
          </w:p>
        </w:tc>
        <w:tc>
          <w:tcPr>
            <w:tcW w:w="2126" w:type="dxa"/>
          </w:tcPr>
          <w:p w:rsidR="00935657" w:rsidRPr="003926D7" w:rsidRDefault="00411D87" w:rsidP="00411D87">
            <w:pPr>
              <w:widowControl/>
              <w:rPr>
                <w:rFonts w:ascii="標楷體" w:eastAsia="標楷體" w:hAnsi="標楷體"/>
                <w:szCs w:val="24"/>
              </w:rPr>
            </w:pPr>
            <w:r>
              <w:rPr>
                <w:rFonts w:ascii="標楷體" w:eastAsia="標楷體" w:hAnsi="標楷體"/>
                <w:szCs w:val="24"/>
              </w:rPr>
              <w:t>KCS-SJ1913B</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4.</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電源供應器(100V)</w:t>
            </w:r>
          </w:p>
        </w:tc>
        <w:tc>
          <w:tcPr>
            <w:tcW w:w="2835" w:type="dxa"/>
          </w:tcPr>
          <w:p w:rsidR="00935657" w:rsidRPr="003926D7" w:rsidRDefault="00935657" w:rsidP="00AB64E3">
            <w:pPr>
              <w:widowControl/>
              <w:rPr>
                <w:rFonts w:ascii="標楷體" w:eastAsia="標楷體" w:hAnsi="標楷體"/>
                <w:szCs w:val="24"/>
              </w:rPr>
            </w:pPr>
            <w:proofErr w:type="gramStart"/>
            <w:r w:rsidRPr="003926D7">
              <w:rPr>
                <w:rFonts w:ascii="標楷體" w:eastAsia="標楷體" w:hAnsi="標楷體" w:hint="eastAsia"/>
                <w:szCs w:val="24"/>
              </w:rPr>
              <w:t>廣嘉</w:t>
            </w:r>
            <w:proofErr w:type="gramEnd"/>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P1002</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5.</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電源供應器(200V)</w:t>
            </w:r>
          </w:p>
        </w:tc>
        <w:tc>
          <w:tcPr>
            <w:tcW w:w="2835" w:type="dxa"/>
          </w:tcPr>
          <w:p w:rsidR="00935657" w:rsidRPr="003926D7" w:rsidRDefault="00935657" w:rsidP="00AB64E3">
            <w:pPr>
              <w:widowControl/>
              <w:rPr>
                <w:rFonts w:ascii="標楷體" w:eastAsia="標楷體" w:hAnsi="標楷體"/>
                <w:szCs w:val="24"/>
              </w:rPr>
            </w:pPr>
            <w:proofErr w:type="gramStart"/>
            <w:r w:rsidRPr="003926D7">
              <w:rPr>
                <w:rFonts w:ascii="標楷體" w:eastAsia="標楷體" w:hAnsi="標楷體" w:hint="eastAsia"/>
                <w:szCs w:val="24"/>
              </w:rPr>
              <w:t>廣嘉</w:t>
            </w:r>
            <w:proofErr w:type="gramEnd"/>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P2005</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6.</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泵浦</w:t>
            </w:r>
          </w:p>
        </w:tc>
        <w:tc>
          <w:tcPr>
            <w:tcW w:w="2835"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IWAKI</w:t>
            </w:r>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MD-10K-NL27</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7.</w:t>
            </w:r>
          </w:p>
        </w:tc>
        <w:tc>
          <w:tcPr>
            <w:tcW w:w="5246" w:type="dxa"/>
          </w:tcPr>
          <w:p w:rsidR="00935657" w:rsidRPr="003926D7" w:rsidRDefault="00935657" w:rsidP="00935657">
            <w:pPr>
              <w:widowControl/>
              <w:rPr>
                <w:rFonts w:ascii="標楷體" w:eastAsia="標楷體" w:hAnsi="標楷體"/>
                <w:szCs w:val="24"/>
              </w:rPr>
            </w:pPr>
            <w:r w:rsidRPr="003926D7">
              <w:rPr>
                <w:rFonts w:ascii="標楷體" w:eastAsia="標楷體" w:hAnsi="標楷體" w:hint="eastAsia"/>
                <w:szCs w:val="24"/>
              </w:rPr>
              <w:t>精密電子天平(Electronic balance</w:t>
            </w:r>
            <w:r w:rsidRPr="003926D7">
              <w:rPr>
                <w:rFonts w:ascii="標楷體" w:eastAsia="標楷體" w:hAnsi="標楷體"/>
                <w:szCs w:val="24"/>
              </w:rPr>
              <w:t xml:space="preserve"> scales)</w:t>
            </w:r>
          </w:p>
        </w:tc>
        <w:tc>
          <w:tcPr>
            <w:tcW w:w="2835"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HITACHI，日本</w:t>
            </w:r>
          </w:p>
        </w:tc>
        <w:tc>
          <w:tcPr>
            <w:tcW w:w="212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S-4800</w:t>
            </w: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8.</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熱循環烘箱(Oven)</w:t>
            </w:r>
          </w:p>
        </w:tc>
        <w:tc>
          <w:tcPr>
            <w:tcW w:w="2835" w:type="dxa"/>
          </w:tcPr>
          <w:p w:rsidR="00935657" w:rsidRPr="003926D7" w:rsidRDefault="00935657" w:rsidP="00AB64E3">
            <w:pPr>
              <w:widowControl/>
              <w:rPr>
                <w:rFonts w:ascii="標楷體" w:eastAsia="標楷體" w:hAnsi="標楷體"/>
                <w:szCs w:val="24"/>
              </w:rPr>
            </w:pPr>
            <w:proofErr w:type="gramStart"/>
            <w:r w:rsidRPr="003926D7">
              <w:rPr>
                <w:rFonts w:ascii="標楷體" w:eastAsia="標楷體" w:hAnsi="標楷體" w:hint="eastAsia"/>
                <w:szCs w:val="24"/>
              </w:rPr>
              <w:t>詠欣</w:t>
            </w:r>
            <w:proofErr w:type="gramEnd"/>
            <w:r w:rsidRPr="003926D7">
              <w:rPr>
                <w:rFonts w:ascii="標楷體" w:eastAsia="標楷體" w:hAnsi="標楷體" w:hint="eastAsia"/>
                <w:szCs w:val="24"/>
              </w:rPr>
              <w:t>，台灣</w:t>
            </w:r>
          </w:p>
        </w:tc>
        <w:tc>
          <w:tcPr>
            <w:tcW w:w="2126" w:type="dxa"/>
          </w:tcPr>
          <w:p w:rsidR="00935657" w:rsidRPr="003926D7" w:rsidRDefault="00935657" w:rsidP="00AB64E3">
            <w:pPr>
              <w:widowControl/>
              <w:rPr>
                <w:rFonts w:ascii="標楷體" w:eastAsia="標楷體" w:hAnsi="標楷體"/>
                <w:szCs w:val="24"/>
              </w:rPr>
            </w:pPr>
          </w:p>
        </w:tc>
      </w:tr>
      <w:tr w:rsidR="00935657" w:rsidRPr="003926D7" w:rsidTr="00935657">
        <w:trPr>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9.</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水砂輪研磨機</w:t>
            </w:r>
          </w:p>
        </w:tc>
        <w:tc>
          <w:tcPr>
            <w:tcW w:w="2835" w:type="dxa"/>
          </w:tcPr>
          <w:p w:rsidR="00935657" w:rsidRPr="003926D7" w:rsidRDefault="00935657" w:rsidP="00AB64E3">
            <w:pPr>
              <w:widowControl/>
              <w:rPr>
                <w:rFonts w:ascii="標楷體" w:eastAsia="標楷體" w:hAnsi="標楷體"/>
                <w:szCs w:val="24"/>
              </w:rPr>
            </w:pPr>
            <w:proofErr w:type="gramStart"/>
            <w:r w:rsidRPr="003926D7">
              <w:rPr>
                <w:rFonts w:ascii="標楷體" w:eastAsia="標楷體" w:hAnsi="標楷體" w:hint="eastAsia"/>
                <w:szCs w:val="24"/>
              </w:rPr>
              <w:t>詠欣</w:t>
            </w:r>
            <w:proofErr w:type="gramEnd"/>
            <w:r w:rsidRPr="003926D7">
              <w:rPr>
                <w:rFonts w:ascii="標楷體" w:eastAsia="標楷體" w:hAnsi="標楷體" w:hint="eastAsia"/>
                <w:szCs w:val="24"/>
              </w:rPr>
              <w:t>，台灣</w:t>
            </w:r>
          </w:p>
        </w:tc>
        <w:tc>
          <w:tcPr>
            <w:tcW w:w="2126" w:type="dxa"/>
          </w:tcPr>
          <w:p w:rsidR="00935657" w:rsidRPr="003926D7" w:rsidRDefault="00935657" w:rsidP="00AB64E3">
            <w:pPr>
              <w:widowControl/>
              <w:rPr>
                <w:rFonts w:ascii="標楷體" w:eastAsia="標楷體" w:hAnsi="標楷體"/>
                <w:szCs w:val="24"/>
              </w:rPr>
            </w:pPr>
          </w:p>
        </w:tc>
      </w:tr>
      <w:tr w:rsidR="00935657" w:rsidRPr="003926D7" w:rsidTr="00935657">
        <w:trPr>
          <w:trHeight w:val="507"/>
          <w:jc w:val="center"/>
        </w:trPr>
        <w:tc>
          <w:tcPr>
            <w:tcW w:w="708"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10.</w:t>
            </w:r>
          </w:p>
        </w:tc>
        <w:tc>
          <w:tcPr>
            <w:tcW w:w="5246" w:type="dxa"/>
          </w:tcPr>
          <w:p w:rsidR="00935657" w:rsidRPr="003926D7" w:rsidRDefault="00935657" w:rsidP="00AB64E3">
            <w:pPr>
              <w:widowControl/>
              <w:rPr>
                <w:rFonts w:ascii="標楷體" w:eastAsia="標楷體" w:hAnsi="標楷體"/>
                <w:szCs w:val="24"/>
              </w:rPr>
            </w:pPr>
            <w:r w:rsidRPr="003926D7">
              <w:rPr>
                <w:rFonts w:ascii="標楷體" w:eastAsia="標楷體" w:hAnsi="標楷體" w:hint="eastAsia"/>
                <w:szCs w:val="24"/>
              </w:rPr>
              <w:t>熱壓機</w:t>
            </w:r>
          </w:p>
        </w:tc>
        <w:tc>
          <w:tcPr>
            <w:tcW w:w="2835" w:type="dxa"/>
          </w:tcPr>
          <w:p w:rsidR="00935657" w:rsidRPr="003926D7" w:rsidRDefault="00935657" w:rsidP="00AB64E3">
            <w:pPr>
              <w:widowControl/>
              <w:rPr>
                <w:rFonts w:ascii="標楷體" w:eastAsia="標楷體" w:hAnsi="標楷體"/>
                <w:szCs w:val="24"/>
              </w:rPr>
            </w:pPr>
          </w:p>
        </w:tc>
        <w:tc>
          <w:tcPr>
            <w:tcW w:w="2126" w:type="dxa"/>
          </w:tcPr>
          <w:p w:rsidR="00935657" w:rsidRPr="003926D7" w:rsidRDefault="00935657" w:rsidP="00AB64E3">
            <w:pPr>
              <w:widowControl/>
              <w:rPr>
                <w:rFonts w:ascii="標楷體" w:eastAsia="標楷體" w:hAnsi="標楷體"/>
                <w:szCs w:val="24"/>
              </w:rPr>
            </w:pPr>
          </w:p>
        </w:tc>
      </w:tr>
    </w:tbl>
    <w:p w:rsidR="00004909" w:rsidRPr="003926D7" w:rsidRDefault="00004909" w:rsidP="00AB64E3">
      <w:pPr>
        <w:widowControl/>
        <w:rPr>
          <w:rFonts w:ascii="標楷體" w:eastAsia="標楷體" w:hAnsi="標楷體"/>
        </w:rPr>
      </w:pPr>
    </w:p>
    <w:p w:rsidR="00AB64E3" w:rsidRPr="003926D7" w:rsidRDefault="00004909" w:rsidP="00004909">
      <w:pPr>
        <w:widowControl/>
        <w:jc w:val="center"/>
        <w:rPr>
          <w:rFonts w:ascii="標楷體" w:eastAsia="標楷體" w:hAnsi="標楷體"/>
          <w:sz w:val="32"/>
          <w:szCs w:val="32"/>
        </w:rPr>
      </w:pPr>
      <w:r w:rsidRPr="003926D7">
        <w:rPr>
          <w:rFonts w:ascii="標楷體" w:eastAsia="標楷體" w:hAnsi="標楷體"/>
        </w:rPr>
        <w:t>表</w:t>
      </w:r>
      <w:r w:rsidR="0011217F">
        <w:rPr>
          <w:rFonts w:ascii="標楷體" w:eastAsia="標楷體" w:hAnsi="標楷體"/>
        </w:rPr>
        <w:t xml:space="preserve"> </w:t>
      </w:r>
      <w:r w:rsidR="00913692">
        <w:rPr>
          <w:rFonts w:ascii="標楷體" w:eastAsia="標楷體" w:hAnsi="標楷體" w:hint="eastAsia"/>
        </w:rPr>
        <w:t>2</w:t>
      </w:r>
      <w:r w:rsidRPr="003926D7">
        <w:rPr>
          <w:rFonts w:ascii="標楷體" w:eastAsia="標楷體" w:hAnsi="標楷體"/>
        </w:rPr>
        <w:t>.2 實驗設備表</w:t>
      </w: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3926D7" w:rsidRDefault="003926D7" w:rsidP="00004909">
      <w:pPr>
        <w:widowControl/>
        <w:rPr>
          <w:rFonts w:ascii="標楷體" w:eastAsia="標楷體" w:hAnsi="標楷體"/>
          <w:szCs w:val="24"/>
        </w:rPr>
      </w:pPr>
    </w:p>
    <w:p w:rsidR="008E31D8" w:rsidRPr="00212390" w:rsidRDefault="00913692" w:rsidP="00004909">
      <w:pPr>
        <w:widowControl/>
        <w:rPr>
          <w:rFonts w:ascii="標楷體" w:eastAsia="標楷體" w:hAnsi="標楷體"/>
          <w:b/>
          <w:sz w:val="32"/>
          <w:szCs w:val="32"/>
          <w:lang w:eastAsia="ja-JP"/>
        </w:rPr>
      </w:pPr>
      <w:r>
        <w:rPr>
          <w:rFonts w:ascii="標楷體" w:eastAsia="標楷體" w:hAnsi="標楷體" w:hint="eastAsia"/>
          <w:b/>
          <w:sz w:val="32"/>
          <w:szCs w:val="32"/>
        </w:rPr>
        <w:lastRenderedPageBreak/>
        <w:t>2</w:t>
      </w:r>
      <w:r w:rsidR="00004909" w:rsidRPr="00212390">
        <w:rPr>
          <w:rFonts w:ascii="標楷體" w:eastAsia="標楷體" w:hAnsi="標楷體" w:hint="eastAsia"/>
          <w:b/>
          <w:sz w:val="32"/>
          <w:szCs w:val="32"/>
          <w:lang w:eastAsia="ja-JP"/>
        </w:rPr>
        <w:t>.4實驗步驟</w:t>
      </w:r>
    </w:p>
    <w:p w:rsidR="00004909"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9A098F" w:rsidRPr="00574927">
        <w:rPr>
          <w:rFonts w:ascii="標楷體" w:eastAsia="標楷體" w:hAnsi="標楷體" w:hint="eastAsia"/>
          <w:b/>
          <w:sz w:val="28"/>
          <w:szCs w:val="28"/>
        </w:rPr>
        <w:t xml:space="preserve">.4.1   </w:t>
      </w:r>
      <w:proofErr w:type="gramStart"/>
      <w:r w:rsidR="009A098F" w:rsidRPr="00574927">
        <w:rPr>
          <w:rFonts w:ascii="標楷體" w:eastAsia="標楷體" w:hAnsi="標楷體" w:hint="eastAsia"/>
          <w:b/>
          <w:sz w:val="28"/>
          <w:szCs w:val="28"/>
        </w:rPr>
        <w:t>均質化</w:t>
      </w:r>
      <w:proofErr w:type="gramEnd"/>
      <w:r w:rsidR="009A098F" w:rsidRPr="00574927">
        <w:rPr>
          <w:rFonts w:ascii="標楷體" w:eastAsia="標楷體" w:hAnsi="標楷體" w:hint="eastAsia"/>
          <w:b/>
          <w:sz w:val="28"/>
          <w:szCs w:val="28"/>
        </w:rPr>
        <w:t>熱處理</w:t>
      </w:r>
    </w:p>
    <w:p w:rsidR="00BE7D74" w:rsidRDefault="009A098F" w:rsidP="00004909">
      <w:pPr>
        <w:widowControl/>
        <w:rPr>
          <w:rFonts w:ascii="標楷體" w:eastAsia="標楷體" w:hAnsi="標楷體"/>
          <w:szCs w:val="24"/>
        </w:rPr>
      </w:pPr>
      <w:r>
        <w:rPr>
          <w:rFonts w:ascii="標楷體" w:eastAsia="標楷體" w:hAnsi="標楷體" w:hint="eastAsia"/>
          <w:szCs w:val="24"/>
        </w:rPr>
        <w:t xml:space="preserve">  鋁基材在原始形態時，基材中的雜質分散不均，</w:t>
      </w:r>
      <w:r w:rsidR="00CF3AE4">
        <w:rPr>
          <w:rFonts w:ascii="標楷體" w:eastAsia="標楷體" w:hAnsi="標楷體" w:hint="eastAsia"/>
          <w:szCs w:val="24"/>
        </w:rPr>
        <w:t>這會讓基材</w:t>
      </w:r>
      <w:proofErr w:type="gramStart"/>
      <w:r w:rsidR="00CF3AE4">
        <w:rPr>
          <w:rFonts w:ascii="標楷體" w:eastAsia="標楷體" w:hAnsi="標楷體" w:hint="eastAsia"/>
          <w:szCs w:val="24"/>
        </w:rPr>
        <w:t>的晶界呈現</w:t>
      </w:r>
      <w:proofErr w:type="gramEnd"/>
      <w:r w:rsidR="00CF3AE4">
        <w:rPr>
          <w:rFonts w:ascii="標楷體" w:eastAsia="標楷體" w:hAnsi="標楷體" w:hint="eastAsia"/>
          <w:szCs w:val="24"/>
        </w:rPr>
        <w:t>過小且</w:t>
      </w:r>
      <w:proofErr w:type="gramStart"/>
      <w:r w:rsidR="00CF3AE4">
        <w:rPr>
          <w:rFonts w:ascii="標楷體" w:eastAsia="標楷體" w:hAnsi="標楷體" w:hint="eastAsia"/>
          <w:szCs w:val="24"/>
        </w:rPr>
        <w:t>不均的現象</w:t>
      </w:r>
      <w:proofErr w:type="gramEnd"/>
      <w:r w:rsidR="00CF3AE4">
        <w:rPr>
          <w:rFonts w:ascii="標楷體" w:eastAsia="標楷體" w:hAnsi="標楷體" w:hint="eastAsia"/>
          <w:szCs w:val="24"/>
        </w:rPr>
        <w:t>，</w:t>
      </w:r>
      <w:r>
        <w:rPr>
          <w:rFonts w:ascii="標楷體" w:eastAsia="標楷體" w:hAnsi="標楷體" w:hint="eastAsia"/>
          <w:szCs w:val="24"/>
        </w:rPr>
        <w:t>這是影響基材生長</w:t>
      </w:r>
      <w:r w:rsidR="00CF3AE4">
        <w:rPr>
          <w:rFonts w:ascii="標楷體" w:eastAsia="標楷體" w:hAnsi="標楷體" w:hint="eastAsia"/>
          <w:szCs w:val="24"/>
        </w:rPr>
        <w:t>陽極處理</w:t>
      </w:r>
      <w:r>
        <w:rPr>
          <w:rFonts w:ascii="標楷體" w:eastAsia="標楷體" w:hAnsi="標楷體" w:hint="eastAsia"/>
          <w:szCs w:val="24"/>
        </w:rPr>
        <w:t>氧化鋁模板的重要因素，將會造成</w:t>
      </w:r>
      <w:r w:rsidR="00CF3AE4">
        <w:rPr>
          <w:rFonts w:ascii="標楷體" w:eastAsia="標楷體" w:hAnsi="標楷體" w:hint="eastAsia"/>
          <w:szCs w:val="24"/>
        </w:rPr>
        <w:t>不穩定的試片品質。</w:t>
      </w:r>
      <w:r w:rsidR="009E3497">
        <w:rPr>
          <w:rFonts w:ascii="標楷體" w:eastAsia="標楷體" w:hAnsi="標楷體" w:hint="eastAsia"/>
          <w:szCs w:val="24"/>
        </w:rPr>
        <w:t>因此必須先經過恆溫480</w:t>
      </w:r>
      <w:r w:rsidR="009E3497">
        <w:rPr>
          <w:rFonts w:ascii="新細明體" w:eastAsia="新細明體" w:hAnsi="新細明體" w:hint="eastAsia"/>
          <w:szCs w:val="24"/>
        </w:rPr>
        <w:t>℃</w:t>
      </w:r>
      <w:r w:rsidR="009E3497">
        <w:rPr>
          <w:rFonts w:ascii="標楷體" w:eastAsia="標楷體" w:hAnsi="標楷體" w:hint="eastAsia"/>
          <w:szCs w:val="24"/>
        </w:rPr>
        <w:t>的熱處理將鋁基材的內部</w:t>
      </w:r>
      <w:proofErr w:type="gramStart"/>
      <w:r w:rsidR="009E3497">
        <w:rPr>
          <w:rFonts w:ascii="標楷體" w:eastAsia="標楷體" w:hAnsi="標楷體" w:hint="eastAsia"/>
          <w:szCs w:val="24"/>
        </w:rPr>
        <w:t>做均質化</w:t>
      </w:r>
      <w:proofErr w:type="gramEnd"/>
      <w:r w:rsidR="009E3497">
        <w:rPr>
          <w:rFonts w:ascii="標楷體" w:eastAsia="標楷體" w:hAnsi="標楷體" w:hint="eastAsia"/>
          <w:szCs w:val="24"/>
        </w:rPr>
        <w:t>，使之中的雜質</w:t>
      </w:r>
      <w:proofErr w:type="gramStart"/>
      <w:r w:rsidR="009E3497">
        <w:rPr>
          <w:rFonts w:ascii="標楷體" w:eastAsia="標楷體" w:hAnsi="標楷體" w:hint="eastAsia"/>
          <w:szCs w:val="24"/>
        </w:rPr>
        <w:t>擠進晶界</w:t>
      </w:r>
      <w:proofErr w:type="gramEnd"/>
      <w:r w:rsidR="009E3497">
        <w:rPr>
          <w:rFonts w:ascii="標楷體" w:eastAsia="標楷體" w:hAnsi="標楷體" w:hint="eastAsia"/>
          <w:szCs w:val="24"/>
        </w:rPr>
        <w:t>，並重新排列晶粒，讓晶粒變得明顯，此</w:t>
      </w:r>
      <w:r w:rsidR="00200237">
        <w:rPr>
          <w:rFonts w:ascii="標楷體" w:eastAsia="標楷體" w:hAnsi="標楷體" w:hint="eastAsia"/>
          <w:szCs w:val="24"/>
        </w:rPr>
        <w:t>將幫助陽極處理氧化鋁模板的品質提升穩定性。</w:t>
      </w:r>
    </w:p>
    <w:p w:rsidR="00C1637E" w:rsidRPr="009E3497" w:rsidRDefault="00C1637E" w:rsidP="00004909">
      <w:pPr>
        <w:widowControl/>
        <w:rPr>
          <w:rFonts w:ascii="標楷體" w:eastAsia="標楷體" w:hAnsi="標楷體" w:hint="eastAsia"/>
          <w:szCs w:val="24"/>
        </w:rPr>
      </w:pPr>
    </w:p>
    <w:p w:rsidR="00004909"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004909" w:rsidRPr="00574927">
        <w:rPr>
          <w:rFonts w:ascii="標楷體" w:eastAsia="標楷體" w:hAnsi="標楷體" w:hint="eastAsia"/>
          <w:b/>
          <w:sz w:val="28"/>
          <w:szCs w:val="28"/>
        </w:rPr>
        <w:t>.4.2</w:t>
      </w:r>
      <w:r w:rsidR="00004909" w:rsidRPr="00574927">
        <w:rPr>
          <w:rFonts w:ascii="標楷體" w:eastAsia="標楷體" w:hAnsi="標楷體" w:hint="eastAsia"/>
          <w:b/>
          <w:sz w:val="28"/>
          <w:szCs w:val="28"/>
        </w:rPr>
        <w:tab/>
        <w:t>機械研磨拋光</w:t>
      </w:r>
    </w:p>
    <w:p w:rsidR="00004909" w:rsidRPr="003926D7" w:rsidRDefault="00847E04" w:rsidP="00004909">
      <w:pPr>
        <w:widowControl/>
        <w:rPr>
          <w:rFonts w:ascii="標楷體" w:eastAsia="標楷體" w:hAnsi="標楷體"/>
          <w:szCs w:val="24"/>
        </w:rPr>
      </w:pPr>
      <w:r w:rsidRPr="003926D7">
        <w:rPr>
          <w:rFonts w:ascii="標楷體" w:eastAsia="標楷體" w:hAnsi="標楷體" w:hint="eastAsia"/>
          <w:szCs w:val="24"/>
        </w:rPr>
        <w:t xml:space="preserve">  </w:t>
      </w:r>
      <w:r w:rsidR="00004909" w:rsidRPr="003926D7">
        <w:rPr>
          <w:rFonts w:ascii="標楷體" w:eastAsia="標楷體" w:hAnsi="標楷體" w:hint="eastAsia"/>
          <w:szCs w:val="24"/>
        </w:rPr>
        <w:t>使用水砂輪研磨機搭配不同號數之砂紙做</w:t>
      </w:r>
      <w:proofErr w:type="gramStart"/>
      <w:r w:rsidRPr="003926D7">
        <w:rPr>
          <w:rFonts w:ascii="標楷體" w:eastAsia="標楷體" w:hAnsi="標楷體" w:hint="eastAsia"/>
          <w:szCs w:val="24"/>
        </w:rPr>
        <w:t>研磨</w:t>
      </w:r>
      <w:r w:rsidR="00004909" w:rsidRPr="003926D7">
        <w:rPr>
          <w:rFonts w:ascii="標楷體" w:eastAsia="標楷體" w:hAnsi="標楷體" w:hint="eastAsia"/>
          <w:szCs w:val="24"/>
        </w:rPr>
        <w:t>使鋁基</w:t>
      </w:r>
      <w:proofErr w:type="gramEnd"/>
      <w:r w:rsidR="00004909" w:rsidRPr="003926D7">
        <w:rPr>
          <w:rFonts w:ascii="標楷體" w:eastAsia="標楷體" w:hAnsi="標楷體" w:hint="eastAsia"/>
          <w:szCs w:val="24"/>
        </w:rPr>
        <w:t>材表面達到光滑。</w:t>
      </w:r>
    </w:p>
    <w:p w:rsidR="00004909" w:rsidRDefault="00847E04" w:rsidP="00004909">
      <w:pPr>
        <w:widowControl/>
        <w:rPr>
          <w:rFonts w:ascii="標楷體" w:eastAsia="標楷體" w:hAnsi="標楷體"/>
          <w:szCs w:val="24"/>
        </w:rPr>
      </w:pPr>
      <w:r w:rsidRPr="003926D7">
        <w:rPr>
          <w:rFonts w:ascii="標楷體" w:eastAsia="標楷體" w:hAnsi="標楷體" w:hint="eastAsia"/>
          <w:szCs w:val="24"/>
        </w:rPr>
        <w:t xml:space="preserve">  </w:t>
      </w:r>
      <w:r w:rsidR="00004909" w:rsidRPr="003926D7">
        <w:rPr>
          <w:rFonts w:ascii="標楷體" w:eastAsia="標楷體" w:hAnsi="標楷體" w:hint="eastAsia"/>
          <w:szCs w:val="24"/>
        </w:rPr>
        <w:t>研磨的最初步驟，使用號數較</w:t>
      </w:r>
      <w:proofErr w:type="gramStart"/>
      <w:r w:rsidR="00004909" w:rsidRPr="003926D7">
        <w:rPr>
          <w:rFonts w:ascii="標楷體" w:eastAsia="標楷體" w:hAnsi="標楷體" w:hint="eastAsia"/>
          <w:szCs w:val="24"/>
        </w:rPr>
        <w:t>低顆且粒</w:t>
      </w:r>
      <w:proofErr w:type="gramEnd"/>
      <w:r w:rsidR="00004909" w:rsidRPr="003926D7">
        <w:rPr>
          <w:rFonts w:ascii="標楷體" w:eastAsia="標楷體" w:hAnsi="標楷體" w:hint="eastAsia"/>
          <w:szCs w:val="24"/>
        </w:rPr>
        <w:t>較粗的砂紙</w:t>
      </w:r>
      <w:r w:rsidRPr="003926D7">
        <w:rPr>
          <w:rFonts w:ascii="標楷體" w:eastAsia="標楷體" w:hAnsi="標楷體" w:hint="eastAsia"/>
          <w:szCs w:val="24"/>
        </w:rPr>
        <w:t>進行</w:t>
      </w:r>
      <w:proofErr w:type="gramStart"/>
      <w:r w:rsidRPr="003926D7">
        <w:rPr>
          <w:rFonts w:ascii="標楷體" w:eastAsia="標楷體" w:hAnsi="標楷體" w:hint="eastAsia"/>
          <w:szCs w:val="24"/>
        </w:rPr>
        <w:t>粗磨</w:t>
      </w:r>
      <w:r w:rsidR="00004909" w:rsidRPr="003926D7">
        <w:rPr>
          <w:rFonts w:ascii="標楷體" w:eastAsia="標楷體" w:hAnsi="標楷體" w:hint="eastAsia"/>
          <w:szCs w:val="24"/>
        </w:rPr>
        <w:t>以</w:t>
      </w:r>
      <w:proofErr w:type="gramEnd"/>
      <w:r w:rsidR="00004909" w:rsidRPr="003926D7">
        <w:rPr>
          <w:rFonts w:ascii="標楷體" w:eastAsia="標楷體" w:hAnsi="標楷體" w:hint="eastAsia"/>
          <w:szCs w:val="24"/>
        </w:rPr>
        <w:t>確保最初樣品表面的平整，之後換成</w:t>
      </w:r>
      <w:r w:rsidRPr="003926D7">
        <w:rPr>
          <w:rFonts w:ascii="標楷體" w:eastAsia="標楷體" w:hAnsi="標楷體" w:hint="eastAsia"/>
          <w:szCs w:val="24"/>
        </w:rPr>
        <w:t>號</w:t>
      </w:r>
      <w:r w:rsidR="00004909" w:rsidRPr="003926D7">
        <w:rPr>
          <w:rFonts w:ascii="標楷體" w:eastAsia="標楷體" w:hAnsi="標楷體" w:hint="eastAsia"/>
          <w:szCs w:val="24"/>
        </w:rPr>
        <w:t>數較高且</w:t>
      </w:r>
      <w:r w:rsidRPr="003926D7">
        <w:rPr>
          <w:rFonts w:ascii="標楷體" w:eastAsia="標楷體" w:hAnsi="標楷體" w:hint="eastAsia"/>
          <w:szCs w:val="24"/>
        </w:rPr>
        <w:t>顆粒</w:t>
      </w:r>
      <w:r w:rsidR="00004909" w:rsidRPr="003926D7">
        <w:rPr>
          <w:rFonts w:ascii="標楷體" w:eastAsia="標楷體" w:hAnsi="標楷體" w:hint="eastAsia"/>
          <w:szCs w:val="24"/>
        </w:rPr>
        <w:t>較細的砂紙</w:t>
      </w:r>
      <w:r w:rsidRPr="003926D7">
        <w:rPr>
          <w:rFonts w:ascii="標楷體" w:eastAsia="標楷體" w:hAnsi="標楷體" w:hint="eastAsia"/>
          <w:szCs w:val="24"/>
        </w:rPr>
        <w:t>研磨</w:t>
      </w:r>
      <w:proofErr w:type="gramStart"/>
      <w:r w:rsidR="00004909" w:rsidRPr="003926D7">
        <w:rPr>
          <w:rFonts w:ascii="標楷體" w:eastAsia="標楷體" w:hAnsi="標楷體" w:hint="eastAsia"/>
          <w:szCs w:val="24"/>
        </w:rPr>
        <w:t>將</w:t>
      </w:r>
      <w:r w:rsidRPr="003926D7">
        <w:rPr>
          <w:rFonts w:ascii="標楷體" w:eastAsia="標楷體" w:hAnsi="標楷體" w:hint="eastAsia"/>
          <w:szCs w:val="24"/>
        </w:rPr>
        <w:t>粗磨時</w:t>
      </w:r>
      <w:proofErr w:type="gramEnd"/>
      <w:r w:rsidRPr="003926D7">
        <w:rPr>
          <w:rFonts w:ascii="標楷體" w:eastAsia="標楷體" w:hAnsi="標楷體" w:hint="eastAsia"/>
          <w:szCs w:val="24"/>
        </w:rPr>
        <w:t>對樣品所造成的變形減至最低以利於拋光步驟時將所有變形去除，取得光滑之表面。</w:t>
      </w:r>
    </w:p>
    <w:p w:rsidR="00BE7D74" w:rsidRPr="003926D7" w:rsidRDefault="00BE7D74" w:rsidP="00004909">
      <w:pPr>
        <w:widowControl/>
        <w:rPr>
          <w:rFonts w:ascii="標楷體" w:eastAsia="標楷體" w:hAnsi="標楷體"/>
          <w:szCs w:val="24"/>
        </w:rPr>
      </w:pPr>
    </w:p>
    <w:p w:rsidR="00847E04"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847E04" w:rsidRPr="00574927">
        <w:rPr>
          <w:rFonts w:ascii="標楷體" w:eastAsia="標楷體" w:hAnsi="標楷體" w:hint="eastAsia"/>
          <w:b/>
          <w:sz w:val="28"/>
          <w:szCs w:val="28"/>
        </w:rPr>
        <w:t>.4.3</w:t>
      </w:r>
      <w:r w:rsidR="006B33D5" w:rsidRPr="00574927">
        <w:rPr>
          <w:rFonts w:ascii="標楷體" w:eastAsia="標楷體" w:hAnsi="標楷體" w:hint="eastAsia"/>
          <w:b/>
          <w:sz w:val="28"/>
          <w:szCs w:val="28"/>
        </w:rPr>
        <w:tab/>
      </w:r>
      <w:r w:rsidR="00847E04" w:rsidRPr="00574927">
        <w:rPr>
          <w:rFonts w:ascii="標楷體" w:eastAsia="標楷體" w:hAnsi="標楷體" w:hint="eastAsia"/>
          <w:b/>
          <w:sz w:val="28"/>
          <w:szCs w:val="28"/>
        </w:rPr>
        <w:t>試片清洗</w:t>
      </w:r>
    </w:p>
    <w:p w:rsidR="00847E04" w:rsidRDefault="00847E04" w:rsidP="00004909">
      <w:pPr>
        <w:widowControl/>
        <w:rPr>
          <w:rFonts w:ascii="標楷體" w:eastAsia="標楷體" w:hAnsi="標楷體"/>
          <w:szCs w:val="24"/>
        </w:rPr>
      </w:pPr>
      <w:r w:rsidRPr="003926D7">
        <w:rPr>
          <w:rFonts w:ascii="標楷體" w:eastAsia="標楷體" w:hAnsi="標楷體" w:hint="eastAsia"/>
          <w:szCs w:val="24"/>
        </w:rPr>
        <w:t xml:space="preserve">  將試片使用95%的乙醇沖洗使表面之</w:t>
      </w:r>
      <w:r w:rsidR="006B33D5" w:rsidRPr="003926D7">
        <w:rPr>
          <w:rFonts w:ascii="標楷體" w:eastAsia="標楷體" w:hAnsi="標楷體" w:hint="eastAsia"/>
          <w:szCs w:val="24"/>
        </w:rPr>
        <w:t>灰塵，避免化學電解拋光時造成電流集中導致拋光不均勻。</w:t>
      </w:r>
    </w:p>
    <w:p w:rsidR="00BE7D74" w:rsidRPr="003926D7" w:rsidRDefault="00BE7D74" w:rsidP="00004909">
      <w:pPr>
        <w:widowControl/>
        <w:rPr>
          <w:rFonts w:ascii="標楷體" w:eastAsia="標楷體" w:hAnsi="標楷體"/>
          <w:szCs w:val="24"/>
        </w:rPr>
      </w:pPr>
    </w:p>
    <w:p w:rsidR="006B33D5"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6B33D5" w:rsidRPr="00574927">
        <w:rPr>
          <w:rFonts w:ascii="標楷體" w:eastAsia="標楷體" w:hAnsi="標楷體" w:hint="eastAsia"/>
          <w:b/>
          <w:sz w:val="28"/>
          <w:szCs w:val="28"/>
        </w:rPr>
        <w:t>.4.4  化學電解拋光</w:t>
      </w:r>
    </w:p>
    <w:p w:rsidR="00655534" w:rsidRDefault="006B33D5" w:rsidP="00004909">
      <w:pPr>
        <w:widowControl/>
        <w:rPr>
          <w:rFonts w:ascii="標楷體" w:eastAsia="標楷體" w:hAnsi="標楷體"/>
          <w:szCs w:val="24"/>
        </w:rPr>
      </w:pPr>
      <w:r w:rsidRPr="00A26631">
        <w:rPr>
          <w:rFonts w:ascii="標楷體" w:eastAsia="標楷體" w:hAnsi="標楷體" w:hint="eastAsia"/>
          <w:szCs w:val="24"/>
        </w:rPr>
        <w:t xml:space="preserve">  </w:t>
      </w:r>
      <w:r w:rsidR="00A26631" w:rsidRPr="00A26631">
        <w:rPr>
          <w:rFonts w:ascii="標楷體" w:eastAsia="標楷體" w:hAnsi="標楷體" w:hint="eastAsia"/>
          <w:szCs w:val="24"/>
        </w:rPr>
        <w:t>此</w:t>
      </w:r>
      <w:r w:rsidR="001F2BCD">
        <w:rPr>
          <w:rFonts w:ascii="標楷體" w:eastAsia="標楷體" w:hAnsi="標楷體" w:hint="eastAsia"/>
          <w:szCs w:val="24"/>
        </w:rPr>
        <w:t>步驟須將已</w:t>
      </w:r>
      <w:r w:rsidR="00A26631">
        <w:rPr>
          <w:rFonts w:ascii="標楷體" w:eastAsia="標楷體" w:hAnsi="標楷體" w:hint="eastAsia"/>
          <w:szCs w:val="24"/>
        </w:rPr>
        <w:t>處理好的試片使用模具固定，放入由</w:t>
      </w:r>
      <w:r w:rsidR="00A26631" w:rsidRPr="00A26631">
        <w:rPr>
          <w:rFonts w:ascii="標楷體" w:eastAsia="標楷體" w:hAnsi="標楷體" w:hint="eastAsia"/>
          <w:szCs w:val="24"/>
        </w:rPr>
        <w:t>乙二醇丁醚、過氯酸、乙醇所調配的拋光液中</w:t>
      </w:r>
      <w:r w:rsidR="00A26631">
        <w:rPr>
          <w:rFonts w:ascii="標楷體" w:eastAsia="標楷體" w:hAnsi="標楷體" w:hint="eastAsia"/>
          <w:szCs w:val="24"/>
        </w:rPr>
        <w:t>，夾有試片的模具以電線接至正極，鋁</w:t>
      </w:r>
      <w:proofErr w:type="gramStart"/>
      <w:r w:rsidR="00A26631">
        <w:rPr>
          <w:rFonts w:ascii="標楷體" w:eastAsia="標楷體" w:hAnsi="標楷體" w:hint="eastAsia"/>
          <w:szCs w:val="24"/>
        </w:rPr>
        <w:t>片夾至陰極</w:t>
      </w:r>
      <w:proofErr w:type="gramEnd"/>
      <w:r w:rsidR="00A26631">
        <w:rPr>
          <w:rFonts w:ascii="標楷體" w:eastAsia="標楷體" w:hAnsi="標楷體" w:hint="eastAsia"/>
          <w:szCs w:val="24"/>
        </w:rPr>
        <w:t>，並用電源</w:t>
      </w:r>
      <w:proofErr w:type="gramStart"/>
      <w:r w:rsidR="00A26631">
        <w:rPr>
          <w:rFonts w:ascii="標楷體" w:eastAsia="標楷體" w:hAnsi="標楷體" w:hint="eastAsia"/>
          <w:szCs w:val="24"/>
        </w:rPr>
        <w:t>供應器通</w:t>
      </w:r>
      <w:proofErr w:type="gramEnd"/>
      <w:r w:rsidR="00A26631">
        <w:rPr>
          <w:rFonts w:ascii="標楷體" w:eastAsia="標楷體" w:hAnsi="標楷體" w:hint="eastAsia"/>
          <w:szCs w:val="24"/>
        </w:rPr>
        <w:t>40V</w:t>
      </w:r>
      <w:r w:rsidR="001F2BCD">
        <w:rPr>
          <w:rFonts w:ascii="標楷體" w:eastAsia="標楷體" w:hAnsi="標楷體" w:hint="eastAsia"/>
          <w:szCs w:val="24"/>
        </w:rPr>
        <w:t>的穩定電壓至</w:t>
      </w:r>
      <w:proofErr w:type="gramStart"/>
      <w:r w:rsidR="001F2BCD">
        <w:rPr>
          <w:rFonts w:ascii="標楷體" w:eastAsia="標楷體" w:hAnsi="標楷體" w:hint="eastAsia"/>
          <w:szCs w:val="24"/>
        </w:rPr>
        <w:t>模具與鋁片</w:t>
      </w:r>
      <w:proofErr w:type="gramEnd"/>
      <w:r w:rsidR="001F2BCD">
        <w:rPr>
          <w:rFonts w:ascii="標楷體" w:eastAsia="標楷體" w:hAnsi="標楷體" w:hint="eastAsia"/>
          <w:szCs w:val="24"/>
        </w:rPr>
        <w:t>進行反應，拋光時間約為15分鐘，同時需要使用低溫恆溫水槽降溫，完成拋光後須將試片取出並用酒清洗乾淨</w:t>
      </w:r>
      <w:r w:rsidR="00433976">
        <w:rPr>
          <w:rFonts w:ascii="標楷體" w:eastAsia="標楷體" w:hAnsi="標楷體" w:hint="eastAsia"/>
          <w:szCs w:val="24"/>
        </w:rPr>
        <w:t>，並風乾。</w:t>
      </w:r>
    </w:p>
    <w:p w:rsidR="00BE7D74" w:rsidRDefault="00BE7D74" w:rsidP="00004909">
      <w:pPr>
        <w:widowControl/>
        <w:rPr>
          <w:rFonts w:ascii="標楷體" w:eastAsia="標楷體" w:hAnsi="標楷體"/>
          <w:szCs w:val="24"/>
        </w:rPr>
      </w:pPr>
    </w:p>
    <w:p w:rsidR="00805A4D"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1F2BCD" w:rsidRPr="00574927">
        <w:rPr>
          <w:rFonts w:ascii="標楷體" w:eastAsia="標楷體" w:hAnsi="標楷體" w:hint="eastAsia"/>
          <w:b/>
          <w:sz w:val="28"/>
          <w:szCs w:val="28"/>
        </w:rPr>
        <w:t xml:space="preserve">.4.5  </w:t>
      </w:r>
      <w:r w:rsidR="00805A4D" w:rsidRPr="00574927">
        <w:rPr>
          <w:rFonts w:ascii="標楷體" w:eastAsia="標楷體" w:hAnsi="標楷體" w:hint="eastAsia"/>
          <w:b/>
          <w:sz w:val="28"/>
          <w:szCs w:val="28"/>
        </w:rPr>
        <w:t>陽極處理</w:t>
      </w:r>
    </w:p>
    <w:p w:rsidR="00805A4D" w:rsidRDefault="00805A4D" w:rsidP="00004909">
      <w:pPr>
        <w:widowControl/>
        <w:rPr>
          <w:rFonts w:ascii="標楷體" w:eastAsia="標楷體" w:hAnsi="標楷體"/>
          <w:szCs w:val="24"/>
        </w:rPr>
      </w:pPr>
      <w:r>
        <w:rPr>
          <w:rFonts w:ascii="標楷體" w:eastAsia="標楷體" w:hAnsi="標楷體" w:hint="eastAsia"/>
          <w:szCs w:val="24"/>
        </w:rPr>
        <w:t xml:space="preserve">  將經過拋光的試片使用新的模具固定，放入使用草酸與去離子水所調配而成的溶液中，與拋光相同將夾有試片的模具接上正極，鋁</w:t>
      </w:r>
      <w:proofErr w:type="gramStart"/>
      <w:r>
        <w:rPr>
          <w:rFonts w:ascii="標楷體" w:eastAsia="標楷體" w:hAnsi="標楷體" w:hint="eastAsia"/>
          <w:szCs w:val="24"/>
        </w:rPr>
        <w:t>片夾至陰極</w:t>
      </w:r>
      <w:proofErr w:type="gramEnd"/>
      <w:r>
        <w:rPr>
          <w:rFonts w:ascii="標楷體" w:eastAsia="標楷體" w:hAnsi="標楷體" w:hint="eastAsia"/>
          <w:szCs w:val="24"/>
        </w:rPr>
        <w:t>，使用電源</w:t>
      </w:r>
      <w:proofErr w:type="gramStart"/>
      <w:r>
        <w:rPr>
          <w:rFonts w:ascii="標楷體" w:eastAsia="標楷體" w:hAnsi="標楷體" w:hint="eastAsia"/>
          <w:szCs w:val="24"/>
        </w:rPr>
        <w:t>供應器通以</w:t>
      </w:r>
      <w:proofErr w:type="gramEnd"/>
      <w:r>
        <w:rPr>
          <w:rFonts w:ascii="標楷體" w:eastAsia="標楷體" w:hAnsi="標楷體" w:hint="eastAsia"/>
          <w:szCs w:val="24"/>
        </w:rPr>
        <w:t>40V之電壓，溫度使用低溫循環水槽控制在-4</w:t>
      </w:r>
      <w:r>
        <w:rPr>
          <w:rFonts w:ascii="新細明體" w:eastAsia="新細明體" w:hAnsi="新細明體" w:hint="eastAsia"/>
          <w:szCs w:val="24"/>
        </w:rPr>
        <w:t>℃</w:t>
      </w:r>
      <w:r>
        <w:rPr>
          <w:rFonts w:ascii="標楷體" w:eastAsia="標楷體" w:hAnsi="標楷體" w:hint="eastAsia"/>
          <w:szCs w:val="24"/>
        </w:rPr>
        <w:t>~5</w:t>
      </w:r>
      <w:r>
        <w:rPr>
          <w:rFonts w:ascii="新細明體" w:eastAsia="新細明體" w:hAnsi="新細明體" w:hint="eastAsia"/>
          <w:szCs w:val="24"/>
        </w:rPr>
        <w:t>℃，</w:t>
      </w:r>
      <w:r>
        <w:rPr>
          <w:rFonts w:ascii="標楷體" w:eastAsia="標楷體" w:hAnsi="標楷體" w:hint="eastAsia"/>
          <w:szCs w:val="24"/>
        </w:rPr>
        <w:t>完成陽極處理後須將試片取出並用酒清洗乾淨，並風乾。</w:t>
      </w:r>
      <w:r w:rsidR="00433976">
        <w:rPr>
          <w:rFonts w:ascii="標楷體" w:eastAsia="標楷體" w:hAnsi="標楷體" w:hint="eastAsia"/>
          <w:szCs w:val="24"/>
        </w:rPr>
        <w:t>總共需要兩次陽極處理，第一次通電時間為40分鐘，第二次通電時間為12小時。</w:t>
      </w:r>
    </w:p>
    <w:p w:rsidR="00BE7D74" w:rsidRDefault="00BE7D74" w:rsidP="00004909">
      <w:pPr>
        <w:widowControl/>
        <w:rPr>
          <w:rFonts w:ascii="標楷體" w:eastAsia="標楷體" w:hAnsi="標楷體"/>
          <w:szCs w:val="24"/>
        </w:rPr>
      </w:pPr>
    </w:p>
    <w:p w:rsidR="00433976"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433976" w:rsidRPr="00574927">
        <w:rPr>
          <w:rFonts w:ascii="標楷體" w:eastAsia="標楷體" w:hAnsi="標楷體" w:hint="eastAsia"/>
          <w:b/>
          <w:sz w:val="28"/>
          <w:szCs w:val="28"/>
        </w:rPr>
        <w:t>.4.6  除AAO</w:t>
      </w:r>
    </w:p>
    <w:p w:rsidR="00433976" w:rsidRDefault="00433976" w:rsidP="00004909">
      <w:pPr>
        <w:widowControl/>
        <w:rPr>
          <w:rFonts w:ascii="新細明體" w:eastAsia="新細明體" w:hAnsi="新細明體"/>
          <w:szCs w:val="24"/>
        </w:rPr>
      </w:pPr>
      <w:r>
        <w:rPr>
          <w:rFonts w:ascii="標楷體" w:eastAsia="標楷體" w:hAnsi="標楷體" w:hint="eastAsia"/>
          <w:szCs w:val="24"/>
        </w:rPr>
        <w:t xml:space="preserve">  第一次陽極處理後試片表層會出現一層AAO氧化層的薄膜，此</w:t>
      </w:r>
      <w:r w:rsidR="00C44471">
        <w:rPr>
          <w:rFonts w:ascii="標楷體" w:eastAsia="標楷體" w:hAnsi="標楷體" w:hint="eastAsia"/>
          <w:szCs w:val="24"/>
        </w:rPr>
        <w:t>薄膜會阻礙奈米孔洞生成並造成偏移，</w:t>
      </w:r>
      <w:r>
        <w:rPr>
          <w:rFonts w:ascii="標楷體" w:eastAsia="標楷體" w:hAnsi="標楷體" w:hint="eastAsia"/>
          <w:szCs w:val="24"/>
        </w:rPr>
        <w:t>我們需要使用由磷酸、乙二醇及去離子水所調配的溶液</w:t>
      </w:r>
      <w:r w:rsidR="00C44471">
        <w:rPr>
          <w:rFonts w:ascii="標楷體" w:eastAsia="標楷體" w:hAnsi="標楷體" w:hint="eastAsia"/>
          <w:szCs w:val="24"/>
        </w:rPr>
        <w:t>將此薄膜去除至僅剩奈米孔洞之基底，使第二次陽極處理時奈米孔洞能較完整且有陣列性的生長，將試片放入去</w:t>
      </w:r>
      <w:proofErr w:type="spellStart"/>
      <w:r w:rsidR="00C44471">
        <w:rPr>
          <w:rFonts w:ascii="標楷體" w:eastAsia="標楷體" w:hAnsi="標楷體" w:hint="eastAsia"/>
          <w:szCs w:val="24"/>
        </w:rPr>
        <w:t>AAO</w:t>
      </w:r>
      <w:proofErr w:type="spellEnd"/>
      <w:r w:rsidR="00C44471">
        <w:rPr>
          <w:rFonts w:ascii="標楷體" w:eastAsia="標楷體" w:hAnsi="標楷體" w:hint="eastAsia"/>
          <w:szCs w:val="24"/>
        </w:rPr>
        <w:t>溶液中反應時容易須</w:t>
      </w:r>
      <w:r w:rsidR="00BE7D74">
        <w:rPr>
          <w:rFonts w:ascii="標楷體" w:eastAsia="標楷體" w:hAnsi="標楷體" w:hint="eastAsia"/>
          <w:szCs w:val="24"/>
        </w:rPr>
        <w:t>保持</w:t>
      </w:r>
      <w:r w:rsidR="00C44471">
        <w:rPr>
          <w:rFonts w:ascii="標楷體" w:eastAsia="標楷體" w:hAnsi="標楷體" w:hint="eastAsia"/>
          <w:szCs w:val="24"/>
        </w:rPr>
        <w:t>在</w:t>
      </w:r>
      <w:r w:rsidR="00BE7D74">
        <w:rPr>
          <w:rFonts w:ascii="標楷體" w:eastAsia="標楷體" w:hAnsi="標楷體" w:hint="eastAsia"/>
          <w:szCs w:val="24"/>
        </w:rPr>
        <w:t>60</w:t>
      </w:r>
      <w:r w:rsidR="00BE7D74">
        <w:rPr>
          <w:rFonts w:ascii="新細明體" w:eastAsia="新細明體" w:hAnsi="新細明體" w:hint="eastAsia"/>
          <w:szCs w:val="24"/>
        </w:rPr>
        <w:t>℃。</w:t>
      </w:r>
    </w:p>
    <w:p w:rsidR="00BE7D74" w:rsidRDefault="00BE7D74"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9B1A43" w:rsidRDefault="009B1A43" w:rsidP="00004909">
      <w:pPr>
        <w:widowControl/>
        <w:rPr>
          <w:rFonts w:ascii="標楷體" w:eastAsia="標楷體" w:hAnsi="標楷體"/>
          <w:szCs w:val="24"/>
        </w:rPr>
      </w:pPr>
    </w:p>
    <w:p w:rsidR="00BE7D74" w:rsidRPr="00C1242B" w:rsidRDefault="00913692" w:rsidP="00004909">
      <w:pPr>
        <w:widowControl/>
        <w:rPr>
          <w:rFonts w:ascii="標楷體" w:eastAsia="標楷體" w:hAnsi="標楷體"/>
          <w:b/>
          <w:sz w:val="32"/>
          <w:szCs w:val="32"/>
        </w:rPr>
      </w:pPr>
      <w:r>
        <w:rPr>
          <w:rFonts w:ascii="標楷體" w:eastAsia="標楷體" w:hAnsi="標楷體" w:hint="eastAsia"/>
          <w:b/>
          <w:sz w:val="32"/>
          <w:szCs w:val="32"/>
        </w:rPr>
        <w:t>2</w:t>
      </w:r>
      <w:r w:rsidR="00BE7D74" w:rsidRPr="00C1242B">
        <w:rPr>
          <w:rFonts w:ascii="標楷體" w:eastAsia="標楷體" w:hAnsi="標楷體"/>
          <w:b/>
          <w:sz w:val="32"/>
          <w:szCs w:val="32"/>
        </w:rPr>
        <w:t xml:space="preserve">.5  </w:t>
      </w:r>
      <w:r w:rsidR="00BE7D74" w:rsidRPr="00C1242B">
        <w:rPr>
          <w:rFonts w:ascii="標楷體" w:eastAsia="標楷體" w:hAnsi="標楷體" w:hint="eastAsia"/>
          <w:b/>
          <w:sz w:val="32"/>
          <w:szCs w:val="32"/>
        </w:rPr>
        <w:t>實驗設備</w:t>
      </w:r>
    </w:p>
    <w:p w:rsidR="00BE7D74" w:rsidRDefault="00BE7D74" w:rsidP="00004909">
      <w:pPr>
        <w:widowControl/>
        <w:rPr>
          <w:rFonts w:ascii="標楷體" w:eastAsia="標楷體" w:hAnsi="標楷體"/>
          <w:szCs w:val="24"/>
        </w:rPr>
      </w:pPr>
    </w:p>
    <w:p w:rsidR="00BE7D74" w:rsidRPr="00574927" w:rsidRDefault="00913692" w:rsidP="00004909">
      <w:pPr>
        <w:widowControl/>
        <w:rPr>
          <w:rFonts w:ascii="標楷體" w:eastAsia="標楷體" w:hAnsi="標楷體"/>
          <w:b/>
          <w:sz w:val="28"/>
          <w:szCs w:val="28"/>
        </w:rPr>
      </w:pPr>
      <w:r>
        <w:rPr>
          <w:rFonts w:ascii="標楷體" w:eastAsia="標楷體" w:hAnsi="標楷體" w:hint="eastAsia"/>
          <w:b/>
          <w:sz w:val="28"/>
          <w:szCs w:val="28"/>
        </w:rPr>
        <w:t>2</w:t>
      </w:r>
      <w:r w:rsidR="00BE7D74" w:rsidRPr="00574927">
        <w:rPr>
          <w:rFonts w:ascii="標楷體" w:eastAsia="標楷體" w:hAnsi="標楷體" w:hint="eastAsia"/>
          <w:b/>
          <w:sz w:val="28"/>
          <w:szCs w:val="28"/>
        </w:rPr>
        <w:t>.5.1  低</w:t>
      </w:r>
      <w:r w:rsidR="00411D87" w:rsidRPr="00574927">
        <w:rPr>
          <w:rFonts w:ascii="標楷體" w:eastAsia="標楷體" w:hAnsi="標楷體" w:hint="eastAsia"/>
          <w:b/>
          <w:sz w:val="28"/>
          <w:szCs w:val="28"/>
        </w:rPr>
        <w:t>溫冷凍循環水槽</w:t>
      </w:r>
    </w:p>
    <w:p w:rsidR="00411D87" w:rsidRDefault="00411D87" w:rsidP="009B1A43">
      <w:pPr>
        <w:widowControl/>
        <w:jc w:val="center"/>
        <w:rPr>
          <w:rFonts w:ascii="標楷體" w:eastAsia="標楷體" w:hAnsi="標楷體"/>
          <w:szCs w:val="24"/>
        </w:rPr>
      </w:pPr>
      <w:r>
        <w:rPr>
          <w:rFonts w:ascii="標楷體" w:eastAsia="標楷體" w:hAnsi="標楷體" w:hint="eastAsia"/>
          <w:szCs w:val="24"/>
        </w:rPr>
        <w:t>如</w:t>
      </w:r>
      <w:r w:rsidR="00C21674">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.1，低溫冷凍循環水槽</w:t>
      </w:r>
      <w:r w:rsidR="009B1A43">
        <w:rPr>
          <w:rFonts w:ascii="標楷體" w:eastAsia="標楷體" w:hAnsi="標楷體" w:hint="eastAsia"/>
          <w:szCs w:val="24"/>
        </w:rPr>
        <w:t>能精</w:t>
      </w:r>
      <w:proofErr w:type="gramStart"/>
      <w:r w:rsidR="009B1A43">
        <w:rPr>
          <w:rFonts w:ascii="標楷體" w:eastAsia="標楷體" w:hAnsi="標楷體" w:hint="eastAsia"/>
          <w:szCs w:val="24"/>
        </w:rPr>
        <w:t>準</w:t>
      </w:r>
      <w:proofErr w:type="gramEnd"/>
      <w:r w:rsidR="009B1A43">
        <w:rPr>
          <w:rFonts w:ascii="標楷體" w:eastAsia="標楷體" w:hAnsi="標楷體" w:hint="eastAsia"/>
          <w:szCs w:val="24"/>
        </w:rPr>
        <w:t xml:space="preserve">控制溫度，防止奈米孔洞因溫度而破壞。   </w:t>
      </w:r>
      <w:r w:rsidR="009B1A43">
        <w:rPr>
          <w:rFonts w:ascii="標楷體" w:eastAsia="標楷體" w:hAnsi="標楷體" w:hint="eastAsia"/>
          <w:noProof/>
          <w:szCs w:val="24"/>
        </w:rPr>
        <w:drawing>
          <wp:inline distT="0" distB="0" distL="0" distR="0">
            <wp:extent cx="2854960" cy="2141220"/>
            <wp:effectExtent l="0" t="508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409.jpg"/>
                    <pic:cNvPicPr/>
                  </pic:nvPicPr>
                  <pic:blipFill>
                    <a:blip r:embed="rId72" cstate="print">
                      <a:extLst>
                        <a:ext uri="{28A0092B-C50C-407E-A947-70E740481C1C}">
                          <a14:useLocalDpi xmlns:a14="http://schemas.microsoft.com/office/drawing/2010/main" val="0"/>
                        </a:ext>
                      </a:extLst>
                    </a:blip>
                    <a:stretch>
                      <a:fillRect/>
                    </a:stretch>
                  </pic:blipFill>
                  <pic:spPr>
                    <a:xfrm rot="5400000">
                      <a:off x="0" y="0"/>
                      <a:ext cx="2855363" cy="2141522"/>
                    </a:xfrm>
                    <a:prstGeom prst="rect">
                      <a:avLst/>
                    </a:prstGeom>
                  </pic:spPr>
                </pic:pic>
              </a:graphicData>
            </a:graphic>
          </wp:inline>
        </w:drawing>
      </w:r>
    </w:p>
    <w:p w:rsidR="009B1A43" w:rsidRDefault="009B1A43" w:rsidP="009B1A43">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.1低溫冷凍循環水槽</w:t>
      </w:r>
    </w:p>
    <w:p w:rsidR="009B1A43" w:rsidRDefault="009B1A43" w:rsidP="009B1A43">
      <w:pPr>
        <w:widowControl/>
        <w:jc w:val="center"/>
        <w:rPr>
          <w:rFonts w:ascii="標楷體" w:eastAsia="標楷體" w:hAnsi="標楷體"/>
          <w:szCs w:val="24"/>
        </w:rPr>
      </w:pPr>
    </w:p>
    <w:p w:rsidR="009B1A43" w:rsidRPr="00D16FE4" w:rsidRDefault="00913692" w:rsidP="009B1A43">
      <w:pPr>
        <w:widowControl/>
        <w:rPr>
          <w:rFonts w:ascii="標楷體" w:eastAsia="標楷體" w:hAnsi="標楷體"/>
          <w:b/>
          <w:sz w:val="28"/>
          <w:szCs w:val="28"/>
        </w:rPr>
      </w:pPr>
      <w:r>
        <w:rPr>
          <w:rFonts w:ascii="標楷體" w:eastAsia="標楷體" w:hAnsi="標楷體" w:hint="eastAsia"/>
          <w:b/>
          <w:sz w:val="28"/>
          <w:szCs w:val="28"/>
        </w:rPr>
        <w:t>2</w:t>
      </w:r>
      <w:r w:rsidR="009B1A43" w:rsidRPr="00D16FE4">
        <w:rPr>
          <w:rFonts w:ascii="標楷體" w:eastAsia="標楷體" w:hAnsi="標楷體" w:hint="eastAsia"/>
          <w:b/>
          <w:sz w:val="28"/>
          <w:szCs w:val="28"/>
        </w:rPr>
        <w:t>.5.2  三用電表</w:t>
      </w:r>
    </w:p>
    <w:p w:rsidR="009B1A43" w:rsidRDefault="009B1A43" w:rsidP="009B1A43">
      <w:pPr>
        <w:widowControl/>
        <w:jc w:val="center"/>
        <w:rPr>
          <w:rFonts w:ascii="標楷體" w:eastAsia="標楷體" w:hAnsi="標楷體"/>
          <w:szCs w:val="24"/>
        </w:rPr>
      </w:pPr>
      <w:r>
        <w:rPr>
          <w:rFonts w:ascii="標楷體" w:eastAsia="標楷體" w:hAnsi="標楷體" w:hint="eastAsia"/>
          <w:noProof/>
          <w:szCs w:val="24"/>
        </w:rPr>
        <w:drawing>
          <wp:inline distT="0" distB="0" distL="0" distR="0">
            <wp:extent cx="2592151" cy="3456305"/>
            <wp:effectExtent l="6032" t="0" r="4763" b="4762"/>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415.jpg"/>
                    <pic:cNvPicPr/>
                  </pic:nvPicPr>
                  <pic:blipFill>
                    <a:blip r:embed="rId73" cstate="print">
                      <a:extLst>
                        <a:ext uri="{28A0092B-C50C-407E-A947-70E740481C1C}">
                          <a14:useLocalDpi xmlns:a14="http://schemas.microsoft.com/office/drawing/2010/main" val="0"/>
                        </a:ext>
                      </a:extLst>
                    </a:blip>
                    <a:stretch>
                      <a:fillRect/>
                    </a:stretch>
                  </pic:blipFill>
                  <pic:spPr>
                    <a:xfrm rot="16200000">
                      <a:off x="0" y="0"/>
                      <a:ext cx="2592310" cy="3456517"/>
                    </a:xfrm>
                    <a:prstGeom prst="rect">
                      <a:avLst/>
                    </a:prstGeom>
                  </pic:spPr>
                </pic:pic>
              </a:graphicData>
            </a:graphic>
          </wp:inline>
        </w:drawing>
      </w:r>
    </w:p>
    <w:p w:rsidR="009B1A43" w:rsidRDefault="009B1A43" w:rsidP="009B1A43">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.2 三用電表</w:t>
      </w:r>
    </w:p>
    <w:p w:rsidR="009B1A43" w:rsidRDefault="009B1A43" w:rsidP="009B1A43">
      <w:pPr>
        <w:widowControl/>
        <w:jc w:val="center"/>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B02908" w:rsidRDefault="00B02908" w:rsidP="009B1A43">
      <w:pPr>
        <w:widowControl/>
        <w:rPr>
          <w:rFonts w:ascii="標楷體" w:eastAsia="標楷體" w:hAnsi="標楷體"/>
          <w:szCs w:val="24"/>
        </w:rPr>
      </w:pPr>
    </w:p>
    <w:p w:rsidR="009B1A43" w:rsidRPr="00D16FE4" w:rsidRDefault="00913692" w:rsidP="009B1A43">
      <w:pPr>
        <w:widowControl/>
        <w:rPr>
          <w:rFonts w:ascii="標楷體" w:eastAsia="標楷體" w:hAnsi="標楷體"/>
          <w:b/>
          <w:sz w:val="28"/>
          <w:szCs w:val="28"/>
        </w:rPr>
      </w:pPr>
      <w:r>
        <w:rPr>
          <w:rFonts w:ascii="標楷體" w:eastAsia="標楷體" w:hAnsi="標楷體" w:hint="eastAsia"/>
          <w:b/>
          <w:sz w:val="28"/>
          <w:szCs w:val="28"/>
        </w:rPr>
        <w:t>2</w:t>
      </w:r>
      <w:r w:rsidR="009B1A43" w:rsidRPr="00D16FE4">
        <w:rPr>
          <w:rFonts w:ascii="標楷體" w:eastAsia="標楷體" w:hAnsi="標楷體" w:hint="eastAsia"/>
          <w:b/>
          <w:sz w:val="28"/>
          <w:szCs w:val="28"/>
        </w:rPr>
        <w:t>.5.3  加熱爐</w:t>
      </w:r>
    </w:p>
    <w:p w:rsidR="00512154" w:rsidRDefault="00224975" w:rsidP="00224975">
      <w:pPr>
        <w:widowControl/>
        <w:rPr>
          <w:rFonts w:ascii="新細明體" w:eastAsia="新細明體" w:hAnsi="新細明體"/>
          <w:szCs w:val="24"/>
        </w:rPr>
      </w:pPr>
      <w:r>
        <w:rPr>
          <w:rFonts w:ascii="標楷體" w:eastAsia="標楷體" w:hAnsi="標楷體" w:hint="eastAsia"/>
          <w:szCs w:val="24"/>
        </w:rPr>
        <w:t xml:space="preserve"> </w:t>
      </w:r>
      <w:r w:rsidR="009B1A43">
        <w:rPr>
          <w:rFonts w:ascii="標楷體" w:eastAsia="標楷體" w:hAnsi="標楷體" w:hint="eastAsia"/>
          <w:szCs w:val="24"/>
        </w:rPr>
        <w:t>如圖</w:t>
      </w:r>
      <w:r w:rsidR="00913692">
        <w:rPr>
          <w:rFonts w:ascii="標楷體" w:eastAsia="標楷體" w:hAnsi="標楷體" w:hint="eastAsia"/>
          <w:szCs w:val="24"/>
        </w:rPr>
        <w:t>2</w:t>
      </w:r>
      <w:r w:rsidR="009B1A43">
        <w:rPr>
          <w:rFonts w:ascii="標楷體" w:eastAsia="標楷體" w:hAnsi="標楷體" w:hint="eastAsia"/>
          <w:szCs w:val="24"/>
        </w:rPr>
        <w:t>.3，</w:t>
      </w:r>
      <w:r w:rsidR="00512154">
        <w:rPr>
          <w:rFonts w:ascii="標楷體" w:eastAsia="標楷體" w:hAnsi="標楷體" w:hint="eastAsia"/>
          <w:szCs w:val="24"/>
        </w:rPr>
        <w:t>將去AAO溶液維持在60</w:t>
      </w:r>
      <w:r w:rsidR="00512154">
        <w:rPr>
          <w:rFonts w:ascii="新細明體" w:eastAsia="新細明體" w:hAnsi="新細明體" w:hint="eastAsia"/>
          <w:szCs w:val="24"/>
        </w:rPr>
        <w:t>℃。</w:t>
      </w:r>
    </w:p>
    <w:p w:rsidR="009B1A43" w:rsidRDefault="00512154" w:rsidP="00512154">
      <w:pPr>
        <w:widowControl/>
        <w:jc w:val="center"/>
        <w:rPr>
          <w:rFonts w:ascii="標楷體" w:eastAsia="標楷體" w:hAnsi="標楷體"/>
          <w:szCs w:val="24"/>
        </w:rPr>
      </w:pPr>
      <w:r>
        <w:rPr>
          <w:rFonts w:ascii="標楷體" w:eastAsia="標楷體" w:hAnsi="標楷體" w:hint="eastAsia"/>
          <w:noProof/>
          <w:szCs w:val="24"/>
        </w:rPr>
        <w:drawing>
          <wp:inline distT="0" distB="0" distL="0" distR="0">
            <wp:extent cx="3567007" cy="2675255"/>
            <wp:effectExtent l="7620" t="0" r="3175"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411.jpg"/>
                    <pic:cNvPicPr/>
                  </pic:nvPicPr>
                  <pic:blipFill>
                    <a:blip r:embed="rId74" cstate="print">
                      <a:extLst>
                        <a:ext uri="{28A0092B-C50C-407E-A947-70E740481C1C}">
                          <a14:useLocalDpi xmlns:a14="http://schemas.microsoft.com/office/drawing/2010/main" val="0"/>
                        </a:ext>
                      </a:extLst>
                    </a:blip>
                    <a:stretch>
                      <a:fillRect/>
                    </a:stretch>
                  </pic:blipFill>
                  <pic:spPr>
                    <a:xfrm rot="5400000">
                      <a:off x="0" y="0"/>
                      <a:ext cx="3567562" cy="2675671"/>
                    </a:xfrm>
                    <a:prstGeom prst="rect">
                      <a:avLst/>
                    </a:prstGeom>
                  </pic:spPr>
                </pic:pic>
              </a:graphicData>
            </a:graphic>
          </wp:inline>
        </w:drawing>
      </w:r>
    </w:p>
    <w:p w:rsidR="00D72CAB" w:rsidRDefault="00D72CAB" w:rsidP="00512154">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.3 加熱爐</w:t>
      </w:r>
    </w:p>
    <w:p w:rsidR="00D72CAB" w:rsidRDefault="00D72CAB" w:rsidP="00512154">
      <w:pPr>
        <w:widowControl/>
        <w:jc w:val="center"/>
        <w:rPr>
          <w:rFonts w:ascii="標楷體" w:eastAsia="標楷體" w:hAnsi="標楷體"/>
          <w:szCs w:val="24"/>
        </w:rPr>
      </w:pPr>
    </w:p>
    <w:p w:rsidR="00D72CAB" w:rsidRPr="00D16FE4" w:rsidRDefault="00913692" w:rsidP="00D72CAB">
      <w:pPr>
        <w:widowControl/>
        <w:rPr>
          <w:rFonts w:ascii="標楷體" w:eastAsia="標楷體" w:hAnsi="標楷體"/>
          <w:b/>
          <w:sz w:val="28"/>
          <w:szCs w:val="28"/>
        </w:rPr>
      </w:pPr>
      <w:r>
        <w:rPr>
          <w:rFonts w:ascii="標楷體" w:eastAsia="標楷體" w:hAnsi="標楷體" w:hint="eastAsia"/>
          <w:b/>
          <w:sz w:val="28"/>
          <w:szCs w:val="28"/>
        </w:rPr>
        <w:t>2</w:t>
      </w:r>
      <w:r w:rsidR="00D72CAB" w:rsidRPr="00D16FE4">
        <w:rPr>
          <w:rFonts w:ascii="標楷體" w:eastAsia="標楷體" w:hAnsi="標楷體" w:hint="eastAsia"/>
          <w:b/>
          <w:sz w:val="28"/>
          <w:szCs w:val="28"/>
        </w:rPr>
        <w:t>.5.4  電源供應器</w:t>
      </w:r>
    </w:p>
    <w:p w:rsidR="00BF7365" w:rsidRDefault="00D72CAB" w:rsidP="00BF7365">
      <w:pPr>
        <w:widowControl/>
        <w:rPr>
          <w:rFonts w:ascii="標楷體" w:eastAsia="標楷體" w:hAnsi="標楷體"/>
          <w:szCs w:val="24"/>
        </w:rPr>
      </w:pPr>
      <w:r>
        <w:rPr>
          <w:rFonts w:ascii="標楷體" w:eastAsia="標楷體" w:hAnsi="標楷體" w:hint="eastAsia"/>
          <w:szCs w:val="24"/>
        </w:rPr>
        <w:t>如圖</w:t>
      </w:r>
      <w:r w:rsidR="00913692">
        <w:rPr>
          <w:rFonts w:ascii="標楷體" w:eastAsia="標楷體" w:hAnsi="標楷體" w:hint="eastAsia"/>
          <w:szCs w:val="24"/>
        </w:rPr>
        <w:t>2</w:t>
      </w:r>
      <w:r>
        <w:rPr>
          <w:rFonts w:ascii="標楷體" w:eastAsia="標楷體" w:hAnsi="標楷體" w:hint="eastAsia"/>
          <w:szCs w:val="24"/>
        </w:rPr>
        <w:t>.4，可精</w:t>
      </w:r>
      <w:proofErr w:type="gramStart"/>
      <w:r>
        <w:rPr>
          <w:rFonts w:ascii="標楷體" w:eastAsia="標楷體" w:hAnsi="標楷體" w:hint="eastAsia"/>
          <w:szCs w:val="24"/>
        </w:rPr>
        <w:t>準</w:t>
      </w:r>
      <w:proofErr w:type="gramEnd"/>
      <w:r>
        <w:rPr>
          <w:rFonts w:ascii="標楷體" w:eastAsia="標楷體" w:hAnsi="標楷體" w:hint="eastAsia"/>
          <w:szCs w:val="24"/>
        </w:rPr>
        <w:t>控制陽極處理與拋光之電壓與電流。</w:t>
      </w:r>
    </w:p>
    <w:p w:rsidR="00D72CAB" w:rsidRDefault="00D72CAB" w:rsidP="00BF7365">
      <w:pPr>
        <w:widowControl/>
        <w:jc w:val="center"/>
        <w:rPr>
          <w:rFonts w:ascii="標楷體" w:eastAsia="標楷體" w:hAnsi="標楷體"/>
          <w:szCs w:val="24"/>
        </w:rPr>
      </w:pPr>
      <w:r>
        <w:rPr>
          <w:rFonts w:ascii="標楷體" w:eastAsia="標楷體" w:hAnsi="標楷體" w:hint="eastAsia"/>
          <w:noProof/>
          <w:szCs w:val="24"/>
        </w:rPr>
        <w:lastRenderedPageBreak/>
        <w:drawing>
          <wp:inline distT="0" distB="0" distL="0" distR="0" wp14:anchorId="67EA364E" wp14:editId="1F323AE9">
            <wp:extent cx="3915833" cy="2936875"/>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413.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15833" cy="2936875"/>
                    </a:xfrm>
                    <a:prstGeom prst="rect">
                      <a:avLst/>
                    </a:prstGeom>
                  </pic:spPr>
                </pic:pic>
              </a:graphicData>
            </a:graphic>
          </wp:inline>
        </w:drawing>
      </w:r>
    </w:p>
    <w:p w:rsidR="00BF7365" w:rsidRDefault="00BF7365" w:rsidP="00BF7365">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.4 電源供應器</w:t>
      </w:r>
    </w:p>
    <w:p w:rsidR="00BF7365" w:rsidRDefault="00BF7365" w:rsidP="00BF7365">
      <w:pPr>
        <w:widowControl/>
        <w:jc w:val="center"/>
        <w:rPr>
          <w:rFonts w:ascii="標楷體" w:eastAsia="標楷體" w:hAnsi="標楷體"/>
          <w:szCs w:val="24"/>
        </w:rPr>
      </w:pPr>
    </w:p>
    <w:p w:rsidR="00BF7365" w:rsidRDefault="00BF7365" w:rsidP="00BF7365">
      <w:pPr>
        <w:widowControl/>
        <w:rPr>
          <w:rFonts w:ascii="標楷體" w:eastAsia="標楷體" w:hAnsi="標楷體"/>
          <w:szCs w:val="24"/>
        </w:rPr>
      </w:pPr>
    </w:p>
    <w:p w:rsidR="00BF7365" w:rsidRDefault="00BF7365" w:rsidP="00BF7365">
      <w:pPr>
        <w:widowControl/>
        <w:rPr>
          <w:rFonts w:ascii="標楷體" w:eastAsia="標楷體" w:hAnsi="標楷體"/>
          <w:szCs w:val="24"/>
        </w:rPr>
      </w:pPr>
    </w:p>
    <w:p w:rsidR="00BF7365" w:rsidRDefault="00BF7365" w:rsidP="00BF7365">
      <w:pPr>
        <w:widowControl/>
        <w:rPr>
          <w:rFonts w:ascii="標楷體" w:eastAsia="標楷體" w:hAnsi="標楷體"/>
          <w:szCs w:val="24"/>
        </w:rPr>
      </w:pPr>
    </w:p>
    <w:p w:rsidR="00BF7365" w:rsidRDefault="00BF7365" w:rsidP="00BF7365">
      <w:pPr>
        <w:widowControl/>
        <w:rPr>
          <w:rFonts w:ascii="標楷體" w:eastAsia="標楷體" w:hAnsi="標楷體"/>
          <w:szCs w:val="24"/>
        </w:rPr>
      </w:pPr>
    </w:p>
    <w:p w:rsidR="00BF7365" w:rsidRDefault="00BF7365" w:rsidP="00BF7365">
      <w:pPr>
        <w:widowControl/>
        <w:rPr>
          <w:rFonts w:ascii="標楷體" w:eastAsia="標楷體" w:hAnsi="標楷體"/>
          <w:szCs w:val="24"/>
        </w:rPr>
      </w:pPr>
    </w:p>
    <w:p w:rsidR="00BF7365" w:rsidRPr="00D16FE4" w:rsidRDefault="00BF7365" w:rsidP="00BF7365">
      <w:pPr>
        <w:widowControl/>
        <w:rPr>
          <w:rFonts w:ascii="標楷體" w:eastAsia="標楷體" w:hAnsi="標楷體"/>
          <w:b/>
          <w:sz w:val="28"/>
          <w:szCs w:val="28"/>
        </w:rPr>
      </w:pPr>
      <w:r w:rsidRPr="00D16FE4">
        <w:rPr>
          <w:b/>
          <w:noProof/>
          <w:sz w:val="28"/>
          <w:szCs w:val="28"/>
        </w:rPr>
        <w:drawing>
          <wp:anchor distT="0" distB="0" distL="0" distR="0" simplePos="0" relativeHeight="251660288" behindDoc="0" locked="0" layoutInCell="1" allowOverlap="1" wp14:anchorId="78C3B291" wp14:editId="06A65EF6">
            <wp:simplePos x="0" y="0"/>
            <wp:positionH relativeFrom="margin">
              <wp:align>center</wp:align>
            </wp:positionH>
            <wp:positionV relativeFrom="paragraph">
              <wp:posOffset>293370</wp:posOffset>
            </wp:positionV>
            <wp:extent cx="2016845" cy="2690622"/>
            <wp:effectExtent l="0" t="0" r="2540" b="0"/>
            <wp:wrapTopAndBottom/>
            <wp:docPr id="1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76" cstate="print"/>
                    <a:stretch>
                      <a:fillRect/>
                    </a:stretch>
                  </pic:blipFill>
                  <pic:spPr>
                    <a:xfrm>
                      <a:off x="0" y="0"/>
                      <a:ext cx="2016845" cy="2690622"/>
                    </a:xfrm>
                    <a:prstGeom prst="rect">
                      <a:avLst/>
                    </a:prstGeom>
                  </pic:spPr>
                </pic:pic>
              </a:graphicData>
            </a:graphic>
          </wp:anchor>
        </w:drawing>
      </w:r>
      <w:proofErr w:type="gramStart"/>
      <w:r w:rsidR="00913692">
        <w:rPr>
          <w:rFonts w:ascii="標楷體" w:eastAsia="標楷體" w:hAnsi="標楷體" w:hint="eastAsia"/>
          <w:b/>
          <w:sz w:val="28"/>
          <w:szCs w:val="28"/>
        </w:rPr>
        <w:t>2</w:t>
      </w:r>
      <w:r w:rsidRPr="00D16FE4">
        <w:rPr>
          <w:rFonts w:ascii="標楷體" w:eastAsia="標楷體" w:hAnsi="標楷體" w:hint="eastAsia"/>
          <w:b/>
          <w:sz w:val="28"/>
          <w:szCs w:val="28"/>
        </w:rPr>
        <w:t>.5.5泵</w:t>
      </w:r>
      <w:proofErr w:type="gramEnd"/>
      <w:r w:rsidRPr="00D16FE4">
        <w:rPr>
          <w:rFonts w:ascii="標楷體" w:eastAsia="標楷體" w:hAnsi="標楷體" w:hint="eastAsia"/>
          <w:b/>
          <w:sz w:val="28"/>
          <w:szCs w:val="28"/>
        </w:rPr>
        <w:t>浦</w:t>
      </w:r>
    </w:p>
    <w:p w:rsidR="00BF7365" w:rsidRDefault="00BF7365" w:rsidP="00BF7365">
      <w:pPr>
        <w:widowControl/>
        <w:jc w:val="center"/>
        <w:rPr>
          <w:rFonts w:ascii="標楷體" w:eastAsia="標楷體" w:hAnsi="標楷體"/>
          <w:szCs w:val="24"/>
        </w:rPr>
      </w:pPr>
      <w:r>
        <w:rPr>
          <w:rFonts w:ascii="標楷體" w:eastAsia="標楷體" w:hAnsi="標楷體" w:hint="eastAsia"/>
          <w:szCs w:val="24"/>
        </w:rPr>
        <w:t>圖</w:t>
      </w:r>
      <w:proofErr w:type="gramStart"/>
      <w:r w:rsidR="00913692">
        <w:rPr>
          <w:rFonts w:ascii="標楷體" w:eastAsia="標楷體" w:hAnsi="標楷體" w:hint="eastAsia"/>
          <w:szCs w:val="24"/>
        </w:rPr>
        <w:t>2</w:t>
      </w:r>
      <w:r>
        <w:rPr>
          <w:rFonts w:ascii="標楷體" w:eastAsia="標楷體" w:hAnsi="標楷體" w:hint="eastAsia"/>
          <w:szCs w:val="24"/>
        </w:rPr>
        <w:t>.5</w:t>
      </w:r>
      <w:r w:rsidR="00A541C4" w:rsidRPr="00BF7365">
        <w:rPr>
          <w:rFonts w:ascii="標楷體" w:eastAsia="標楷體" w:hAnsi="標楷體" w:hint="eastAsia"/>
          <w:szCs w:val="24"/>
        </w:rPr>
        <w:t>泵</w:t>
      </w:r>
      <w:proofErr w:type="gramEnd"/>
      <w:r w:rsidR="00A541C4" w:rsidRPr="00BF7365">
        <w:rPr>
          <w:rFonts w:ascii="標楷體" w:eastAsia="標楷體" w:hAnsi="標楷體" w:hint="eastAsia"/>
          <w:szCs w:val="24"/>
        </w:rPr>
        <w:t>浦</w:t>
      </w:r>
    </w:p>
    <w:p w:rsidR="00BF7365" w:rsidRDefault="00BF7365" w:rsidP="00BF7365">
      <w:pPr>
        <w:widowControl/>
        <w:jc w:val="center"/>
        <w:rPr>
          <w:rFonts w:ascii="標楷體" w:eastAsia="標楷體" w:hAnsi="標楷體"/>
          <w:szCs w:val="24"/>
        </w:rPr>
      </w:pPr>
    </w:p>
    <w:p w:rsidR="00BF7365" w:rsidRPr="00D16FE4" w:rsidRDefault="00913692" w:rsidP="00BF7365">
      <w:pPr>
        <w:widowControl/>
        <w:rPr>
          <w:rFonts w:ascii="標楷體" w:eastAsia="標楷體" w:hAnsi="標楷體"/>
          <w:b/>
          <w:sz w:val="28"/>
          <w:szCs w:val="28"/>
        </w:rPr>
      </w:pPr>
      <w:r>
        <w:rPr>
          <w:rFonts w:ascii="標楷體" w:eastAsia="標楷體" w:hAnsi="標楷體" w:hint="eastAsia"/>
          <w:b/>
          <w:sz w:val="28"/>
          <w:szCs w:val="28"/>
        </w:rPr>
        <w:t>2</w:t>
      </w:r>
      <w:r w:rsidR="00BF7365" w:rsidRPr="00D16FE4">
        <w:rPr>
          <w:rFonts w:ascii="標楷體" w:eastAsia="標楷體" w:hAnsi="標楷體" w:hint="eastAsia"/>
          <w:b/>
          <w:sz w:val="28"/>
          <w:szCs w:val="28"/>
        </w:rPr>
        <w:t>.5.6</w:t>
      </w:r>
      <w:r w:rsidR="00BF7365" w:rsidRPr="00D16FE4">
        <w:rPr>
          <w:rFonts w:ascii="標楷體" w:eastAsia="標楷體" w:hAnsi="標楷體" w:hint="eastAsia"/>
          <w:b/>
          <w:sz w:val="28"/>
          <w:szCs w:val="28"/>
        </w:rPr>
        <w:tab/>
        <w:t>精密電子天平</w:t>
      </w:r>
    </w:p>
    <w:p w:rsidR="005950BB" w:rsidRDefault="00BF7365" w:rsidP="005950BB">
      <w:pPr>
        <w:rPr>
          <w:rFonts w:ascii="標楷體" w:eastAsia="標楷體" w:hAnsi="標楷體"/>
          <w:szCs w:val="24"/>
        </w:rPr>
      </w:pPr>
      <w:r>
        <w:rPr>
          <w:rFonts w:ascii="標楷體" w:eastAsia="標楷體" w:hAnsi="標楷體" w:hint="eastAsia"/>
          <w:szCs w:val="24"/>
        </w:rPr>
        <w:t xml:space="preserve">  </w:t>
      </w:r>
      <w:r w:rsidR="005950BB" w:rsidRPr="005950BB">
        <w:rPr>
          <w:rFonts w:ascii="標楷體" w:eastAsia="標楷體" w:hAnsi="標楷體" w:hint="eastAsia"/>
          <w:szCs w:val="24"/>
        </w:rPr>
        <w:t>電子天平是天平中最新發展的一類天平，是化學實驗室常用稱量儀器之</w:t>
      </w:r>
      <w:proofErr w:type="gramStart"/>
      <w:r w:rsidR="005950BB" w:rsidRPr="005950BB">
        <w:rPr>
          <w:rFonts w:ascii="標楷體" w:eastAsia="標楷體" w:hAnsi="標楷體" w:hint="eastAsia"/>
          <w:szCs w:val="24"/>
        </w:rPr>
        <w:t>一</w:t>
      </w:r>
      <w:proofErr w:type="gramEnd"/>
      <w:r w:rsidR="005950BB" w:rsidRPr="005950BB">
        <w:rPr>
          <w:rFonts w:ascii="標楷體" w:eastAsia="標楷體" w:hAnsi="標楷體" w:hint="eastAsia"/>
          <w:szCs w:val="24"/>
        </w:rPr>
        <w:t>。它具有稱量快捷，使用方法簡便等優點。目前使用的主要有頂部</w:t>
      </w:r>
      <w:proofErr w:type="gramStart"/>
      <w:r w:rsidR="005950BB" w:rsidRPr="005950BB">
        <w:rPr>
          <w:rFonts w:ascii="標楷體" w:eastAsia="標楷體" w:hAnsi="標楷體" w:hint="eastAsia"/>
          <w:szCs w:val="24"/>
        </w:rPr>
        <w:t>承載式和底部</w:t>
      </w:r>
      <w:proofErr w:type="gramEnd"/>
      <w:r w:rsidR="005950BB" w:rsidRPr="005950BB">
        <w:rPr>
          <w:rFonts w:ascii="標楷體" w:eastAsia="標楷體" w:hAnsi="標楷體" w:hint="eastAsia"/>
          <w:szCs w:val="24"/>
        </w:rPr>
        <w:t>承載式兩種。電子天平</w:t>
      </w:r>
      <w:proofErr w:type="gramStart"/>
      <w:r w:rsidR="005950BB" w:rsidRPr="005950BB">
        <w:rPr>
          <w:rFonts w:ascii="標楷體" w:eastAsia="標楷體" w:hAnsi="標楷體" w:hint="eastAsia"/>
          <w:szCs w:val="24"/>
        </w:rPr>
        <w:t>的稱重原理</w:t>
      </w:r>
      <w:proofErr w:type="gramEnd"/>
      <w:r w:rsidR="005950BB" w:rsidRPr="005950BB">
        <w:rPr>
          <w:rFonts w:ascii="標楷體" w:eastAsia="標楷體" w:hAnsi="標楷體" w:hint="eastAsia"/>
          <w:szCs w:val="24"/>
        </w:rPr>
        <w:t>主要有電磁平衡和電阻應變兩種，前者是通過電磁平衡原理來測量，後者通過電阻絲的形變導致的惠斯通電橋原理來測</w:t>
      </w:r>
      <w:r w:rsidR="005950BB" w:rsidRPr="005950BB">
        <w:rPr>
          <w:rFonts w:ascii="標楷體" w:eastAsia="標楷體" w:hAnsi="標楷體" w:hint="eastAsia"/>
          <w:szCs w:val="24"/>
        </w:rPr>
        <w:lastRenderedPageBreak/>
        <w:t>量。電子分析天平是電子天平的一類，通常讀數精度為0.1mg。通常電子分析天平外面都有防風罩包圍以保證精確度。</w:t>
      </w:r>
      <w:r w:rsidR="005950BB">
        <w:rPr>
          <w:rFonts w:ascii="標楷體" w:eastAsia="標楷體" w:hAnsi="標楷體" w:hint="eastAsia"/>
          <w:szCs w:val="24"/>
        </w:rPr>
        <w:t>(</w:t>
      </w:r>
      <w:proofErr w:type="gramStart"/>
      <w:r w:rsidR="00913692">
        <w:rPr>
          <w:rFonts w:ascii="標楷體" w:eastAsia="標楷體" w:hAnsi="標楷體" w:hint="eastAsia"/>
          <w:szCs w:val="24"/>
        </w:rPr>
        <w:t>註</w:t>
      </w:r>
      <w:proofErr w:type="gramEnd"/>
      <w:r w:rsidR="00913692">
        <w:rPr>
          <w:rFonts w:ascii="標楷體" w:eastAsia="標楷體" w:hAnsi="標楷體" w:hint="eastAsia"/>
          <w:szCs w:val="24"/>
        </w:rPr>
        <w:t>1)</w:t>
      </w:r>
    </w:p>
    <w:p w:rsidR="00BF7365" w:rsidRDefault="00BF7365" w:rsidP="005950BB">
      <w:pPr>
        <w:jc w:val="center"/>
        <w:rPr>
          <w:rFonts w:ascii="標楷體" w:eastAsia="標楷體" w:hAnsi="標楷體"/>
          <w:szCs w:val="24"/>
        </w:rPr>
      </w:pPr>
      <w:r>
        <w:rPr>
          <w:rFonts w:ascii="標楷體" w:eastAsia="標楷體" w:hAnsi="標楷體"/>
          <w:noProof/>
          <w:szCs w:val="24"/>
        </w:rPr>
        <w:drawing>
          <wp:inline distT="0" distB="0" distL="0" distR="0">
            <wp:extent cx="3121238" cy="2340927"/>
            <wp:effectExtent l="9208"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414.jpg"/>
                    <pic:cNvPicPr/>
                  </pic:nvPicPr>
                  <pic:blipFill>
                    <a:blip r:embed="rId77" cstate="print">
                      <a:extLst>
                        <a:ext uri="{28A0092B-C50C-407E-A947-70E740481C1C}">
                          <a14:useLocalDpi xmlns:a14="http://schemas.microsoft.com/office/drawing/2010/main" val="0"/>
                        </a:ext>
                      </a:extLst>
                    </a:blip>
                    <a:stretch>
                      <a:fillRect/>
                    </a:stretch>
                  </pic:blipFill>
                  <pic:spPr>
                    <a:xfrm rot="5400000">
                      <a:off x="0" y="0"/>
                      <a:ext cx="3127518" cy="2345637"/>
                    </a:xfrm>
                    <a:prstGeom prst="rect">
                      <a:avLst/>
                    </a:prstGeom>
                  </pic:spPr>
                </pic:pic>
              </a:graphicData>
            </a:graphic>
          </wp:inline>
        </w:drawing>
      </w:r>
    </w:p>
    <w:p w:rsidR="00415CE8" w:rsidRDefault="00415CE8" w:rsidP="00BF7365">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.6</w:t>
      </w:r>
      <w:r w:rsidR="00A541C4" w:rsidRPr="00BF7365">
        <w:rPr>
          <w:rFonts w:ascii="標楷體" w:eastAsia="標楷體" w:hAnsi="標楷體" w:hint="eastAsia"/>
          <w:szCs w:val="24"/>
        </w:rPr>
        <w:t>精密電子天平</w:t>
      </w:r>
    </w:p>
    <w:p w:rsidR="00B02908" w:rsidRDefault="00B02908" w:rsidP="00415CE8">
      <w:pPr>
        <w:widowControl/>
        <w:rPr>
          <w:rFonts w:ascii="標楷體" w:eastAsia="標楷體" w:hAnsi="標楷體"/>
          <w:szCs w:val="24"/>
        </w:rPr>
      </w:pPr>
    </w:p>
    <w:p w:rsidR="00415CE8" w:rsidRPr="00D16FE4" w:rsidRDefault="00913692" w:rsidP="00415CE8">
      <w:pPr>
        <w:widowControl/>
        <w:rPr>
          <w:rFonts w:ascii="標楷體" w:eastAsia="標楷體" w:hAnsi="標楷體"/>
          <w:b/>
          <w:sz w:val="28"/>
          <w:szCs w:val="28"/>
        </w:rPr>
      </w:pPr>
      <w:r>
        <w:rPr>
          <w:rFonts w:ascii="標楷體" w:eastAsia="標楷體" w:hAnsi="標楷體" w:hint="eastAsia"/>
          <w:b/>
          <w:sz w:val="28"/>
          <w:szCs w:val="28"/>
        </w:rPr>
        <w:t>2</w:t>
      </w:r>
      <w:r w:rsidR="00415CE8" w:rsidRPr="00D16FE4">
        <w:rPr>
          <w:rFonts w:ascii="標楷體" w:eastAsia="標楷體" w:hAnsi="標楷體" w:hint="eastAsia"/>
          <w:b/>
          <w:sz w:val="28"/>
          <w:szCs w:val="28"/>
        </w:rPr>
        <w:t>.5.7</w:t>
      </w:r>
      <w:r w:rsidR="00415CE8" w:rsidRPr="00D16FE4">
        <w:rPr>
          <w:rFonts w:ascii="標楷體" w:eastAsia="標楷體" w:hAnsi="標楷體" w:hint="eastAsia"/>
          <w:b/>
          <w:sz w:val="28"/>
          <w:szCs w:val="28"/>
        </w:rPr>
        <w:tab/>
      </w:r>
      <w:r w:rsidR="00B02908" w:rsidRPr="00D16FE4">
        <w:rPr>
          <w:rFonts w:ascii="標楷體" w:eastAsia="標楷體" w:hAnsi="標楷體" w:hint="eastAsia"/>
          <w:b/>
          <w:sz w:val="28"/>
          <w:szCs w:val="28"/>
        </w:rPr>
        <w:t>熱</w:t>
      </w:r>
      <w:r w:rsidR="00415CE8" w:rsidRPr="00D16FE4">
        <w:rPr>
          <w:rFonts w:ascii="標楷體" w:eastAsia="標楷體" w:hAnsi="標楷體" w:hint="eastAsia"/>
          <w:b/>
          <w:sz w:val="28"/>
          <w:szCs w:val="28"/>
        </w:rPr>
        <w:t>場發射式掃描電子顯微鏡 FE-SEM</w:t>
      </w:r>
    </w:p>
    <w:p w:rsidR="00415CE8" w:rsidRPr="00415CE8" w:rsidRDefault="00415CE8" w:rsidP="00415CE8">
      <w:pPr>
        <w:widowControl/>
        <w:rPr>
          <w:rFonts w:ascii="標楷體" w:eastAsia="標楷體" w:hAnsi="標楷體"/>
          <w:szCs w:val="24"/>
        </w:rPr>
      </w:pPr>
      <w:r>
        <w:rPr>
          <w:rFonts w:ascii="標楷體" w:eastAsia="標楷體" w:hAnsi="標楷體" w:hint="eastAsia"/>
          <w:szCs w:val="24"/>
        </w:rPr>
        <w:t xml:space="preserve">  </w:t>
      </w:r>
      <w:r w:rsidRPr="00415CE8">
        <w:rPr>
          <w:rFonts w:ascii="標楷體" w:eastAsia="標楷體" w:hAnsi="標楷體" w:hint="eastAsia"/>
          <w:szCs w:val="24"/>
        </w:rPr>
        <w:t>電子顯微鏡(Electron Microscope, EM)，</w:t>
      </w:r>
      <w:proofErr w:type="gramStart"/>
      <w:r w:rsidRPr="00415CE8">
        <w:rPr>
          <w:rFonts w:ascii="標楷體" w:eastAsia="標楷體" w:hAnsi="標楷體" w:hint="eastAsia"/>
          <w:szCs w:val="24"/>
        </w:rPr>
        <w:t>簡稱電鏡</w:t>
      </w:r>
      <w:proofErr w:type="gramEnd"/>
      <w:r w:rsidRPr="00415CE8">
        <w:rPr>
          <w:rFonts w:ascii="標楷體" w:eastAsia="標楷體" w:hAnsi="標楷體" w:hint="eastAsia"/>
          <w:szCs w:val="24"/>
        </w:rPr>
        <w:t>，通常是使用</w:t>
      </w:r>
      <w:proofErr w:type="gramStart"/>
      <w:r w:rsidRPr="00415CE8">
        <w:rPr>
          <w:rFonts w:ascii="標楷體" w:eastAsia="標楷體" w:hAnsi="標楷體" w:hint="eastAsia"/>
          <w:szCs w:val="24"/>
        </w:rPr>
        <w:t>電磁場偏折</w:t>
      </w:r>
      <w:proofErr w:type="gramEnd"/>
      <w:r w:rsidRPr="00415CE8">
        <w:rPr>
          <w:rFonts w:ascii="標楷體" w:eastAsia="標楷體" w:hAnsi="標楷體" w:hint="eastAsia"/>
          <w:szCs w:val="24"/>
        </w:rPr>
        <w:t>、聚集電子以及電子與物質作用產生散射之原理來研究物質構造與微細樣品的精密儀器。</w:t>
      </w:r>
      <w:proofErr w:type="gramStart"/>
      <w:r w:rsidRPr="00415CE8">
        <w:rPr>
          <w:rFonts w:ascii="標楷體" w:eastAsia="標楷體" w:hAnsi="標楷體" w:hint="eastAsia"/>
          <w:szCs w:val="24"/>
        </w:rPr>
        <w:t>電鏡可</w:t>
      </w:r>
      <w:proofErr w:type="gramEnd"/>
      <w:r w:rsidRPr="00415CE8">
        <w:rPr>
          <w:rFonts w:ascii="標楷體" w:eastAsia="標楷體" w:hAnsi="標楷體" w:hint="eastAsia"/>
          <w:szCs w:val="24"/>
        </w:rPr>
        <w:t>分為兩種， 第一種是穿透式電子顯微鏡(Transmission Electron Microscope, TEM)，第二種是掃描電子顯微鏡(Scanning Electron Microscope, SEM)。</w:t>
      </w:r>
    </w:p>
    <w:p w:rsidR="00A541C4" w:rsidRDefault="00415CE8" w:rsidP="00415CE8">
      <w:pPr>
        <w:widowControl/>
        <w:rPr>
          <w:rFonts w:ascii="標楷體" w:eastAsia="標楷體" w:hAnsi="標楷體"/>
          <w:szCs w:val="24"/>
        </w:rPr>
      </w:pPr>
      <w:r w:rsidRPr="00415CE8">
        <w:rPr>
          <w:rFonts w:ascii="標楷體" w:eastAsia="標楷體" w:hAnsi="標楷體" w:hint="eastAsia"/>
          <w:szCs w:val="24"/>
        </w:rPr>
        <w:t>掃描電子顯微鏡</w:t>
      </w:r>
      <w:r w:rsidRPr="00415CE8">
        <w:rPr>
          <w:rFonts w:ascii="標楷體" w:eastAsia="標楷體" w:hAnsi="標楷體"/>
          <w:szCs w:val="24"/>
        </w:rPr>
        <w:t>(SEM Scanning Electron Microscope)</w:t>
      </w:r>
      <w:r w:rsidRPr="00415CE8">
        <w:rPr>
          <w:rFonts w:ascii="標楷體" w:eastAsia="標楷體" w:hAnsi="標楷體" w:hint="eastAsia"/>
          <w:szCs w:val="24"/>
        </w:rPr>
        <w:t>功能可以拍攝材料試片的表面結構、斷面、晶體結構和缺陷之觀察。</w:t>
      </w:r>
      <w:r w:rsidRPr="00415CE8">
        <w:rPr>
          <w:rFonts w:ascii="標楷體" w:eastAsia="標楷體" w:hAnsi="標楷體"/>
          <w:szCs w:val="24"/>
        </w:rPr>
        <w:t xml:space="preserve">SEM </w:t>
      </w:r>
      <w:r w:rsidRPr="00415CE8">
        <w:rPr>
          <w:rFonts w:ascii="標楷體" w:eastAsia="標楷體" w:hAnsi="標楷體" w:hint="eastAsia"/>
          <w:szCs w:val="24"/>
        </w:rPr>
        <w:t>主要構造圖如圖</w:t>
      </w:r>
      <w:r w:rsidRPr="00415CE8">
        <w:rPr>
          <w:rFonts w:ascii="標楷體" w:eastAsia="標楷體" w:hAnsi="標楷體"/>
          <w:szCs w:val="24"/>
        </w:rPr>
        <w:t xml:space="preserve"> 3.8.1 </w:t>
      </w:r>
      <w:r w:rsidRPr="00415CE8">
        <w:rPr>
          <w:rFonts w:ascii="標楷體" w:eastAsia="標楷體" w:hAnsi="標楷體" w:hint="eastAsia"/>
          <w:szCs w:val="24"/>
        </w:rPr>
        <w:t>所示，分為電子</w:t>
      </w:r>
      <w:proofErr w:type="gramStart"/>
      <w:r w:rsidRPr="00415CE8">
        <w:rPr>
          <w:rFonts w:ascii="標楷體" w:eastAsia="標楷體" w:hAnsi="標楷體" w:hint="eastAsia"/>
          <w:szCs w:val="24"/>
        </w:rPr>
        <w:t>鎗</w:t>
      </w:r>
      <w:proofErr w:type="gramEnd"/>
      <w:r w:rsidRPr="00415CE8">
        <w:rPr>
          <w:rFonts w:ascii="標楷體" w:eastAsia="標楷體" w:hAnsi="標楷體" w:hint="eastAsia"/>
          <w:szCs w:val="24"/>
        </w:rPr>
        <w:t>系統、電磁透鏡組與掃瞄線圈等。電子</w:t>
      </w:r>
      <w:proofErr w:type="gramStart"/>
      <w:r w:rsidRPr="00415CE8">
        <w:rPr>
          <w:rFonts w:ascii="標楷體" w:eastAsia="標楷體" w:hAnsi="標楷體" w:hint="eastAsia"/>
          <w:szCs w:val="24"/>
        </w:rPr>
        <w:t>鎗</w:t>
      </w:r>
      <w:proofErr w:type="gramEnd"/>
      <w:r w:rsidRPr="00415CE8">
        <w:rPr>
          <w:rFonts w:ascii="標楷體" w:eastAsia="標楷體" w:hAnsi="標楷體" w:hint="eastAsia"/>
          <w:szCs w:val="24"/>
        </w:rPr>
        <w:t>透過熱游離或是場發射原理產生高能電子束，而由約</w:t>
      </w:r>
      <w:r w:rsidRPr="00415CE8">
        <w:rPr>
          <w:rFonts w:ascii="標楷體" w:eastAsia="標楷體" w:hAnsi="標楷體"/>
          <w:szCs w:val="24"/>
        </w:rPr>
        <w:t xml:space="preserve"> 0.2~40kV </w:t>
      </w:r>
      <w:r w:rsidRPr="00415CE8">
        <w:rPr>
          <w:rFonts w:ascii="標楷體" w:eastAsia="標楷體" w:hAnsi="標楷體" w:hint="eastAsia"/>
          <w:szCs w:val="24"/>
        </w:rPr>
        <w:t>的電壓加速。再經過三個電磁透鏡所組成的電子光學系統，使電子束聚集成一微小的電子束而聚焦</w:t>
      </w:r>
      <w:proofErr w:type="gramStart"/>
      <w:r w:rsidRPr="00415CE8">
        <w:rPr>
          <w:rFonts w:ascii="標楷體" w:eastAsia="標楷體" w:hAnsi="標楷體" w:hint="eastAsia"/>
          <w:szCs w:val="24"/>
        </w:rPr>
        <w:t>照射至試片</w:t>
      </w:r>
      <w:proofErr w:type="gramEnd"/>
      <w:r w:rsidRPr="00415CE8">
        <w:rPr>
          <w:rFonts w:ascii="標楷體" w:eastAsia="標楷體" w:hAnsi="標楷體" w:hint="eastAsia"/>
          <w:szCs w:val="24"/>
        </w:rPr>
        <w:t>表面。掃瞄線圈是</w:t>
      </w:r>
      <w:proofErr w:type="gramStart"/>
      <w:r w:rsidRPr="00415CE8">
        <w:rPr>
          <w:rFonts w:ascii="標楷體" w:eastAsia="標楷體" w:hAnsi="標楷體" w:hint="eastAsia"/>
          <w:szCs w:val="24"/>
        </w:rPr>
        <w:t>用來偏折電子束</w:t>
      </w:r>
      <w:proofErr w:type="gramEnd"/>
      <w:r w:rsidRPr="00415CE8">
        <w:rPr>
          <w:rFonts w:ascii="標楷體" w:eastAsia="標楷體" w:hAnsi="標楷體" w:hint="eastAsia"/>
          <w:szCs w:val="24"/>
        </w:rPr>
        <w:t>，使其在試片表面作二度空間的掃描，當電子束與試片作用時，會產生各種不同的訊號，如二次電子、吸收電子、背向散射電子...等，</w:t>
      </w:r>
      <w:proofErr w:type="gramStart"/>
      <w:r w:rsidRPr="00415CE8">
        <w:rPr>
          <w:rFonts w:ascii="標楷體" w:eastAsia="標楷體" w:hAnsi="標楷體" w:hint="eastAsia"/>
          <w:szCs w:val="24"/>
        </w:rPr>
        <w:t>並且此掃瞄</w:t>
      </w:r>
      <w:proofErr w:type="gramEnd"/>
      <w:r w:rsidRPr="00415CE8">
        <w:rPr>
          <w:rFonts w:ascii="標楷體" w:eastAsia="標楷體" w:hAnsi="標楷體" w:hint="eastAsia"/>
          <w:szCs w:val="24"/>
        </w:rPr>
        <w:t>動作，與陰極射線管(CRT)上的掃瞄動作同步。電子束與試片相互作用激發二次電子與背向散射電子，這些電子被偵測器偵測到後，經過訊號處理放大後送到 CRT，CRT 上的亮度與對則根據所偵測到電子訊號的強度而調變。由於試片表面任意點所產生的強度，是一一對應到 CRT 螢光幕上對應的亮度，因此，試片表面的形貌，可藉</w:t>
      </w:r>
      <w:proofErr w:type="gramStart"/>
      <w:r w:rsidRPr="00415CE8">
        <w:rPr>
          <w:rFonts w:ascii="標楷體" w:eastAsia="標楷體" w:hAnsi="標楷體" w:hint="eastAsia"/>
          <w:szCs w:val="24"/>
        </w:rPr>
        <w:t>由此種亮點</w:t>
      </w:r>
      <w:proofErr w:type="gramEnd"/>
      <w:r w:rsidRPr="00415CE8">
        <w:rPr>
          <w:rFonts w:ascii="標楷體" w:eastAsia="標楷體" w:hAnsi="標楷體" w:hint="eastAsia"/>
          <w:szCs w:val="24"/>
        </w:rPr>
        <w:t>同步成像的方式， 而一一表現出來。</w:t>
      </w:r>
    </w:p>
    <w:p w:rsidR="00415CE8" w:rsidRDefault="00415CE8" w:rsidP="00A541C4">
      <w:pPr>
        <w:widowControl/>
        <w:jc w:val="center"/>
        <w:rPr>
          <w:rFonts w:ascii="標楷體" w:eastAsia="標楷體" w:hAnsi="標楷體"/>
          <w:szCs w:val="24"/>
        </w:rPr>
      </w:pPr>
      <w:r>
        <w:rPr>
          <w:rFonts w:ascii="標楷體" w:eastAsia="標楷體" w:hAnsi="標楷體" w:hint="eastAsia"/>
          <w:noProof/>
          <w:szCs w:val="24"/>
        </w:rPr>
        <w:lastRenderedPageBreak/>
        <w:drawing>
          <wp:inline distT="0" distB="0" distL="0" distR="0">
            <wp:extent cx="3412913" cy="2559685"/>
            <wp:effectExtent l="7302" t="0" r="4763" b="4762"/>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388.jpg"/>
                    <pic:cNvPicPr/>
                  </pic:nvPicPr>
                  <pic:blipFill>
                    <a:blip r:embed="rId78" cstate="print">
                      <a:extLst>
                        <a:ext uri="{28A0092B-C50C-407E-A947-70E740481C1C}">
                          <a14:useLocalDpi xmlns:a14="http://schemas.microsoft.com/office/drawing/2010/main" val="0"/>
                        </a:ext>
                      </a:extLst>
                    </a:blip>
                    <a:stretch>
                      <a:fillRect/>
                    </a:stretch>
                  </pic:blipFill>
                  <pic:spPr>
                    <a:xfrm rot="5400000">
                      <a:off x="0" y="0"/>
                      <a:ext cx="3413746" cy="2560310"/>
                    </a:xfrm>
                    <a:prstGeom prst="rect">
                      <a:avLst/>
                    </a:prstGeom>
                  </pic:spPr>
                </pic:pic>
              </a:graphicData>
            </a:graphic>
          </wp:inline>
        </w:drawing>
      </w:r>
    </w:p>
    <w:p w:rsidR="00A541C4" w:rsidRDefault="00A541C4" w:rsidP="00A541C4">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Pr>
          <w:rFonts w:ascii="標楷體" w:eastAsia="標楷體" w:hAnsi="標楷體" w:hint="eastAsia"/>
          <w:szCs w:val="24"/>
        </w:rPr>
        <w:t>.7</w:t>
      </w:r>
      <w:r w:rsidRPr="00415CE8">
        <w:rPr>
          <w:rFonts w:ascii="標楷體" w:eastAsia="標楷體" w:hAnsi="標楷體" w:hint="eastAsia"/>
          <w:szCs w:val="24"/>
        </w:rPr>
        <w:t>場發射式掃描電子顯微鏡 FE-SEM</w:t>
      </w:r>
    </w:p>
    <w:p w:rsidR="005950BB" w:rsidRDefault="005950BB" w:rsidP="00A541C4">
      <w:pPr>
        <w:widowControl/>
        <w:jc w:val="center"/>
        <w:rPr>
          <w:rFonts w:ascii="標楷體" w:eastAsia="標楷體" w:hAnsi="標楷體"/>
          <w:szCs w:val="24"/>
        </w:rPr>
      </w:pPr>
    </w:p>
    <w:p w:rsidR="00B02908" w:rsidRDefault="00B02908" w:rsidP="005950BB">
      <w:pPr>
        <w:widowControl/>
        <w:rPr>
          <w:rFonts w:ascii="標楷體" w:eastAsia="標楷體" w:hAnsi="標楷體"/>
          <w:szCs w:val="24"/>
        </w:rPr>
      </w:pPr>
    </w:p>
    <w:p w:rsidR="00B02908" w:rsidRDefault="00B02908" w:rsidP="005950BB">
      <w:pPr>
        <w:widowControl/>
        <w:rPr>
          <w:rFonts w:ascii="標楷體" w:eastAsia="標楷體" w:hAnsi="標楷體"/>
          <w:szCs w:val="24"/>
        </w:rPr>
      </w:pPr>
    </w:p>
    <w:p w:rsidR="00B02908" w:rsidRDefault="00B02908" w:rsidP="005950BB">
      <w:pPr>
        <w:widowControl/>
        <w:rPr>
          <w:rFonts w:ascii="標楷體" w:eastAsia="標楷體" w:hAnsi="標楷體"/>
          <w:szCs w:val="24"/>
        </w:rPr>
      </w:pPr>
    </w:p>
    <w:p w:rsidR="00B02908" w:rsidRDefault="00B02908" w:rsidP="005950BB">
      <w:pPr>
        <w:widowControl/>
        <w:rPr>
          <w:rFonts w:ascii="標楷體" w:eastAsia="標楷體" w:hAnsi="標楷體"/>
          <w:szCs w:val="24"/>
        </w:rPr>
      </w:pPr>
    </w:p>
    <w:p w:rsidR="00B02908" w:rsidRDefault="00B02908" w:rsidP="005950BB">
      <w:pPr>
        <w:widowControl/>
        <w:rPr>
          <w:rFonts w:ascii="標楷體" w:eastAsia="標楷體" w:hAnsi="標楷體"/>
          <w:szCs w:val="24"/>
        </w:rPr>
      </w:pPr>
    </w:p>
    <w:p w:rsidR="005950BB" w:rsidRPr="00D16FE4" w:rsidRDefault="00913692" w:rsidP="005950BB">
      <w:pPr>
        <w:widowControl/>
        <w:rPr>
          <w:rFonts w:ascii="標楷體" w:eastAsia="標楷體" w:hAnsi="標楷體"/>
          <w:b/>
          <w:sz w:val="28"/>
          <w:szCs w:val="28"/>
        </w:rPr>
      </w:pPr>
      <w:r>
        <w:rPr>
          <w:rFonts w:ascii="標楷體" w:eastAsia="標楷體" w:hAnsi="標楷體" w:hint="eastAsia"/>
          <w:b/>
          <w:sz w:val="28"/>
          <w:szCs w:val="28"/>
        </w:rPr>
        <w:t>2</w:t>
      </w:r>
      <w:r w:rsidR="005950BB" w:rsidRPr="00D16FE4">
        <w:rPr>
          <w:rFonts w:ascii="標楷體" w:eastAsia="標楷體" w:hAnsi="標楷體" w:hint="eastAsia"/>
          <w:b/>
          <w:sz w:val="28"/>
          <w:szCs w:val="28"/>
        </w:rPr>
        <w:t>.5.8</w:t>
      </w:r>
      <w:r w:rsidR="005950BB" w:rsidRPr="00D16FE4">
        <w:rPr>
          <w:rFonts w:ascii="標楷體" w:eastAsia="標楷體" w:hAnsi="標楷體" w:hint="eastAsia"/>
          <w:b/>
          <w:sz w:val="28"/>
          <w:szCs w:val="28"/>
        </w:rPr>
        <w:tab/>
        <w:t>水砂輪研磨機</w:t>
      </w:r>
    </w:p>
    <w:p w:rsidR="005950BB" w:rsidRDefault="005950BB" w:rsidP="005950BB">
      <w:pPr>
        <w:widowControl/>
        <w:rPr>
          <w:rFonts w:ascii="標楷體" w:eastAsia="標楷體" w:hAnsi="標楷體"/>
          <w:szCs w:val="24"/>
        </w:rPr>
      </w:pPr>
      <w:r>
        <w:rPr>
          <w:rFonts w:ascii="標楷體" w:eastAsia="標楷體" w:hAnsi="標楷體" w:hint="eastAsia"/>
          <w:szCs w:val="24"/>
        </w:rPr>
        <w:t xml:space="preserve">  研磨機配合不同號數之砂紙並</w:t>
      </w:r>
      <w:proofErr w:type="gramStart"/>
      <w:r>
        <w:rPr>
          <w:rFonts w:ascii="標楷體" w:eastAsia="標楷體" w:hAnsi="標楷體" w:hint="eastAsia"/>
          <w:szCs w:val="24"/>
        </w:rPr>
        <w:t>將轉數為</w:t>
      </w:r>
      <w:proofErr w:type="gramEnd"/>
      <w:r>
        <w:rPr>
          <w:rFonts w:ascii="標楷體" w:eastAsia="標楷體" w:hAnsi="標楷體" w:hint="eastAsia"/>
          <w:szCs w:val="24"/>
        </w:rPr>
        <w:t>持在3000rpm，以達到去除表面雜質之功效。</w:t>
      </w:r>
    </w:p>
    <w:p w:rsidR="00B02908" w:rsidRDefault="00B02908" w:rsidP="00B02908">
      <w:pPr>
        <w:widowControl/>
        <w:jc w:val="center"/>
        <w:rPr>
          <w:rFonts w:ascii="標楷體" w:eastAsia="標楷體" w:hAnsi="標楷體"/>
          <w:szCs w:val="24"/>
        </w:rPr>
      </w:pPr>
    </w:p>
    <w:p w:rsidR="00B02908" w:rsidRDefault="00B02908" w:rsidP="00B02908">
      <w:pPr>
        <w:widowControl/>
        <w:jc w:val="center"/>
        <w:rPr>
          <w:rFonts w:ascii="標楷體" w:eastAsia="標楷體" w:hAnsi="標楷體"/>
          <w:szCs w:val="24"/>
        </w:rPr>
      </w:pPr>
      <w:r>
        <w:rPr>
          <w:rFonts w:ascii="標楷體" w:eastAsia="標楷體" w:hAnsi="標楷體"/>
          <w:noProof/>
          <w:szCs w:val="24"/>
        </w:rPr>
        <w:drawing>
          <wp:inline distT="0" distB="0" distL="0" distR="0" wp14:anchorId="2C40FCDD" wp14:editId="54317B82">
            <wp:extent cx="2850515" cy="2137886"/>
            <wp:effectExtent l="0" t="5397" r="1587" b="1588"/>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412.jpg"/>
                    <pic:cNvPicPr/>
                  </pic:nvPicPr>
                  <pic:blipFill>
                    <a:blip r:embed="rId79" cstate="print">
                      <a:extLst>
                        <a:ext uri="{28A0092B-C50C-407E-A947-70E740481C1C}">
                          <a14:useLocalDpi xmlns:a14="http://schemas.microsoft.com/office/drawing/2010/main" val="0"/>
                        </a:ext>
                      </a:extLst>
                    </a:blip>
                    <a:stretch>
                      <a:fillRect/>
                    </a:stretch>
                  </pic:blipFill>
                  <pic:spPr>
                    <a:xfrm rot="5400000">
                      <a:off x="0" y="0"/>
                      <a:ext cx="2851262" cy="2138446"/>
                    </a:xfrm>
                    <a:prstGeom prst="rect">
                      <a:avLst/>
                    </a:prstGeom>
                  </pic:spPr>
                </pic:pic>
              </a:graphicData>
            </a:graphic>
          </wp:inline>
        </w:drawing>
      </w:r>
    </w:p>
    <w:p w:rsidR="005950BB" w:rsidRDefault="00B02908" w:rsidP="00B02908">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2</w:t>
      </w:r>
      <w:r w:rsidR="00587A6D">
        <w:rPr>
          <w:rFonts w:ascii="標楷體" w:eastAsia="標楷體" w:hAnsi="標楷體" w:hint="eastAsia"/>
          <w:szCs w:val="24"/>
        </w:rPr>
        <w:t>.8</w:t>
      </w:r>
      <w:r w:rsidRPr="005950BB">
        <w:rPr>
          <w:rFonts w:ascii="標楷體" w:eastAsia="標楷體" w:hAnsi="標楷體" w:hint="eastAsia"/>
          <w:szCs w:val="24"/>
        </w:rPr>
        <w:t>水砂輪研磨機</w:t>
      </w:r>
      <w:r w:rsidR="005950BB">
        <w:rPr>
          <w:rFonts w:ascii="標楷體" w:eastAsia="標楷體" w:hAnsi="標楷體"/>
          <w:szCs w:val="24"/>
        </w:rPr>
        <w:br w:type="page"/>
      </w:r>
    </w:p>
    <w:p w:rsidR="00B02908" w:rsidRPr="00D16FE4" w:rsidRDefault="00913692" w:rsidP="00846713">
      <w:pPr>
        <w:widowControl/>
        <w:rPr>
          <w:rFonts w:ascii="標楷體" w:eastAsia="標楷體" w:hAnsi="標楷體"/>
          <w:b/>
          <w:sz w:val="28"/>
          <w:szCs w:val="28"/>
        </w:rPr>
      </w:pPr>
      <w:r>
        <w:rPr>
          <w:rFonts w:ascii="標楷體" w:eastAsia="標楷體" w:hAnsi="標楷體" w:hint="eastAsia"/>
          <w:b/>
          <w:sz w:val="28"/>
          <w:szCs w:val="28"/>
        </w:rPr>
        <w:lastRenderedPageBreak/>
        <w:t>2</w:t>
      </w:r>
      <w:r w:rsidR="00846713" w:rsidRPr="00D16FE4">
        <w:rPr>
          <w:rFonts w:ascii="標楷體" w:eastAsia="標楷體" w:hAnsi="標楷體" w:hint="eastAsia"/>
          <w:b/>
          <w:sz w:val="28"/>
          <w:szCs w:val="28"/>
        </w:rPr>
        <w:t>.5.</w:t>
      </w:r>
      <w:r w:rsidR="00D16FE4" w:rsidRPr="00D16FE4">
        <w:rPr>
          <w:rFonts w:ascii="標楷體" w:eastAsia="標楷體" w:hAnsi="標楷體" w:hint="eastAsia"/>
          <w:b/>
          <w:sz w:val="28"/>
          <w:szCs w:val="28"/>
        </w:rPr>
        <w:t>9</w:t>
      </w:r>
      <w:r w:rsidR="00846713" w:rsidRPr="00D16FE4">
        <w:rPr>
          <w:rFonts w:ascii="標楷體" w:eastAsia="標楷體" w:hAnsi="標楷體" w:hint="eastAsia"/>
          <w:b/>
          <w:sz w:val="28"/>
          <w:szCs w:val="28"/>
        </w:rPr>
        <w:tab/>
        <w:t>熱處理機</w:t>
      </w:r>
    </w:p>
    <w:p w:rsidR="00846713" w:rsidRDefault="00846713" w:rsidP="00846713">
      <w:pPr>
        <w:widowControl/>
        <w:rPr>
          <w:rFonts w:ascii="標楷體" w:eastAsia="標楷體" w:hAnsi="標楷體" w:hint="eastAsia"/>
          <w:szCs w:val="24"/>
        </w:rPr>
      </w:pPr>
      <w:r>
        <w:rPr>
          <w:rFonts w:ascii="標楷體" w:eastAsia="標楷體" w:hAnsi="標楷體" w:hint="eastAsia"/>
          <w:szCs w:val="24"/>
        </w:rPr>
        <w:t xml:space="preserve">  </w:t>
      </w:r>
      <w:proofErr w:type="gramStart"/>
      <w:r>
        <w:rPr>
          <w:rFonts w:ascii="標楷體" w:eastAsia="標楷體" w:hAnsi="標楷體" w:hint="eastAsia"/>
          <w:szCs w:val="24"/>
        </w:rPr>
        <w:t>熱處理機室將</w:t>
      </w:r>
      <w:proofErr w:type="gramEnd"/>
      <w:r>
        <w:rPr>
          <w:rFonts w:ascii="標楷體" w:eastAsia="標楷體" w:hAnsi="標楷體" w:hint="eastAsia"/>
          <w:szCs w:val="24"/>
        </w:rPr>
        <w:t>材料加熱至指定溫度的機器，可以保溫</w:t>
      </w:r>
      <w:proofErr w:type="gramStart"/>
      <w:r>
        <w:rPr>
          <w:rFonts w:ascii="標楷體" w:eastAsia="標楷體" w:hAnsi="標楷體" w:hint="eastAsia"/>
          <w:szCs w:val="24"/>
        </w:rPr>
        <w:t>或是使奇自然</w:t>
      </w:r>
      <w:proofErr w:type="gramEnd"/>
      <w:r>
        <w:rPr>
          <w:rFonts w:ascii="標楷體" w:eastAsia="標楷體" w:hAnsi="標楷體" w:hint="eastAsia"/>
          <w:szCs w:val="24"/>
        </w:rPr>
        <w:t>降溫甚至可以快速降溫以獲得不通的金相，一般使用於金屬材料，常見的熱處理法有以下幾種</w:t>
      </w:r>
    </w:p>
    <w:p w:rsidR="00846713" w:rsidRDefault="00846713" w:rsidP="005950BB">
      <w:pPr>
        <w:widowControl/>
        <w:rPr>
          <w:rFonts w:ascii="標楷體" w:eastAsia="標楷體" w:hAnsi="標楷體"/>
        </w:rPr>
      </w:pPr>
      <w:proofErr w:type="gramStart"/>
      <w:r w:rsidRPr="00846713">
        <w:rPr>
          <w:rFonts w:ascii="標楷體" w:eastAsia="標楷體" w:hAnsi="標楷體" w:hint="eastAsia"/>
        </w:rPr>
        <w:t>正火</w:t>
      </w:r>
      <w:proofErr w:type="gramEnd"/>
      <w:r>
        <w:rPr>
          <w:rFonts w:ascii="標楷體" w:eastAsia="標楷體" w:hAnsi="標楷體" w:hint="eastAsia"/>
        </w:rPr>
        <w:t>:</w:t>
      </w:r>
      <w:r w:rsidRPr="00846713">
        <w:rPr>
          <w:rFonts w:ascii="標楷體" w:eastAsia="標楷體" w:hAnsi="標楷體" w:hint="eastAsia"/>
        </w:rPr>
        <w:t>又稱為正常</w:t>
      </w:r>
      <w:r>
        <w:rPr>
          <w:rFonts w:ascii="標楷體" w:eastAsia="標楷體" w:hAnsi="標楷體" w:hint="eastAsia"/>
        </w:rPr>
        <w:t>化，</w:t>
      </w:r>
      <w:r w:rsidRPr="00846713">
        <w:rPr>
          <w:rFonts w:ascii="標楷體" w:eastAsia="標楷體" w:hAnsi="標楷體" w:hint="eastAsia"/>
        </w:rPr>
        <w:t>利用熱處理加熱冷卻的方式，使鋼材的組織成為標準狀態</w:t>
      </w:r>
      <w:r w:rsidR="00C339D3">
        <w:rPr>
          <w:rFonts w:ascii="標楷體" w:eastAsia="標楷體" w:hAnsi="標楷體" w:hint="eastAsia"/>
        </w:rPr>
        <w:t>。</w:t>
      </w:r>
    </w:p>
    <w:p w:rsidR="00846713" w:rsidRDefault="00846713" w:rsidP="005950BB">
      <w:pPr>
        <w:widowControl/>
        <w:rPr>
          <w:rFonts w:ascii="標楷體" w:eastAsia="標楷體" w:hAnsi="標楷體" w:hint="eastAsia"/>
        </w:rPr>
      </w:pPr>
    </w:p>
    <w:p w:rsidR="00846713" w:rsidRDefault="00846713" w:rsidP="005950BB">
      <w:pPr>
        <w:widowControl/>
        <w:rPr>
          <w:rFonts w:ascii="標楷體" w:eastAsia="標楷體" w:hAnsi="標楷體"/>
        </w:rPr>
      </w:pPr>
      <w:r>
        <w:rPr>
          <w:rFonts w:ascii="標楷體" w:eastAsia="標楷體" w:hAnsi="標楷體" w:hint="eastAsia"/>
        </w:rPr>
        <w:t>退火:</w:t>
      </w:r>
      <w:r w:rsidRPr="00846713">
        <w:rPr>
          <w:rFonts w:ascii="標楷體" w:eastAsia="標楷體" w:hAnsi="標楷體" w:hint="eastAsia"/>
        </w:rPr>
        <w:t>將金屬加溫</w:t>
      </w:r>
      <w:r>
        <w:rPr>
          <w:rFonts w:ascii="標楷體" w:eastAsia="標楷體" w:hAnsi="標楷體" w:hint="eastAsia"/>
        </w:rPr>
        <w:t>到高於再結晶溫度的某一温度並維持此溫度一段時間，再將其緩慢冷卻。</w:t>
      </w:r>
    </w:p>
    <w:p w:rsidR="00846713" w:rsidRDefault="00846713" w:rsidP="005950BB">
      <w:pPr>
        <w:widowControl/>
        <w:rPr>
          <w:rFonts w:ascii="標楷體" w:eastAsia="標楷體" w:hAnsi="標楷體" w:hint="eastAsia"/>
        </w:rPr>
      </w:pPr>
    </w:p>
    <w:p w:rsidR="00846713" w:rsidRDefault="00846713" w:rsidP="005950BB">
      <w:pPr>
        <w:widowControl/>
        <w:rPr>
          <w:rFonts w:ascii="標楷體" w:eastAsia="標楷體" w:hAnsi="標楷體"/>
        </w:rPr>
      </w:pPr>
      <w:r>
        <w:rPr>
          <w:rFonts w:ascii="標楷體" w:eastAsia="標楷體" w:hAnsi="標楷體" w:hint="eastAsia"/>
        </w:rPr>
        <w:t>回火:是將材料</w:t>
      </w:r>
      <w:r w:rsidRPr="00846713">
        <w:rPr>
          <w:rFonts w:ascii="標楷體" w:eastAsia="標楷體" w:hAnsi="標楷體" w:hint="eastAsia"/>
        </w:rPr>
        <w:t>加熱到</w:t>
      </w:r>
      <w:proofErr w:type="gramStart"/>
      <w:r w:rsidRPr="00846713">
        <w:rPr>
          <w:rFonts w:ascii="標楷體" w:eastAsia="標楷體" w:hAnsi="標楷體" w:hint="eastAsia"/>
        </w:rPr>
        <w:t>奧氏體</w:t>
      </w:r>
      <w:proofErr w:type="gramEnd"/>
      <w:r w:rsidRPr="00846713">
        <w:rPr>
          <w:rFonts w:ascii="標楷體" w:eastAsia="標楷體" w:hAnsi="標楷體" w:hint="eastAsia"/>
        </w:rPr>
        <w:t>轉變溫度以下的適當溫度，保持高溫加熱1到2小時後冷卻。經過回火，鋼的結構趨於穩定，其脆性降低，韌性與塑性提高。</w:t>
      </w:r>
    </w:p>
    <w:p w:rsidR="00846713" w:rsidRDefault="00846713" w:rsidP="005950BB">
      <w:pPr>
        <w:widowControl/>
        <w:rPr>
          <w:rFonts w:ascii="標楷體" w:eastAsia="標楷體" w:hAnsi="標楷體" w:hint="eastAsia"/>
        </w:rPr>
      </w:pPr>
    </w:p>
    <w:p w:rsidR="00846713" w:rsidRDefault="00846713" w:rsidP="005950BB">
      <w:pPr>
        <w:widowControl/>
        <w:rPr>
          <w:rFonts w:ascii="標楷體" w:eastAsia="標楷體" w:hAnsi="標楷體"/>
        </w:rPr>
      </w:pPr>
      <w:r>
        <w:rPr>
          <w:rFonts w:ascii="標楷體" w:eastAsia="標楷體" w:hAnsi="標楷體" w:hint="eastAsia"/>
        </w:rPr>
        <w:t>淬火:</w:t>
      </w:r>
      <w:r w:rsidRPr="00846713">
        <w:rPr>
          <w:rFonts w:hint="eastAsia"/>
        </w:rPr>
        <w:t xml:space="preserve"> </w:t>
      </w:r>
      <w:r w:rsidRPr="00846713">
        <w:rPr>
          <w:rFonts w:ascii="標楷體" w:eastAsia="標楷體" w:hAnsi="標楷體" w:hint="eastAsia"/>
        </w:rPr>
        <w:t>加热到一定温度，随即在含有矿物质的水、油或空气中急速冷却，一般用以提高合金的硬度和强度。淬火硬化淬火可增強钢与铸铁的強度和硬度。</w:t>
      </w:r>
    </w:p>
    <w:p w:rsidR="00846713" w:rsidRPr="00846713" w:rsidRDefault="00846713" w:rsidP="00587A6D">
      <w:pPr>
        <w:widowControl/>
        <w:jc w:val="center"/>
        <w:rPr>
          <w:rFonts w:ascii="標楷體" w:eastAsia="標楷體" w:hAnsi="標楷體" w:hint="eastAsia"/>
        </w:rPr>
      </w:pPr>
      <w:r>
        <w:rPr>
          <w:rFonts w:ascii="標楷體" w:eastAsia="標楷體" w:hAnsi="標楷體" w:hint="eastAsia"/>
          <w:noProof/>
        </w:rPr>
        <w:drawing>
          <wp:inline distT="0" distB="0" distL="0" distR="0">
            <wp:extent cx="2193603" cy="166551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擷取.JPG"/>
                    <pic:cNvPicPr/>
                  </pic:nvPicPr>
                  <pic:blipFill>
                    <a:blip r:embed="rId80">
                      <a:extLst>
                        <a:ext uri="{28A0092B-C50C-407E-A947-70E740481C1C}">
                          <a14:useLocalDpi xmlns:a14="http://schemas.microsoft.com/office/drawing/2010/main" val="0"/>
                        </a:ext>
                      </a:extLst>
                    </a:blip>
                    <a:stretch>
                      <a:fillRect/>
                    </a:stretch>
                  </pic:blipFill>
                  <pic:spPr>
                    <a:xfrm>
                      <a:off x="0" y="0"/>
                      <a:ext cx="2209773" cy="1677791"/>
                    </a:xfrm>
                    <a:prstGeom prst="rect">
                      <a:avLst/>
                    </a:prstGeom>
                  </pic:spPr>
                </pic:pic>
              </a:graphicData>
            </a:graphic>
          </wp:inline>
        </w:drawing>
      </w:r>
    </w:p>
    <w:p w:rsidR="00846713" w:rsidRPr="00846713" w:rsidRDefault="00587A6D" w:rsidP="00587A6D">
      <w:pPr>
        <w:widowControl/>
        <w:jc w:val="center"/>
        <w:rPr>
          <w:rFonts w:ascii="標楷體" w:eastAsia="標楷體" w:hAnsi="標楷體" w:hint="eastAsia"/>
        </w:rPr>
      </w:pPr>
      <w:r>
        <w:rPr>
          <w:rFonts w:ascii="標楷體" w:eastAsia="標楷體" w:hAnsi="標楷體" w:hint="eastAsia"/>
        </w:rPr>
        <w:t>圖</w:t>
      </w:r>
      <w:r w:rsidR="00913692">
        <w:rPr>
          <w:rFonts w:ascii="標楷體" w:eastAsia="標楷體" w:hAnsi="標楷體" w:hint="eastAsia"/>
        </w:rPr>
        <w:t>2</w:t>
      </w:r>
      <w:r>
        <w:rPr>
          <w:rFonts w:ascii="標楷體" w:eastAsia="標楷體" w:hAnsi="標楷體" w:hint="eastAsia"/>
        </w:rPr>
        <w:t>.9熱處理機</w:t>
      </w:r>
    </w:p>
    <w:p w:rsidR="00846713" w:rsidRDefault="00846713" w:rsidP="005950BB">
      <w:pPr>
        <w:widowControl/>
      </w:pPr>
    </w:p>
    <w:p w:rsidR="00846713" w:rsidRDefault="00846713">
      <w:pPr>
        <w:widowControl/>
        <w:rPr>
          <w:rFonts w:hint="eastAsia"/>
        </w:rPr>
      </w:pPr>
      <w:r>
        <w:br w:type="page"/>
      </w:r>
    </w:p>
    <w:p w:rsidR="00E7784E" w:rsidRDefault="00E7784E" w:rsidP="005950BB">
      <w:pPr>
        <w:widowControl/>
        <w:rPr>
          <w:rFonts w:ascii="標楷體" w:eastAsia="標楷體" w:hAnsi="標楷體"/>
          <w:szCs w:val="24"/>
        </w:rPr>
      </w:pPr>
    </w:p>
    <w:p w:rsidR="00E7784E" w:rsidRDefault="00913692" w:rsidP="00E7784E">
      <w:pPr>
        <w:widowControl/>
        <w:jc w:val="center"/>
        <w:rPr>
          <w:rFonts w:ascii="標楷體" w:eastAsia="標楷體" w:hAnsi="標楷體"/>
          <w:b/>
          <w:sz w:val="32"/>
          <w:szCs w:val="32"/>
        </w:rPr>
      </w:pPr>
      <w:r>
        <w:rPr>
          <w:rFonts w:ascii="標楷體" w:eastAsia="標楷體" w:hAnsi="標楷體" w:hint="eastAsia"/>
          <w:b/>
          <w:sz w:val="32"/>
          <w:szCs w:val="32"/>
        </w:rPr>
        <w:t>第三</w:t>
      </w:r>
      <w:r w:rsidR="00E7784E" w:rsidRPr="00D16FE4">
        <w:rPr>
          <w:rFonts w:ascii="標楷體" w:eastAsia="標楷體" w:hAnsi="標楷體" w:hint="eastAsia"/>
          <w:b/>
          <w:sz w:val="32"/>
          <w:szCs w:val="32"/>
        </w:rPr>
        <w:t>章</w:t>
      </w:r>
      <w:r w:rsidR="00D0761C">
        <w:rPr>
          <w:rFonts w:ascii="標楷體" w:eastAsia="標楷體" w:hAnsi="標楷體" w:hint="eastAsia"/>
          <w:b/>
          <w:sz w:val="32"/>
          <w:szCs w:val="32"/>
        </w:rPr>
        <w:t xml:space="preserve"> </w:t>
      </w:r>
      <w:r w:rsidR="00E7784E" w:rsidRPr="00D16FE4">
        <w:rPr>
          <w:rFonts w:ascii="標楷體" w:eastAsia="標楷體" w:hAnsi="標楷體" w:hint="eastAsia"/>
          <w:b/>
          <w:sz w:val="32"/>
          <w:szCs w:val="32"/>
        </w:rPr>
        <w:t>結果與討論</w:t>
      </w:r>
    </w:p>
    <w:p w:rsidR="00C339D3" w:rsidRDefault="00913692" w:rsidP="00C339D3">
      <w:pPr>
        <w:widowControl/>
        <w:rPr>
          <w:rFonts w:ascii="標楷體" w:eastAsia="標楷體" w:hAnsi="標楷體"/>
          <w:b/>
          <w:sz w:val="28"/>
          <w:szCs w:val="28"/>
        </w:rPr>
      </w:pPr>
      <w:r>
        <w:rPr>
          <w:rFonts w:ascii="標楷體" w:eastAsia="標楷體" w:hAnsi="標楷體" w:hint="eastAsia"/>
          <w:b/>
          <w:sz w:val="28"/>
          <w:szCs w:val="28"/>
        </w:rPr>
        <w:t>3</w:t>
      </w:r>
      <w:r w:rsidR="00C339D3" w:rsidRPr="00C339D3">
        <w:rPr>
          <w:rFonts w:ascii="標楷體" w:eastAsia="標楷體" w:hAnsi="標楷體" w:hint="eastAsia"/>
          <w:b/>
          <w:sz w:val="28"/>
          <w:szCs w:val="28"/>
        </w:rPr>
        <w:t>.1陽極氧化鋁模板</w:t>
      </w:r>
      <w:r w:rsidR="00C339D3">
        <w:rPr>
          <w:rFonts w:ascii="標楷體" w:eastAsia="標楷體" w:hAnsi="標楷體" w:hint="eastAsia"/>
          <w:b/>
          <w:sz w:val="28"/>
          <w:szCs w:val="28"/>
        </w:rPr>
        <w:t>表面孔洞結構分析</w:t>
      </w:r>
    </w:p>
    <w:p w:rsidR="0072706E" w:rsidRPr="0072706E" w:rsidRDefault="0072706E" w:rsidP="00C339D3">
      <w:pPr>
        <w:widowControl/>
        <w:rPr>
          <w:rFonts w:ascii="標楷體" w:eastAsia="標楷體" w:hAnsi="標楷體" w:hint="eastAsia"/>
          <w:szCs w:val="24"/>
        </w:rPr>
      </w:pPr>
      <w:r>
        <w:rPr>
          <w:rFonts w:ascii="標楷體" w:eastAsia="標楷體" w:hAnsi="標楷體" w:hint="eastAsia"/>
          <w:szCs w:val="24"/>
        </w:rPr>
        <w:t xml:space="preserve">  </w:t>
      </w:r>
      <w:r w:rsidR="000A197D">
        <w:rPr>
          <w:rFonts w:ascii="標楷體" w:eastAsia="標楷體" w:hAnsi="標楷體" w:hint="eastAsia"/>
          <w:szCs w:val="24"/>
        </w:rPr>
        <w:t>圖</w:t>
      </w:r>
      <w:r w:rsidR="00913692">
        <w:rPr>
          <w:rFonts w:ascii="標楷體" w:eastAsia="標楷體" w:hAnsi="標楷體" w:hint="eastAsia"/>
          <w:szCs w:val="24"/>
        </w:rPr>
        <w:t>3</w:t>
      </w:r>
      <w:r w:rsidR="000A197D">
        <w:rPr>
          <w:rFonts w:ascii="標楷體" w:eastAsia="標楷體" w:hAnsi="標楷體" w:hint="eastAsia"/>
          <w:szCs w:val="24"/>
        </w:rPr>
        <w:t>.1為</w:t>
      </w:r>
      <w:r w:rsidR="00EC3F0D">
        <w:rPr>
          <w:rFonts w:ascii="標楷體" w:eastAsia="標楷體" w:hAnsi="標楷體" w:hint="eastAsia"/>
          <w:szCs w:val="24"/>
        </w:rPr>
        <w:t>使用FE-SEM電子顯微鏡拍攝出來的陽極氧化鋁模板表面，</w:t>
      </w:r>
      <w:r w:rsidR="00D0761C">
        <w:rPr>
          <w:rFonts w:ascii="標楷體" w:eastAsia="標楷體" w:hAnsi="標楷體" w:hint="eastAsia"/>
          <w:szCs w:val="24"/>
        </w:rPr>
        <w:t>上層金相組織會呈現六角形是因為應力集中而造成組織間互相拉扯，進而導致組織無法形成完整的圓。下層的圓孔較小是因為沒有使用磷酸調配</w:t>
      </w:r>
      <w:r w:rsidR="008165DC">
        <w:rPr>
          <w:rFonts w:ascii="標楷體" w:eastAsia="標楷體" w:hAnsi="標楷體" w:hint="eastAsia"/>
          <w:szCs w:val="24"/>
        </w:rPr>
        <w:t>的</w:t>
      </w:r>
      <w:proofErr w:type="gramStart"/>
      <w:r w:rsidR="00D0761C">
        <w:rPr>
          <w:rFonts w:ascii="標楷體" w:eastAsia="標楷體" w:hAnsi="標楷體" w:hint="eastAsia"/>
          <w:szCs w:val="24"/>
        </w:rPr>
        <w:t>擴孔液進行擴孔而</w:t>
      </w:r>
      <w:proofErr w:type="gramEnd"/>
      <w:r w:rsidR="00D0761C">
        <w:rPr>
          <w:rFonts w:ascii="標楷體" w:eastAsia="標楷體" w:hAnsi="標楷體" w:hint="eastAsia"/>
          <w:szCs w:val="24"/>
        </w:rPr>
        <w:t>導致生成的孔洞較小。</w:t>
      </w:r>
    </w:p>
    <w:p w:rsidR="00C339D3" w:rsidRDefault="004F7FD3" w:rsidP="0072706E">
      <w:pPr>
        <w:widowControl/>
        <w:jc w:val="center"/>
        <w:rPr>
          <w:rFonts w:ascii="標楷體" w:eastAsia="標楷體" w:hAnsi="標楷體"/>
          <w:szCs w:val="24"/>
        </w:rPr>
      </w:pPr>
      <w:r>
        <w:rPr>
          <w:rFonts w:ascii="標楷體" w:eastAsia="標楷體" w:hAnsi="標楷體" w:hint="eastAsia"/>
          <w:noProof/>
          <w:szCs w:val="24"/>
        </w:rPr>
        <w:drawing>
          <wp:inline distT="0" distB="0" distL="0" distR="0">
            <wp:extent cx="4319865" cy="3455892"/>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400.bmp"/>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19865" cy="3455892"/>
                    </a:xfrm>
                    <a:prstGeom prst="rect">
                      <a:avLst/>
                    </a:prstGeom>
                  </pic:spPr>
                </pic:pic>
              </a:graphicData>
            </a:graphic>
          </wp:inline>
        </w:drawing>
      </w:r>
    </w:p>
    <w:p w:rsidR="0072706E" w:rsidRDefault="0072706E" w:rsidP="0072706E">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3</w:t>
      </w:r>
      <w:r>
        <w:rPr>
          <w:rFonts w:ascii="標楷體" w:eastAsia="標楷體" w:hAnsi="標楷體" w:hint="eastAsia"/>
          <w:szCs w:val="24"/>
        </w:rPr>
        <w:t>.1陽極氧化鋁模板表面孔洞</w:t>
      </w:r>
    </w:p>
    <w:p w:rsidR="00D0761C" w:rsidRDefault="00D0761C" w:rsidP="0072706E">
      <w:pPr>
        <w:widowControl/>
        <w:jc w:val="center"/>
        <w:rPr>
          <w:rFonts w:ascii="標楷體" w:eastAsia="標楷體" w:hAnsi="標楷體" w:hint="eastAsia"/>
          <w:szCs w:val="24"/>
        </w:rPr>
      </w:pPr>
    </w:p>
    <w:p w:rsidR="00D0761C" w:rsidRDefault="00D0761C" w:rsidP="00D0761C">
      <w:pPr>
        <w:widowControl/>
        <w:jc w:val="center"/>
        <w:rPr>
          <w:rFonts w:ascii="標楷體" w:eastAsia="標楷體" w:hAnsi="標楷體"/>
          <w:szCs w:val="24"/>
        </w:rPr>
      </w:pPr>
      <w:r>
        <w:rPr>
          <w:rFonts w:ascii="標楷體" w:eastAsia="標楷體" w:hAnsi="標楷體" w:hint="eastAsia"/>
          <w:noProof/>
          <w:szCs w:val="24"/>
        </w:rPr>
        <w:lastRenderedPageBreak/>
        <w:drawing>
          <wp:inline distT="0" distB="0" distL="0" distR="0">
            <wp:extent cx="4150179" cy="3320143"/>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401.b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172348" cy="3337878"/>
                    </a:xfrm>
                    <a:prstGeom prst="rect">
                      <a:avLst/>
                    </a:prstGeom>
                  </pic:spPr>
                </pic:pic>
              </a:graphicData>
            </a:graphic>
          </wp:inline>
        </w:drawing>
      </w:r>
      <w:r>
        <w:rPr>
          <w:rFonts w:ascii="標楷體" w:eastAsia="標楷體" w:hAnsi="標楷體" w:hint="eastAsia"/>
          <w:noProof/>
          <w:szCs w:val="24"/>
        </w:rPr>
        <w:drawing>
          <wp:inline distT="0" distB="0" distL="0" distR="0">
            <wp:extent cx="4136572" cy="3309258"/>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403.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40592" cy="3312474"/>
                    </a:xfrm>
                    <a:prstGeom prst="rect">
                      <a:avLst/>
                    </a:prstGeom>
                  </pic:spPr>
                </pic:pic>
              </a:graphicData>
            </a:graphic>
          </wp:inline>
        </w:drawing>
      </w:r>
      <w:r>
        <w:rPr>
          <w:rFonts w:ascii="標楷體" w:eastAsia="標楷體" w:hAnsi="標楷體" w:hint="eastAsia"/>
          <w:noProof/>
          <w:szCs w:val="24"/>
        </w:rPr>
        <w:lastRenderedPageBreak/>
        <w:drawing>
          <wp:inline distT="0" distB="0" distL="0" distR="0">
            <wp:extent cx="4319865" cy="3455892"/>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5405.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19865" cy="3455892"/>
                    </a:xfrm>
                    <a:prstGeom prst="rect">
                      <a:avLst/>
                    </a:prstGeom>
                  </pic:spPr>
                </pic:pic>
              </a:graphicData>
            </a:graphic>
          </wp:inline>
        </w:drawing>
      </w:r>
    </w:p>
    <w:p w:rsidR="00D0761C" w:rsidRDefault="00D0761C" w:rsidP="00D0761C">
      <w:pPr>
        <w:widowControl/>
        <w:jc w:val="center"/>
        <w:rPr>
          <w:rFonts w:ascii="標楷體" w:eastAsia="標楷體" w:hAnsi="標楷體"/>
          <w:szCs w:val="24"/>
        </w:rPr>
      </w:pPr>
      <w:r>
        <w:rPr>
          <w:rFonts w:ascii="標楷體" w:eastAsia="標楷體" w:hAnsi="標楷體" w:hint="eastAsia"/>
          <w:szCs w:val="24"/>
        </w:rPr>
        <w:t>圖</w:t>
      </w:r>
      <w:r w:rsidR="00913692">
        <w:rPr>
          <w:rFonts w:ascii="標楷體" w:eastAsia="標楷體" w:hAnsi="標楷體" w:hint="eastAsia"/>
          <w:szCs w:val="24"/>
        </w:rPr>
        <w:t>3</w:t>
      </w:r>
      <w:r>
        <w:rPr>
          <w:rFonts w:ascii="標楷體" w:eastAsia="標楷體" w:hAnsi="標楷體" w:hint="eastAsia"/>
          <w:szCs w:val="24"/>
        </w:rPr>
        <w:t>.2不同陽極氧化鋁模板表面孔洞</w:t>
      </w:r>
      <w:r w:rsidR="00913692">
        <w:rPr>
          <w:rFonts w:ascii="標楷體" w:eastAsia="標楷體" w:hAnsi="標楷體" w:hint="eastAsia"/>
          <w:szCs w:val="24"/>
        </w:rPr>
        <w:t>尺寸</w:t>
      </w:r>
    </w:p>
    <w:p w:rsidR="00913692" w:rsidRDefault="00913692" w:rsidP="00D0761C">
      <w:pPr>
        <w:widowControl/>
        <w:jc w:val="center"/>
        <w:rPr>
          <w:rFonts w:ascii="標楷體" w:eastAsia="標楷體" w:hAnsi="標楷體" w:hint="eastAsia"/>
          <w:szCs w:val="24"/>
        </w:rPr>
      </w:pPr>
    </w:p>
    <w:p w:rsidR="00913692" w:rsidRDefault="00913692" w:rsidP="00D0761C">
      <w:pPr>
        <w:widowControl/>
        <w:jc w:val="center"/>
        <w:rPr>
          <w:rFonts w:ascii="標楷體" w:eastAsia="標楷體" w:hAnsi="標楷體"/>
          <w:b/>
          <w:sz w:val="32"/>
          <w:szCs w:val="32"/>
        </w:rPr>
      </w:pPr>
      <w:r w:rsidRPr="00913692">
        <w:rPr>
          <w:rFonts w:ascii="標楷體" w:eastAsia="標楷體" w:hAnsi="標楷體" w:hint="eastAsia"/>
          <w:b/>
          <w:sz w:val="32"/>
          <w:szCs w:val="32"/>
        </w:rPr>
        <w:t>第</w:t>
      </w:r>
      <w:r>
        <w:rPr>
          <w:rFonts w:ascii="標楷體" w:eastAsia="標楷體" w:hAnsi="標楷體" w:hint="eastAsia"/>
          <w:b/>
          <w:sz w:val="32"/>
          <w:szCs w:val="32"/>
        </w:rPr>
        <w:t>四</w:t>
      </w:r>
      <w:r w:rsidRPr="00913692">
        <w:rPr>
          <w:rFonts w:ascii="標楷體" w:eastAsia="標楷體" w:hAnsi="標楷體" w:hint="eastAsia"/>
          <w:b/>
          <w:sz w:val="32"/>
          <w:szCs w:val="32"/>
        </w:rPr>
        <w:t>章</w:t>
      </w:r>
      <w:r>
        <w:rPr>
          <w:rFonts w:ascii="標楷體" w:eastAsia="標楷體" w:hAnsi="標楷體" w:hint="eastAsia"/>
          <w:b/>
          <w:sz w:val="32"/>
          <w:szCs w:val="32"/>
        </w:rPr>
        <w:t xml:space="preserve"> 結論</w:t>
      </w:r>
    </w:p>
    <w:p w:rsidR="00E05B74" w:rsidRPr="00E05B74" w:rsidRDefault="00E05B74" w:rsidP="00E05B74">
      <w:pPr>
        <w:widowControl/>
        <w:rPr>
          <w:rFonts w:ascii="標楷體" w:eastAsia="標楷體" w:hAnsi="標楷體" w:hint="eastAsia"/>
          <w:szCs w:val="24"/>
        </w:rPr>
      </w:pPr>
      <w:r>
        <w:rPr>
          <w:rFonts w:ascii="標楷體" w:eastAsia="標楷體" w:hAnsi="標楷體" w:hint="eastAsia"/>
          <w:szCs w:val="24"/>
        </w:rPr>
        <w:t xml:space="preserve">  </w:t>
      </w:r>
      <w:r w:rsidR="008165DC">
        <w:rPr>
          <w:rFonts w:ascii="標楷體" w:eastAsia="標楷體" w:hAnsi="標楷體" w:hint="eastAsia"/>
          <w:szCs w:val="24"/>
        </w:rPr>
        <w:t>本研究發現若未使用電流穩定器會使電流不穩進而使第二次陽極處理時形成的奈米孔洞大小不一致，所以需使用由磷酸調製的</w:t>
      </w:r>
      <w:proofErr w:type="gramStart"/>
      <w:r w:rsidR="008165DC">
        <w:rPr>
          <w:rFonts w:ascii="標楷體" w:eastAsia="標楷體" w:hAnsi="標楷體" w:hint="eastAsia"/>
          <w:szCs w:val="24"/>
        </w:rPr>
        <w:t>擴孔液使</w:t>
      </w:r>
      <w:proofErr w:type="gramEnd"/>
      <w:r w:rsidR="008165DC">
        <w:rPr>
          <w:rFonts w:ascii="標楷體" w:eastAsia="標楷體" w:hAnsi="標楷體" w:hint="eastAsia"/>
          <w:szCs w:val="24"/>
        </w:rPr>
        <w:t>奈米孔洞擴大至較相近的大小，在第一次</w:t>
      </w:r>
      <w:proofErr w:type="gramStart"/>
      <w:r w:rsidR="008165DC">
        <w:rPr>
          <w:rFonts w:ascii="標楷體" w:eastAsia="標楷體" w:hAnsi="標楷體" w:hint="eastAsia"/>
          <w:szCs w:val="24"/>
        </w:rPr>
        <w:t>擴孔後</w:t>
      </w:r>
      <w:proofErr w:type="gramEnd"/>
      <w:r w:rsidR="008165DC">
        <w:rPr>
          <w:rFonts w:ascii="標楷體" w:eastAsia="標楷體" w:hAnsi="標楷體" w:hint="eastAsia"/>
          <w:szCs w:val="24"/>
        </w:rPr>
        <w:t>須進行一次高溫熱處理來消除表面六角形金相組織之內應力以形成較接近圓形的奈米孔洞，之後再進行第二</w:t>
      </w:r>
      <w:proofErr w:type="gramStart"/>
      <w:r w:rsidR="008165DC">
        <w:rPr>
          <w:rFonts w:ascii="標楷體" w:eastAsia="標楷體" w:hAnsi="標楷體" w:hint="eastAsia"/>
          <w:szCs w:val="24"/>
        </w:rPr>
        <w:t>次擴孔使</w:t>
      </w:r>
      <w:proofErr w:type="gramEnd"/>
      <w:r w:rsidR="008165DC">
        <w:rPr>
          <w:rFonts w:ascii="標楷體" w:eastAsia="標楷體" w:hAnsi="標楷體" w:hint="eastAsia"/>
          <w:szCs w:val="24"/>
        </w:rPr>
        <w:t>下層奈米孔洞與上層金相組織尺寸較為一致，即可進行奈米線之壓鑄，</w:t>
      </w:r>
      <w:r w:rsidR="00D91EA7">
        <w:rPr>
          <w:rFonts w:ascii="標楷體" w:eastAsia="標楷體" w:hAnsi="標楷體" w:hint="eastAsia"/>
          <w:szCs w:val="24"/>
        </w:rPr>
        <w:t>從而取得奈米線並進行分析。其中，在進行水砂輪研磨時若有某部分材料過度研磨造成厚度不一致，會使陽極處理時電流過度集中</w:t>
      </w:r>
      <w:r w:rsidR="00A47A46">
        <w:rPr>
          <w:rFonts w:ascii="標楷體" w:eastAsia="標楷體" w:hAnsi="標楷體" w:hint="eastAsia"/>
          <w:szCs w:val="24"/>
        </w:rPr>
        <w:t>。</w:t>
      </w:r>
      <w:bookmarkStart w:id="0" w:name="_GoBack"/>
      <w:bookmarkEnd w:id="0"/>
    </w:p>
    <w:p w:rsidR="005950BB" w:rsidRDefault="00E7784E" w:rsidP="005950BB">
      <w:pPr>
        <w:widowControl/>
        <w:rPr>
          <w:rFonts w:ascii="標楷體" w:eastAsia="標楷體" w:hAnsi="標楷體"/>
          <w:szCs w:val="24"/>
        </w:rPr>
      </w:pPr>
      <w:hyperlink r:id="rId85" w:history="1">
        <w:r w:rsidRPr="00A0719E">
          <w:rPr>
            <w:rStyle w:val="aa"/>
            <w:rFonts w:ascii="標楷體" w:eastAsia="標楷體" w:hAnsi="標楷體"/>
            <w:szCs w:val="24"/>
          </w:rPr>
          <w:t>https://zh.wikipedia.org/zh-tw/%E7%94%B5%E5%AD%90%E5%A4%A9%E5%B9%B3</w:t>
        </w:r>
      </w:hyperlink>
      <w:r w:rsidR="005950BB">
        <w:rPr>
          <w:rFonts w:ascii="標楷體" w:eastAsia="標楷體" w:hAnsi="標楷體" w:hint="eastAsia"/>
          <w:szCs w:val="24"/>
        </w:rPr>
        <w:t xml:space="preserve"> 天平</w:t>
      </w:r>
    </w:p>
    <w:p w:rsidR="00846713" w:rsidRDefault="00C339D3" w:rsidP="005950BB">
      <w:pPr>
        <w:widowControl/>
        <w:rPr>
          <w:rFonts w:ascii="標楷體" w:eastAsia="標楷體" w:hAnsi="標楷體"/>
          <w:szCs w:val="24"/>
        </w:rPr>
      </w:pPr>
      <w:hyperlink r:id="rId86" w:history="1">
        <w:r w:rsidRPr="00A0719E">
          <w:rPr>
            <w:rStyle w:val="aa"/>
            <w:rFonts w:ascii="標楷體" w:eastAsia="標楷體" w:hAnsi="標楷體"/>
            <w:szCs w:val="24"/>
          </w:rPr>
          <w:t>https://zh.wikipedia.org/zh-tw/%E7%BA%B3%E7%B1%B3%E6%8A%80%E6%9C%AF</w:t>
        </w:r>
      </w:hyperlink>
    </w:p>
    <w:p w:rsidR="00C339D3" w:rsidRDefault="00C339D3" w:rsidP="005950BB">
      <w:pPr>
        <w:widowControl/>
        <w:rPr>
          <w:rFonts w:ascii="標楷體" w:eastAsia="標楷體" w:hAnsi="標楷體"/>
          <w:szCs w:val="24"/>
        </w:rPr>
      </w:pPr>
      <w:r>
        <w:rPr>
          <w:rFonts w:ascii="標楷體" w:eastAsia="標楷體" w:hAnsi="標楷體" w:hint="eastAsia"/>
          <w:szCs w:val="24"/>
        </w:rPr>
        <w:t>奈米技術</w:t>
      </w:r>
    </w:p>
    <w:p w:rsidR="00D91EA7" w:rsidRDefault="00D91EA7" w:rsidP="005950BB">
      <w:pPr>
        <w:widowControl/>
        <w:rPr>
          <w:rFonts w:ascii="標楷體" w:eastAsia="標楷體" w:hAnsi="標楷體" w:hint="eastAsia"/>
          <w:szCs w:val="24"/>
        </w:rPr>
      </w:pPr>
    </w:p>
    <w:sectPr w:rsidR="00D91EA7" w:rsidSect="00C44296">
      <w:pgSz w:w="11906" w:h="16838" w:code="9"/>
      <w:pgMar w:top="1440" w:right="1797" w:bottom="1650" w:left="1797"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5AF" w:rsidRDefault="008755AF" w:rsidP="00C44296">
      <w:r>
        <w:separator/>
      </w:r>
    </w:p>
  </w:endnote>
  <w:endnote w:type="continuationSeparator" w:id="0">
    <w:p w:rsidR="008755AF" w:rsidRDefault="008755AF" w:rsidP="00C44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Noto Sans Mono CJK JP Regular">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Carlito">
    <w:altName w:val="Arial"/>
    <w:charset w:val="00"/>
    <w:family w:val="swiss"/>
    <w:pitch w:val="variable"/>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3"/>
      <w:spacing w:line="14" w:lineRule="auto"/>
      <w:ind w:left="0"/>
      <w:rPr>
        <w:sz w:val="20"/>
      </w:rPr>
    </w:pPr>
    <w:r>
      <w:rPr>
        <w:noProof/>
      </w:rPr>
      <mc:AlternateContent>
        <mc:Choice Requires="wps">
          <w:drawing>
            <wp:anchor distT="0" distB="0" distL="114300" distR="114300" simplePos="0" relativeHeight="251667456" behindDoc="1" locked="0" layoutInCell="1" allowOverlap="1">
              <wp:simplePos x="0" y="0"/>
              <wp:positionH relativeFrom="page">
                <wp:posOffset>6675120</wp:posOffset>
              </wp:positionH>
              <wp:positionV relativeFrom="page">
                <wp:posOffset>9939655</wp:posOffset>
              </wp:positionV>
              <wp:extent cx="204470" cy="152400"/>
              <wp:effectExtent l="0" t="0" r="0" b="0"/>
              <wp:wrapNone/>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631" w:rsidRDefault="00A26631">
                          <w:pPr>
                            <w:spacing w:line="223" w:lineRule="exact"/>
                            <w:ind w:left="60"/>
                            <w:rPr>
                              <w:rFonts w:ascii="Carlito"/>
                              <w:sz w:val="20"/>
                            </w:rPr>
                          </w:pPr>
                          <w:r>
                            <w:fldChar w:fldCharType="begin"/>
                          </w:r>
                          <w:r>
                            <w:rPr>
                              <w:rFonts w:ascii="Carlito"/>
                              <w:sz w:val="20"/>
                            </w:rPr>
                            <w:instrText xml:space="preserve"> PAGE </w:instrText>
                          </w:r>
                          <w:r>
                            <w:fldChar w:fldCharType="separate"/>
                          </w:r>
                          <w:r>
                            <w:rPr>
                              <w:rFonts w:ascii="Carlito"/>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525.6pt;margin-top:782.65pt;width:16.1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" filled="f" stroked="f">
              <v:textbox inset="0,0,0,0">
                <w:txbxContent>
                  <w:p w:rsidR="00A26631" w:rsidRDefault="00A26631">
                    <w:pPr>
                      <w:spacing w:line="223" w:lineRule="exact"/>
                      <w:ind w:left="60"/>
                      <w:rPr>
                        <w:rFonts w:ascii="Carlito"/>
                        <w:sz w:val="20"/>
                      </w:rPr>
                    </w:pPr>
                    <w:r>
                      <w:fldChar w:fldCharType="begin"/>
                    </w:r>
                    <w:r>
                      <w:rPr>
                        <w:rFonts w:ascii="Carlito"/>
                        <w:sz w:val="20"/>
                      </w:rPr>
                      <w:instrText xml:space="preserve"> PAGE </w:instrText>
                    </w:r>
                    <w:r>
                      <w:fldChar w:fldCharType="separate"/>
                    </w:r>
                    <w:r>
                      <w:rPr>
                        <w:rFonts w:ascii="Carlito"/>
                        <w:noProof/>
                        <w:sz w:val="20"/>
                      </w:rPr>
                      <w:t>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pPr>
      <w:pStyle w:val="ad"/>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pPr>
      <w:pStyle w:val="a3"/>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25.6pt;margin-top:782.65pt;width:16.1pt;height:12pt;z-index:-251657216;mso-position-horizontal-relative:page;mso-position-vertical-relative:page" filled="f" stroked="f">
          <v:textbox style="mso-next-textbox:#_x0000_s2049" inset="0,0,0,0">
            <w:txbxContent>
              <w:p w:rsidR="0028404F" w:rsidRDefault="0028404F">
                <w:pPr>
                  <w:spacing w:line="223" w:lineRule="exact"/>
                  <w:ind w:left="60"/>
                  <w:rPr>
                    <w:rFonts w:ascii="Carlito"/>
                    <w:sz w:val="20"/>
                  </w:rPr>
                </w:pPr>
                <w:r>
                  <w:fldChar w:fldCharType="begin"/>
                </w:r>
                <w:r>
                  <w:rPr>
                    <w:rFonts w:ascii="Carlito"/>
                    <w:sz w:val="20"/>
                  </w:rPr>
                  <w:instrText xml:space="preserve"> PAGE </w:instrText>
                </w:r>
                <w:r>
                  <w:fldChar w:fldCharType="separate"/>
                </w:r>
                <w:r w:rsidR="00A47A46">
                  <w:rPr>
                    <w:rFonts w:ascii="Carlito"/>
                    <w:noProof/>
                    <w:sz w:val="20"/>
                  </w:rPr>
                  <w:t>16</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8755AF">
    <w:pPr>
      <w:pStyle w:val="a3"/>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525.6pt;margin-top:782.65pt;width:16.1pt;height:12pt;z-index:-251653120;mso-position-horizontal-relative:page;mso-position-vertical-relative:page" filled="f" stroked="f">
          <v:textbox style="mso-next-textbox:#_x0000_s2052" inset="0,0,0,0">
            <w:txbxContent>
              <w:p w:rsidR="00A26631" w:rsidRDefault="00A26631">
                <w:pPr>
                  <w:spacing w:line="223" w:lineRule="exact"/>
                  <w:ind w:left="60"/>
                  <w:rPr>
                    <w:rFonts w:ascii="Carlito"/>
                    <w:sz w:val="20"/>
                  </w:rPr>
                </w:pPr>
                <w:r>
                  <w:fldChar w:fldCharType="begin"/>
                </w:r>
                <w:r>
                  <w:rPr>
                    <w:rFonts w:ascii="Carlito"/>
                    <w:sz w:val="20"/>
                  </w:rPr>
                  <w:instrText xml:space="preserve"> PAGE </w:instrText>
                </w:r>
                <w:r>
                  <w:fldChar w:fldCharType="separate"/>
                </w:r>
                <w:r w:rsidR="00A47A46">
                  <w:rPr>
                    <w:rFonts w:ascii="Carlito"/>
                    <w:noProof/>
                    <w:sz w:val="20"/>
                  </w:rPr>
                  <w:t>2</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8755AF">
    <w:pPr>
      <w:pStyle w:val="a3"/>
      <w:spacing w:line="14" w:lineRule="auto"/>
      <w:ind w:left="0"/>
      <w:rPr>
        <w:sz w:val="20"/>
      </w:rPr>
    </w:pPr>
    <w:r>
      <w:pict>
        <v:shapetype id="_x0000_t202" coordsize="21600,21600" o:spt="202" path="m,l,21600r21600,l21600,xe">
          <v:stroke joinstyle="miter"/>
          <v:path gradientshapeok="t" o:connecttype="rect"/>
        </v:shapetype>
        <v:shape id="_x0000_s2053" type="#_x0000_t202" style="position:absolute;margin-left:525.6pt;margin-top:782.65pt;width:16.1pt;height:12pt;z-index:-251651072;mso-position-horizontal-relative:page;mso-position-vertical-relative:page" filled="f" stroked="f">
          <v:textbox style="mso-next-textbox:#_x0000_s2053" inset="0,0,0,0">
            <w:txbxContent>
              <w:p w:rsidR="00A26631" w:rsidRDefault="00A26631">
                <w:pPr>
                  <w:spacing w:line="223" w:lineRule="exact"/>
                  <w:ind w:left="60"/>
                  <w:rPr>
                    <w:rFonts w:ascii="Carlito"/>
                    <w:sz w:val="20"/>
                  </w:rPr>
                </w:pPr>
                <w:r>
                  <w:fldChar w:fldCharType="begin"/>
                </w:r>
                <w:r>
                  <w:rPr>
                    <w:rFonts w:ascii="Carlito"/>
                    <w:sz w:val="20"/>
                  </w:rPr>
                  <w:instrText xml:space="preserve"> PAGE </w:instrText>
                </w:r>
                <w:r>
                  <w:fldChar w:fldCharType="separate"/>
                </w:r>
                <w:r>
                  <w:rPr>
                    <w:rFonts w:ascii="Carlito"/>
                    <w:noProof/>
                    <w:sz w:val="20"/>
                  </w:rPr>
                  <w:t>1</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8755AF">
    <w:pPr>
      <w:pStyle w:val="a3"/>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525.6pt;margin-top:782.65pt;width:16.1pt;height:12pt;z-index:-251655168;mso-position-horizontal-relative:page;mso-position-vertical-relative:page" filled="f" stroked="f">
          <v:textbox style="mso-next-textbox:#_x0000_s2051" inset="0,0,0,0">
            <w:txbxContent>
              <w:p w:rsidR="00A26631" w:rsidRDefault="00A26631">
                <w:pPr>
                  <w:spacing w:line="223" w:lineRule="exact"/>
                  <w:ind w:left="60"/>
                  <w:rPr>
                    <w:rFonts w:ascii="Carlito"/>
                    <w:sz w:val="20"/>
                  </w:rPr>
                </w:pPr>
                <w:r>
                  <w:fldChar w:fldCharType="begin"/>
                </w:r>
                <w:r>
                  <w:rPr>
                    <w:rFonts w:ascii="Carlito"/>
                    <w:sz w:val="20"/>
                  </w:rPr>
                  <w:instrText xml:space="preserve"> PAGE </w:instrText>
                </w:r>
                <w:r>
                  <w:fldChar w:fldCharType="separate"/>
                </w:r>
                <w:r>
                  <w:rPr>
                    <w:rFonts w:ascii="Carlito"/>
                    <w:noProof/>
                    <w:sz w:val="20"/>
                  </w:rPr>
                  <w:t>1</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5AF" w:rsidRDefault="008755AF" w:rsidP="00C44296">
      <w:r>
        <w:separator/>
      </w:r>
    </w:p>
  </w:footnote>
  <w:footnote w:type="continuationSeparator" w:id="0">
    <w:p w:rsidR="008755AF" w:rsidRDefault="008755AF" w:rsidP="00C442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b"/>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rsidP="00C44296">
    <w:pPr>
      <w:pStyle w:val="ab"/>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rsidP="00C44296">
    <w:pPr>
      <w:pStyle w:val="ab"/>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04F" w:rsidRDefault="0028404F">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b"/>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rsidP="00C44296">
    <w:pPr>
      <w:pStyle w:val="ab"/>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31" w:rsidRDefault="00A26631">
    <w:pPr>
      <w:pStyle w:val="ab"/>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FD"/>
    <w:rsid w:val="00004909"/>
    <w:rsid w:val="00040533"/>
    <w:rsid w:val="00074D98"/>
    <w:rsid w:val="000A197D"/>
    <w:rsid w:val="000B0C7A"/>
    <w:rsid w:val="0011217F"/>
    <w:rsid w:val="00175067"/>
    <w:rsid w:val="001F2BCD"/>
    <w:rsid w:val="00200237"/>
    <w:rsid w:val="00212390"/>
    <w:rsid w:val="00224975"/>
    <w:rsid w:val="0028404F"/>
    <w:rsid w:val="002A0CF0"/>
    <w:rsid w:val="002A2080"/>
    <w:rsid w:val="00316258"/>
    <w:rsid w:val="003401FD"/>
    <w:rsid w:val="003926D7"/>
    <w:rsid w:val="003A434D"/>
    <w:rsid w:val="004113E2"/>
    <w:rsid w:val="00411D87"/>
    <w:rsid w:val="00415CE8"/>
    <w:rsid w:val="00423F53"/>
    <w:rsid w:val="00433976"/>
    <w:rsid w:val="00457281"/>
    <w:rsid w:val="004F7FD3"/>
    <w:rsid w:val="00512154"/>
    <w:rsid w:val="0052579A"/>
    <w:rsid w:val="00566707"/>
    <w:rsid w:val="00574927"/>
    <w:rsid w:val="00587A6D"/>
    <w:rsid w:val="005950BB"/>
    <w:rsid w:val="00655534"/>
    <w:rsid w:val="00657CA9"/>
    <w:rsid w:val="00670E7D"/>
    <w:rsid w:val="006B33D5"/>
    <w:rsid w:val="006C1E59"/>
    <w:rsid w:val="006E0743"/>
    <w:rsid w:val="00721254"/>
    <w:rsid w:val="00723188"/>
    <w:rsid w:val="0072706E"/>
    <w:rsid w:val="00760D2F"/>
    <w:rsid w:val="00761FCA"/>
    <w:rsid w:val="00784414"/>
    <w:rsid w:val="0079222E"/>
    <w:rsid w:val="00805A4D"/>
    <w:rsid w:val="008165DC"/>
    <w:rsid w:val="00846713"/>
    <w:rsid w:val="00847E04"/>
    <w:rsid w:val="008755AF"/>
    <w:rsid w:val="008A07BC"/>
    <w:rsid w:val="008E31D8"/>
    <w:rsid w:val="00913692"/>
    <w:rsid w:val="0092259F"/>
    <w:rsid w:val="00935657"/>
    <w:rsid w:val="00982E96"/>
    <w:rsid w:val="009A098F"/>
    <w:rsid w:val="009B1A43"/>
    <w:rsid w:val="009E3497"/>
    <w:rsid w:val="00A104B6"/>
    <w:rsid w:val="00A26631"/>
    <w:rsid w:val="00A47A46"/>
    <w:rsid w:val="00A541C4"/>
    <w:rsid w:val="00AB64E3"/>
    <w:rsid w:val="00B02908"/>
    <w:rsid w:val="00B34B12"/>
    <w:rsid w:val="00B85133"/>
    <w:rsid w:val="00BE7D74"/>
    <w:rsid w:val="00BF7365"/>
    <w:rsid w:val="00C1242B"/>
    <w:rsid w:val="00C1637E"/>
    <w:rsid w:val="00C21674"/>
    <w:rsid w:val="00C339D3"/>
    <w:rsid w:val="00C44296"/>
    <w:rsid w:val="00C44471"/>
    <w:rsid w:val="00CF3AE4"/>
    <w:rsid w:val="00D0761C"/>
    <w:rsid w:val="00D16FE4"/>
    <w:rsid w:val="00D4214D"/>
    <w:rsid w:val="00D72CAB"/>
    <w:rsid w:val="00D91EA7"/>
    <w:rsid w:val="00DD1289"/>
    <w:rsid w:val="00E05B74"/>
    <w:rsid w:val="00E71B71"/>
    <w:rsid w:val="00E7784E"/>
    <w:rsid w:val="00EC3F0D"/>
    <w:rsid w:val="00EE3E0A"/>
    <w:rsid w:val="00F97647"/>
    <w:rsid w:val="00FA566A"/>
    <w:rsid w:val="00FD03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chartTrackingRefBased/>
  <w15:docId w15:val="{3FCFC337-B039-46C5-8FC0-4F49E2CCD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1"/>
    <w:qFormat/>
    <w:rsid w:val="003401FD"/>
    <w:pPr>
      <w:autoSpaceDE w:val="0"/>
      <w:autoSpaceDN w:val="0"/>
      <w:ind w:left="854" w:right="675"/>
      <w:jc w:val="center"/>
      <w:outlineLvl w:val="0"/>
    </w:pPr>
    <w:rPr>
      <w:rFonts w:ascii="Noto Sans Mono CJK JP Regular" w:eastAsia="Noto Sans Mono CJK JP Regular" w:hAnsi="Noto Sans Mono CJK JP Regular" w:cs="Noto Sans Mono CJK JP Regular"/>
      <w:kern w:val="0"/>
      <w:sz w:val="32"/>
      <w:szCs w:val="32"/>
    </w:rPr>
  </w:style>
  <w:style w:type="paragraph" w:styleId="2">
    <w:name w:val="heading 2"/>
    <w:basedOn w:val="a"/>
    <w:next w:val="a"/>
    <w:link w:val="20"/>
    <w:uiPriority w:val="9"/>
    <w:semiHidden/>
    <w:unhideWhenUsed/>
    <w:qFormat/>
    <w:rsid w:val="00721254"/>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1"/>
    <w:rsid w:val="003401FD"/>
    <w:rPr>
      <w:rFonts w:ascii="Noto Sans Mono CJK JP Regular" w:eastAsia="Noto Sans Mono CJK JP Regular" w:hAnsi="Noto Sans Mono CJK JP Regular" w:cs="Noto Sans Mono CJK JP Regular"/>
      <w:kern w:val="0"/>
      <w:sz w:val="32"/>
      <w:szCs w:val="32"/>
    </w:rPr>
  </w:style>
  <w:style w:type="paragraph" w:styleId="a3">
    <w:name w:val="Body Text"/>
    <w:basedOn w:val="a"/>
    <w:link w:val="a4"/>
    <w:uiPriority w:val="1"/>
    <w:qFormat/>
    <w:rsid w:val="003401FD"/>
    <w:pPr>
      <w:autoSpaceDE w:val="0"/>
      <w:autoSpaceDN w:val="0"/>
      <w:ind w:left="353"/>
    </w:pPr>
    <w:rPr>
      <w:rFonts w:ascii="Noto Sans Mono CJK JP Regular" w:eastAsia="Noto Sans Mono CJK JP Regular" w:hAnsi="Noto Sans Mono CJK JP Regular" w:cs="Noto Sans Mono CJK JP Regular"/>
      <w:kern w:val="0"/>
      <w:szCs w:val="24"/>
    </w:rPr>
  </w:style>
  <w:style w:type="character" w:customStyle="1" w:styleId="a4">
    <w:name w:val="本文 字元"/>
    <w:basedOn w:val="a0"/>
    <w:link w:val="a3"/>
    <w:uiPriority w:val="1"/>
    <w:rsid w:val="003401FD"/>
    <w:rPr>
      <w:rFonts w:ascii="Noto Sans Mono CJK JP Regular" w:eastAsia="Noto Sans Mono CJK JP Regular" w:hAnsi="Noto Sans Mono CJK JP Regular" w:cs="Noto Sans Mono CJK JP Regular"/>
      <w:kern w:val="0"/>
      <w:szCs w:val="24"/>
    </w:rPr>
  </w:style>
  <w:style w:type="paragraph" w:styleId="a5">
    <w:name w:val="Title"/>
    <w:basedOn w:val="a"/>
    <w:link w:val="a6"/>
    <w:uiPriority w:val="1"/>
    <w:qFormat/>
    <w:rsid w:val="003401FD"/>
    <w:pPr>
      <w:autoSpaceDE w:val="0"/>
      <w:autoSpaceDN w:val="0"/>
      <w:spacing w:line="806" w:lineRule="exact"/>
      <w:ind w:left="353"/>
    </w:pPr>
    <w:rPr>
      <w:rFonts w:ascii="Noto Sans Mono CJK JP Regular" w:eastAsia="Noto Sans Mono CJK JP Regular" w:hAnsi="Noto Sans Mono CJK JP Regular" w:cs="Noto Sans Mono CJK JP Regular"/>
      <w:kern w:val="0"/>
      <w:sz w:val="56"/>
      <w:szCs w:val="56"/>
    </w:rPr>
  </w:style>
  <w:style w:type="character" w:customStyle="1" w:styleId="a6">
    <w:name w:val="標題 字元"/>
    <w:basedOn w:val="a0"/>
    <w:link w:val="a5"/>
    <w:uiPriority w:val="1"/>
    <w:rsid w:val="003401FD"/>
    <w:rPr>
      <w:rFonts w:ascii="Noto Sans Mono CJK JP Regular" w:eastAsia="Noto Sans Mono CJK JP Regular" w:hAnsi="Noto Sans Mono CJK JP Regular" w:cs="Noto Sans Mono CJK JP Regular"/>
      <w:kern w:val="0"/>
      <w:sz w:val="56"/>
      <w:szCs w:val="56"/>
    </w:rPr>
  </w:style>
  <w:style w:type="paragraph" w:styleId="a7">
    <w:name w:val="TOC Heading"/>
    <w:basedOn w:val="1"/>
    <w:next w:val="a"/>
    <w:uiPriority w:val="39"/>
    <w:unhideWhenUsed/>
    <w:qFormat/>
    <w:rsid w:val="00721254"/>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E74B5" w:themeColor="accent1" w:themeShade="BF"/>
    </w:rPr>
  </w:style>
  <w:style w:type="paragraph" w:styleId="21">
    <w:name w:val="toc 2"/>
    <w:basedOn w:val="a"/>
    <w:next w:val="a"/>
    <w:autoRedefine/>
    <w:uiPriority w:val="39"/>
    <w:unhideWhenUsed/>
    <w:rsid w:val="00721254"/>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721254"/>
    <w:pPr>
      <w:widowControl/>
      <w:spacing w:after="100" w:line="259" w:lineRule="auto"/>
    </w:pPr>
    <w:rPr>
      <w:rFonts w:cs="Times New Roman"/>
      <w:kern w:val="0"/>
      <w:sz w:val="22"/>
    </w:rPr>
  </w:style>
  <w:style w:type="paragraph" w:styleId="3">
    <w:name w:val="toc 3"/>
    <w:basedOn w:val="a"/>
    <w:next w:val="a"/>
    <w:autoRedefine/>
    <w:uiPriority w:val="39"/>
    <w:unhideWhenUsed/>
    <w:rsid w:val="00721254"/>
    <w:pPr>
      <w:widowControl/>
      <w:spacing w:after="100" w:line="259" w:lineRule="auto"/>
      <w:ind w:left="440"/>
    </w:pPr>
    <w:rPr>
      <w:rFonts w:cs="Times New Roman"/>
      <w:kern w:val="0"/>
      <w:sz w:val="22"/>
    </w:rPr>
  </w:style>
  <w:style w:type="paragraph" w:styleId="a8">
    <w:name w:val="Balloon Text"/>
    <w:basedOn w:val="a"/>
    <w:link w:val="a9"/>
    <w:uiPriority w:val="99"/>
    <w:semiHidden/>
    <w:unhideWhenUsed/>
    <w:rsid w:val="00721254"/>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721254"/>
    <w:rPr>
      <w:rFonts w:asciiTheme="majorHAnsi" w:eastAsiaTheme="majorEastAsia" w:hAnsiTheme="majorHAnsi" w:cstheme="majorBidi"/>
      <w:sz w:val="18"/>
      <w:szCs w:val="18"/>
    </w:rPr>
  </w:style>
  <w:style w:type="character" w:customStyle="1" w:styleId="20">
    <w:name w:val="標題 2 字元"/>
    <w:basedOn w:val="a0"/>
    <w:link w:val="2"/>
    <w:uiPriority w:val="9"/>
    <w:semiHidden/>
    <w:rsid w:val="00721254"/>
    <w:rPr>
      <w:rFonts w:asciiTheme="majorHAnsi" w:eastAsiaTheme="majorEastAsia" w:hAnsiTheme="majorHAnsi" w:cstheme="majorBidi"/>
      <w:b/>
      <w:bCs/>
      <w:sz w:val="48"/>
      <w:szCs w:val="48"/>
    </w:rPr>
  </w:style>
  <w:style w:type="paragraph" w:styleId="Web">
    <w:name w:val="Normal (Web)"/>
    <w:basedOn w:val="a"/>
    <w:uiPriority w:val="99"/>
    <w:semiHidden/>
    <w:unhideWhenUsed/>
    <w:rsid w:val="008E31D8"/>
    <w:pPr>
      <w:widowControl/>
      <w:spacing w:before="100" w:beforeAutospacing="1" w:after="100" w:afterAutospacing="1"/>
    </w:pPr>
    <w:rPr>
      <w:rFonts w:ascii="新細明體" w:eastAsia="新細明體" w:hAnsi="新細明體" w:cs="新細明體"/>
      <w:kern w:val="0"/>
      <w:szCs w:val="24"/>
    </w:rPr>
  </w:style>
  <w:style w:type="character" w:styleId="aa">
    <w:name w:val="Hyperlink"/>
    <w:basedOn w:val="a0"/>
    <w:uiPriority w:val="99"/>
    <w:unhideWhenUsed/>
    <w:rsid w:val="008E31D8"/>
    <w:rPr>
      <w:color w:val="0000FF"/>
      <w:u w:val="single"/>
    </w:rPr>
  </w:style>
  <w:style w:type="character" w:customStyle="1" w:styleId="ilh-page">
    <w:name w:val="ilh-page"/>
    <w:basedOn w:val="a0"/>
    <w:rsid w:val="008E31D8"/>
  </w:style>
  <w:style w:type="paragraph" w:styleId="ab">
    <w:name w:val="header"/>
    <w:basedOn w:val="a"/>
    <w:link w:val="ac"/>
    <w:uiPriority w:val="99"/>
    <w:unhideWhenUsed/>
    <w:rsid w:val="00C44296"/>
    <w:pPr>
      <w:tabs>
        <w:tab w:val="center" w:pos="4153"/>
        <w:tab w:val="right" w:pos="8306"/>
      </w:tabs>
      <w:snapToGrid w:val="0"/>
    </w:pPr>
    <w:rPr>
      <w:sz w:val="20"/>
      <w:szCs w:val="20"/>
    </w:rPr>
  </w:style>
  <w:style w:type="character" w:customStyle="1" w:styleId="ac">
    <w:name w:val="頁首 字元"/>
    <w:basedOn w:val="a0"/>
    <w:link w:val="ab"/>
    <w:uiPriority w:val="99"/>
    <w:rsid w:val="00C44296"/>
    <w:rPr>
      <w:sz w:val="20"/>
      <w:szCs w:val="20"/>
    </w:rPr>
  </w:style>
  <w:style w:type="paragraph" w:styleId="ad">
    <w:name w:val="footer"/>
    <w:basedOn w:val="a"/>
    <w:link w:val="ae"/>
    <w:uiPriority w:val="99"/>
    <w:unhideWhenUsed/>
    <w:rsid w:val="00C44296"/>
    <w:pPr>
      <w:tabs>
        <w:tab w:val="center" w:pos="4153"/>
        <w:tab w:val="right" w:pos="8306"/>
      </w:tabs>
      <w:snapToGrid w:val="0"/>
    </w:pPr>
    <w:rPr>
      <w:sz w:val="20"/>
      <w:szCs w:val="20"/>
    </w:rPr>
  </w:style>
  <w:style w:type="character" w:customStyle="1" w:styleId="ae">
    <w:name w:val="頁尾 字元"/>
    <w:basedOn w:val="a0"/>
    <w:link w:val="ad"/>
    <w:uiPriority w:val="99"/>
    <w:rsid w:val="00C44296"/>
    <w:rPr>
      <w:sz w:val="20"/>
      <w:szCs w:val="20"/>
    </w:rPr>
  </w:style>
  <w:style w:type="table" w:styleId="af">
    <w:name w:val="Table Grid"/>
    <w:basedOn w:val="a1"/>
    <w:uiPriority w:val="39"/>
    <w:rsid w:val="00AB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004909"/>
    <w:pPr>
      <w:jc w:val="right"/>
    </w:pPr>
  </w:style>
  <w:style w:type="character" w:customStyle="1" w:styleId="af1">
    <w:name w:val="日期 字元"/>
    <w:basedOn w:val="a0"/>
    <w:link w:val="af0"/>
    <w:uiPriority w:val="99"/>
    <w:semiHidden/>
    <w:rsid w:val="00004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914775">
      <w:bodyDiv w:val="1"/>
      <w:marLeft w:val="0"/>
      <w:marRight w:val="0"/>
      <w:marTop w:val="0"/>
      <w:marBottom w:val="0"/>
      <w:divBdr>
        <w:top w:val="none" w:sz="0" w:space="0" w:color="auto"/>
        <w:left w:val="none" w:sz="0" w:space="0" w:color="auto"/>
        <w:bottom w:val="none" w:sz="0" w:space="0" w:color="auto"/>
        <w:right w:val="none" w:sz="0" w:space="0" w:color="auto"/>
      </w:divBdr>
    </w:div>
    <w:div w:id="1462307735">
      <w:bodyDiv w:val="1"/>
      <w:marLeft w:val="0"/>
      <w:marRight w:val="0"/>
      <w:marTop w:val="0"/>
      <w:marBottom w:val="0"/>
      <w:divBdr>
        <w:top w:val="none" w:sz="0" w:space="0" w:color="auto"/>
        <w:left w:val="none" w:sz="0" w:space="0" w:color="auto"/>
        <w:bottom w:val="none" w:sz="0" w:space="0" w:color="auto"/>
        <w:right w:val="none" w:sz="0" w:space="0" w:color="auto"/>
      </w:divBdr>
    </w:div>
    <w:div w:id="14978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header" Target="header11.xml"/><Relationship Id="rId39" Type="http://schemas.openxmlformats.org/officeDocument/2006/relationships/hyperlink" Target="https://zh.wikipedia.org/wiki/%E7%94%9F%E7%89%A9" TargetMode="External"/><Relationship Id="rId21" Type="http://schemas.openxmlformats.org/officeDocument/2006/relationships/footer" Target="footer7.xml"/><Relationship Id="rId34" Type="http://schemas.openxmlformats.org/officeDocument/2006/relationships/footer" Target="footer14.xml"/><Relationship Id="rId42" Type="http://schemas.openxmlformats.org/officeDocument/2006/relationships/hyperlink" Target="https://zh.wikipedia.org/wiki/%E7%BE%8E%E5%9B%BD" TargetMode="External"/><Relationship Id="rId47" Type="http://schemas.openxmlformats.org/officeDocument/2006/relationships/hyperlink" Target="https://zh.wikipedia.org/wiki/%E9%AB%98%E5%88%86%E5%AD%90" TargetMode="External"/><Relationship Id="rId50" Type="http://schemas.openxmlformats.org/officeDocument/2006/relationships/hyperlink" Target="https://zh.wikipedia.org/wiki/%E6%B0%A2%E9%94%AE" TargetMode="External"/><Relationship Id="rId55" Type="http://schemas.openxmlformats.org/officeDocument/2006/relationships/hyperlink" Target="https://zh.wikipedia.org/wiki/%E4%BA%B2%E6%B0%B4%E6%80%A7" TargetMode="External"/><Relationship Id="rId63" Type="http://schemas.openxmlformats.org/officeDocument/2006/relationships/hyperlink" Target="https://zh.wikipedia.org/wiki/%E6%89%AB%E6%8F%8F%E9%9A%A7%E9%81%93%E6%98%BE%E5%BE%AE%E9%95%9C" TargetMode="External"/><Relationship Id="rId68" Type="http://schemas.openxmlformats.org/officeDocument/2006/relationships/hyperlink" Target="https://zh.wikipedia.org/wiki/%E8%87%AA%E7%BB%84%E8%A3%85" TargetMode="External"/><Relationship Id="rId76" Type="http://schemas.openxmlformats.org/officeDocument/2006/relationships/image" Target="media/image6.jpeg"/><Relationship Id="rId84" Type="http://schemas.openxmlformats.org/officeDocument/2006/relationships/image" Target="media/image14.png"/><Relationship Id="rId7" Type="http://schemas.openxmlformats.org/officeDocument/2006/relationships/header" Target="header1.xml"/><Relationship Id="rId71"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2.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header" Target="header14.xml"/><Relationship Id="rId37" Type="http://schemas.openxmlformats.org/officeDocument/2006/relationships/hyperlink" Target="https://zh.wikipedia.org/wiki/%E6%87%89%E7%94%A8%E7%A7%91%E5%AD%B8" TargetMode="External"/><Relationship Id="rId40" Type="http://schemas.openxmlformats.org/officeDocument/2006/relationships/hyperlink" Target="https://zh.wikipedia.org/wiki/%E7%89%A9%E7%90%86" TargetMode="External"/><Relationship Id="rId45" Type="http://schemas.openxmlformats.org/officeDocument/2006/relationships/hyperlink" Target="https://zh.wikipedia.org/wiki/%E5%8E%9F%E5%AD%90" TargetMode="External"/><Relationship Id="rId53" Type="http://schemas.openxmlformats.org/officeDocument/2006/relationships/hyperlink" Target="https://zh.wikipedia.org/wiki/%E5%85%B1%E4%BB%B7%E9%94%AE" TargetMode="External"/><Relationship Id="rId58" Type="http://schemas.openxmlformats.org/officeDocument/2006/relationships/hyperlink" Target="https://zh.wikipedia.org/wiki/%E6%B9%8D%E6%B5%81" TargetMode="External"/><Relationship Id="rId66" Type="http://schemas.openxmlformats.org/officeDocument/2006/relationships/hyperlink" Target="https://zh.wikipedia.org/wiki/%E7%A0%94%E7%A3%A8" TargetMode="External"/><Relationship Id="rId74" Type="http://schemas.openxmlformats.org/officeDocument/2006/relationships/image" Target="media/image4.jpeg"/><Relationship Id="rId79" Type="http://schemas.openxmlformats.org/officeDocument/2006/relationships/image" Target="media/image9.jpe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zh.wikipedia.org/w/index.php?title=%E5%BE%AE%E5%B0%8F%E6%80%A7&amp;action=edit&amp;redlink=1" TargetMode="External"/><Relationship Id="rId82" Type="http://schemas.openxmlformats.org/officeDocument/2006/relationships/image" Target="media/image12.png"/><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eader" Target="header15.xml"/><Relationship Id="rId43" Type="http://schemas.openxmlformats.org/officeDocument/2006/relationships/hyperlink" Target="https://zh.wikipedia.org/w/index.php?title=%E5%9B%BD%E5%AE%B6%E5%A5%88%E7%B1%B3%E7%A7%91%E6%8A%80%E5%90%AF%E5%8A%A8%E8%AE%A1%E5%88%92&amp;action=edit&amp;redlink=1" TargetMode="External"/><Relationship Id="rId48" Type="http://schemas.openxmlformats.org/officeDocument/2006/relationships/hyperlink" Target="https://zh.wikipedia.org/wiki/%E9%87%8F%E5%AD%90%E7%82%B9" TargetMode="External"/><Relationship Id="rId56" Type="http://schemas.openxmlformats.org/officeDocument/2006/relationships/hyperlink" Target="https://zh.wikipedia.org/wiki/%E9%87%8F%E5%AD%90%E7%A9%BF%E9%9A%A7%E6%95%88%E5%BA%94" TargetMode="External"/><Relationship Id="rId64" Type="http://schemas.openxmlformats.org/officeDocument/2006/relationships/hyperlink" Target="https://zh.wikipedia.org/wiki/%E5%88%87%E5%89%B2" TargetMode="External"/><Relationship Id="rId69" Type="http://schemas.openxmlformats.org/officeDocument/2006/relationships/hyperlink" Target="https://zh.wikipedia.org/wiki/%E5%AE%8F%E8%A7%82" TargetMode="External"/><Relationship Id="rId77" Type="http://schemas.openxmlformats.org/officeDocument/2006/relationships/image" Target="media/image7.jpeg"/><Relationship Id="rId8" Type="http://schemas.openxmlformats.org/officeDocument/2006/relationships/header" Target="header2.xml"/><Relationship Id="rId51" Type="http://schemas.openxmlformats.org/officeDocument/2006/relationships/hyperlink" Target="https://zh.wikipedia.org/wiki/%E7%94%B5%E8%8D%B7" TargetMode="External"/><Relationship Id="rId72" Type="http://schemas.openxmlformats.org/officeDocument/2006/relationships/image" Target="media/image2.jpeg"/><Relationship Id="rId80" Type="http://schemas.openxmlformats.org/officeDocument/2006/relationships/image" Target="media/image10.JPG"/><Relationship Id="rId85" Type="http://schemas.openxmlformats.org/officeDocument/2006/relationships/hyperlink" Target="https://zh.wikipedia.org/zh-tw/%E7%94%B5%E5%AD%90%E5%A4%A9%E5%B9%B3"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hyperlink" Target="https://zh.wikipedia.org/wiki/%E5%A5%88%E7%B1%B3" TargetMode="External"/><Relationship Id="rId46" Type="http://schemas.openxmlformats.org/officeDocument/2006/relationships/hyperlink" Target="https://zh.wikipedia.org/wiki/%E5%88%86%E5%AD%90" TargetMode="External"/><Relationship Id="rId59" Type="http://schemas.openxmlformats.org/officeDocument/2006/relationships/hyperlink" Target="https://zh.wikipedia.org/wiki/%E5%B7%A8%E8%A7%80" TargetMode="External"/><Relationship Id="rId67" Type="http://schemas.openxmlformats.org/officeDocument/2006/relationships/hyperlink" Target="https://zh.wikipedia.org/w/index.php?title=%E8%B6%85%E7%B2%BE%E5%BA%A6%E5%8A%A0%E5%B7%A5&amp;action=edit&amp;redlink=1" TargetMode="External"/><Relationship Id="rId20" Type="http://schemas.openxmlformats.org/officeDocument/2006/relationships/header" Target="header8.xml"/><Relationship Id="rId41" Type="http://schemas.openxmlformats.org/officeDocument/2006/relationships/hyperlink" Target="https://zh.wikipedia.org/wiki/%E5%8C%96%E5%AD%A6" TargetMode="External"/><Relationship Id="rId54" Type="http://schemas.openxmlformats.org/officeDocument/2006/relationships/hyperlink" Target="https://zh.wikipedia.org/wiki/%E7%96%8F%E6%B0%B4%E6%80%A7" TargetMode="External"/><Relationship Id="rId62" Type="http://schemas.openxmlformats.org/officeDocument/2006/relationships/hyperlink" Target="https://zh.wikipedia.org/wiki/%E5%8E%9F%E5%AD%90%E5%8A%9B%E6%98%BE%E5%BE%AE%E9%95%9C" TargetMode="External"/><Relationship Id="rId70" Type="http://schemas.openxmlformats.org/officeDocument/2006/relationships/hyperlink" Target="https://zh.wikipedia.org/wiki/%E9%87%8F%E5%AD%90" TargetMode="External"/><Relationship Id="rId75" Type="http://schemas.openxmlformats.org/officeDocument/2006/relationships/image" Target="media/image5.jpeg"/><Relationship Id="rId83" Type="http://schemas.openxmlformats.org/officeDocument/2006/relationships/image" Target="media/image1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hyperlink" Target="https://zh.wikipedia.org/wiki/%E8%8C%83%E5%BE%B7%E7%93%A6%E8%80%B3%E6%96%AF%E5%8A%9B" TargetMode="External"/><Relationship Id="rId57" Type="http://schemas.openxmlformats.org/officeDocument/2006/relationships/hyperlink" Target="https://zh.wikipedia.org/wiki/%E6%85%A3%E6%80%A7" TargetMode="External"/><Relationship Id="rId10" Type="http://schemas.openxmlformats.org/officeDocument/2006/relationships/footer" Target="footer2.xml"/><Relationship Id="rId31" Type="http://schemas.openxmlformats.org/officeDocument/2006/relationships/header" Target="header13.xml"/><Relationship Id="rId44" Type="http://schemas.openxmlformats.org/officeDocument/2006/relationships/hyperlink" Target="https://zh.wikipedia.org/wiki/%E5%A5%88%E7%B1%B3" TargetMode="External"/><Relationship Id="rId52" Type="http://schemas.openxmlformats.org/officeDocument/2006/relationships/hyperlink" Target="https://zh.wikipedia.org/wiki/%E7%A6%BB%E5%AD%90%E9%94%AE" TargetMode="External"/><Relationship Id="rId60" Type="http://schemas.openxmlformats.org/officeDocument/2006/relationships/hyperlink" Target="https://zh.wikipedia.org/wiki/%E5%82%AC%E5%8C%96" TargetMode="External"/><Relationship Id="rId65" Type="http://schemas.openxmlformats.org/officeDocument/2006/relationships/hyperlink" Target="https://zh.wikipedia.org/wiki/%E8%9D%95%E5%88%BB" TargetMode="External"/><Relationship Id="rId73" Type="http://schemas.openxmlformats.org/officeDocument/2006/relationships/image" Target="media/image3.jpeg"/><Relationship Id="rId78" Type="http://schemas.openxmlformats.org/officeDocument/2006/relationships/image" Target="media/image8.jpeg"/><Relationship Id="rId81" Type="http://schemas.openxmlformats.org/officeDocument/2006/relationships/image" Target="media/image11.png"/><Relationship Id="rId86" Type="http://schemas.openxmlformats.org/officeDocument/2006/relationships/hyperlink" Target="https://zh.wikipedia.org/zh-tw/%E7%BA%B3%E7%B1%B3%E6%8A%80%E6%9C%AF"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2B904-1256-4514-A3AE-271EFA75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17</Pages>
  <Words>1248</Words>
  <Characters>7120</Characters>
  <Application>Microsoft Office Word</Application>
  <DocSecurity>0</DocSecurity>
  <Lines>59</Lines>
  <Paragraphs>16</Paragraphs>
  <ScaleCrop>false</ScaleCrop>
  <Company/>
  <LinksUpToDate>false</LinksUpToDate>
  <CharactersWithSpaces>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dc:creator>
  <cp:keywords/>
  <dc:description/>
  <cp:lastModifiedBy>jone</cp:lastModifiedBy>
  <cp:revision>44</cp:revision>
  <dcterms:created xsi:type="dcterms:W3CDTF">2021-04-01T07:52:00Z</dcterms:created>
  <dcterms:modified xsi:type="dcterms:W3CDTF">2021-04-07T14:25:00Z</dcterms:modified>
</cp:coreProperties>
</file>