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06E"/>
          <w:sz w:val="36"/>
        </w:rPr>
        <w:t>KABEERI Task Tracking — ابدأ من هنا</w:t>
      </w:r>
    </w:p>
    <w:p>
      <w:pPr>
        <w:jc w:val="center"/>
      </w:pPr>
      <w:r>
        <w:rPr>
          <w:color w:val="5A5A5A"/>
          <w:sz w:val="22"/>
        </w:rPr>
        <w:t>نظام تحديث تلقائي لتاسكات Codex داخل VS Code</w:t>
      </w:r>
    </w:p>
    <w:p/>
    <w:p>
      <w:pPr>
        <w:pStyle w:val="Heading1"/>
      </w:pPr>
      <w:r>
        <w:t>الفكرة</w:t>
      </w:r>
    </w:p>
    <w:p>
      <w:r>
        <w:t>Codex يحدّث حالة التاسك تلقائيًا في ملفات JSON بعد كل Prompt. ملف Word للقراءة فقط، أما JSON فهو مصدر الحقيقة للتنفيذ.</w:t>
      </w:r>
    </w:p>
    <w:p>
      <w:pPr>
        <w:pStyle w:val="Heading1"/>
      </w:pPr>
      <w:r>
        <w:t>مكان وضع الفولدر</w:t>
      </w:r>
    </w:p>
    <w:p>
      <w:r>
        <w:t>انسخ فولدر 24_kabeeri_task_tracking كاملًا إلى جذر مشروع Laravel kabeeri-platform.</w:t>
      </w:r>
    </w:p>
    <w:p>
      <w:pPr>
        <w:pStyle w:val="Heading1"/>
      </w:pPr>
      <w:r>
        <w:t>الأمر الأول</w:t>
      </w:r>
    </w:p>
    <w:p>
      <w:r>
        <w:t>php 24_kabeeri_task_tracking/scripts/kbr-task.php list V1</w:t>
      </w:r>
    </w:p>
    <w:p>
      <w:pPr>
        <w:pStyle w:val="Heading1"/>
      </w:pPr>
      <w:r>
        <w:t>القاعدة</w:t>
      </w:r>
    </w:p>
    <w:p>
      <w:r>
        <w:t>Codex يعلّم التاسك codex_done بعد التنفيذ والاختبارات. أنت فقط تضع verified بعد المراجعة.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