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System Index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فهرس نظام المعرفة المعتمد — v1.1.0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ملخص الإصدار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هذا الفهرس يوضح البنية المعتمدة لحزمة KABEERI Professional Knowledge System بعد إضافة طبقات Work Network و300 Themes وPlugin/Marketing Ecosystem.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المجلد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المحتوى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01_STRATEGY_AND_BUSINESS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الرؤية، التموضع، التسعير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02_FOUNDATION_ARCHITECTURE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الملاحق التأسيسية والحاكمة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03_RELEASE_SPECS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مواصفات V1–V6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04_DATABASE_ARCHITECTURE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ملفات قواعد البيانات والفهارس والـ ERD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05_EXECUTION_LARAVEL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خطة التنفيذ في Laravel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06_WORDPRESS_MIGRATION_CENTER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الهجرة والتوافق مع WordPress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08_DEVELOPER_ECONOMY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اقتصاد المطورين والثيمات والإضافات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10_PEOPLE_PARTNER_WORK_NETWORK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المستخدمون، المواهب، الأكاديمية، الوكالات، الشركاء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11_THEME_PLUGIN_MARKETING_ECOSYSTEM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300 ثيم، البلجنات، التسويق الإلكتروني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99_ARCHIVE_SUPERSEDED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ملفات محفوظة للأثر فقط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إحصاءات الحزمة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البند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القيمة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v1.1.0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Release date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2026-05-05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Canonical/reference files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98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Archived files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Total files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101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