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Arial" w:hAnsi="Arial" w:cs="Arial"/>
          <w:b/>
          <w:color w:val="1F4E79"/>
          <w:sz w:val="36"/>
        </w:rPr>
        <w:t>KABEERI Database Master ERD / Relationship Map</w:t>
      </w:r>
    </w:p>
    <w:p>
      <w:pPr>
        <w:bidi w:val="1"/>
        <w:jc w:val="center"/>
      </w:pPr>
      <w:r>
        <w:rPr>
          <w:rFonts w:ascii="Arial" w:hAnsi="Arial" w:cs="Arial"/>
          <w:b/>
          <w:sz w:val="30"/>
        </w:rPr>
        <w:t>خريطة العلاقات المرجعية بين كيانات وقواعد بيانات KABEERI</w:t>
      </w:r>
    </w:p>
    <w:p>
      <w:pPr>
        <w:bidi w:val="1"/>
        <w:jc w:val="center"/>
      </w:pPr>
      <w:r>
        <w:rPr>
          <w:rFonts w:ascii="Arial" w:hAnsi="Arial" w:cs="Arial"/>
          <w:b w:val="0"/>
          <w:color w:val="5A5A5A"/>
          <w:sz w:val="21"/>
        </w:rPr>
        <w:t>ملف تنفيذي بعد Database Master Index وقبل Laravel Migration Build Order</w:t>
      </w:r>
    </w:p>
    <w:p/>
    <w:p>
      <w:pPr>
        <w:bidi w:val="1"/>
        <w:spacing w:after="80" w:line="276" w:lineRule="auto"/>
        <w:jc w:val="right"/>
      </w:pPr>
      <w:r>
        <w:rPr>
          <w:rFonts w:ascii="Arial" w:hAnsi="Arial" w:cs="Arial"/>
          <w:b w:val="0"/>
          <w:sz w:val="22"/>
        </w:rPr>
        <w:t>الغرض من هذا الملف هو تثبيت خريطة العلاقات الكبرى بين كيانات KABEERI قبل كتابة migrations. لا يكرر هذا الملف كل أعمدة الجداول؛ بل يحدد مصدر الحقيقة، العلاقات، حدود كل Module، وقواعد الربط بين Cloud وFrontend Anywhere وPortable وDedicated وMall Mirror.</w:t>
      </w:r>
    </w:p>
    <w:p>
      <w:pPr>
        <w:bidi w:val="1"/>
        <w:spacing w:after="80" w:line="276" w:lineRule="auto"/>
        <w:jc w:val="right"/>
      </w:pPr>
      <w:r>
        <w:rPr>
          <w:rFonts w:ascii="Arial" w:hAnsi="Arial" w:cs="Arial"/>
          <w:b/>
          <w:sz w:val="22"/>
        </w:rPr>
        <w:t>القاعدة الحاكمة: Core Kernel هو مصدر الهوية والملكية والصلاحيات، لكن مصدر البيانات التشغيلية قد يكون Cloud DB أو Dedicated DB أو Portable self-hosted DB حسب وضع العميل.</w:t>
      </w:r>
    </w:p>
    <w:p>
      <w:pPr>
        <w:pStyle w:val="Heading1"/>
        <w:bidi w:val="1"/>
        <w:jc w:val="right"/>
      </w:pPr>
      <w:r>
        <w:rPr>
          <w:rFonts w:ascii="Arial" w:hAnsi="Arial" w:cs="Arial"/>
          <w:b/>
          <w:sz w:val="32"/>
        </w:rPr>
        <w:t>1. موقع هذا الملف في سلسلة التوثيق</w:t>
      </w:r>
    </w:p>
    <w:tbl>
      <w:tblPr>
        <w:tblStyle w:val="TableGrid"/>
        <w:tblW w:type="auto" w:w="0"/>
        <w:jc w:val="center"/>
        <w:tblLayout w:type="autofit"/>
        <w:tblLook w:firstColumn="1" w:firstRow="1" w:lastColumn="0" w:lastRow="0" w:noHBand="0" w:noVBand="1" w:val="04A0"/>
      </w:tblPr>
      <w:tblGrid>
        <w:gridCol w:w="3442"/>
        <w:gridCol w:w="3442"/>
        <w:gridCol w:w="3442"/>
      </w:tblGrid>
      <w:tr>
        <w:tc>
          <w:tcPr>
            <w:tcW w:type="dxa" w:w="3442"/>
            <w:shd w:fill="1F4E79"/>
            <w:vAlign w:val="center"/>
          </w:tcPr>
          <w:p>
            <w:pPr>
              <w:bidi w:val="1"/>
              <w:jc w:val="right"/>
            </w:pPr>
            <w:r>
              <w:rPr>
                <w:color w:val="FFFFFF"/>
              </w:rPr>
            </w:r>
            <w:r>
              <w:rPr>
                <w:rFonts w:ascii="Arial" w:hAnsi="Arial" w:cs="Arial"/>
                <w:b/>
                <w:color w:val="FFFFFF"/>
                <w:sz w:val="17"/>
              </w:rPr>
              <w:t>الملف</w:t>
            </w:r>
          </w:p>
        </w:tc>
        <w:tc>
          <w:tcPr>
            <w:tcW w:type="dxa" w:w="3442"/>
            <w:shd w:fill="1F4E79"/>
            <w:vAlign w:val="center"/>
          </w:tcPr>
          <w:p>
            <w:pPr>
              <w:bidi w:val="1"/>
              <w:jc w:val="right"/>
            </w:pPr>
            <w:r>
              <w:rPr>
                <w:color w:val="FFFFFF"/>
              </w:rPr>
            </w:r>
            <w:r>
              <w:rPr>
                <w:rFonts w:ascii="Arial" w:hAnsi="Arial" w:cs="Arial"/>
                <w:b/>
                <w:color w:val="FFFFFF"/>
                <w:sz w:val="17"/>
              </w:rPr>
              <w:t>الدور</w:t>
            </w:r>
          </w:p>
        </w:tc>
        <w:tc>
          <w:tcPr>
            <w:tcW w:type="dxa" w:w="3442"/>
            <w:shd w:fill="1F4E79"/>
            <w:vAlign w:val="center"/>
          </w:tcPr>
          <w:p>
            <w:pPr>
              <w:bidi w:val="1"/>
              <w:jc w:val="right"/>
            </w:pPr>
            <w:r>
              <w:rPr>
                <w:color w:val="FFFFFF"/>
              </w:rPr>
            </w:r>
            <w:r>
              <w:rPr>
                <w:rFonts w:ascii="Arial" w:hAnsi="Arial" w:cs="Arial"/>
                <w:b/>
                <w:color w:val="FFFFFF"/>
                <w:sz w:val="17"/>
              </w:rPr>
              <w:t>العلاقة بهذا الملف</w:t>
            </w:r>
          </w:p>
        </w:tc>
      </w:tr>
      <w:tr>
        <w:tc>
          <w:tcPr>
            <w:tcW w:type="dxa" w:w="3442"/>
            <w:vAlign w:val="top"/>
          </w:tcPr>
          <w:p>
            <w:pPr>
              <w:bidi w:val="1"/>
              <w:jc w:val="right"/>
            </w:pPr>
            <w:r/>
            <w:r>
              <w:rPr>
                <w:rFonts w:ascii="Arial" w:hAnsi="Arial" w:cs="Arial"/>
                <w:b w:val="0"/>
                <w:sz w:val="17"/>
              </w:rPr>
              <w:t>Database Master Index</w:t>
            </w:r>
          </w:p>
        </w:tc>
        <w:tc>
          <w:tcPr>
            <w:tcW w:type="dxa" w:w="3442"/>
            <w:vAlign w:val="top"/>
          </w:tcPr>
          <w:p>
            <w:pPr>
              <w:bidi w:val="1"/>
              <w:jc w:val="right"/>
            </w:pPr>
            <w:r/>
            <w:r>
              <w:rPr>
                <w:rFonts w:ascii="Arial" w:hAnsi="Arial" w:cs="Arial"/>
                <w:b w:val="0"/>
                <w:sz w:val="17"/>
              </w:rPr>
              <w:t>فهرسة ملفات الداتابيز وترتيبها</w:t>
            </w:r>
          </w:p>
        </w:tc>
        <w:tc>
          <w:tcPr>
            <w:tcW w:type="dxa" w:w="3442"/>
            <w:vAlign w:val="top"/>
          </w:tcPr>
          <w:p>
            <w:pPr>
              <w:bidi w:val="1"/>
              <w:jc w:val="right"/>
            </w:pPr>
            <w:r/>
            <w:r>
              <w:rPr>
                <w:rFonts w:ascii="Arial" w:hAnsi="Arial" w:cs="Arial"/>
                <w:b w:val="0"/>
                <w:sz w:val="17"/>
              </w:rPr>
              <w:t>هذا الملف يبني عليه ويحوّل الفهرس إلى خريطة علاقات</w:t>
            </w:r>
          </w:p>
        </w:tc>
      </w:tr>
      <w:tr>
        <w:tc>
          <w:tcPr>
            <w:tcW w:type="dxa" w:w="3442"/>
            <w:vAlign w:val="top"/>
          </w:tcPr>
          <w:p>
            <w:pPr>
              <w:bidi w:val="1"/>
              <w:jc w:val="right"/>
            </w:pPr>
            <w:r/>
            <w:r>
              <w:rPr>
                <w:rFonts w:ascii="Arial" w:hAnsi="Arial" w:cs="Arial"/>
                <w:b w:val="0"/>
                <w:sz w:val="17"/>
              </w:rPr>
              <w:t>Master ERD / Relationship Map</w:t>
            </w:r>
          </w:p>
        </w:tc>
        <w:tc>
          <w:tcPr>
            <w:tcW w:type="dxa" w:w="3442"/>
            <w:vAlign w:val="top"/>
          </w:tcPr>
          <w:p>
            <w:pPr>
              <w:bidi w:val="1"/>
              <w:jc w:val="right"/>
            </w:pPr>
            <w:r/>
            <w:r>
              <w:rPr>
                <w:rFonts w:ascii="Arial" w:hAnsi="Arial" w:cs="Arial"/>
                <w:b w:val="0"/>
                <w:sz w:val="17"/>
              </w:rPr>
              <w:t>تثبيت العلاقات الكبرى ومصدر الحقيقة</w:t>
            </w:r>
          </w:p>
        </w:tc>
        <w:tc>
          <w:tcPr>
            <w:tcW w:type="dxa" w:w="3442"/>
            <w:vAlign w:val="top"/>
          </w:tcPr>
          <w:p>
            <w:pPr>
              <w:bidi w:val="1"/>
              <w:jc w:val="right"/>
            </w:pPr>
            <w:r/>
            <w:r>
              <w:rPr>
                <w:rFonts w:ascii="Arial" w:hAnsi="Arial" w:cs="Arial"/>
                <w:b w:val="0"/>
                <w:sz w:val="17"/>
              </w:rPr>
              <w:t>الملف الحالي</w:t>
            </w:r>
          </w:p>
        </w:tc>
      </w:tr>
      <w:tr>
        <w:tc>
          <w:tcPr>
            <w:tcW w:type="dxa" w:w="3442"/>
            <w:vAlign w:val="top"/>
          </w:tcPr>
          <w:p>
            <w:pPr>
              <w:bidi w:val="1"/>
              <w:jc w:val="right"/>
            </w:pPr>
            <w:r/>
            <w:r>
              <w:rPr>
                <w:rFonts w:ascii="Arial" w:hAnsi="Arial" w:cs="Arial"/>
                <w:b w:val="0"/>
                <w:sz w:val="17"/>
              </w:rPr>
              <w:t>Laravel Migration Build Order</w:t>
            </w:r>
          </w:p>
        </w:tc>
        <w:tc>
          <w:tcPr>
            <w:tcW w:type="dxa" w:w="3442"/>
            <w:vAlign w:val="top"/>
          </w:tcPr>
          <w:p>
            <w:pPr>
              <w:bidi w:val="1"/>
              <w:jc w:val="right"/>
            </w:pPr>
            <w:r/>
            <w:r>
              <w:rPr>
                <w:rFonts w:ascii="Arial" w:hAnsi="Arial" w:cs="Arial"/>
                <w:b w:val="0"/>
                <w:sz w:val="17"/>
              </w:rPr>
              <w:t>تحويل العلاقات إلى موجات migrations</w:t>
            </w:r>
          </w:p>
        </w:tc>
        <w:tc>
          <w:tcPr>
            <w:tcW w:type="dxa" w:w="3442"/>
            <w:vAlign w:val="top"/>
          </w:tcPr>
          <w:p>
            <w:pPr>
              <w:bidi w:val="1"/>
              <w:jc w:val="right"/>
            </w:pPr>
            <w:r/>
            <w:r>
              <w:rPr>
                <w:rFonts w:ascii="Arial" w:hAnsi="Arial" w:cs="Arial"/>
                <w:b w:val="0"/>
                <w:sz w:val="17"/>
              </w:rPr>
              <w:t>يأتي بعد هذا الملف مباشرة</w:t>
            </w:r>
          </w:p>
        </w:tc>
      </w:tr>
      <w:tr>
        <w:tc>
          <w:tcPr>
            <w:tcW w:type="dxa" w:w="3442"/>
            <w:vAlign w:val="top"/>
          </w:tcPr>
          <w:p>
            <w:pPr>
              <w:bidi w:val="1"/>
              <w:jc w:val="right"/>
            </w:pPr>
            <w:r/>
            <w:r>
              <w:rPr>
                <w:rFonts w:ascii="Arial" w:hAnsi="Arial" w:cs="Arial"/>
                <w:b w:val="0"/>
                <w:sz w:val="17"/>
              </w:rPr>
              <w:t>Laravel Module Architecture</w:t>
            </w:r>
          </w:p>
        </w:tc>
        <w:tc>
          <w:tcPr>
            <w:tcW w:type="dxa" w:w="3442"/>
            <w:vAlign w:val="top"/>
          </w:tcPr>
          <w:p>
            <w:pPr>
              <w:bidi w:val="1"/>
              <w:jc w:val="right"/>
            </w:pPr>
            <w:r/>
            <w:r>
              <w:rPr>
                <w:rFonts w:ascii="Arial" w:hAnsi="Arial" w:cs="Arial"/>
                <w:b w:val="0"/>
                <w:sz w:val="17"/>
              </w:rPr>
              <w:t>تحويل الجداول إلى Models/Policies/Services/Events</w:t>
            </w:r>
          </w:p>
        </w:tc>
        <w:tc>
          <w:tcPr>
            <w:tcW w:type="dxa" w:w="3442"/>
            <w:vAlign w:val="top"/>
          </w:tcPr>
          <w:p>
            <w:pPr>
              <w:bidi w:val="1"/>
              <w:jc w:val="right"/>
            </w:pPr>
            <w:r/>
            <w:r>
              <w:rPr>
                <w:rFonts w:ascii="Arial" w:hAnsi="Arial" w:cs="Arial"/>
                <w:b w:val="0"/>
                <w:sz w:val="17"/>
              </w:rPr>
              <w:t>يعتمد على خريطة العلاقات</w:t>
            </w:r>
          </w:p>
        </w:tc>
      </w:tr>
      <w:tr>
        <w:tc>
          <w:tcPr>
            <w:tcW w:type="dxa" w:w="3442"/>
            <w:vAlign w:val="top"/>
          </w:tcPr>
          <w:p>
            <w:pPr>
              <w:bidi w:val="1"/>
              <w:jc w:val="right"/>
            </w:pPr>
            <w:r/>
            <w:r>
              <w:rPr>
                <w:rFonts w:ascii="Arial" w:hAnsi="Arial" w:cs="Arial"/>
                <w:b w:val="0"/>
                <w:sz w:val="17"/>
              </w:rPr>
              <w:t>V1 Implementation Blueprint</w:t>
            </w:r>
          </w:p>
        </w:tc>
        <w:tc>
          <w:tcPr>
            <w:tcW w:type="dxa" w:w="3442"/>
            <w:vAlign w:val="top"/>
          </w:tcPr>
          <w:p>
            <w:pPr>
              <w:bidi w:val="1"/>
              <w:jc w:val="right"/>
            </w:pPr>
            <w:r/>
            <w:r>
              <w:rPr>
                <w:rFonts w:ascii="Arial" w:hAnsi="Arial" w:cs="Arial"/>
                <w:b w:val="0"/>
                <w:sz w:val="17"/>
              </w:rPr>
              <w:t>خطة التنفيذ اليومية لأول نسخة</w:t>
            </w:r>
          </w:p>
        </w:tc>
        <w:tc>
          <w:tcPr>
            <w:tcW w:type="dxa" w:w="3442"/>
            <w:vAlign w:val="top"/>
          </w:tcPr>
          <w:p>
            <w:pPr>
              <w:bidi w:val="1"/>
              <w:jc w:val="right"/>
            </w:pPr>
            <w:r/>
            <w:r>
              <w:rPr>
                <w:rFonts w:ascii="Arial" w:hAnsi="Arial" w:cs="Arial"/>
                <w:b w:val="0"/>
                <w:sz w:val="17"/>
              </w:rPr>
              <w:t>يعتمد على أول موجات العلاقات والموديولات</w:t>
            </w:r>
          </w:p>
        </w:tc>
      </w:tr>
    </w:tbl>
    <w:p/>
    <w:p>
      <w:pPr>
        <w:pStyle w:val="Heading1"/>
        <w:bidi w:val="1"/>
        <w:jc w:val="right"/>
      </w:pPr>
      <w:r>
        <w:rPr>
          <w:rFonts w:ascii="Arial" w:hAnsi="Arial" w:cs="Arial"/>
          <w:b/>
          <w:sz w:val="32"/>
        </w:rPr>
        <w:t>2. القاعدة العليا للعلاقات</w:t>
      </w:r>
    </w:p>
    <w:p>
      <w:pPr>
        <w:bidi w:val="1"/>
        <w:spacing w:after="80" w:line="276" w:lineRule="auto"/>
        <w:jc w:val="right"/>
      </w:pPr>
      <w:r>
        <w:rPr>
          <w:rFonts w:ascii="Arial" w:hAnsi="Arial" w:cs="Arial"/>
          <w:b w:val="0"/>
          <w:sz w:val="21"/>
        </w:rPr>
        <w:t>كل جدول مهم داخل KABEERI يجب أن يجيب على أربعة أسئلة قبل بنائه:</w:t>
      </w:r>
    </w:p>
    <w:p>
      <w:pPr>
        <w:bidi w:val="1"/>
        <w:spacing w:after="80" w:line="276" w:lineRule="auto"/>
        <w:jc w:val="right"/>
      </w:pPr>
      <w:r>
        <w:rPr>
          <w:rFonts w:ascii="Arial" w:hAnsi="Arial" w:cs="Arial"/>
          <w:b w:val="0"/>
          <w:sz w:val="21"/>
        </w:rPr>
        <w:t>• يتبع أي Organization؟</w:t>
      </w:r>
    </w:p>
    <w:p>
      <w:pPr>
        <w:bidi w:val="1"/>
        <w:spacing w:after="80" w:line="276" w:lineRule="auto"/>
        <w:jc w:val="right"/>
      </w:pPr>
      <w:r>
        <w:rPr>
          <w:rFonts w:ascii="Arial" w:hAnsi="Arial" w:cs="Arial"/>
          <w:b w:val="0"/>
          <w:sz w:val="21"/>
        </w:rPr>
        <w:t>• يتبع أي Company أو Site عند الحاجة؟</w:t>
      </w:r>
    </w:p>
    <w:p>
      <w:pPr>
        <w:bidi w:val="1"/>
        <w:spacing w:after="80" w:line="276" w:lineRule="auto"/>
        <w:jc w:val="right"/>
      </w:pPr>
      <w:r>
        <w:rPr>
          <w:rFonts w:ascii="Arial" w:hAnsi="Arial" w:cs="Arial"/>
          <w:b w:val="0"/>
          <w:sz w:val="21"/>
        </w:rPr>
        <w:t>• من يملك حق القراءة والكتابة عليه؟</w:t>
      </w:r>
    </w:p>
    <w:p>
      <w:pPr>
        <w:bidi w:val="1"/>
        <w:spacing w:after="80" w:line="276" w:lineRule="auto"/>
        <w:jc w:val="right"/>
      </w:pPr>
      <w:r>
        <w:rPr>
          <w:rFonts w:ascii="Arial" w:hAnsi="Arial" w:cs="Arial"/>
          <w:b w:val="0"/>
          <w:sz w:val="21"/>
        </w:rPr>
        <w:t>• هل يمكن تصديره أو مزامنته أو ظهوره في Mall؟</w:t>
      </w:r>
    </w:p>
    <w:p>
      <w:pPr>
        <w:bidi w:val="1"/>
        <w:spacing w:after="80" w:line="276" w:lineRule="auto"/>
        <w:jc w:val="right"/>
      </w:pPr>
      <w:r>
        <w:rPr>
          <w:rFonts w:ascii="Arial" w:hAnsi="Arial" w:cs="Arial"/>
          <w:b/>
          <w:sz w:val="21"/>
        </w:rPr>
        <w:t>أي علاقة لا تستطيع الإجابة على هذه الأسئلة تصبح خطرًا معماريًا لأنها قد تؤدي إلى تسريب بيانات أو صعوبة تصدير أو تضارب في Portable/Dedicated.</w:t>
      </w:r>
    </w:p>
    <w:p>
      <w:pPr>
        <w:pStyle w:val="Heading1"/>
        <w:bidi w:val="1"/>
        <w:jc w:val="right"/>
      </w:pPr>
      <w:r>
        <w:rPr>
          <w:rFonts w:ascii="Arial" w:hAnsi="Arial" w:cs="Arial"/>
          <w:b/>
          <w:sz w:val="32"/>
        </w:rPr>
        <w:t>3. الخريطة العليا للكيانات</w:t>
      </w:r>
    </w:p>
    <w:tbl>
      <w:tblPr>
        <w:tblStyle w:val="TableGrid"/>
        <w:tblW w:type="auto" w:w="0"/>
        <w:tblLook w:firstColumn="1" w:firstRow="1" w:lastColumn="0" w:lastRow="0" w:noHBand="0" w:noVBand="1" w:val="04A0"/>
      </w:tblPr>
      <w:tblGrid>
        <w:gridCol w:w="10325"/>
      </w:tblGrid>
      <w:tr>
        <w:tc>
          <w:tcPr>
            <w:tcW w:type="dxa" w:w="10325"/>
            <w:shd w:fill="F2F5F7"/>
          </w:tcPr>
          <w:p>
            <w:pPr>
              <w:jc w:val="left"/>
            </w:pPr>
            <w:r/>
            <w:r>
              <w:rPr>
                <w:rFonts w:ascii="Consolas" w:hAnsi="Consolas" w:cs="Consolas"/>
                <w:b w:val="0"/>
                <w:sz w:val="16"/>
              </w:rPr>
              <w:t>User</w:t>
              <w:br/>
              <w:t xml:space="preserve">  -&gt; OrganizationMembership</w:t>
              <w:br/>
              <w:t xml:space="preserve">      -&gt; Organization / Customer Account</w:t>
              <w:br/>
              <w:t xml:space="preserve">          -&gt; Company / Business Account</w:t>
              <w:br/>
              <w:t xml:space="preserve">              -&gt; CompanyMembership</w:t>
              <w:br/>
              <w:t xml:space="preserve">              -&gt; BusinessProfile</w:t>
              <w:br/>
              <w:t xml:space="preserve">                  -&gt; Rabet Verification</w:t>
              <w:br/>
              <w:t xml:space="preserve">                  -&gt; Trust Records</w:t>
              <w:br/>
              <w:t xml:space="preserve">                  -&gt; Mall Mirror Business</w:t>
              <w:br/>
              <w:t xml:space="preserve">              -&gt; Sites / Stores / Portals</w:t>
              <w:br/>
              <w:t xml:space="preserve">                  -&gt; CMS Content</w:t>
              <w:br/>
              <w:t xml:space="preserve">                  -&gt; Commerce Store</w:t>
              <w:br/>
              <w:t xml:space="preserve">                  -&gt; Frontend Project / Cloud Site</w:t>
              <w:br/>
              <w:t xml:space="preserve">          -&gt; Billing Account</w:t>
              <w:br/>
              <w:t xml:space="preserve">          -&gt; Subscriptions / Entitlements</w:t>
              <w:br/>
              <w:t xml:space="preserve">          -&gt; Operating Mode</w:t>
              <w:br/>
              <w:t xml:space="preserve">              -&gt; Cloud / Frontend Anywhere / Portable / Dedicated</w:t>
            </w:r>
          </w:p>
        </w:tc>
      </w:tr>
    </w:tbl>
    <w:p/>
    <w:p>
      <w:pPr>
        <w:bidi w:val="1"/>
        <w:spacing w:after="80" w:line="276" w:lineRule="auto"/>
        <w:jc w:val="right"/>
      </w:pPr>
      <w:r>
        <w:rPr>
          <w:rFonts w:ascii="Arial" w:hAnsi="Arial" w:cs="Arial"/>
          <w:b/>
          <w:sz w:val="21"/>
        </w:rPr>
        <w:t>هذه الخريطة تعني أن الموقع ليس أصل النظام. الأصل هو Organization، ثم Company/Site كقنوات تشغيل وظهور، ثم Business Profile وMall Mirror كنسخة عامة اختيارية.</w:t>
      </w:r>
    </w:p>
    <w:p>
      <w:pPr>
        <w:pStyle w:val="Heading1"/>
        <w:bidi w:val="1"/>
        <w:jc w:val="right"/>
      </w:pPr>
      <w:r>
        <w:rPr>
          <w:rFonts w:ascii="Arial" w:hAnsi="Arial" w:cs="Arial"/>
          <w:b/>
          <w:sz w:val="32"/>
        </w:rPr>
        <w:t>4. Core Identity &amp; Ownership ERD</w:t>
      </w:r>
    </w:p>
    <w:tbl>
      <w:tblPr>
        <w:tblStyle w:val="TableGrid"/>
        <w:tblW w:type="auto" w:w="0"/>
        <w:tblLook w:firstColumn="1" w:firstRow="1" w:lastColumn="0" w:lastRow="0" w:noHBand="0" w:noVBand="1" w:val="04A0"/>
      </w:tblPr>
      <w:tblGrid>
        <w:gridCol w:w="10325"/>
      </w:tblGrid>
      <w:tr>
        <w:tc>
          <w:tcPr>
            <w:tcW w:type="dxa" w:w="10325"/>
            <w:shd w:fill="F2F5F7"/>
          </w:tcPr>
          <w:p>
            <w:pPr>
              <w:jc w:val="left"/>
            </w:pPr>
            <w:r/>
            <w:r>
              <w:rPr>
                <w:rFonts w:ascii="Consolas" w:hAnsi="Consolas" w:cs="Consolas"/>
                <w:b w:val="0"/>
                <w:sz w:val="16"/>
              </w:rPr>
              <w:t>erDiagram</w:t>
              <w:br/>
              <w:t xml:space="preserve">  USERS ||--o{ ORGANIZATION_MEMBERSHIPS : joins</w:t>
              <w:br/>
              <w:t xml:space="preserve">  ORGANIZATIONS ||--o{ ORGANIZATION_MEMBERSHIPS : contains</w:t>
              <w:br/>
              <w:t xml:space="preserve">  ORGANIZATIONS ||--o{ COMPANIES : owns</w:t>
              <w:br/>
              <w:t xml:space="preserve">  COMPANIES ||--o{ COMPANY_MEMBERSHIPS : contains</w:t>
              <w:br/>
              <w:t xml:space="preserve">  USERS ||--o{ COMPANY_MEMBERSHIPS : works_in</w:t>
              <w:br/>
              <w:t xml:space="preserve">  ORGANIZATIONS ||--o{ SITES : owns</w:t>
              <w:br/>
              <w:t xml:space="preserve">  COMPANIES ||--o{ SITES : may_publish</w:t>
              <w:br/>
              <w:t xml:space="preserve">  COMPANIES ||--o{ BUSINESS_PROFILES : presents_as</w:t>
              <w:br/>
              <w:t xml:space="preserve">  BUSINESS_PROFILES ||--o{ VERIFICATION_REQUESTS : verifies</w:t>
              <w:br/>
              <w:t xml:space="preserve">  BUSINESS_PROFILES ||--o{ MALL_MIRROR_BUSINESSES : mirrors_publicly</w:t>
            </w:r>
          </w:p>
        </w:tc>
      </w:tr>
    </w:tbl>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2581"/>
            <w:shd w:fill="1F4E79"/>
            <w:vAlign w:val="center"/>
          </w:tcPr>
          <w:p>
            <w:pPr>
              <w:bidi w:val="1"/>
              <w:jc w:val="right"/>
            </w:pPr>
            <w:r>
              <w:rPr>
                <w:color w:val="FFFFFF"/>
              </w:rPr>
            </w:r>
            <w:r>
              <w:rPr>
                <w:rFonts w:ascii="Arial" w:hAnsi="Arial" w:cs="Arial"/>
                <w:b/>
                <w:color w:val="FFFFFF"/>
                <w:sz w:val="17"/>
              </w:rPr>
              <w:t>الكيان</w:t>
            </w:r>
          </w:p>
        </w:tc>
        <w:tc>
          <w:tcPr>
            <w:tcW w:type="dxa" w:w="2581"/>
            <w:shd w:fill="1F4E79"/>
            <w:vAlign w:val="center"/>
          </w:tcPr>
          <w:p>
            <w:pPr>
              <w:bidi w:val="1"/>
              <w:jc w:val="right"/>
            </w:pPr>
            <w:r>
              <w:rPr>
                <w:color w:val="FFFFFF"/>
              </w:rPr>
            </w:r>
            <w:r>
              <w:rPr>
                <w:rFonts w:ascii="Arial" w:hAnsi="Arial" w:cs="Arial"/>
                <w:b/>
                <w:color w:val="FFFFFF"/>
                <w:sz w:val="17"/>
              </w:rPr>
              <w:t>مصدر الحقيقة</w:t>
            </w:r>
          </w:p>
        </w:tc>
        <w:tc>
          <w:tcPr>
            <w:tcW w:type="dxa" w:w="2581"/>
            <w:shd w:fill="1F4E79"/>
            <w:vAlign w:val="center"/>
          </w:tcPr>
          <w:p>
            <w:pPr>
              <w:bidi w:val="1"/>
              <w:jc w:val="right"/>
            </w:pPr>
            <w:r>
              <w:rPr>
                <w:color w:val="FFFFFF"/>
              </w:rPr>
            </w:r>
            <w:r>
              <w:rPr>
                <w:rFonts w:ascii="Arial" w:hAnsi="Arial" w:cs="Arial"/>
                <w:b/>
                <w:color w:val="FFFFFF"/>
                <w:sz w:val="17"/>
              </w:rPr>
              <w:t>العلاقات الأساسية</w:t>
            </w:r>
          </w:p>
        </w:tc>
        <w:tc>
          <w:tcPr>
            <w:tcW w:type="dxa" w:w="2581"/>
            <w:shd w:fill="1F4E79"/>
            <w:vAlign w:val="center"/>
          </w:tcPr>
          <w:p>
            <w:pPr>
              <w:bidi w:val="1"/>
              <w:jc w:val="right"/>
            </w:pPr>
            <w:r>
              <w:rPr>
                <w:color w:val="FFFFFF"/>
              </w:rPr>
            </w:r>
            <w:r>
              <w:rPr>
                <w:rFonts w:ascii="Arial" w:hAnsi="Arial" w:cs="Arial"/>
                <w:b/>
                <w:color w:val="FFFFFF"/>
                <w:sz w:val="17"/>
              </w:rPr>
              <w:t>ملاحظة تنفيذية</w:t>
            </w:r>
          </w:p>
        </w:tc>
      </w:tr>
      <w:tr>
        <w:tc>
          <w:tcPr>
            <w:tcW w:type="dxa" w:w="2581"/>
            <w:vAlign w:val="top"/>
          </w:tcPr>
          <w:p>
            <w:pPr>
              <w:bidi w:val="1"/>
              <w:jc w:val="right"/>
            </w:pPr>
            <w:r/>
            <w:r>
              <w:rPr>
                <w:rFonts w:ascii="Arial" w:hAnsi="Arial" w:cs="Arial"/>
                <w:b w:val="0"/>
                <w:sz w:val="16"/>
              </w:rPr>
              <w:t>users</w:t>
            </w:r>
          </w:p>
        </w:tc>
        <w:tc>
          <w:tcPr>
            <w:tcW w:type="dxa" w:w="2581"/>
            <w:vAlign w:val="top"/>
          </w:tcPr>
          <w:p>
            <w:pPr>
              <w:bidi w:val="1"/>
              <w:jc w:val="right"/>
            </w:pPr>
            <w:r/>
            <w:r>
              <w:rPr>
                <w:rFonts w:ascii="Arial" w:hAnsi="Arial" w:cs="Arial"/>
                <w:b w:val="0"/>
                <w:sz w:val="16"/>
              </w:rPr>
              <w:t>Core Kernel</w:t>
            </w:r>
          </w:p>
        </w:tc>
        <w:tc>
          <w:tcPr>
            <w:tcW w:type="dxa" w:w="2581"/>
            <w:vAlign w:val="top"/>
          </w:tcPr>
          <w:p>
            <w:pPr>
              <w:bidi w:val="1"/>
              <w:jc w:val="right"/>
            </w:pPr>
            <w:r/>
            <w:r>
              <w:rPr>
                <w:rFonts w:ascii="Arial" w:hAnsi="Arial" w:cs="Arial"/>
                <w:b w:val="0"/>
                <w:sz w:val="16"/>
              </w:rPr>
              <w:t>has memberships / profiles / actions</w:t>
            </w:r>
          </w:p>
        </w:tc>
        <w:tc>
          <w:tcPr>
            <w:tcW w:type="dxa" w:w="2581"/>
            <w:vAlign w:val="top"/>
          </w:tcPr>
          <w:p>
            <w:pPr>
              <w:bidi w:val="1"/>
              <w:jc w:val="right"/>
            </w:pPr>
            <w:r/>
            <w:r>
              <w:rPr>
                <w:rFonts w:ascii="Arial" w:hAnsi="Arial" w:cs="Arial"/>
                <w:b w:val="0"/>
                <w:sz w:val="16"/>
              </w:rPr>
              <w:t>لا يحتوي company_id أو organization_id ثابت</w:t>
            </w:r>
          </w:p>
        </w:tc>
      </w:tr>
      <w:tr>
        <w:tc>
          <w:tcPr>
            <w:tcW w:type="dxa" w:w="2581"/>
            <w:vAlign w:val="top"/>
          </w:tcPr>
          <w:p>
            <w:pPr>
              <w:bidi w:val="1"/>
              <w:jc w:val="right"/>
            </w:pPr>
            <w:r/>
            <w:r>
              <w:rPr>
                <w:rFonts w:ascii="Arial" w:hAnsi="Arial" w:cs="Arial"/>
                <w:b w:val="0"/>
                <w:sz w:val="16"/>
              </w:rPr>
              <w:t>organizations</w:t>
            </w:r>
          </w:p>
        </w:tc>
        <w:tc>
          <w:tcPr>
            <w:tcW w:type="dxa" w:w="2581"/>
            <w:vAlign w:val="top"/>
          </w:tcPr>
          <w:p>
            <w:pPr>
              <w:bidi w:val="1"/>
              <w:jc w:val="right"/>
            </w:pPr>
            <w:r/>
            <w:r>
              <w:rPr>
                <w:rFonts w:ascii="Arial" w:hAnsi="Arial" w:cs="Arial"/>
                <w:b w:val="0"/>
                <w:sz w:val="16"/>
              </w:rPr>
              <w:t>Core Kernel</w:t>
            </w:r>
          </w:p>
        </w:tc>
        <w:tc>
          <w:tcPr>
            <w:tcW w:type="dxa" w:w="2581"/>
            <w:vAlign w:val="top"/>
          </w:tcPr>
          <w:p>
            <w:pPr>
              <w:bidi w:val="1"/>
              <w:jc w:val="right"/>
            </w:pPr>
            <w:r/>
            <w:r>
              <w:rPr>
                <w:rFonts w:ascii="Arial" w:hAnsi="Arial" w:cs="Arial"/>
                <w:b w:val="0"/>
                <w:sz w:val="16"/>
              </w:rPr>
              <w:t>owns companies, sites, billing, operating mode</w:t>
            </w:r>
          </w:p>
        </w:tc>
        <w:tc>
          <w:tcPr>
            <w:tcW w:type="dxa" w:w="2581"/>
            <w:vAlign w:val="top"/>
          </w:tcPr>
          <w:p>
            <w:pPr>
              <w:bidi w:val="1"/>
              <w:jc w:val="right"/>
            </w:pPr>
            <w:r/>
            <w:r>
              <w:rPr>
                <w:rFonts w:ascii="Arial" w:hAnsi="Arial" w:cs="Arial"/>
                <w:b w:val="0"/>
                <w:sz w:val="16"/>
              </w:rPr>
              <w:t>يمثل Customer Account أو Tenant</w:t>
            </w:r>
          </w:p>
        </w:tc>
      </w:tr>
      <w:tr>
        <w:tc>
          <w:tcPr>
            <w:tcW w:type="dxa" w:w="2581"/>
            <w:vAlign w:val="top"/>
          </w:tcPr>
          <w:p>
            <w:pPr>
              <w:bidi w:val="1"/>
              <w:jc w:val="right"/>
            </w:pPr>
            <w:r/>
            <w:r>
              <w:rPr>
                <w:rFonts w:ascii="Arial" w:hAnsi="Arial" w:cs="Arial"/>
                <w:b w:val="0"/>
                <w:sz w:val="16"/>
              </w:rPr>
              <w:t>companies</w:t>
            </w:r>
          </w:p>
        </w:tc>
        <w:tc>
          <w:tcPr>
            <w:tcW w:type="dxa" w:w="2581"/>
            <w:vAlign w:val="top"/>
          </w:tcPr>
          <w:p>
            <w:pPr>
              <w:bidi w:val="1"/>
              <w:jc w:val="right"/>
            </w:pPr>
            <w:r/>
            <w:r>
              <w:rPr>
                <w:rFonts w:ascii="Arial" w:hAnsi="Arial" w:cs="Arial"/>
                <w:b w:val="0"/>
                <w:sz w:val="16"/>
              </w:rPr>
              <w:t>Core Kernel + Rabet</w:t>
            </w:r>
          </w:p>
        </w:tc>
        <w:tc>
          <w:tcPr>
            <w:tcW w:type="dxa" w:w="2581"/>
            <w:vAlign w:val="top"/>
          </w:tcPr>
          <w:p>
            <w:pPr>
              <w:bidi w:val="1"/>
              <w:jc w:val="right"/>
            </w:pPr>
            <w:r/>
            <w:r>
              <w:rPr>
                <w:rFonts w:ascii="Arial" w:hAnsi="Arial" w:cs="Arial"/>
                <w:b w:val="0"/>
                <w:sz w:val="16"/>
              </w:rPr>
              <w:t>belongs to organization; has profiles, teams, verification</w:t>
            </w:r>
          </w:p>
        </w:tc>
        <w:tc>
          <w:tcPr>
            <w:tcW w:type="dxa" w:w="2581"/>
            <w:vAlign w:val="top"/>
          </w:tcPr>
          <w:p>
            <w:pPr>
              <w:bidi w:val="1"/>
              <w:jc w:val="right"/>
            </w:pPr>
            <w:r/>
            <w:r>
              <w:rPr>
                <w:rFonts w:ascii="Arial" w:hAnsi="Arial" w:cs="Arial"/>
                <w:b w:val="0"/>
                <w:sz w:val="16"/>
              </w:rPr>
              <w:t>يمثل Business Account</w:t>
            </w:r>
          </w:p>
        </w:tc>
      </w:tr>
      <w:tr>
        <w:tc>
          <w:tcPr>
            <w:tcW w:type="dxa" w:w="2581"/>
            <w:vAlign w:val="top"/>
          </w:tcPr>
          <w:p>
            <w:pPr>
              <w:bidi w:val="1"/>
              <w:jc w:val="right"/>
            </w:pPr>
            <w:r/>
            <w:r>
              <w:rPr>
                <w:rFonts w:ascii="Arial" w:hAnsi="Arial" w:cs="Arial"/>
                <w:b w:val="0"/>
                <w:sz w:val="16"/>
              </w:rPr>
              <w:t>sites</w:t>
            </w:r>
          </w:p>
        </w:tc>
        <w:tc>
          <w:tcPr>
            <w:tcW w:type="dxa" w:w="2581"/>
            <w:vAlign w:val="top"/>
          </w:tcPr>
          <w:p>
            <w:pPr>
              <w:bidi w:val="1"/>
              <w:jc w:val="right"/>
            </w:pPr>
            <w:r/>
            <w:r>
              <w:rPr>
                <w:rFonts w:ascii="Arial" w:hAnsi="Arial" w:cs="Arial"/>
                <w:b w:val="0"/>
                <w:sz w:val="16"/>
              </w:rPr>
              <w:t>Core Kernel + CMS/Commerce</w:t>
            </w:r>
          </w:p>
        </w:tc>
        <w:tc>
          <w:tcPr>
            <w:tcW w:type="dxa" w:w="2581"/>
            <w:vAlign w:val="top"/>
          </w:tcPr>
          <w:p>
            <w:pPr>
              <w:bidi w:val="1"/>
              <w:jc w:val="right"/>
            </w:pPr>
            <w:r/>
            <w:r>
              <w:rPr>
                <w:rFonts w:ascii="Arial" w:hAnsi="Arial" w:cs="Arial"/>
                <w:b w:val="0"/>
                <w:sz w:val="16"/>
              </w:rPr>
              <w:t>belongs to organization; optional company</w:t>
            </w:r>
          </w:p>
        </w:tc>
        <w:tc>
          <w:tcPr>
            <w:tcW w:type="dxa" w:w="2581"/>
            <w:vAlign w:val="top"/>
          </w:tcPr>
          <w:p>
            <w:pPr>
              <w:bidi w:val="1"/>
              <w:jc w:val="right"/>
            </w:pPr>
            <w:r/>
            <w:r>
              <w:rPr>
                <w:rFonts w:ascii="Arial" w:hAnsi="Arial" w:cs="Arial"/>
                <w:b w:val="0"/>
                <w:sz w:val="16"/>
              </w:rPr>
              <w:t>واجهة رقمية وليست شركة</w:t>
            </w:r>
          </w:p>
        </w:tc>
      </w:tr>
      <w:tr>
        <w:tc>
          <w:tcPr>
            <w:tcW w:type="dxa" w:w="2581"/>
            <w:vAlign w:val="top"/>
          </w:tcPr>
          <w:p>
            <w:pPr>
              <w:bidi w:val="1"/>
              <w:jc w:val="right"/>
            </w:pPr>
            <w:r/>
            <w:r>
              <w:rPr>
                <w:rFonts w:ascii="Arial" w:hAnsi="Arial" w:cs="Arial"/>
                <w:b w:val="0"/>
                <w:sz w:val="16"/>
              </w:rPr>
              <w:t>business_profiles</w:t>
            </w:r>
          </w:p>
        </w:tc>
        <w:tc>
          <w:tcPr>
            <w:tcW w:type="dxa" w:w="2581"/>
            <w:vAlign w:val="top"/>
          </w:tcPr>
          <w:p>
            <w:pPr>
              <w:bidi w:val="1"/>
              <w:jc w:val="right"/>
            </w:pPr>
            <w:r/>
            <w:r>
              <w:rPr>
                <w:rFonts w:ascii="Arial" w:hAnsi="Arial" w:cs="Arial"/>
                <w:b w:val="0"/>
                <w:sz w:val="16"/>
              </w:rPr>
              <w:t>Rabet</w:t>
            </w:r>
          </w:p>
        </w:tc>
        <w:tc>
          <w:tcPr>
            <w:tcW w:type="dxa" w:w="2581"/>
            <w:vAlign w:val="top"/>
          </w:tcPr>
          <w:p>
            <w:pPr>
              <w:bidi w:val="1"/>
              <w:jc w:val="right"/>
            </w:pPr>
            <w:r/>
            <w:r>
              <w:rPr>
                <w:rFonts w:ascii="Arial" w:hAnsi="Arial" w:cs="Arial"/>
                <w:b w:val="0"/>
                <w:sz w:val="16"/>
              </w:rPr>
              <w:t>belongs to company/organization; mirrors to Mall</w:t>
            </w:r>
          </w:p>
        </w:tc>
        <w:tc>
          <w:tcPr>
            <w:tcW w:type="dxa" w:w="2581"/>
            <w:vAlign w:val="top"/>
          </w:tcPr>
          <w:p>
            <w:pPr>
              <w:bidi w:val="1"/>
              <w:jc w:val="right"/>
            </w:pPr>
            <w:r/>
            <w:r>
              <w:rPr>
                <w:rFonts w:ascii="Arial" w:hAnsi="Arial" w:cs="Arial"/>
                <w:b w:val="0"/>
                <w:sz w:val="16"/>
              </w:rPr>
              <w:t>الواجهة العامة للبزنس</w:t>
            </w:r>
          </w:p>
        </w:tc>
      </w:tr>
      <w:tr>
        <w:tc>
          <w:tcPr>
            <w:tcW w:type="dxa" w:w="2581"/>
            <w:vAlign w:val="top"/>
          </w:tcPr>
          <w:p>
            <w:pPr>
              <w:bidi w:val="1"/>
              <w:jc w:val="right"/>
            </w:pPr>
            <w:r/>
            <w:r>
              <w:rPr>
                <w:rFonts w:ascii="Arial" w:hAnsi="Arial" w:cs="Arial"/>
                <w:b w:val="0"/>
                <w:sz w:val="16"/>
              </w:rPr>
              <w:t>mall_mirror_businesses</w:t>
            </w:r>
          </w:p>
        </w:tc>
        <w:tc>
          <w:tcPr>
            <w:tcW w:type="dxa" w:w="2581"/>
            <w:vAlign w:val="top"/>
          </w:tcPr>
          <w:p>
            <w:pPr>
              <w:bidi w:val="1"/>
              <w:jc w:val="right"/>
            </w:pPr>
            <w:r/>
            <w:r>
              <w:rPr>
                <w:rFonts w:ascii="Arial" w:hAnsi="Arial" w:cs="Arial"/>
                <w:b w:val="0"/>
                <w:sz w:val="16"/>
              </w:rPr>
              <w:t>Mall Central Mirror</w:t>
            </w:r>
          </w:p>
        </w:tc>
        <w:tc>
          <w:tcPr>
            <w:tcW w:type="dxa" w:w="2581"/>
            <w:vAlign w:val="top"/>
          </w:tcPr>
          <w:p>
            <w:pPr>
              <w:bidi w:val="1"/>
              <w:jc w:val="right"/>
            </w:pPr>
            <w:r/>
            <w:r>
              <w:rPr>
                <w:rFonts w:ascii="Arial" w:hAnsi="Arial" w:cs="Arial"/>
                <w:b w:val="0"/>
                <w:sz w:val="16"/>
              </w:rPr>
              <w:t>derived from business profile or sync source</w:t>
            </w:r>
          </w:p>
        </w:tc>
        <w:tc>
          <w:tcPr>
            <w:tcW w:type="dxa" w:w="2581"/>
            <w:vAlign w:val="top"/>
          </w:tcPr>
          <w:p>
            <w:pPr>
              <w:bidi w:val="1"/>
              <w:jc w:val="right"/>
            </w:pPr>
            <w:r/>
            <w:r>
              <w:rPr>
                <w:rFonts w:ascii="Arial" w:hAnsi="Arial" w:cs="Arial"/>
                <w:b w:val="0"/>
                <w:sz w:val="16"/>
              </w:rPr>
              <w:t>ليست مصدر الحقيقة</w:t>
            </w:r>
          </w:p>
        </w:tc>
      </w:tr>
    </w:tbl>
    <w:p/>
    <w:p>
      <w:pPr>
        <w:pStyle w:val="Heading1"/>
        <w:bidi w:val="1"/>
        <w:jc w:val="right"/>
      </w:pPr>
      <w:r>
        <w:rPr>
          <w:rFonts w:ascii="Arial" w:hAnsi="Arial" w:cs="Arial"/>
          <w:b/>
          <w:sz w:val="32"/>
        </w:rPr>
        <w:t>5. قواعد Source of Truth</w:t>
      </w:r>
    </w:p>
    <w:tbl>
      <w:tblPr>
        <w:tblStyle w:val="TableGrid"/>
        <w:tblW w:type="auto" w:w="0"/>
        <w:jc w:val="center"/>
        <w:tblLayout w:type="autofit"/>
        <w:tblLook w:firstColumn="1" w:firstRow="1" w:lastColumn="0" w:lastRow="0" w:noHBand="0" w:noVBand="1" w:val="04A0"/>
      </w:tblPr>
      <w:tblGrid>
        <w:gridCol w:w="1721"/>
        <w:gridCol w:w="1721"/>
        <w:gridCol w:w="1721"/>
        <w:gridCol w:w="1721"/>
        <w:gridCol w:w="1721"/>
        <w:gridCol w:w="1721"/>
      </w:tblGrid>
      <w:tr>
        <w:tc>
          <w:tcPr>
            <w:tcW w:type="dxa" w:w="1721"/>
            <w:shd w:fill="1F4E79"/>
            <w:vAlign w:val="center"/>
          </w:tcPr>
          <w:p>
            <w:pPr>
              <w:bidi w:val="1"/>
              <w:jc w:val="right"/>
            </w:pPr>
            <w:r>
              <w:rPr>
                <w:color w:val="FFFFFF"/>
              </w:rPr>
            </w:r>
            <w:r>
              <w:rPr>
                <w:rFonts w:ascii="Arial" w:hAnsi="Arial" w:cs="Arial"/>
                <w:b/>
                <w:color w:val="FFFFFF"/>
                <w:sz w:val="15"/>
              </w:rPr>
              <w:t>نوع البيانات</w:t>
            </w:r>
          </w:p>
        </w:tc>
        <w:tc>
          <w:tcPr>
            <w:tcW w:type="dxa" w:w="1721"/>
            <w:shd w:fill="1F4E79"/>
            <w:vAlign w:val="center"/>
          </w:tcPr>
          <w:p>
            <w:pPr>
              <w:bidi w:val="1"/>
              <w:jc w:val="right"/>
            </w:pPr>
            <w:r>
              <w:rPr>
                <w:color w:val="FFFFFF"/>
              </w:rPr>
            </w:r>
            <w:r>
              <w:rPr>
                <w:rFonts w:ascii="Arial" w:hAnsi="Arial" w:cs="Arial"/>
                <w:b/>
                <w:color w:val="FFFFFF"/>
                <w:sz w:val="15"/>
              </w:rPr>
              <w:t>Cloud</w:t>
            </w:r>
          </w:p>
        </w:tc>
        <w:tc>
          <w:tcPr>
            <w:tcW w:type="dxa" w:w="1721"/>
            <w:shd w:fill="1F4E79"/>
            <w:vAlign w:val="center"/>
          </w:tcPr>
          <w:p>
            <w:pPr>
              <w:bidi w:val="1"/>
              <w:jc w:val="right"/>
            </w:pPr>
            <w:r>
              <w:rPr>
                <w:color w:val="FFFFFF"/>
              </w:rPr>
            </w:r>
            <w:r>
              <w:rPr>
                <w:rFonts w:ascii="Arial" w:hAnsi="Arial" w:cs="Arial"/>
                <w:b/>
                <w:color w:val="FFFFFF"/>
                <w:sz w:val="15"/>
              </w:rPr>
              <w:t>Frontend Anywhere</w:t>
            </w:r>
          </w:p>
        </w:tc>
        <w:tc>
          <w:tcPr>
            <w:tcW w:type="dxa" w:w="1721"/>
            <w:shd w:fill="1F4E79"/>
            <w:vAlign w:val="center"/>
          </w:tcPr>
          <w:p>
            <w:pPr>
              <w:bidi w:val="1"/>
              <w:jc w:val="right"/>
            </w:pPr>
            <w:r>
              <w:rPr>
                <w:color w:val="FFFFFF"/>
              </w:rPr>
            </w:r>
            <w:r>
              <w:rPr>
                <w:rFonts w:ascii="Arial" w:hAnsi="Arial" w:cs="Arial"/>
                <w:b/>
                <w:color w:val="FFFFFF"/>
                <w:sz w:val="15"/>
              </w:rPr>
              <w:t>Portable</w:t>
            </w:r>
          </w:p>
        </w:tc>
        <w:tc>
          <w:tcPr>
            <w:tcW w:type="dxa" w:w="1721"/>
            <w:shd w:fill="1F4E79"/>
            <w:vAlign w:val="center"/>
          </w:tcPr>
          <w:p>
            <w:pPr>
              <w:bidi w:val="1"/>
              <w:jc w:val="right"/>
            </w:pPr>
            <w:r>
              <w:rPr>
                <w:color w:val="FFFFFF"/>
              </w:rPr>
            </w:r>
            <w:r>
              <w:rPr>
                <w:rFonts w:ascii="Arial" w:hAnsi="Arial" w:cs="Arial"/>
                <w:b/>
                <w:color w:val="FFFFFF"/>
                <w:sz w:val="15"/>
              </w:rPr>
              <w:t>Dedicated</w:t>
            </w:r>
          </w:p>
        </w:tc>
        <w:tc>
          <w:tcPr>
            <w:tcW w:type="dxa" w:w="1721"/>
            <w:shd w:fill="1F4E79"/>
            <w:vAlign w:val="center"/>
          </w:tcPr>
          <w:p>
            <w:pPr>
              <w:bidi w:val="1"/>
              <w:jc w:val="right"/>
            </w:pPr>
            <w:r>
              <w:rPr>
                <w:color w:val="FFFFFF"/>
              </w:rPr>
            </w:r>
            <w:r>
              <w:rPr>
                <w:rFonts w:ascii="Arial" w:hAnsi="Arial" w:cs="Arial"/>
                <w:b/>
                <w:color w:val="FFFFFF"/>
                <w:sz w:val="15"/>
              </w:rPr>
              <w:t>مبدأ العلاقة</w:t>
            </w:r>
          </w:p>
        </w:tc>
      </w:tr>
      <w:tr>
        <w:tc>
          <w:tcPr>
            <w:tcW w:type="dxa" w:w="1721"/>
            <w:vAlign w:val="top"/>
          </w:tcPr>
          <w:p>
            <w:pPr>
              <w:bidi w:val="1"/>
              <w:jc w:val="right"/>
            </w:pPr>
            <w:r/>
            <w:r>
              <w:rPr>
                <w:rFonts w:ascii="Arial" w:hAnsi="Arial" w:cs="Arial"/>
                <w:b w:val="0"/>
                <w:sz w:val="15"/>
              </w:rPr>
              <w:t>Identity / Auth</w:t>
            </w:r>
          </w:p>
        </w:tc>
        <w:tc>
          <w:tcPr>
            <w:tcW w:type="dxa" w:w="1721"/>
            <w:vAlign w:val="top"/>
          </w:tcPr>
          <w:p>
            <w:pPr>
              <w:bidi w:val="1"/>
              <w:jc w:val="right"/>
            </w:pPr>
            <w:r/>
            <w:r>
              <w:rPr>
                <w:rFonts w:ascii="Arial" w:hAnsi="Arial" w:cs="Arial"/>
                <w:b w:val="0"/>
                <w:sz w:val="15"/>
              </w:rPr>
              <w:t>Kabeeri DB</w:t>
            </w:r>
          </w:p>
        </w:tc>
        <w:tc>
          <w:tcPr>
            <w:tcW w:type="dxa" w:w="1721"/>
            <w:vAlign w:val="top"/>
          </w:tcPr>
          <w:p>
            <w:pPr>
              <w:bidi w:val="1"/>
              <w:jc w:val="right"/>
            </w:pPr>
            <w:r/>
            <w:r>
              <w:rPr>
                <w:rFonts w:ascii="Arial" w:hAnsi="Arial" w:cs="Arial"/>
                <w:b w:val="0"/>
                <w:sz w:val="15"/>
              </w:rPr>
              <w:t>Kabeeri DB</w:t>
            </w:r>
          </w:p>
        </w:tc>
        <w:tc>
          <w:tcPr>
            <w:tcW w:type="dxa" w:w="1721"/>
            <w:vAlign w:val="top"/>
          </w:tcPr>
          <w:p>
            <w:pPr>
              <w:bidi w:val="1"/>
              <w:jc w:val="right"/>
            </w:pPr>
            <w:r/>
            <w:r>
              <w:rPr>
                <w:rFonts w:ascii="Arial" w:hAnsi="Arial" w:cs="Arial"/>
                <w:b w:val="0"/>
                <w:sz w:val="15"/>
              </w:rPr>
              <w:t>Customer DB</w:t>
            </w:r>
          </w:p>
        </w:tc>
        <w:tc>
          <w:tcPr>
            <w:tcW w:type="dxa" w:w="1721"/>
            <w:vAlign w:val="top"/>
          </w:tcPr>
          <w:p>
            <w:pPr>
              <w:bidi w:val="1"/>
              <w:jc w:val="right"/>
            </w:pPr>
            <w:r/>
            <w:r>
              <w:rPr>
                <w:rFonts w:ascii="Arial" w:hAnsi="Arial" w:cs="Arial"/>
                <w:b w:val="0"/>
                <w:sz w:val="15"/>
              </w:rPr>
              <w:t>Dedicated DB</w:t>
            </w:r>
          </w:p>
        </w:tc>
        <w:tc>
          <w:tcPr>
            <w:tcW w:type="dxa" w:w="1721"/>
            <w:vAlign w:val="top"/>
          </w:tcPr>
          <w:p>
            <w:pPr>
              <w:bidi w:val="1"/>
              <w:jc w:val="right"/>
            </w:pPr>
            <w:r/>
            <w:r>
              <w:rPr>
                <w:rFonts w:ascii="Arial" w:hAnsi="Arial" w:cs="Arial"/>
                <w:b w:val="0"/>
                <w:sz w:val="15"/>
              </w:rPr>
              <w:t>Core Kernel schema ثابت</w:t>
            </w:r>
          </w:p>
        </w:tc>
      </w:tr>
      <w:tr>
        <w:tc>
          <w:tcPr>
            <w:tcW w:type="dxa" w:w="1721"/>
            <w:vAlign w:val="top"/>
          </w:tcPr>
          <w:p>
            <w:pPr>
              <w:bidi w:val="1"/>
              <w:jc w:val="right"/>
            </w:pPr>
            <w:r/>
            <w:r>
              <w:rPr>
                <w:rFonts w:ascii="Arial" w:hAnsi="Arial" w:cs="Arial"/>
                <w:b w:val="0"/>
                <w:sz w:val="15"/>
              </w:rPr>
              <w:t>CMS private content</w:t>
            </w:r>
          </w:p>
        </w:tc>
        <w:tc>
          <w:tcPr>
            <w:tcW w:type="dxa" w:w="1721"/>
            <w:vAlign w:val="top"/>
          </w:tcPr>
          <w:p>
            <w:pPr>
              <w:bidi w:val="1"/>
              <w:jc w:val="right"/>
            </w:pPr>
            <w:r/>
            <w:r>
              <w:rPr>
                <w:rFonts w:ascii="Arial" w:hAnsi="Arial" w:cs="Arial"/>
                <w:b w:val="0"/>
                <w:sz w:val="15"/>
              </w:rPr>
              <w:t>Kabeeri DB</w:t>
            </w:r>
          </w:p>
        </w:tc>
        <w:tc>
          <w:tcPr>
            <w:tcW w:type="dxa" w:w="1721"/>
            <w:vAlign w:val="top"/>
          </w:tcPr>
          <w:p>
            <w:pPr>
              <w:bidi w:val="1"/>
              <w:jc w:val="right"/>
            </w:pPr>
            <w:r/>
            <w:r>
              <w:rPr>
                <w:rFonts w:ascii="Arial" w:hAnsi="Arial" w:cs="Arial"/>
                <w:b w:val="0"/>
                <w:sz w:val="15"/>
              </w:rPr>
              <w:t>Kabeeri DB</w:t>
            </w:r>
          </w:p>
        </w:tc>
        <w:tc>
          <w:tcPr>
            <w:tcW w:type="dxa" w:w="1721"/>
            <w:vAlign w:val="top"/>
          </w:tcPr>
          <w:p>
            <w:pPr>
              <w:bidi w:val="1"/>
              <w:jc w:val="right"/>
            </w:pPr>
            <w:r/>
            <w:r>
              <w:rPr>
                <w:rFonts w:ascii="Arial" w:hAnsi="Arial" w:cs="Arial"/>
                <w:b w:val="0"/>
                <w:sz w:val="15"/>
              </w:rPr>
              <w:t>Customer DB</w:t>
            </w:r>
          </w:p>
        </w:tc>
        <w:tc>
          <w:tcPr>
            <w:tcW w:type="dxa" w:w="1721"/>
            <w:vAlign w:val="top"/>
          </w:tcPr>
          <w:p>
            <w:pPr>
              <w:bidi w:val="1"/>
              <w:jc w:val="right"/>
            </w:pPr>
            <w:r/>
            <w:r>
              <w:rPr>
                <w:rFonts w:ascii="Arial" w:hAnsi="Arial" w:cs="Arial"/>
                <w:b w:val="0"/>
                <w:sz w:val="15"/>
              </w:rPr>
              <w:t>Dedicated DB</w:t>
            </w:r>
          </w:p>
        </w:tc>
        <w:tc>
          <w:tcPr>
            <w:tcW w:type="dxa" w:w="1721"/>
            <w:vAlign w:val="top"/>
          </w:tcPr>
          <w:p>
            <w:pPr>
              <w:bidi w:val="1"/>
              <w:jc w:val="right"/>
            </w:pPr>
            <w:r/>
            <w:r>
              <w:rPr>
                <w:rFonts w:ascii="Arial" w:hAnsi="Arial" w:cs="Arial"/>
                <w:b w:val="0"/>
                <w:sz w:val="15"/>
              </w:rPr>
              <w:t>لا يظهر في Mall إلا إذا كان public وموافق عليه</w:t>
            </w:r>
          </w:p>
        </w:tc>
      </w:tr>
      <w:tr>
        <w:tc>
          <w:tcPr>
            <w:tcW w:type="dxa" w:w="1721"/>
            <w:vAlign w:val="top"/>
          </w:tcPr>
          <w:p>
            <w:pPr>
              <w:bidi w:val="1"/>
              <w:jc w:val="right"/>
            </w:pPr>
            <w:r/>
            <w:r>
              <w:rPr>
                <w:rFonts w:ascii="Arial" w:hAnsi="Arial" w:cs="Arial"/>
                <w:b w:val="0"/>
                <w:sz w:val="15"/>
              </w:rPr>
              <w:t>Public frontend</w:t>
            </w:r>
          </w:p>
        </w:tc>
        <w:tc>
          <w:tcPr>
            <w:tcW w:type="dxa" w:w="1721"/>
            <w:vAlign w:val="top"/>
          </w:tcPr>
          <w:p>
            <w:pPr>
              <w:bidi w:val="1"/>
              <w:jc w:val="right"/>
            </w:pPr>
            <w:r/>
            <w:r>
              <w:rPr>
                <w:rFonts w:ascii="Arial" w:hAnsi="Arial" w:cs="Arial"/>
                <w:b w:val="0"/>
                <w:sz w:val="15"/>
              </w:rPr>
              <w:t>Kabeeri hosted</w:t>
            </w:r>
          </w:p>
        </w:tc>
        <w:tc>
          <w:tcPr>
            <w:tcW w:type="dxa" w:w="1721"/>
            <w:vAlign w:val="top"/>
          </w:tcPr>
          <w:p>
            <w:pPr>
              <w:bidi w:val="1"/>
              <w:jc w:val="right"/>
            </w:pPr>
            <w:r/>
            <w:r>
              <w:rPr>
                <w:rFonts w:ascii="Arial" w:hAnsi="Arial" w:cs="Arial"/>
                <w:b w:val="0"/>
                <w:sz w:val="15"/>
              </w:rPr>
              <w:t>External</w:t>
            </w:r>
          </w:p>
        </w:tc>
        <w:tc>
          <w:tcPr>
            <w:tcW w:type="dxa" w:w="1721"/>
            <w:vAlign w:val="top"/>
          </w:tcPr>
          <w:p>
            <w:pPr>
              <w:bidi w:val="1"/>
              <w:jc w:val="right"/>
            </w:pPr>
            <w:r/>
            <w:r>
              <w:rPr>
                <w:rFonts w:ascii="Arial" w:hAnsi="Arial" w:cs="Arial"/>
                <w:b w:val="0"/>
                <w:sz w:val="15"/>
              </w:rPr>
              <w:t>Customer hosted</w:t>
            </w:r>
          </w:p>
        </w:tc>
        <w:tc>
          <w:tcPr>
            <w:tcW w:type="dxa" w:w="1721"/>
            <w:vAlign w:val="top"/>
          </w:tcPr>
          <w:p>
            <w:pPr>
              <w:bidi w:val="1"/>
              <w:jc w:val="right"/>
            </w:pPr>
            <w:r/>
            <w:r>
              <w:rPr>
                <w:rFonts w:ascii="Arial" w:hAnsi="Arial" w:cs="Arial"/>
                <w:b w:val="0"/>
                <w:sz w:val="15"/>
              </w:rPr>
              <w:t>Dedicated/External</w:t>
            </w:r>
          </w:p>
        </w:tc>
        <w:tc>
          <w:tcPr>
            <w:tcW w:type="dxa" w:w="1721"/>
            <w:vAlign w:val="top"/>
          </w:tcPr>
          <w:p>
            <w:pPr>
              <w:bidi w:val="1"/>
              <w:jc w:val="right"/>
            </w:pPr>
            <w:r/>
            <w:r>
              <w:rPr>
                <w:rFonts w:ascii="Arial" w:hAnsi="Arial" w:cs="Arial"/>
                <w:b w:val="0"/>
                <w:sz w:val="15"/>
              </w:rPr>
              <w:t>واجهة العرض ليست مصدر الحقيقة</w:t>
            </w:r>
          </w:p>
        </w:tc>
      </w:tr>
      <w:tr>
        <w:tc>
          <w:tcPr>
            <w:tcW w:type="dxa" w:w="1721"/>
            <w:vAlign w:val="top"/>
          </w:tcPr>
          <w:p>
            <w:pPr>
              <w:bidi w:val="1"/>
              <w:jc w:val="right"/>
            </w:pPr>
            <w:r/>
            <w:r>
              <w:rPr>
                <w:rFonts w:ascii="Arial" w:hAnsi="Arial" w:cs="Arial"/>
                <w:b w:val="0"/>
                <w:sz w:val="15"/>
              </w:rPr>
              <w:t>ERP operational data</w:t>
            </w:r>
          </w:p>
        </w:tc>
        <w:tc>
          <w:tcPr>
            <w:tcW w:type="dxa" w:w="1721"/>
            <w:vAlign w:val="top"/>
          </w:tcPr>
          <w:p>
            <w:pPr>
              <w:bidi w:val="1"/>
              <w:jc w:val="right"/>
            </w:pPr>
            <w:r/>
            <w:r>
              <w:rPr>
                <w:rFonts w:ascii="Arial" w:hAnsi="Arial" w:cs="Arial"/>
                <w:b w:val="0"/>
                <w:sz w:val="15"/>
              </w:rPr>
              <w:t>Kabeeri DB</w:t>
            </w:r>
          </w:p>
        </w:tc>
        <w:tc>
          <w:tcPr>
            <w:tcW w:type="dxa" w:w="1721"/>
            <w:vAlign w:val="top"/>
          </w:tcPr>
          <w:p>
            <w:pPr>
              <w:bidi w:val="1"/>
              <w:jc w:val="right"/>
            </w:pPr>
            <w:r/>
            <w:r>
              <w:rPr>
                <w:rFonts w:ascii="Arial" w:hAnsi="Arial" w:cs="Arial"/>
                <w:b w:val="0"/>
                <w:sz w:val="15"/>
              </w:rPr>
              <w:t>Kabeeri DB</w:t>
            </w:r>
          </w:p>
        </w:tc>
        <w:tc>
          <w:tcPr>
            <w:tcW w:type="dxa" w:w="1721"/>
            <w:vAlign w:val="top"/>
          </w:tcPr>
          <w:p>
            <w:pPr>
              <w:bidi w:val="1"/>
              <w:jc w:val="right"/>
            </w:pPr>
            <w:r/>
            <w:r>
              <w:rPr>
                <w:rFonts w:ascii="Arial" w:hAnsi="Arial" w:cs="Arial"/>
                <w:b w:val="0"/>
                <w:sz w:val="15"/>
              </w:rPr>
              <w:t>Customer DB</w:t>
            </w:r>
          </w:p>
        </w:tc>
        <w:tc>
          <w:tcPr>
            <w:tcW w:type="dxa" w:w="1721"/>
            <w:vAlign w:val="top"/>
          </w:tcPr>
          <w:p>
            <w:pPr>
              <w:bidi w:val="1"/>
              <w:jc w:val="right"/>
            </w:pPr>
            <w:r/>
            <w:r>
              <w:rPr>
                <w:rFonts w:ascii="Arial" w:hAnsi="Arial" w:cs="Arial"/>
                <w:b w:val="0"/>
                <w:sz w:val="15"/>
              </w:rPr>
              <w:t>Dedicated DB</w:t>
            </w:r>
          </w:p>
        </w:tc>
        <w:tc>
          <w:tcPr>
            <w:tcW w:type="dxa" w:w="1721"/>
            <w:vAlign w:val="top"/>
          </w:tcPr>
          <w:p>
            <w:pPr>
              <w:bidi w:val="1"/>
              <w:jc w:val="right"/>
            </w:pPr>
            <w:r/>
            <w:r>
              <w:rPr>
                <w:rFonts w:ascii="Arial" w:hAnsi="Arial" w:cs="Arial"/>
                <w:b w:val="0"/>
                <w:sz w:val="15"/>
              </w:rPr>
              <w:t>لا يرسل إلى Mall</w:t>
            </w:r>
          </w:p>
        </w:tc>
      </w:tr>
      <w:tr>
        <w:tc>
          <w:tcPr>
            <w:tcW w:type="dxa" w:w="1721"/>
            <w:vAlign w:val="top"/>
          </w:tcPr>
          <w:p>
            <w:pPr>
              <w:bidi w:val="1"/>
              <w:jc w:val="right"/>
            </w:pPr>
            <w:r/>
            <w:r>
              <w:rPr>
                <w:rFonts w:ascii="Arial" w:hAnsi="Arial" w:cs="Arial"/>
                <w:b w:val="0"/>
                <w:sz w:val="15"/>
              </w:rPr>
              <w:t>Mall public mirror</w:t>
            </w:r>
          </w:p>
        </w:tc>
        <w:tc>
          <w:tcPr>
            <w:tcW w:type="dxa" w:w="1721"/>
            <w:vAlign w:val="top"/>
          </w:tcPr>
          <w:p>
            <w:pPr>
              <w:bidi w:val="1"/>
              <w:jc w:val="right"/>
            </w:pPr>
            <w:r/>
            <w:r>
              <w:rPr>
                <w:rFonts w:ascii="Arial" w:hAnsi="Arial" w:cs="Arial"/>
                <w:b w:val="0"/>
                <w:sz w:val="15"/>
              </w:rPr>
              <w:t>Kabeeri Central</w:t>
            </w:r>
          </w:p>
        </w:tc>
        <w:tc>
          <w:tcPr>
            <w:tcW w:type="dxa" w:w="1721"/>
            <w:vAlign w:val="top"/>
          </w:tcPr>
          <w:p>
            <w:pPr>
              <w:bidi w:val="1"/>
              <w:jc w:val="right"/>
            </w:pPr>
            <w:r/>
            <w:r>
              <w:rPr>
                <w:rFonts w:ascii="Arial" w:hAnsi="Arial" w:cs="Arial"/>
                <w:b w:val="0"/>
                <w:sz w:val="15"/>
              </w:rPr>
              <w:t>Kabeeri Central</w:t>
            </w:r>
          </w:p>
        </w:tc>
        <w:tc>
          <w:tcPr>
            <w:tcW w:type="dxa" w:w="1721"/>
            <w:vAlign w:val="top"/>
          </w:tcPr>
          <w:p>
            <w:pPr>
              <w:bidi w:val="1"/>
              <w:jc w:val="right"/>
            </w:pPr>
            <w:r/>
            <w:r>
              <w:rPr>
                <w:rFonts w:ascii="Arial" w:hAnsi="Arial" w:cs="Arial"/>
                <w:b w:val="0"/>
                <w:sz w:val="15"/>
              </w:rPr>
              <w:t>Kabeeri Central</w:t>
            </w:r>
          </w:p>
        </w:tc>
        <w:tc>
          <w:tcPr>
            <w:tcW w:type="dxa" w:w="1721"/>
            <w:vAlign w:val="top"/>
          </w:tcPr>
          <w:p>
            <w:pPr>
              <w:bidi w:val="1"/>
              <w:jc w:val="right"/>
            </w:pPr>
            <w:r/>
            <w:r>
              <w:rPr>
                <w:rFonts w:ascii="Arial" w:hAnsi="Arial" w:cs="Arial"/>
                <w:b w:val="0"/>
                <w:sz w:val="15"/>
              </w:rPr>
              <w:t>Kabeeri Central</w:t>
            </w:r>
          </w:p>
        </w:tc>
        <w:tc>
          <w:tcPr>
            <w:tcW w:type="dxa" w:w="1721"/>
            <w:vAlign w:val="top"/>
          </w:tcPr>
          <w:p>
            <w:pPr>
              <w:bidi w:val="1"/>
              <w:jc w:val="right"/>
            </w:pPr>
            <w:r/>
            <w:r>
              <w:rPr>
                <w:rFonts w:ascii="Arial" w:hAnsi="Arial" w:cs="Arial"/>
                <w:b w:val="0"/>
                <w:sz w:val="15"/>
              </w:rPr>
              <w:t>نسخة عامة مشتقة فقط</w:t>
            </w:r>
          </w:p>
        </w:tc>
      </w:tr>
      <w:tr>
        <w:tc>
          <w:tcPr>
            <w:tcW w:type="dxa" w:w="1721"/>
            <w:vAlign w:val="top"/>
          </w:tcPr>
          <w:p>
            <w:pPr>
              <w:bidi w:val="1"/>
              <w:jc w:val="right"/>
            </w:pPr>
            <w:r/>
            <w:r>
              <w:rPr>
                <w:rFonts w:ascii="Arial" w:hAnsi="Arial" w:cs="Arial"/>
                <w:b w:val="0"/>
                <w:sz w:val="15"/>
              </w:rPr>
              <w:t>Billing relationship</w:t>
            </w:r>
          </w:p>
        </w:tc>
        <w:tc>
          <w:tcPr>
            <w:tcW w:type="dxa" w:w="1721"/>
            <w:vAlign w:val="top"/>
          </w:tcPr>
          <w:p>
            <w:pPr>
              <w:bidi w:val="1"/>
              <w:jc w:val="right"/>
            </w:pPr>
            <w:r/>
            <w:r>
              <w:rPr>
                <w:rFonts w:ascii="Arial" w:hAnsi="Arial" w:cs="Arial"/>
                <w:b w:val="0"/>
                <w:sz w:val="15"/>
              </w:rPr>
              <w:t>Kabeeri Central</w:t>
            </w:r>
          </w:p>
        </w:tc>
        <w:tc>
          <w:tcPr>
            <w:tcW w:type="dxa" w:w="1721"/>
            <w:vAlign w:val="top"/>
          </w:tcPr>
          <w:p>
            <w:pPr>
              <w:bidi w:val="1"/>
              <w:jc w:val="right"/>
            </w:pPr>
            <w:r/>
            <w:r>
              <w:rPr>
                <w:rFonts w:ascii="Arial" w:hAnsi="Arial" w:cs="Arial"/>
                <w:b w:val="0"/>
                <w:sz w:val="15"/>
              </w:rPr>
              <w:t>Kabeeri Central</w:t>
            </w:r>
          </w:p>
        </w:tc>
        <w:tc>
          <w:tcPr>
            <w:tcW w:type="dxa" w:w="1721"/>
            <w:vAlign w:val="top"/>
          </w:tcPr>
          <w:p>
            <w:pPr>
              <w:bidi w:val="1"/>
              <w:jc w:val="right"/>
            </w:pPr>
            <w:r/>
            <w:r>
              <w:rPr>
                <w:rFonts w:ascii="Arial" w:hAnsi="Arial" w:cs="Arial"/>
                <w:b w:val="0"/>
                <w:sz w:val="15"/>
              </w:rPr>
              <w:t>Kabeeri Central</w:t>
            </w:r>
          </w:p>
        </w:tc>
        <w:tc>
          <w:tcPr>
            <w:tcW w:type="dxa" w:w="1721"/>
            <w:vAlign w:val="top"/>
          </w:tcPr>
          <w:p>
            <w:pPr>
              <w:bidi w:val="1"/>
              <w:jc w:val="right"/>
            </w:pPr>
            <w:r/>
            <w:r>
              <w:rPr>
                <w:rFonts w:ascii="Arial" w:hAnsi="Arial" w:cs="Arial"/>
                <w:b w:val="0"/>
                <w:sz w:val="15"/>
              </w:rPr>
              <w:t>Kabeeri Central</w:t>
            </w:r>
          </w:p>
        </w:tc>
        <w:tc>
          <w:tcPr>
            <w:tcW w:type="dxa" w:w="1721"/>
            <w:vAlign w:val="top"/>
          </w:tcPr>
          <w:p>
            <w:pPr>
              <w:bidi w:val="1"/>
              <w:jc w:val="right"/>
            </w:pPr>
            <w:r/>
            <w:r>
              <w:rPr>
                <w:rFonts w:ascii="Arial" w:hAnsi="Arial" w:cs="Arial"/>
                <w:b w:val="0"/>
                <w:sz w:val="15"/>
              </w:rPr>
              <w:t>لا يخلط مع فواتير العميل لعملائه</w:t>
            </w:r>
          </w:p>
        </w:tc>
      </w:tr>
      <w:tr>
        <w:tc>
          <w:tcPr>
            <w:tcW w:type="dxa" w:w="1721"/>
            <w:vAlign w:val="top"/>
          </w:tcPr>
          <w:p>
            <w:pPr>
              <w:bidi w:val="1"/>
              <w:jc w:val="right"/>
            </w:pPr>
            <w:r/>
            <w:r>
              <w:rPr>
                <w:rFonts w:ascii="Arial" w:hAnsi="Arial" w:cs="Arial"/>
                <w:b w:val="0"/>
                <w:sz w:val="15"/>
              </w:rPr>
              <w:t>Verification public status</w:t>
            </w:r>
          </w:p>
        </w:tc>
        <w:tc>
          <w:tcPr>
            <w:tcW w:type="dxa" w:w="1721"/>
            <w:vAlign w:val="top"/>
          </w:tcPr>
          <w:p>
            <w:pPr>
              <w:bidi w:val="1"/>
              <w:jc w:val="right"/>
            </w:pPr>
            <w:r/>
            <w:r>
              <w:rPr>
                <w:rFonts w:ascii="Arial" w:hAnsi="Arial" w:cs="Arial"/>
                <w:b w:val="0"/>
                <w:sz w:val="15"/>
              </w:rPr>
              <w:t>Kabeeri Central</w:t>
            </w:r>
          </w:p>
        </w:tc>
        <w:tc>
          <w:tcPr>
            <w:tcW w:type="dxa" w:w="1721"/>
            <w:vAlign w:val="top"/>
          </w:tcPr>
          <w:p>
            <w:pPr>
              <w:bidi w:val="1"/>
              <w:jc w:val="right"/>
            </w:pPr>
            <w:r/>
            <w:r>
              <w:rPr>
                <w:rFonts w:ascii="Arial" w:hAnsi="Arial" w:cs="Arial"/>
                <w:b w:val="0"/>
                <w:sz w:val="15"/>
              </w:rPr>
              <w:t>Kabeeri Central</w:t>
            </w:r>
          </w:p>
        </w:tc>
        <w:tc>
          <w:tcPr>
            <w:tcW w:type="dxa" w:w="1721"/>
            <w:vAlign w:val="top"/>
          </w:tcPr>
          <w:p>
            <w:pPr>
              <w:bidi w:val="1"/>
              <w:jc w:val="right"/>
            </w:pPr>
            <w:r/>
            <w:r>
              <w:rPr>
                <w:rFonts w:ascii="Arial" w:hAnsi="Arial" w:cs="Arial"/>
                <w:b w:val="0"/>
                <w:sz w:val="15"/>
              </w:rPr>
              <w:t>Kabeeri Central</w:t>
            </w:r>
          </w:p>
        </w:tc>
        <w:tc>
          <w:tcPr>
            <w:tcW w:type="dxa" w:w="1721"/>
            <w:vAlign w:val="top"/>
          </w:tcPr>
          <w:p>
            <w:pPr>
              <w:bidi w:val="1"/>
              <w:jc w:val="right"/>
            </w:pPr>
            <w:r/>
            <w:r>
              <w:rPr>
                <w:rFonts w:ascii="Arial" w:hAnsi="Arial" w:cs="Arial"/>
                <w:b w:val="0"/>
                <w:sz w:val="15"/>
              </w:rPr>
              <w:t>Kabeeri Central</w:t>
            </w:r>
          </w:p>
        </w:tc>
        <w:tc>
          <w:tcPr>
            <w:tcW w:type="dxa" w:w="1721"/>
            <w:vAlign w:val="top"/>
          </w:tcPr>
          <w:p>
            <w:pPr>
              <w:bidi w:val="1"/>
              <w:jc w:val="right"/>
            </w:pPr>
            <w:r/>
            <w:r>
              <w:rPr>
                <w:rFonts w:ascii="Arial" w:hAnsi="Arial" w:cs="Arial"/>
                <w:b w:val="0"/>
                <w:sz w:val="15"/>
              </w:rPr>
              <w:t>الثقة العامة مرتبطة بالمنصة</w:t>
            </w:r>
          </w:p>
        </w:tc>
      </w:tr>
    </w:tbl>
    <w:p/>
    <w:p>
      <w:pPr>
        <w:pStyle w:val="Heading1"/>
        <w:bidi w:val="1"/>
        <w:jc w:val="right"/>
      </w:pPr>
      <w:r>
        <w:rPr>
          <w:rFonts w:ascii="Arial" w:hAnsi="Arial" w:cs="Arial"/>
          <w:b/>
          <w:sz w:val="32"/>
        </w:rPr>
        <w:t>6. Organization Relationship Map</w:t>
      </w:r>
    </w:p>
    <w:p>
      <w:pPr>
        <w:bidi w:val="1"/>
        <w:spacing w:after="80" w:line="276" w:lineRule="auto"/>
        <w:jc w:val="right"/>
      </w:pPr>
      <w:r>
        <w:rPr>
          <w:rFonts w:ascii="Arial" w:hAnsi="Arial" w:cs="Arial"/>
          <w:b w:val="0"/>
          <w:sz w:val="21"/>
        </w:rPr>
        <w:t>Organization هي نقطة الربط الرئيسية بين الهوية، الاشتراك، المواقع، الشركات، التصدير، أنماط التشغيل، والـ Mall participation.</w:t>
      </w:r>
    </w:p>
    <w:tbl>
      <w:tblPr>
        <w:tblStyle w:val="TableGrid"/>
        <w:tblW w:type="auto" w:w="0"/>
        <w:tblLook w:firstColumn="1" w:firstRow="1" w:lastColumn="0" w:lastRow="0" w:noHBand="0" w:noVBand="1" w:val="04A0"/>
      </w:tblPr>
      <w:tblGrid>
        <w:gridCol w:w="10325"/>
      </w:tblGrid>
      <w:tr>
        <w:tc>
          <w:tcPr>
            <w:tcW w:type="dxa" w:w="10325"/>
            <w:shd w:fill="F2F5F7"/>
          </w:tcPr>
          <w:p>
            <w:pPr>
              <w:jc w:val="left"/>
            </w:pPr>
            <w:r/>
            <w:r>
              <w:rPr>
                <w:rFonts w:ascii="Consolas" w:hAnsi="Consolas" w:cs="Consolas"/>
                <w:b w:val="0"/>
                <w:sz w:val="16"/>
              </w:rPr>
              <w:t>ORGANIZATIONS</w:t>
              <w:br/>
              <w:t xml:space="preserve">  |- organization_memberships</w:t>
              <w:br/>
              <w:t xml:space="preserve">  |- companies</w:t>
              <w:br/>
              <w:t xml:space="preserve">  |   |- company_memberships</w:t>
              <w:br/>
              <w:t xml:space="preserve">  |   |- business_profiles</w:t>
              <w:br/>
              <w:t xml:space="preserve">  |   |- verification_requests</w:t>
              <w:br/>
              <w:t xml:space="preserve">  |   |- employee_profiles / ERP data</w:t>
              <w:br/>
              <w:t xml:space="preserve">  |- sites</w:t>
              <w:br/>
              <w:t xml:space="preserve">  |   |- cms content</w:t>
              <w:br/>
              <w:t xml:space="preserve">  |   |- commerce store</w:t>
              <w:br/>
              <w:t xml:space="preserve">  |   |- cloud_sites / frontend_projects</w:t>
              <w:br/>
              <w:t xml:space="preserve">  |- billing_accounts</w:t>
              <w:br/>
              <w:t xml:space="preserve">  |   |- subscriptions</w:t>
              <w:br/>
              <w:t xml:space="preserve">  |   |- entitlements</w:t>
              <w:br/>
              <w:t xml:space="preserve">  |- organization_operating_modes</w:t>
              <w:br/>
              <w:t xml:space="preserve">  |- business_passports</w:t>
              <w:br/>
              <w:t xml:space="preserve">  |- export_jobs / dedicated_tenants / self_hosted_installations</w:t>
            </w:r>
          </w:p>
        </w:tc>
      </w:tr>
    </w:tbl>
    <w:p/>
    <w:p>
      <w:pPr>
        <w:bidi w:val="1"/>
        <w:spacing w:after="80" w:line="276" w:lineRule="auto"/>
        <w:jc w:val="right"/>
      </w:pPr>
      <w:r>
        <w:rPr>
          <w:rFonts w:ascii="Arial" w:hAnsi="Arial" w:cs="Arial"/>
          <w:b/>
          <w:sz w:val="21"/>
        </w:rPr>
        <w:t>قاعدة مهمة: لا يتم بناء أي Module جديد بدون organization_id أو علاقة واضحة بكيان يملك organization_id.</w:t>
      </w:r>
    </w:p>
    <w:p>
      <w:pPr>
        <w:pStyle w:val="Heading1"/>
        <w:bidi w:val="1"/>
        <w:jc w:val="right"/>
      </w:pPr>
      <w:r>
        <w:rPr>
          <w:rFonts w:ascii="Arial" w:hAnsi="Arial" w:cs="Arial"/>
          <w:b/>
          <w:sz w:val="32"/>
        </w:rPr>
        <w:t>7. Site / CMS Relationship Map</w:t>
      </w:r>
    </w:p>
    <w:tbl>
      <w:tblPr>
        <w:tblStyle w:val="TableGrid"/>
        <w:tblW w:type="auto" w:w="0"/>
        <w:tblLook w:firstColumn="1" w:firstRow="1" w:lastColumn="0" w:lastRow="0" w:noHBand="0" w:noVBand="1" w:val="04A0"/>
      </w:tblPr>
      <w:tblGrid>
        <w:gridCol w:w="10325"/>
      </w:tblGrid>
      <w:tr>
        <w:tc>
          <w:tcPr>
            <w:tcW w:type="dxa" w:w="10325"/>
            <w:shd w:fill="F2F5F7"/>
          </w:tcPr>
          <w:p>
            <w:pPr>
              <w:jc w:val="left"/>
            </w:pPr>
            <w:r/>
            <w:r>
              <w:rPr>
                <w:rFonts w:ascii="Consolas" w:hAnsi="Consolas" w:cs="Consolas"/>
                <w:b w:val="0"/>
                <w:sz w:val="16"/>
              </w:rPr>
              <w:t>SITES</w:t>
              <w:br/>
              <w:t xml:space="preserve">  |- content_types</w:t>
              <w:br/>
              <w:t xml:space="preserve">  |   |- content_fields</w:t>
              <w:br/>
              <w:t xml:space="preserve">  |- content_entries</w:t>
              <w:br/>
              <w:t xml:space="preserve">  |   |- content_revisions</w:t>
              <w:br/>
              <w:t xml:space="preserve">  |   |- content_blocks</w:t>
              <w:br/>
              <w:t xml:space="preserve">  |   |- seo_records</w:t>
              <w:br/>
              <w:t xml:space="preserve">  |- taxonomies</w:t>
              <w:br/>
              <w:t xml:space="preserve">  |   |- taxonomy_terms</w:t>
              <w:br/>
              <w:t xml:space="preserve">  |- menus</w:t>
              <w:br/>
              <w:t xml:space="preserve">  |   |- menu_items</w:t>
              <w:br/>
              <w:t xml:space="preserve">  |- redirects</w:t>
              <w:br/>
              <w:t xml:space="preserve">  |- forms</w:t>
              <w:br/>
              <w:t xml:space="preserve">  |   |- form_submissions</w:t>
              <w:br/>
              <w:t xml:space="preserve">  |- media_usages</w:t>
              <w:br/>
              <w:t xml:space="preserve">  |- search_index_records</w:t>
            </w:r>
          </w:p>
        </w:tc>
      </w:tr>
    </w:tbl>
    <w:p/>
    <w:tbl>
      <w:tblPr>
        <w:tblStyle w:val="TableGrid"/>
        <w:tblW w:type="auto" w:w="0"/>
        <w:jc w:val="center"/>
        <w:tblLayout w:type="autofit"/>
        <w:tblLook w:firstColumn="1" w:firstRow="1" w:lastColumn="0" w:lastRow="0" w:noHBand="0" w:noVBand="1" w:val="04A0"/>
      </w:tblPr>
      <w:tblGrid>
        <w:gridCol w:w="5162"/>
        <w:gridCol w:w="5162"/>
      </w:tblGrid>
      <w:tr>
        <w:tc>
          <w:tcPr>
            <w:tcW w:type="dxa" w:w="5162"/>
            <w:shd w:fill="1F4E79"/>
            <w:vAlign w:val="center"/>
          </w:tcPr>
          <w:p>
            <w:pPr>
              <w:bidi w:val="1"/>
              <w:jc w:val="right"/>
            </w:pPr>
            <w:r>
              <w:rPr>
                <w:color w:val="FFFFFF"/>
              </w:rPr>
            </w:r>
            <w:r>
              <w:rPr>
                <w:rFonts w:ascii="Arial" w:hAnsi="Arial" w:cs="Arial"/>
                <w:b/>
                <w:color w:val="FFFFFF"/>
                <w:sz w:val="17"/>
              </w:rPr>
              <w:t>العلاقة</w:t>
            </w:r>
          </w:p>
        </w:tc>
        <w:tc>
          <w:tcPr>
            <w:tcW w:type="dxa" w:w="5162"/>
            <w:shd w:fill="1F4E79"/>
            <w:vAlign w:val="center"/>
          </w:tcPr>
          <w:p>
            <w:pPr>
              <w:bidi w:val="1"/>
              <w:jc w:val="right"/>
            </w:pPr>
            <w:r>
              <w:rPr>
                <w:color w:val="FFFFFF"/>
              </w:rPr>
            </w:r>
            <w:r>
              <w:rPr>
                <w:rFonts w:ascii="Arial" w:hAnsi="Arial" w:cs="Arial"/>
                <w:b/>
                <w:color w:val="FFFFFF"/>
                <w:sz w:val="17"/>
              </w:rPr>
              <w:t>القاعدة</w:t>
            </w:r>
          </w:p>
        </w:tc>
      </w:tr>
      <w:tr>
        <w:tc>
          <w:tcPr>
            <w:tcW w:type="dxa" w:w="5162"/>
            <w:vAlign w:val="top"/>
          </w:tcPr>
          <w:p>
            <w:pPr>
              <w:bidi w:val="1"/>
              <w:jc w:val="right"/>
            </w:pPr>
            <w:r/>
            <w:r>
              <w:rPr>
                <w:rFonts w:ascii="Arial" w:hAnsi="Arial" w:cs="Arial"/>
                <w:b w:val="0"/>
                <w:sz w:val="17"/>
              </w:rPr>
              <w:t>Site -&gt; Content</w:t>
            </w:r>
          </w:p>
        </w:tc>
        <w:tc>
          <w:tcPr>
            <w:tcW w:type="dxa" w:w="5162"/>
            <w:vAlign w:val="top"/>
          </w:tcPr>
          <w:p>
            <w:pPr>
              <w:bidi w:val="1"/>
              <w:jc w:val="right"/>
            </w:pPr>
            <w:r/>
            <w:r>
              <w:rPr>
                <w:rFonts w:ascii="Arial" w:hAnsi="Arial" w:cs="Arial"/>
                <w:b w:val="0"/>
                <w:sz w:val="17"/>
              </w:rPr>
              <w:t>أي صفحة أو مقال أو content entry يجب أن يكون داخل Site.</w:t>
            </w:r>
          </w:p>
        </w:tc>
      </w:tr>
      <w:tr>
        <w:tc>
          <w:tcPr>
            <w:tcW w:type="dxa" w:w="5162"/>
            <w:vAlign w:val="top"/>
          </w:tcPr>
          <w:p>
            <w:pPr>
              <w:bidi w:val="1"/>
              <w:jc w:val="right"/>
            </w:pPr>
            <w:r/>
            <w:r>
              <w:rPr>
                <w:rFonts w:ascii="Arial" w:hAnsi="Arial" w:cs="Arial"/>
                <w:b w:val="0"/>
                <w:sz w:val="17"/>
              </w:rPr>
              <w:t>Content -&gt; Media</w:t>
            </w:r>
          </w:p>
        </w:tc>
        <w:tc>
          <w:tcPr>
            <w:tcW w:type="dxa" w:w="5162"/>
            <w:vAlign w:val="top"/>
          </w:tcPr>
          <w:p>
            <w:pPr>
              <w:bidi w:val="1"/>
              <w:jc w:val="right"/>
            </w:pPr>
            <w:r/>
            <w:r>
              <w:rPr>
                <w:rFonts w:ascii="Arial" w:hAnsi="Arial" w:cs="Arial"/>
                <w:b w:val="0"/>
                <w:sz w:val="17"/>
              </w:rPr>
              <w:t>الملفات ترتبط عبر media_usages وليس عبر URL نصي عشوائي.</w:t>
            </w:r>
          </w:p>
        </w:tc>
      </w:tr>
      <w:tr>
        <w:tc>
          <w:tcPr>
            <w:tcW w:type="dxa" w:w="5162"/>
            <w:vAlign w:val="top"/>
          </w:tcPr>
          <w:p>
            <w:pPr>
              <w:bidi w:val="1"/>
              <w:jc w:val="right"/>
            </w:pPr>
            <w:r/>
            <w:r>
              <w:rPr>
                <w:rFonts w:ascii="Arial" w:hAnsi="Arial" w:cs="Arial"/>
                <w:b w:val="0"/>
                <w:sz w:val="17"/>
              </w:rPr>
              <w:t>Content -&gt; SEO</w:t>
            </w:r>
          </w:p>
        </w:tc>
        <w:tc>
          <w:tcPr>
            <w:tcW w:type="dxa" w:w="5162"/>
            <w:vAlign w:val="top"/>
          </w:tcPr>
          <w:p>
            <w:pPr>
              <w:bidi w:val="1"/>
              <w:jc w:val="right"/>
            </w:pPr>
            <w:r/>
            <w:r>
              <w:rPr>
                <w:rFonts w:ascii="Arial" w:hAnsi="Arial" w:cs="Arial"/>
                <w:b w:val="0"/>
                <w:sz w:val="17"/>
              </w:rPr>
              <w:t>SEO records منفصلة أو مدمجة حسب الكيان، لكن source يبقى content.</w:t>
            </w:r>
          </w:p>
        </w:tc>
      </w:tr>
      <w:tr>
        <w:tc>
          <w:tcPr>
            <w:tcW w:type="dxa" w:w="5162"/>
            <w:vAlign w:val="top"/>
          </w:tcPr>
          <w:p>
            <w:pPr>
              <w:bidi w:val="1"/>
              <w:jc w:val="right"/>
            </w:pPr>
            <w:r/>
            <w:r>
              <w:rPr>
                <w:rFonts w:ascii="Arial" w:hAnsi="Arial" w:cs="Arial"/>
                <w:b w:val="0"/>
                <w:sz w:val="17"/>
              </w:rPr>
              <w:t>Content -&gt; Frontend Anywhere</w:t>
            </w:r>
          </w:p>
        </w:tc>
        <w:tc>
          <w:tcPr>
            <w:tcW w:type="dxa" w:w="5162"/>
            <w:vAlign w:val="top"/>
          </w:tcPr>
          <w:p>
            <w:pPr>
              <w:bidi w:val="1"/>
              <w:jc w:val="right"/>
            </w:pPr>
            <w:r/>
            <w:r>
              <w:rPr>
                <w:rFonts w:ascii="Arial" w:hAnsi="Arial" w:cs="Arial"/>
                <w:b w:val="0"/>
                <w:sz w:val="17"/>
              </w:rPr>
              <w:t>الواجهة الخارجية تقرأ public API أو snapshots فقط.</w:t>
            </w:r>
          </w:p>
        </w:tc>
      </w:tr>
      <w:tr>
        <w:tc>
          <w:tcPr>
            <w:tcW w:type="dxa" w:w="5162"/>
            <w:vAlign w:val="top"/>
          </w:tcPr>
          <w:p>
            <w:pPr>
              <w:bidi w:val="1"/>
              <w:jc w:val="right"/>
            </w:pPr>
            <w:r/>
            <w:r>
              <w:rPr>
                <w:rFonts w:ascii="Arial" w:hAnsi="Arial" w:cs="Arial"/>
                <w:b w:val="0"/>
                <w:sz w:val="17"/>
              </w:rPr>
              <w:t>Content -&gt; Portable</w:t>
            </w:r>
          </w:p>
        </w:tc>
        <w:tc>
          <w:tcPr>
            <w:tcW w:type="dxa" w:w="5162"/>
            <w:vAlign w:val="top"/>
          </w:tcPr>
          <w:p>
            <w:pPr>
              <w:bidi w:val="1"/>
              <w:jc w:val="right"/>
            </w:pPr>
            <w:r/>
            <w:r>
              <w:rPr>
                <w:rFonts w:ascii="Arial" w:hAnsi="Arial" w:cs="Arial"/>
                <w:b w:val="0"/>
                <w:sz w:val="17"/>
              </w:rPr>
              <w:t>كل content must be exportable by organization/site.</w:t>
            </w:r>
          </w:p>
        </w:tc>
      </w:tr>
    </w:tbl>
    <w:p/>
    <w:p>
      <w:pPr>
        <w:pStyle w:val="Heading1"/>
        <w:bidi w:val="1"/>
        <w:jc w:val="right"/>
      </w:pPr>
      <w:r>
        <w:rPr>
          <w:rFonts w:ascii="Arial" w:hAnsi="Arial" w:cs="Arial"/>
          <w:b/>
          <w:sz w:val="32"/>
        </w:rPr>
        <w:t>8. Company / Rabet / Verification Relationship Map</w:t>
      </w:r>
    </w:p>
    <w:tbl>
      <w:tblPr>
        <w:tblStyle w:val="TableGrid"/>
        <w:tblW w:type="auto" w:w="0"/>
        <w:tblLook w:firstColumn="1" w:firstRow="1" w:lastColumn="0" w:lastRow="0" w:noHBand="0" w:noVBand="1" w:val="04A0"/>
      </w:tblPr>
      <w:tblGrid>
        <w:gridCol w:w="10325"/>
      </w:tblGrid>
      <w:tr>
        <w:tc>
          <w:tcPr>
            <w:tcW w:type="dxa" w:w="10325"/>
            <w:shd w:fill="F2F5F7"/>
          </w:tcPr>
          <w:p>
            <w:pPr>
              <w:jc w:val="left"/>
            </w:pPr>
            <w:r/>
            <w:r>
              <w:rPr>
                <w:rFonts w:ascii="Consolas" w:hAnsi="Consolas" w:cs="Consolas"/>
                <w:b w:val="0"/>
                <w:sz w:val="16"/>
              </w:rPr>
              <w:t>COMPANIES</w:t>
              <w:br/>
              <w:t xml:space="preserve">  |- business_profiles</w:t>
              <w:br/>
              <w:t xml:space="preserve">  |   |- business_profile_services</w:t>
              <w:br/>
              <w:t xml:space="preserve">  |   |- verification_badges</w:t>
              <w:br/>
              <w:t xml:space="preserve">  |- verification_requests</w:t>
              <w:br/>
              <w:t xml:space="preserve">  |   |- verification_documents</w:t>
              <w:br/>
              <w:t xml:space="preserve">  |   |- legal_review_assignments</w:t>
              <w:br/>
              <w:t xml:space="preserve">  |   |- legal_review_notes</w:t>
              <w:br/>
              <w:t xml:space="preserve">  |- trust_records</w:t>
              <w:br/>
              <w:t xml:space="preserve">  |- trust_score_snapshots</w:t>
              <w:br/>
              <w:t xml:space="preserve">  |- rabet_office_records</w:t>
              <w:br/>
              <w:t xml:space="preserve">  |- mall_publication_consents</w:t>
            </w:r>
          </w:p>
        </w:tc>
      </w:tr>
    </w:tbl>
    <w:p/>
    <w:p>
      <w:pPr>
        <w:bidi w:val="1"/>
        <w:spacing w:after="80" w:line="276" w:lineRule="auto"/>
        <w:jc w:val="right"/>
      </w:pPr>
      <w:r>
        <w:rPr>
          <w:rFonts w:ascii="Arial" w:hAnsi="Arial" w:cs="Arial"/>
          <w:b/>
          <w:sz w:val="21"/>
        </w:rPr>
        <w:t>Rabet لا يساوي Mall. Rabet مسؤول عن الهوية والثقة والتوثيق. Mall مسؤول عن الظهور العام والاكتشاف والطلبات العامة.</w:t>
      </w:r>
    </w:p>
    <w:p>
      <w:pPr>
        <w:pStyle w:val="Heading1"/>
        <w:bidi w:val="1"/>
        <w:jc w:val="right"/>
      </w:pPr>
      <w:r>
        <w:rPr>
          <w:rFonts w:ascii="Arial" w:hAnsi="Arial" w:cs="Arial"/>
          <w:b/>
          <w:sz w:val="32"/>
        </w:rPr>
        <w:t>9. Mall Mirror Relationship Map</w:t>
      </w:r>
    </w:p>
    <w:tbl>
      <w:tblPr>
        <w:tblStyle w:val="TableGrid"/>
        <w:tblW w:type="auto" w:w="0"/>
        <w:tblLook w:firstColumn="1" w:firstRow="1" w:lastColumn="0" w:lastRow="0" w:noHBand="0" w:noVBand="1" w:val="04A0"/>
      </w:tblPr>
      <w:tblGrid>
        <w:gridCol w:w="10325"/>
      </w:tblGrid>
      <w:tr>
        <w:tc>
          <w:tcPr>
            <w:tcW w:type="dxa" w:w="10325"/>
            <w:shd w:fill="F2F5F7"/>
          </w:tcPr>
          <w:p>
            <w:pPr>
              <w:jc w:val="left"/>
            </w:pPr>
            <w:r/>
            <w:r>
              <w:rPr>
                <w:rFonts w:ascii="Consolas" w:hAnsi="Consolas" w:cs="Consolas"/>
                <w:b w:val="0"/>
                <w:sz w:val="16"/>
              </w:rPr>
              <w:t>MALL_SYNC_SOURCES</w:t>
              <w:br/>
              <w:t xml:space="preserve">  |- mall_sync_events</w:t>
              <w:br/>
              <w:t xml:space="preserve">  |- mall_sync_errors</w:t>
              <w:br/>
              <w:t xml:space="preserve">  |- mall_mirror_businesses</w:t>
              <w:br/>
              <w:t xml:space="preserve">      |- mall_mirror_services</w:t>
              <w:br/>
              <w:t xml:space="preserve">      |- mall_mirror_products</w:t>
              <w:br/>
              <w:t xml:space="preserve">      |- mall_mirror_talent</w:t>
              <w:br/>
              <w:t xml:space="preserve">      |- reviews</w:t>
              <w:br/>
              <w:t xml:space="preserve">      |- moderation_cases</w:t>
              <w:br/>
              <w:t xml:space="preserve">      |- disputes</w:t>
              <w:br/>
              <w:t xml:space="preserve">      |- featured_listing_orders</w:t>
            </w:r>
          </w:p>
        </w:tc>
      </w:tr>
    </w:tbl>
    <w:p/>
    <w:tbl>
      <w:tblPr>
        <w:tblStyle w:val="TableGrid"/>
        <w:tblW w:type="auto" w:w="0"/>
        <w:jc w:val="center"/>
        <w:tblLayout w:type="autofit"/>
        <w:tblLook w:firstColumn="1" w:firstRow="1" w:lastColumn="0" w:lastRow="0" w:noHBand="0" w:noVBand="1" w:val="04A0"/>
      </w:tblPr>
      <w:tblGrid>
        <w:gridCol w:w="5162"/>
        <w:gridCol w:w="5162"/>
      </w:tblGrid>
      <w:tr>
        <w:tc>
          <w:tcPr>
            <w:tcW w:type="dxa" w:w="5162"/>
            <w:shd w:fill="1F4E79"/>
            <w:vAlign w:val="center"/>
          </w:tcPr>
          <w:p>
            <w:pPr>
              <w:bidi w:val="1"/>
              <w:jc w:val="right"/>
            </w:pPr>
            <w:r>
              <w:rPr>
                <w:color w:val="FFFFFF"/>
              </w:rPr>
            </w:r>
            <w:r>
              <w:rPr>
                <w:rFonts w:ascii="Arial" w:hAnsi="Arial" w:cs="Arial"/>
                <w:b/>
                <w:color w:val="FFFFFF"/>
                <w:sz w:val="17"/>
              </w:rPr>
              <w:t>القاعدة</w:t>
            </w:r>
          </w:p>
        </w:tc>
        <w:tc>
          <w:tcPr>
            <w:tcW w:type="dxa" w:w="5162"/>
            <w:shd w:fill="1F4E79"/>
            <w:vAlign w:val="center"/>
          </w:tcPr>
          <w:p>
            <w:pPr>
              <w:bidi w:val="1"/>
              <w:jc w:val="right"/>
            </w:pPr>
            <w:r>
              <w:rPr>
                <w:color w:val="FFFFFF"/>
              </w:rPr>
            </w:r>
            <w:r>
              <w:rPr>
                <w:rFonts w:ascii="Arial" w:hAnsi="Arial" w:cs="Arial"/>
                <w:b/>
                <w:color w:val="FFFFFF"/>
                <w:sz w:val="17"/>
              </w:rPr>
              <w:t>التفسير</w:t>
            </w:r>
          </w:p>
        </w:tc>
      </w:tr>
      <w:tr>
        <w:tc>
          <w:tcPr>
            <w:tcW w:type="dxa" w:w="5162"/>
            <w:vAlign w:val="top"/>
          </w:tcPr>
          <w:p>
            <w:pPr>
              <w:bidi w:val="1"/>
              <w:jc w:val="right"/>
            </w:pPr>
            <w:r/>
            <w:r>
              <w:rPr>
                <w:rFonts w:ascii="Arial" w:hAnsi="Arial" w:cs="Arial"/>
                <w:b w:val="0"/>
                <w:sz w:val="17"/>
              </w:rPr>
              <w:t>Mall لا يقرأ مباشرة من قاعدة العميل</w:t>
            </w:r>
          </w:p>
        </w:tc>
        <w:tc>
          <w:tcPr>
            <w:tcW w:type="dxa" w:w="5162"/>
            <w:vAlign w:val="top"/>
          </w:tcPr>
          <w:p>
            <w:pPr>
              <w:bidi w:val="1"/>
              <w:jc w:val="right"/>
            </w:pPr>
            <w:r/>
            <w:r>
              <w:rPr>
                <w:rFonts w:ascii="Arial" w:hAnsi="Arial" w:cs="Arial"/>
                <w:b w:val="0"/>
                <w:sz w:val="17"/>
              </w:rPr>
              <w:t>يقرأ من Mall Mirror فقط.</w:t>
            </w:r>
          </w:p>
        </w:tc>
      </w:tr>
      <w:tr>
        <w:tc>
          <w:tcPr>
            <w:tcW w:type="dxa" w:w="5162"/>
            <w:vAlign w:val="top"/>
          </w:tcPr>
          <w:p>
            <w:pPr>
              <w:bidi w:val="1"/>
              <w:jc w:val="right"/>
            </w:pPr>
            <w:r/>
            <w:r>
              <w:rPr>
                <w:rFonts w:ascii="Arial" w:hAnsi="Arial" w:cs="Arial"/>
                <w:b w:val="0"/>
                <w:sz w:val="17"/>
              </w:rPr>
              <w:t>Consent قبل النشر</w:t>
            </w:r>
          </w:p>
        </w:tc>
        <w:tc>
          <w:tcPr>
            <w:tcW w:type="dxa" w:w="5162"/>
            <w:vAlign w:val="top"/>
          </w:tcPr>
          <w:p>
            <w:pPr>
              <w:bidi w:val="1"/>
              <w:jc w:val="right"/>
            </w:pPr>
            <w:r/>
            <w:r>
              <w:rPr>
                <w:rFonts w:ascii="Arial" w:hAnsi="Arial" w:cs="Arial"/>
                <w:b w:val="0"/>
                <w:sz w:val="17"/>
              </w:rPr>
              <w:t>أي business/service/product/talent يحتاج publication consent.</w:t>
            </w:r>
          </w:p>
        </w:tc>
      </w:tr>
      <w:tr>
        <w:tc>
          <w:tcPr>
            <w:tcW w:type="dxa" w:w="5162"/>
            <w:vAlign w:val="top"/>
          </w:tcPr>
          <w:p>
            <w:pPr>
              <w:bidi w:val="1"/>
              <w:jc w:val="right"/>
            </w:pPr>
            <w:r/>
            <w:r>
              <w:rPr>
                <w:rFonts w:ascii="Arial" w:hAnsi="Arial" w:cs="Arial"/>
                <w:b w:val="0"/>
                <w:sz w:val="17"/>
              </w:rPr>
              <w:t>Moderation يعلو على Source</w:t>
            </w:r>
          </w:p>
        </w:tc>
        <w:tc>
          <w:tcPr>
            <w:tcW w:type="dxa" w:w="5162"/>
            <w:vAlign w:val="top"/>
          </w:tcPr>
          <w:p>
            <w:pPr>
              <w:bidi w:val="1"/>
              <w:jc w:val="right"/>
            </w:pPr>
            <w:r/>
            <w:r>
              <w:rPr>
                <w:rFonts w:ascii="Arial" w:hAnsi="Arial" w:cs="Arial"/>
                <w:b w:val="0"/>
                <w:sz w:val="17"/>
              </w:rPr>
              <w:t>حتى لو أرسل المصدر published، يمكن للمنصة إخفاؤه أو تعليقه.</w:t>
            </w:r>
          </w:p>
        </w:tc>
      </w:tr>
      <w:tr>
        <w:tc>
          <w:tcPr>
            <w:tcW w:type="dxa" w:w="5162"/>
            <w:vAlign w:val="top"/>
          </w:tcPr>
          <w:p>
            <w:pPr>
              <w:bidi w:val="1"/>
              <w:jc w:val="right"/>
            </w:pPr>
            <w:r/>
            <w:r>
              <w:rPr>
                <w:rFonts w:ascii="Arial" w:hAnsi="Arial" w:cs="Arial"/>
                <w:b w:val="0"/>
                <w:sz w:val="17"/>
              </w:rPr>
              <w:t>Mirror ليس Operational Data</w:t>
            </w:r>
          </w:p>
        </w:tc>
        <w:tc>
          <w:tcPr>
            <w:tcW w:type="dxa" w:w="5162"/>
            <w:vAlign w:val="top"/>
          </w:tcPr>
          <w:p>
            <w:pPr>
              <w:bidi w:val="1"/>
              <w:jc w:val="right"/>
            </w:pPr>
            <w:r/>
            <w:r>
              <w:rPr>
                <w:rFonts w:ascii="Arial" w:hAnsi="Arial" w:cs="Arial"/>
                <w:b w:val="0"/>
                <w:sz w:val="17"/>
              </w:rPr>
              <w:t>لا يحتوي invoices/payroll/tasks/private contracts.</w:t>
            </w:r>
          </w:p>
        </w:tc>
      </w:tr>
      <w:tr>
        <w:tc>
          <w:tcPr>
            <w:tcW w:type="dxa" w:w="5162"/>
            <w:vAlign w:val="top"/>
          </w:tcPr>
          <w:p>
            <w:pPr>
              <w:bidi w:val="1"/>
              <w:jc w:val="right"/>
            </w:pPr>
            <w:r/>
            <w:r>
              <w:rPr>
                <w:rFonts w:ascii="Arial" w:hAnsi="Arial" w:cs="Arial"/>
                <w:b w:val="0"/>
                <w:sz w:val="17"/>
              </w:rPr>
              <w:t>UUID مهم</w:t>
            </w:r>
          </w:p>
        </w:tc>
        <w:tc>
          <w:tcPr>
            <w:tcW w:type="dxa" w:w="5162"/>
            <w:vAlign w:val="top"/>
          </w:tcPr>
          <w:p>
            <w:pPr>
              <w:bidi w:val="1"/>
              <w:jc w:val="right"/>
            </w:pPr>
            <w:r/>
            <w:r>
              <w:rPr>
                <w:rFonts w:ascii="Arial" w:hAnsi="Arial" w:cs="Arial"/>
                <w:b w:val="0"/>
                <w:sz w:val="17"/>
              </w:rPr>
              <w:t>المطابقة بين Cloud/Portable/Dedicated تتم عبر UUID/external_id.</w:t>
            </w:r>
          </w:p>
        </w:tc>
      </w:tr>
    </w:tbl>
    <w:p/>
    <w:p>
      <w:pPr>
        <w:pStyle w:val="Heading1"/>
        <w:bidi w:val="1"/>
        <w:jc w:val="right"/>
      </w:pPr>
      <w:r>
        <w:rPr>
          <w:rFonts w:ascii="Arial" w:hAnsi="Arial" w:cs="Arial"/>
          <w:b/>
          <w:sz w:val="32"/>
        </w:rPr>
        <w:t>10. Commerce Relationship Map</w:t>
      </w:r>
    </w:p>
    <w:tbl>
      <w:tblPr>
        <w:tblStyle w:val="TableGrid"/>
        <w:tblW w:type="auto" w:w="0"/>
        <w:tblLook w:firstColumn="1" w:firstRow="1" w:lastColumn="0" w:lastRow="0" w:noHBand="0" w:noVBand="1" w:val="04A0"/>
      </w:tblPr>
      <w:tblGrid>
        <w:gridCol w:w="10325"/>
      </w:tblGrid>
      <w:tr>
        <w:tc>
          <w:tcPr>
            <w:tcW w:type="dxa" w:w="10325"/>
            <w:shd w:fill="F2F5F7"/>
          </w:tcPr>
          <w:p>
            <w:pPr>
              <w:jc w:val="left"/>
            </w:pPr>
            <w:r/>
            <w:r>
              <w:rPr>
                <w:rFonts w:ascii="Consolas" w:hAnsi="Consolas" w:cs="Consolas"/>
                <w:b w:val="0"/>
                <w:sz w:val="16"/>
              </w:rPr>
              <w:t>COMMERCE</w:t>
              <w:br/>
              <w:t xml:space="preserve">  products</w:t>
              <w:br/>
              <w:t xml:space="preserve">    |- product_variants</w:t>
              <w:br/>
              <w:t xml:space="preserve">    |- product_prices</w:t>
              <w:br/>
              <w:t xml:space="preserve">    |- inventory_links</w:t>
              <w:br/>
              <w:t xml:space="preserve">    |- mall_publication_links</w:t>
              <w:br/>
              <w:t xml:space="preserve">  carts</w:t>
              <w:br/>
              <w:t xml:space="preserve">    |- cart_items</w:t>
              <w:br/>
              <w:t xml:space="preserve">  orders</w:t>
              <w:br/>
              <w:t xml:space="preserve">    |- order_items</w:t>
              <w:br/>
              <w:t xml:space="preserve">    |- payments</w:t>
              <w:br/>
              <w:t xml:space="preserve">    |- shipments</w:t>
              <w:br/>
              <w:t xml:space="preserve">    |- invoice_links</w:t>
              <w:br/>
              <w:t xml:space="preserve">    |- inventory_reservations</w:t>
              <w:br/>
              <w:t xml:space="preserve">  customers</w:t>
              <w:br/>
              <w:t xml:space="preserve">    |- customer_addresses</w:t>
              <w:br/>
              <w:t xml:space="preserve">    |- customer_timeline</w:t>
            </w:r>
          </w:p>
        </w:tc>
      </w:tr>
    </w:tbl>
    <w:p/>
    <w:p>
      <w:pPr>
        <w:bidi w:val="1"/>
        <w:spacing w:after="80" w:line="276" w:lineRule="auto"/>
        <w:jc w:val="right"/>
      </w:pPr>
      <w:r>
        <w:rPr>
          <w:rFonts w:ascii="Arial" w:hAnsi="Arial" w:cs="Arial"/>
          <w:b/>
          <w:sz w:val="21"/>
        </w:rPr>
        <w:t>Commerce مسؤول عن البيع والطلبات. Mall مسؤول عن الاكتشاف. ERP مسؤول عن التشغيل اللاحق مثل المخزون، الفواتير، المحاسبة، والمشتريات.</w:t>
      </w:r>
    </w:p>
    <w:p>
      <w:pPr>
        <w:pStyle w:val="Heading1"/>
        <w:bidi w:val="1"/>
        <w:jc w:val="right"/>
      </w:pPr>
      <w:r>
        <w:rPr>
          <w:rFonts w:ascii="Arial" w:hAnsi="Arial" w:cs="Arial"/>
          <w:b/>
          <w:sz w:val="32"/>
        </w:rPr>
        <w:t>11. ERP Relationship Map</w:t>
      </w:r>
    </w:p>
    <w:tbl>
      <w:tblPr>
        <w:tblStyle w:val="TableGrid"/>
        <w:tblW w:type="auto" w:w="0"/>
        <w:tblLook w:firstColumn="1" w:firstRow="1" w:lastColumn="0" w:lastRow="0" w:noHBand="0" w:noVBand="1" w:val="04A0"/>
      </w:tblPr>
      <w:tblGrid>
        <w:gridCol w:w="10325"/>
      </w:tblGrid>
      <w:tr>
        <w:tc>
          <w:tcPr>
            <w:tcW w:type="dxa" w:w="10325"/>
            <w:shd w:fill="F2F5F7"/>
          </w:tcPr>
          <w:p>
            <w:pPr>
              <w:jc w:val="left"/>
            </w:pPr>
            <w:r/>
            <w:r>
              <w:rPr>
                <w:rFonts w:ascii="Consolas" w:hAnsi="Consolas" w:cs="Consolas"/>
                <w:b w:val="0"/>
                <w:sz w:val="16"/>
              </w:rPr>
              <w:t>ERP ESSENTIALS / PRO</w:t>
              <w:br/>
              <w:t xml:space="preserve">  CRM: leads -&gt; opportunities -&gt; quotations</w:t>
              <w:br/>
              <w:t xml:space="preserve">  Sales: quotations -&gt; sales_orders -&gt; invoices</w:t>
              <w:br/>
              <w:t xml:space="preserve">  Inventory: warehouses -&gt; stock_balances -&gt; stock_movements</w:t>
              <w:br/>
              <w:t xml:space="preserve">  Purchasing: suppliers -&gt; purchase_orders -&gt; goods_receipts -&gt; supplier_bills</w:t>
              <w:br/>
              <w:t xml:space="preserve">  Accounting: chart_of_accounts -&gt; journals -&gt; AR/AP -&gt; statements</w:t>
              <w:br/>
              <w:t xml:space="preserve">  HR: employee_profiles -&gt; evaluations -&gt; documents</w:t>
              <w:br/>
              <w:t xml:space="preserve">  Contracts: contracts -&gt; parties -&gt; approvals -&gt; renewals</w:t>
              <w:br/>
              <w:t xml:space="preserve">  Helpdesk: tickets -&gt; SLA -&gt; assignments -&gt; resolutions</w:t>
              <w:br/>
              <w:t xml:space="preserve">  POS: sessions -&gt; cash movements -&gt; orders -&gt; stock deduction</w:t>
            </w:r>
          </w:p>
        </w:tc>
      </w:tr>
    </w:tbl>
    <w:p/>
    <w:p>
      <w:pPr>
        <w:bidi w:val="1"/>
        <w:spacing w:after="80" w:line="276" w:lineRule="auto"/>
        <w:jc w:val="right"/>
      </w:pPr>
      <w:r>
        <w:rPr>
          <w:rFonts w:ascii="Arial" w:hAnsi="Arial" w:cs="Arial"/>
          <w:b/>
          <w:sz w:val="21"/>
        </w:rPr>
        <w:t>ERP لا يجب أن يعتمد على CMS أو Mall مباشرة. الربط يتم عبر shared objects مثل company_id، customer_id، product_id، order_id، invoice_id، event_id.</w:t>
      </w:r>
    </w:p>
    <w:p>
      <w:pPr>
        <w:pStyle w:val="Heading1"/>
        <w:bidi w:val="1"/>
        <w:jc w:val="right"/>
      </w:pPr>
      <w:r>
        <w:rPr>
          <w:rFonts w:ascii="Arial" w:hAnsi="Arial" w:cs="Arial"/>
          <w:b/>
          <w:sz w:val="32"/>
        </w:rPr>
        <w:t>12. Billing / Entitlements Relationship Map</w:t>
      </w:r>
    </w:p>
    <w:tbl>
      <w:tblPr>
        <w:tblStyle w:val="TableGrid"/>
        <w:tblW w:type="auto" w:w="0"/>
        <w:tblLook w:firstColumn="1" w:firstRow="1" w:lastColumn="0" w:lastRow="0" w:noHBand="0" w:noVBand="1" w:val="04A0"/>
      </w:tblPr>
      <w:tblGrid>
        <w:gridCol w:w="10325"/>
      </w:tblGrid>
      <w:tr>
        <w:tc>
          <w:tcPr>
            <w:tcW w:type="dxa" w:w="10325"/>
            <w:shd w:fill="F2F5F7"/>
          </w:tcPr>
          <w:p>
            <w:pPr>
              <w:jc w:val="left"/>
            </w:pPr>
            <w:r/>
            <w:r>
              <w:rPr>
                <w:rFonts w:ascii="Consolas" w:hAnsi="Consolas" w:cs="Consolas"/>
                <w:b w:val="0"/>
                <w:sz w:val="16"/>
              </w:rPr>
              <w:t>BILLING_ACCOUNTS</w:t>
              <w:br/>
              <w:t xml:space="preserve">  |- subscriptions</w:t>
              <w:br/>
              <w:t xml:space="preserve">  |   |- subscription_items</w:t>
              <w:br/>
              <w:t xml:space="preserve">  |- account_entitlements</w:t>
              <w:br/>
              <w:t xml:space="preserve">  |- usage_records</w:t>
              <w:br/>
              <w:t xml:space="preserve">  |- invoices_platform</w:t>
              <w:br/>
              <w:t xml:space="preserve">  |   |- payments_platform</w:t>
              <w:br/>
              <w:t xml:space="preserve">  |- licenses</w:t>
              <w:br/>
              <w:t xml:space="preserve">  |- dunning_events</w:t>
              <w:br/>
              <w:t xml:space="preserve">  |- revenue_allocations</w:t>
            </w:r>
          </w:p>
        </w:tc>
      </w:tr>
    </w:tbl>
    <w:p/>
    <w:tbl>
      <w:tblPr>
        <w:tblStyle w:val="TableGrid"/>
        <w:tblW w:type="auto" w:w="0"/>
        <w:jc w:val="center"/>
        <w:tblLayout w:type="autofit"/>
        <w:tblLook w:firstColumn="1" w:firstRow="1" w:lastColumn="0" w:lastRow="0" w:noHBand="0" w:noVBand="1" w:val="04A0"/>
      </w:tblPr>
      <w:tblGrid>
        <w:gridCol w:w="5162"/>
        <w:gridCol w:w="5162"/>
      </w:tblGrid>
      <w:tr>
        <w:tc>
          <w:tcPr>
            <w:tcW w:type="dxa" w:w="5162"/>
            <w:shd w:fill="1F4E79"/>
            <w:vAlign w:val="center"/>
          </w:tcPr>
          <w:p>
            <w:pPr>
              <w:bidi w:val="1"/>
              <w:jc w:val="right"/>
            </w:pPr>
            <w:r>
              <w:rPr>
                <w:color w:val="FFFFFF"/>
              </w:rPr>
            </w:r>
            <w:r>
              <w:rPr>
                <w:rFonts w:ascii="Arial" w:hAnsi="Arial" w:cs="Arial"/>
                <w:b/>
                <w:color w:val="FFFFFF"/>
                <w:sz w:val="17"/>
              </w:rPr>
              <w:t>تمييز مهم</w:t>
            </w:r>
          </w:p>
        </w:tc>
        <w:tc>
          <w:tcPr>
            <w:tcW w:type="dxa" w:w="5162"/>
            <w:shd w:fill="1F4E79"/>
            <w:vAlign w:val="center"/>
          </w:tcPr>
          <w:p>
            <w:pPr>
              <w:bidi w:val="1"/>
              <w:jc w:val="right"/>
            </w:pPr>
            <w:r>
              <w:rPr>
                <w:color w:val="FFFFFF"/>
              </w:rPr>
            </w:r>
            <w:r>
              <w:rPr>
                <w:rFonts w:ascii="Arial" w:hAnsi="Arial" w:cs="Arial"/>
                <w:b/>
                <w:color w:val="FFFFFF"/>
                <w:sz w:val="17"/>
              </w:rPr>
              <w:t>الشرح</w:t>
            </w:r>
          </w:p>
        </w:tc>
      </w:tr>
      <w:tr>
        <w:tc>
          <w:tcPr>
            <w:tcW w:type="dxa" w:w="5162"/>
            <w:vAlign w:val="top"/>
          </w:tcPr>
          <w:p>
            <w:pPr>
              <w:bidi w:val="1"/>
              <w:jc w:val="right"/>
            </w:pPr>
            <w:r/>
            <w:r>
              <w:rPr>
                <w:rFonts w:ascii="Arial" w:hAnsi="Arial" w:cs="Arial"/>
                <w:b w:val="0"/>
                <w:sz w:val="17"/>
              </w:rPr>
              <w:t>invoices_platform</w:t>
            </w:r>
          </w:p>
        </w:tc>
        <w:tc>
          <w:tcPr>
            <w:tcW w:type="dxa" w:w="5162"/>
            <w:vAlign w:val="top"/>
          </w:tcPr>
          <w:p>
            <w:pPr>
              <w:bidi w:val="1"/>
              <w:jc w:val="right"/>
            </w:pPr>
            <w:r/>
            <w:r>
              <w:rPr>
                <w:rFonts w:ascii="Arial" w:hAnsi="Arial" w:cs="Arial"/>
                <w:b w:val="0"/>
                <w:sz w:val="17"/>
              </w:rPr>
              <w:t>فواتير Kabeeri للعميل.</w:t>
            </w:r>
          </w:p>
        </w:tc>
      </w:tr>
      <w:tr>
        <w:tc>
          <w:tcPr>
            <w:tcW w:type="dxa" w:w="5162"/>
            <w:vAlign w:val="top"/>
          </w:tcPr>
          <w:p>
            <w:pPr>
              <w:bidi w:val="1"/>
              <w:jc w:val="right"/>
            </w:pPr>
            <w:r/>
            <w:r>
              <w:rPr>
                <w:rFonts w:ascii="Arial" w:hAnsi="Arial" w:cs="Arial"/>
                <w:b w:val="0"/>
                <w:sz w:val="17"/>
              </w:rPr>
              <w:t>customer_invoices</w:t>
            </w:r>
          </w:p>
        </w:tc>
        <w:tc>
          <w:tcPr>
            <w:tcW w:type="dxa" w:w="5162"/>
            <w:vAlign w:val="top"/>
          </w:tcPr>
          <w:p>
            <w:pPr>
              <w:bidi w:val="1"/>
              <w:jc w:val="right"/>
            </w:pPr>
            <w:r/>
            <w:r>
              <w:rPr>
                <w:rFonts w:ascii="Arial" w:hAnsi="Arial" w:cs="Arial"/>
                <w:b w:val="0"/>
                <w:sz w:val="17"/>
              </w:rPr>
              <w:t>فواتير العميل لعملائه داخل ERP/Commerce.</w:t>
            </w:r>
          </w:p>
        </w:tc>
      </w:tr>
      <w:tr>
        <w:tc>
          <w:tcPr>
            <w:tcW w:type="dxa" w:w="5162"/>
            <w:vAlign w:val="top"/>
          </w:tcPr>
          <w:p>
            <w:pPr>
              <w:bidi w:val="1"/>
              <w:jc w:val="right"/>
            </w:pPr>
            <w:r/>
            <w:r>
              <w:rPr>
                <w:rFonts w:ascii="Arial" w:hAnsi="Arial" w:cs="Arial"/>
                <w:b w:val="0"/>
                <w:sz w:val="17"/>
              </w:rPr>
              <w:t>entitlements</w:t>
            </w:r>
          </w:p>
        </w:tc>
        <w:tc>
          <w:tcPr>
            <w:tcW w:type="dxa" w:w="5162"/>
            <w:vAlign w:val="top"/>
          </w:tcPr>
          <w:p>
            <w:pPr>
              <w:bidi w:val="1"/>
              <w:jc w:val="right"/>
            </w:pPr>
            <w:r/>
            <w:r>
              <w:rPr>
                <w:rFonts w:ascii="Arial" w:hAnsi="Arial" w:cs="Arial"/>
                <w:b w:val="0"/>
                <w:sz w:val="17"/>
              </w:rPr>
              <w:t>تحدد هل يمكن تفعيل Cloud/AI/Portable/Commerce/Mall.</w:t>
            </w:r>
          </w:p>
        </w:tc>
      </w:tr>
      <w:tr>
        <w:tc>
          <w:tcPr>
            <w:tcW w:type="dxa" w:w="5162"/>
            <w:vAlign w:val="top"/>
          </w:tcPr>
          <w:p>
            <w:pPr>
              <w:bidi w:val="1"/>
              <w:jc w:val="right"/>
            </w:pPr>
            <w:r/>
            <w:r>
              <w:rPr>
                <w:rFonts w:ascii="Arial" w:hAnsi="Arial" w:cs="Arial"/>
                <w:b w:val="0"/>
                <w:sz w:val="17"/>
              </w:rPr>
              <w:t>usage_records</w:t>
            </w:r>
          </w:p>
        </w:tc>
        <w:tc>
          <w:tcPr>
            <w:tcW w:type="dxa" w:w="5162"/>
            <w:vAlign w:val="top"/>
          </w:tcPr>
          <w:p>
            <w:pPr>
              <w:bidi w:val="1"/>
              <w:jc w:val="right"/>
            </w:pPr>
            <w:r/>
            <w:r>
              <w:rPr>
                <w:rFonts w:ascii="Arial" w:hAnsi="Arial" w:cs="Arial"/>
                <w:b w:val="0"/>
                <w:sz w:val="17"/>
              </w:rPr>
              <w:t>تسجل AI usage/storage/sync/emails/page views.</w:t>
            </w:r>
          </w:p>
        </w:tc>
      </w:tr>
    </w:tbl>
    <w:p/>
    <w:p>
      <w:pPr>
        <w:pStyle w:val="Heading1"/>
        <w:bidi w:val="1"/>
        <w:jc w:val="right"/>
      </w:pPr>
      <w:r>
        <w:rPr>
          <w:rFonts w:ascii="Arial" w:hAnsi="Arial" w:cs="Arial"/>
          <w:b/>
          <w:sz w:val="32"/>
        </w:rPr>
        <w:t>13. Cloud / Frontend Anywhere / Portable / Dedicated Relationship Map</w:t>
      </w:r>
    </w:p>
    <w:tbl>
      <w:tblPr>
        <w:tblStyle w:val="TableGrid"/>
        <w:tblW w:type="auto" w:w="0"/>
        <w:tblLook w:firstColumn="1" w:firstRow="1" w:lastColumn="0" w:lastRow="0" w:noHBand="0" w:noVBand="1" w:val="04A0"/>
      </w:tblPr>
      <w:tblGrid>
        <w:gridCol w:w="10325"/>
      </w:tblGrid>
      <w:tr>
        <w:tc>
          <w:tcPr>
            <w:tcW w:type="dxa" w:w="10325"/>
            <w:shd w:fill="F2F5F7"/>
          </w:tcPr>
          <w:p>
            <w:pPr>
              <w:jc w:val="left"/>
            </w:pPr>
            <w:r/>
            <w:r>
              <w:rPr>
                <w:rFonts w:ascii="Consolas" w:hAnsi="Consolas" w:cs="Consolas"/>
                <w:b w:val="0"/>
                <w:sz w:val="16"/>
              </w:rPr>
              <w:t>ORGANIZATION_OPERATING_MODES</w:t>
              <w:br/>
              <w:t xml:space="preserve">  |- cloud_sites</w:t>
              <w:br/>
              <w:t xml:space="preserve">  |   |- cloud_domains</w:t>
              <w:br/>
              <w:t xml:space="preserve">  |   |- cloud_backups</w:t>
              <w:br/>
              <w:t xml:space="preserve">  |- frontend_projects</w:t>
              <w:br/>
              <w:t xml:space="preserve">  |   |- frontend_api_keys</w:t>
              <w:br/>
              <w:t xml:space="preserve">  |   |- frontend_builds</w:t>
              <w:br/>
              <w:t xml:space="preserve">  |   |- frontend_webhooks</w:t>
              <w:br/>
              <w:t xml:space="preserve">  |- export_jobs</w:t>
              <w:br/>
              <w:t xml:space="preserve">  |   |- export_manifests</w:t>
              <w:br/>
              <w:t xml:space="preserve">  |   |- portable_packages</w:t>
              <w:br/>
              <w:t xml:space="preserve">  |- self_hosted_installations</w:t>
              <w:br/>
              <w:t xml:space="preserve">  |   |- self_hosted_connection_tokens</w:t>
              <w:br/>
              <w:t xml:space="preserve">  |   |- self_hosted_sync_status</w:t>
              <w:br/>
              <w:t xml:space="preserve">  |- dedicated_tenants</w:t>
              <w:br/>
              <w:t xml:space="preserve">      |- dedicated_environments</w:t>
              <w:br/>
              <w:t xml:space="preserve">      |- dedicated_databases</w:t>
              <w:br/>
              <w:t xml:space="preserve">      |- dedicated_sync_status</w:t>
            </w:r>
          </w:p>
        </w:tc>
      </w:tr>
    </w:tbl>
    <w:p/>
    <w:p>
      <w:pPr>
        <w:bidi w:val="1"/>
        <w:spacing w:after="80" w:line="276" w:lineRule="auto"/>
        <w:jc w:val="right"/>
      </w:pPr>
      <w:r>
        <w:rPr>
          <w:rFonts w:ascii="Arial" w:hAnsi="Arial" w:cs="Arial"/>
          <w:b/>
          <w:sz w:val="21"/>
        </w:rPr>
        <w:t>هذه الأنظمة ليست بدائل منفصلة في الكود. كلها تعتمد على Core Kernel، لكن تختلف في مكان تشغيل البيانات والواجهة والمزامنة.</w:t>
      </w:r>
    </w:p>
    <w:p>
      <w:pPr>
        <w:pStyle w:val="Heading1"/>
        <w:bidi w:val="1"/>
        <w:jc w:val="right"/>
      </w:pPr>
      <w:r>
        <w:rPr>
          <w:rFonts w:ascii="Arial" w:hAnsi="Arial" w:cs="Arial"/>
          <w:b/>
          <w:sz w:val="32"/>
        </w:rPr>
        <w:t>14. AI / Workflow / Audit Relationship Map</w:t>
      </w:r>
    </w:p>
    <w:tbl>
      <w:tblPr>
        <w:tblStyle w:val="TableGrid"/>
        <w:tblW w:type="auto" w:w="0"/>
        <w:tblLook w:firstColumn="1" w:firstRow="1" w:lastColumn="0" w:lastRow="0" w:noHBand="0" w:noVBand="1" w:val="04A0"/>
      </w:tblPr>
      <w:tblGrid>
        <w:gridCol w:w="10325"/>
      </w:tblGrid>
      <w:tr>
        <w:tc>
          <w:tcPr>
            <w:tcW w:type="dxa" w:w="10325"/>
            <w:shd w:fill="F2F5F7"/>
          </w:tcPr>
          <w:p>
            <w:pPr>
              <w:jc w:val="left"/>
            </w:pPr>
            <w:r/>
            <w:r>
              <w:rPr>
                <w:rFonts w:ascii="Consolas" w:hAnsi="Consolas" w:cs="Consolas"/>
                <w:b w:val="0"/>
                <w:sz w:val="16"/>
              </w:rPr>
              <w:t>AI_COBUILDER</w:t>
              <w:br/>
              <w:t xml:space="preserve">  prompt -&gt; context_snapshot -&gt; permission_check -&gt; change_plan -&gt; risk_assessment</w:t>
              <w:br/>
              <w:t xml:space="preserve">  -&gt; preview -&gt; approval_request -&gt; apply_run -&gt; applied_changes -&gt; rollback_point</w:t>
              <w:br/>
              <w:br/>
              <w:t>EVENTS_WORKFLOWS</w:t>
              <w:br/>
              <w:t xml:space="preserve">  action -&gt; event -&gt; listener_runs -&gt; workflow_runs -&gt; approval_requests -&gt; actions</w:t>
              <w:br/>
              <w:br/>
              <w:t>AUDIT</w:t>
              <w:br/>
              <w:t xml:space="preserve">  sensitive_action -&gt; audit_log -&gt; security_event -&gt; optional incident/grc evidence</w:t>
            </w:r>
          </w:p>
        </w:tc>
      </w:tr>
    </w:tbl>
    <w:p/>
    <w:tbl>
      <w:tblPr>
        <w:tblStyle w:val="TableGrid"/>
        <w:tblW w:type="auto" w:w="0"/>
        <w:jc w:val="center"/>
        <w:tblLayout w:type="autofit"/>
        <w:tblLook w:firstColumn="1" w:firstRow="1" w:lastColumn="0" w:lastRow="0" w:noHBand="0" w:noVBand="1" w:val="04A0"/>
      </w:tblPr>
      <w:tblGrid>
        <w:gridCol w:w="5162"/>
        <w:gridCol w:w="5162"/>
      </w:tblGrid>
      <w:tr>
        <w:tc>
          <w:tcPr>
            <w:tcW w:type="dxa" w:w="5162"/>
            <w:shd w:fill="1F4E79"/>
            <w:vAlign w:val="center"/>
          </w:tcPr>
          <w:p>
            <w:pPr>
              <w:bidi w:val="1"/>
              <w:jc w:val="right"/>
            </w:pPr>
            <w:r>
              <w:rPr>
                <w:color w:val="FFFFFF"/>
              </w:rPr>
            </w:r>
            <w:r>
              <w:rPr>
                <w:rFonts w:ascii="Arial" w:hAnsi="Arial" w:cs="Arial"/>
                <w:b/>
                <w:color w:val="FFFFFF"/>
                <w:sz w:val="17"/>
              </w:rPr>
              <w:t>الربط</w:t>
            </w:r>
          </w:p>
        </w:tc>
        <w:tc>
          <w:tcPr>
            <w:tcW w:type="dxa" w:w="5162"/>
            <w:shd w:fill="1F4E79"/>
            <w:vAlign w:val="center"/>
          </w:tcPr>
          <w:p>
            <w:pPr>
              <w:bidi w:val="1"/>
              <w:jc w:val="right"/>
            </w:pPr>
            <w:r>
              <w:rPr>
                <w:color w:val="FFFFFF"/>
              </w:rPr>
            </w:r>
            <w:r>
              <w:rPr>
                <w:rFonts w:ascii="Arial" w:hAnsi="Arial" w:cs="Arial"/>
                <w:b/>
                <w:color w:val="FFFFFF"/>
                <w:sz w:val="17"/>
              </w:rPr>
              <w:t>القاعدة</w:t>
            </w:r>
          </w:p>
        </w:tc>
      </w:tr>
      <w:tr>
        <w:tc>
          <w:tcPr>
            <w:tcW w:type="dxa" w:w="5162"/>
            <w:vAlign w:val="top"/>
          </w:tcPr>
          <w:p>
            <w:pPr>
              <w:bidi w:val="1"/>
              <w:jc w:val="right"/>
            </w:pPr>
            <w:r/>
            <w:r>
              <w:rPr>
                <w:rFonts w:ascii="Arial" w:hAnsi="Arial" w:cs="Arial"/>
                <w:b w:val="0"/>
                <w:sz w:val="17"/>
              </w:rPr>
              <w:t>AI -&gt; Permissions</w:t>
            </w:r>
          </w:p>
        </w:tc>
        <w:tc>
          <w:tcPr>
            <w:tcW w:type="dxa" w:w="5162"/>
            <w:vAlign w:val="top"/>
          </w:tcPr>
          <w:p>
            <w:pPr>
              <w:bidi w:val="1"/>
              <w:jc w:val="right"/>
            </w:pPr>
            <w:r/>
            <w:r>
              <w:rPr>
                <w:rFonts w:ascii="Arial" w:hAnsi="Arial" w:cs="Arial"/>
                <w:b w:val="0"/>
                <w:sz w:val="17"/>
              </w:rPr>
              <w:t>AI لا يتجاوز صلاحيات المستخدم.</w:t>
            </w:r>
          </w:p>
        </w:tc>
      </w:tr>
      <w:tr>
        <w:tc>
          <w:tcPr>
            <w:tcW w:type="dxa" w:w="5162"/>
            <w:vAlign w:val="top"/>
          </w:tcPr>
          <w:p>
            <w:pPr>
              <w:bidi w:val="1"/>
              <w:jc w:val="right"/>
            </w:pPr>
            <w:r/>
            <w:r>
              <w:rPr>
                <w:rFonts w:ascii="Arial" w:hAnsi="Arial" w:cs="Arial"/>
                <w:b w:val="0"/>
                <w:sz w:val="17"/>
              </w:rPr>
              <w:t>AI -&gt; Workflow</w:t>
            </w:r>
          </w:p>
        </w:tc>
        <w:tc>
          <w:tcPr>
            <w:tcW w:type="dxa" w:w="5162"/>
            <w:vAlign w:val="top"/>
          </w:tcPr>
          <w:p>
            <w:pPr>
              <w:bidi w:val="1"/>
              <w:jc w:val="right"/>
            </w:pPr>
            <w:r/>
            <w:r>
              <w:rPr>
                <w:rFonts w:ascii="Arial" w:hAnsi="Arial" w:cs="Arial"/>
                <w:b w:val="0"/>
                <w:sz w:val="17"/>
              </w:rPr>
              <w:t>أي تغيير متوسط/عال الخطورة يحتاج approval.</w:t>
            </w:r>
          </w:p>
        </w:tc>
      </w:tr>
      <w:tr>
        <w:tc>
          <w:tcPr>
            <w:tcW w:type="dxa" w:w="5162"/>
            <w:vAlign w:val="top"/>
          </w:tcPr>
          <w:p>
            <w:pPr>
              <w:bidi w:val="1"/>
              <w:jc w:val="right"/>
            </w:pPr>
            <w:r/>
            <w:r>
              <w:rPr>
                <w:rFonts w:ascii="Arial" w:hAnsi="Arial" w:cs="Arial"/>
                <w:b w:val="0"/>
                <w:sz w:val="17"/>
              </w:rPr>
              <w:t>AI -&gt; Rollback</w:t>
            </w:r>
          </w:p>
        </w:tc>
        <w:tc>
          <w:tcPr>
            <w:tcW w:type="dxa" w:w="5162"/>
            <w:vAlign w:val="top"/>
          </w:tcPr>
          <w:p>
            <w:pPr>
              <w:bidi w:val="1"/>
              <w:jc w:val="right"/>
            </w:pPr>
            <w:r/>
            <w:r>
              <w:rPr>
                <w:rFonts w:ascii="Arial" w:hAnsi="Arial" w:cs="Arial"/>
                <w:b w:val="0"/>
                <w:sz w:val="17"/>
              </w:rPr>
              <w:t>أي apply مؤثر يحتاج rollback point.</w:t>
            </w:r>
          </w:p>
        </w:tc>
      </w:tr>
      <w:tr>
        <w:tc>
          <w:tcPr>
            <w:tcW w:type="dxa" w:w="5162"/>
            <w:vAlign w:val="top"/>
          </w:tcPr>
          <w:p>
            <w:pPr>
              <w:bidi w:val="1"/>
              <w:jc w:val="right"/>
            </w:pPr>
            <w:r/>
            <w:r>
              <w:rPr>
                <w:rFonts w:ascii="Arial" w:hAnsi="Arial" w:cs="Arial"/>
                <w:b w:val="0"/>
                <w:sz w:val="17"/>
              </w:rPr>
              <w:t>Workflow -&gt; Events</w:t>
            </w:r>
          </w:p>
        </w:tc>
        <w:tc>
          <w:tcPr>
            <w:tcW w:type="dxa" w:w="5162"/>
            <w:vAlign w:val="top"/>
          </w:tcPr>
          <w:p>
            <w:pPr>
              <w:bidi w:val="1"/>
              <w:jc w:val="right"/>
            </w:pPr>
            <w:r/>
            <w:r>
              <w:rPr>
                <w:rFonts w:ascii="Arial" w:hAnsi="Arial" w:cs="Arial"/>
                <w:b w:val="0"/>
                <w:sz w:val="17"/>
              </w:rPr>
              <w:t>الـ workflows تبدأ من events أو manual triggers.</w:t>
            </w:r>
          </w:p>
        </w:tc>
      </w:tr>
      <w:tr>
        <w:tc>
          <w:tcPr>
            <w:tcW w:type="dxa" w:w="5162"/>
            <w:vAlign w:val="top"/>
          </w:tcPr>
          <w:p>
            <w:pPr>
              <w:bidi w:val="1"/>
              <w:jc w:val="right"/>
            </w:pPr>
            <w:r/>
            <w:r>
              <w:rPr>
                <w:rFonts w:ascii="Arial" w:hAnsi="Arial" w:cs="Arial"/>
                <w:b w:val="0"/>
                <w:sz w:val="17"/>
              </w:rPr>
              <w:t>Audit -&gt; Security</w:t>
            </w:r>
          </w:p>
        </w:tc>
        <w:tc>
          <w:tcPr>
            <w:tcW w:type="dxa" w:w="5162"/>
            <w:vAlign w:val="top"/>
          </w:tcPr>
          <w:p>
            <w:pPr>
              <w:bidi w:val="1"/>
              <w:jc w:val="right"/>
            </w:pPr>
            <w:r/>
            <w:r>
              <w:rPr>
                <w:rFonts w:ascii="Arial" w:hAnsi="Arial" w:cs="Arial"/>
                <w:b w:val="0"/>
                <w:sz w:val="17"/>
              </w:rPr>
              <w:t>الأحداث الحساسة تذهب إلى audit/security logs.</w:t>
            </w:r>
          </w:p>
        </w:tc>
      </w:tr>
    </w:tbl>
    <w:p/>
    <w:p>
      <w:pPr>
        <w:pStyle w:val="Heading1"/>
        <w:bidi w:val="1"/>
        <w:jc w:val="right"/>
      </w:pPr>
      <w:r>
        <w:rPr>
          <w:rFonts w:ascii="Arial" w:hAnsi="Arial" w:cs="Arial"/>
          <w:b/>
          <w:sz w:val="32"/>
        </w:rPr>
        <w:t>15. Security / Permissions Relationship Map</w:t>
      </w:r>
    </w:p>
    <w:tbl>
      <w:tblPr>
        <w:tblStyle w:val="TableGrid"/>
        <w:tblW w:type="auto" w:w="0"/>
        <w:tblLook w:firstColumn="1" w:firstRow="1" w:lastColumn="0" w:lastRow="0" w:noHBand="0" w:noVBand="1" w:val="04A0"/>
      </w:tblPr>
      <w:tblGrid>
        <w:gridCol w:w="10325"/>
      </w:tblGrid>
      <w:tr>
        <w:tc>
          <w:tcPr>
            <w:tcW w:type="dxa" w:w="10325"/>
            <w:shd w:fill="F2F5F7"/>
          </w:tcPr>
          <w:p>
            <w:pPr>
              <w:jc w:val="left"/>
            </w:pPr>
            <w:r/>
            <w:r>
              <w:rPr>
                <w:rFonts w:ascii="Consolas" w:hAnsi="Consolas" w:cs="Consolas"/>
                <w:b w:val="0"/>
                <w:sz w:val="16"/>
              </w:rPr>
              <w:t>USERS</w:t>
              <w:br/>
              <w:t xml:space="preserve">  |- sessions</w:t>
              <w:br/>
              <w:t xml:space="preserve">  |- mfa_methods</w:t>
              <w:br/>
              <w:t xml:space="preserve">  |- api_tokens</w:t>
              <w:br/>
              <w:t xml:space="preserve">  |- security_events</w:t>
              <w:br/>
              <w:br/>
              <w:t>MEMBERSHIPS</w:t>
              <w:br/>
              <w:t xml:space="preserve">  |- membership_role_assignments</w:t>
              <w:br/>
              <w:t xml:space="preserve">  |- membership_permission_overrides</w:t>
              <w:br/>
              <w:br/>
              <w:t>ROLES</w:t>
              <w:br/>
              <w:t xml:space="preserve">  |- role_permission</w:t>
              <w:br/>
              <w:br/>
              <w:t>SENSITIVE OBJECTS</w:t>
              <w:br/>
              <w:t xml:space="preserve">  |- access logs</w:t>
              <w:br/>
              <w:t xml:space="preserve">  |- consent records</w:t>
              <w:br/>
              <w:t xml:space="preserve">  |- data classification</w:t>
              <w:br/>
              <w:t xml:space="preserve">  |- retention policies</w:t>
              <w:br/>
              <w:t xml:space="preserve">  |- privacy requests</w:t>
            </w:r>
          </w:p>
        </w:tc>
      </w:tr>
    </w:tbl>
    <w:p/>
    <w:p>
      <w:pPr>
        <w:bidi w:val="1"/>
        <w:spacing w:after="80" w:line="276" w:lineRule="auto"/>
        <w:jc w:val="right"/>
      </w:pPr>
      <w:r>
        <w:rPr>
          <w:rFonts w:ascii="Arial" w:hAnsi="Arial" w:cs="Arial"/>
          <w:b/>
          <w:sz w:val="21"/>
        </w:rPr>
        <w:t>الصلاحيات Context-first. لا يوجد role عالمي واحد يكفي. كل فعل مهم يجب أن يسأل: داخل أي Organization/Company/Site/Module؟</w:t>
      </w:r>
    </w:p>
    <w:p>
      <w:pPr>
        <w:pStyle w:val="Heading1"/>
        <w:bidi w:val="1"/>
        <w:jc w:val="right"/>
      </w:pPr>
      <w:r>
        <w:rPr>
          <w:rFonts w:ascii="Arial" w:hAnsi="Arial" w:cs="Arial"/>
          <w:b/>
          <w:sz w:val="32"/>
        </w:rPr>
        <w:t>16. Search / Reports / Data Platform Relationship Map</w:t>
      </w:r>
    </w:p>
    <w:tbl>
      <w:tblPr>
        <w:tblStyle w:val="TableGrid"/>
        <w:tblW w:type="auto" w:w="0"/>
        <w:tblLook w:firstColumn="1" w:firstRow="1" w:lastColumn="0" w:lastRow="0" w:noHBand="0" w:noVBand="1" w:val="04A0"/>
      </w:tblPr>
      <w:tblGrid>
        <w:gridCol w:w="10325"/>
      </w:tblGrid>
      <w:tr>
        <w:tc>
          <w:tcPr>
            <w:tcW w:type="dxa" w:w="10325"/>
            <w:shd w:fill="F2F5F7"/>
          </w:tcPr>
          <w:p>
            <w:pPr>
              <w:jc w:val="left"/>
            </w:pPr>
            <w:r/>
            <w:r>
              <w:rPr>
                <w:rFonts w:ascii="Consolas" w:hAnsi="Consolas" w:cs="Consolas"/>
                <w:b w:val="0"/>
                <w:sz w:val="16"/>
              </w:rPr>
              <w:t>SOURCE TABLES</w:t>
              <w:br/>
              <w:t xml:space="preserve">  -&gt; events</w:t>
              <w:br/>
              <w:t xml:space="preserve">  -&gt; index/reindex jobs</w:t>
              <w:br/>
              <w:t xml:space="preserve">  -&gt; search_index_records</w:t>
              <w:br/>
              <w:t xml:space="preserve">  -&gt; query logs / click logs</w:t>
              <w:br/>
              <w:br/>
              <w:t>SOURCE TABLES</w:t>
              <w:br/>
              <w:t xml:space="preserve">  -&gt; analytics events</w:t>
              <w:br/>
              <w:t xml:space="preserve">  -&gt; data ingestion jobs</w:t>
              <w:br/>
              <w:t xml:space="preserve">  -&gt; staging records</w:t>
              <w:br/>
              <w:t xml:space="preserve">  -&gt; marts/facts/dimensions</w:t>
              <w:br/>
              <w:t xml:space="preserve">  -&gt; reports/dashboards/KPIs</w:t>
            </w:r>
          </w:p>
        </w:tc>
      </w:tr>
    </w:tbl>
    <w:p/>
    <w:p>
      <w:pPr>
        <w:bidi w:val="1"/>
        <w:spacing w:after="80" w:line="276" w:lineRule="auto"/>
        <w:jc w:val="right"/>
      </w:pPr>
      <w:r>
        <w:rPr>
          <w:rFonts w:ascii="Arial" w:hAnsi="Arial" w:cs="Arial"/>
          <w:b/>
          <w:sz w:val="21"/>
        </w:rPr>
        <w:t>Search وBI/Data Platform جداول مشتقة. يمكن إعادة بنائها. لا يجب أن تكون مصدر الحقيقة للبيانات التشغيلية.</w:t>
      </w:r>
    </w:p>
    <w:p>
      <w:pPr>
        <w:pStyle w:val="Heading1"/>
        <w:bidi w:val="1"/>
        <w:jc w:val="right"/>
      </w:pPr>
      <w:r>
        <w:rPr>
          <w:rFonts w:ascii="Arial" w:hAnsi="Arial" w:cs="Arial"/>
          <w:b/>
          <w:sz w:val="32"/>
        </w:rPr>
        <w:t>17. Cross-module Linking Rules</w:t>
      </w:r>
    </w:p>
    <w:tbl>
      <w:tblPr>
        <w:tblStyle w:val="TableGrid"/>
        <w:tblW w:type="auto" w:w="0"/>
        <w:jc w:val="center"/>
        <w:tblLayout w:type="autofit"/>
        <w:tblLook w:firstColumn="1" w:firstRow="1" w:lastColumn="0" w:lastRow="0" w:noHBand="0" w:noVBand="1" w:val="04A0"/>
      </w:tblPr>
      <w:tblGrid>
        <w:gridCol w:w="5162"/>
        <w:gridCol w:w="5162"/>
      </w:tblGrid>
      <w:tr>
        <w:tc>
          <w:tcPr>
            <w:tcW w:type="dxa" w:w="5162"/>
            <w:shd w:fill="1F4E79"/>
            <w:vAlign w:val="center"/>
          </w:tcPr>
          <w:p>
            <w:pPr>
              <w:bidi w:val="1"/>
              <w:jc w:val="right"/>
            </w:pPr>
            <w:r>
              <w:rPr>
                <w:color w:val="FFFFFF"/>
              </w:rPr>
            </w:r>
            <w:r>
              <w:rPr>
                <w:rFonts w:ascii="Arial" w:hAnsi="Arial" w:cs="Arial"/>
                <w:b/>
                <w:color w:val="FFFFFF"/>
                <w:sz w:val="17"/>
              </w:rPr>
              <w:t>القاعدة</w:t>
            </w:r>
          </w:p>
        </w:tc>
        <w:tc>
          <w:tcPr>
            <w:tcW w:type="dxa" w:w="5162"/>
            <w:shd w:fill="1F4E79"/>
            <w:vAlign w:val="center"/>
          </w:tcPr>
          <w:p>
            <w:pPr>
              <w:bidi w:val="1"/>
              <w:jc w:val="right"/>
            </w:pPr>
            <w:r>
              <w:rPr>
                <w:color w:val="FFFFFF"/>
              </w:rPr>
            </w:r>
            <w:r>
              <w:rPr>
                <w:rFonts w:ascii="Arial" w:hAnsi="Arial" w:cs="Arial"/>
                <w:b/>
                <w:color w:val="FFFFFF"/>
                <w:sz w:val="17"/>
              </w:rPr>
              <w:t>التطبيق العملي</w:t>
            </w:r>
          </w:p>
        </w:tc>
      </w:tr>
      <w:tr>
        <w:tc>
          <w:tcPr>
            <w:tcW w:type="dxa" w:w="5162"/>
            <w:vAlign w:val="top"/>
          </w:tcPr>
          <w:p>
            <w:pPr>
              <w:bidi w:val="1"/>
              <w:jc w:val="right"/>
            </w:pPr>
            <w:r/>
            <w:r>
              <w:rPr>
                <w:rFonts w:ascii="Arial" w:hAnsi="Arial" w:cs="Arial"/>
                <w:b w:val="0"/>
                <w:sz w:val="16"/>
              </w:rPr>
              <w:t>لا نستخدم JSON بدل العلاقات الأساسية</w:t>
            </w:r>
          </w:p>
        </w:tc>
        <w:tc>
          <w:tcPr>
            <w:tcW w:type="dxa" w:w="5162"/>
            <w:vAlign w:val="top"/>
          </w:tcPr>
          <w:p>
            <w:pPr>
              <w:bidi w:val="1"/>
              <w:jc w:val="right"/>
            </w:pPr>
            <w:r/>
            <w:r>
              <w:rPr>
                <w:rFonts w:ascii="Arial" w:hAnsi="Arial" w:cs="Arial"/>
                <w:b w:val="0"/>
                <w:sz w:val="16"/>
              </w:rPr>
              <w:t>membership/company/site/product/order يجب أن تكون علاقات حقيقية.</w:t>
            </w:r>
          </w:p>
        </w:tc>
      </w:tr>
      <w:tr>
        <w:tc>
          <w:tcPr>
            <w:tcW w:type="dxa" w:w="5162"/>
            <w:vAlign w:val="top"/>
          </w:tcPr>
          <w:p>
            <w:pPr>
              <w:bidi w:val="1"/>
              <w:jc w:val="right"/>
            </w:pPr>
            <w:r/>
            <w:r>
              <w:rPr>
                <w:rFonts w:ascii="Arial" w:hAnsi="Arial" w:cs="Arial"/>
                <w:b w:val="0"/>
                <w:sz w:val="16"/>
              </w:rPr>
              <w:t>استخدم polymorphic بحذر</w:t>
            </w:r>
          </w:p>
        </w:tc>
        <w:tc>
          <w:tcPr>
            <w:tcW w:type="dxa" w:w="5162"/>
            <w:vAlign w:val="top"/>
          </w:tcPr>
          <w:p>
            <w:pPr>
              <w:bidi w:val="1"/>
              <w:jc w:val="right"/>
            </w:pPr>
            <w:r/>
            <w:r>
              <w:rPr>
                <w:rFonts w:ascii="Arial" w:hAnsi="Arial" w:cs="Arial"/>
                <w:b w:val="0"/>
                <w:sz w:val="16"/>
              </w:rPr>
              <w:t>مفيد في activity_logs/media_usages/approvals لكن ليس لكل شيء.</w:t>
            </w:r>
          </w:p>
        </w:tc>
      </w:tr>
      <w:tr>
        <w:tc>
          <w:tcPr>
            <w:tcW w:type="dxa" w:w="5162"/>
            <w:vAlign w:val="top"/>
          </w:tcPr>
          <w:p>
            <w:pPr>
              <w:bidi w:val="1"/>
              <w:jc w:val="right"/>
            </w:pPr>
            <w:r/>
            <w:r>
              <w:rPr>
                <w:rFonts w:ascii="Arial" w:hAnsi="Arial" w:cs="Arial"/>
                <w:b w:val="0"/>
                <w:sz w:val="16"/>
              </w:rPr>
              <w:t>كل public mirror يحتاج source</w:t>
            </w:r>
          </w:p>
        </w:tc>
        <w:tc>
          <w:tcPr>
            <w:tcW w:type="dxa" w:w="5162"/>
            <w:vAlign w:val="top"/>
          </w:tcPr>
          <w:p>
            <w:pPr>
              <w:bidi w:val="1"/>
              <w:jc w:val="right"/>
            </w:pPr>
            <w:r/>
            <w:r>
              <w:rPr>
                <w:rFonts w:ascii="Arial" w:hAnsi="Arial" w:cs="Arial"/>
                <w:b w:val="0"/>
                <w:sz w:val="16"/>
              </w:rPr>
              <w:t>mall_sync_source_id أو local subject.</w:t>
            </w:r>
          </w:p>
        </w:tc>
      </w:tr>
      <w:tr>
        <w:tc>
          <w:tcPr>
            <w:tcW w:type="dxa" w:w="5162"/>
            <w:vAlign w:val="top"/>
          </w:tcPr>
          <w:p>
            <w:pPr>
              <w:bidi w:val="1"/>
              <w:jc w:val="right"/>
            </w:pPr>
            <w:r/>
            <w:r>
              <w:rPr>
                <w:rFonts w:ascii="Arial" w:hAnsi="Arial" w:cs="Arial"/>
                <w:b w:val="0"/>
                <w:sz w:val="16"/>
              </w:rPr>
              <w:t>كل external sync يحتاج UUID/external_id</w:t>
            </w:r>
          </w:p>
        </w:tc>
        <w:tc>
          <w:tcPr>
            <w:tcW w:type="dxa" w:w="5162"/>
            <w:vAlign w:val="top"/>
          </w:tcPr>
          <w:p>
            <w:pPr>
              <w:bidi w:val="1"/>
              <w:jc w:val="right"/>
            </w:pPr>
            <w:r/>
            <w:r>
              <w:rPr>
                <w:rFonts w:ascii="Arial" w:hAnsi="Arial" w:cs="Arial"/>
                <w:b w:val="0"/>
                <w:sz w:val="16"/>
              </w:rPr>
              <w:t>حتى لا نعتمد على auto-increment IDs بين أنظمة مختلفة.</w:t>
            </w:r>
          </w:p>
        </w:tc>
      </w:tr>
      <w:tr>
        <w:tc>
          <w:tcPr>
            <w:tcW w:type="dxa" w:w="5162"/>
            <w:vAlign w:val="top"/>
          </w:tcPr>
          <w:p>
            <w:pPr>
              <w:bidi w:val="1"/>
              <w:jc w:val="right"/>
            </w:pPr>
            <w:r/>
            <w:r>
              <w:rPr>
                <w:rFonts w:ascii="Arial" w:hAnsi="Arial" w:cs="Arial"/>
                <w:b w:val="0"/>
                <w:sz w:val="16"/>
              </w:rPr>
              <w:t>كل sensitive table يحتاج audit</w:t>
            </w:r>
          </w:p>
        </w:tc>
        <w:tc>
          <w:tcPr>
            <w:tcW w:type="dxa" w:w="5162"/>
            <w:vAlign w:val="top"/>
          </w:tcPr>
          <w:p>
            <w:pPr>
              <w:bidi w:val="1"/>
              <w:jc w:val="right"/>
            </w:pPr>
            <w:r/>
            <w:r>
              <w:rPr>
                <w:rFonts w:ascii="Arial" w:hAnsi="Arial" w:cs="Arial"/>
                <w:b w:val="0"/>
                <w:sz w:val="16"/>
              </w:rPr>
              <w:t>verification, finance, payroll, legal docs, permissions, AI apply.</w:t>
            </w:r>
          </w:p>
        </w:tc>
      </w:tr>
      <w:tr>
        <w:tc>
          <w:tcPr>
            <w:tcW w:type="dxa" w:w="5162"/>
            <w:vAlign w:val="top"/>
          </w:tcPr>
          <w:p>
            <w:pPr>
              <w:bidi w:val="1"/>
              <w:jc w:val="right"/>
            </w:pPr>
            <w:r/>
            <w:r>
              <w:rPr>
                <w:rFonts w:ascii="Arial" w:hAnsi="Arial" w:cs="Arial"/>
                <w:b w:val="0"/>
                <w:sz w:val="16"/>
              </w:rPr>
              <w:t>كل exportable data يجب أن يكون tenant-scoped</w:t>
            </w:r>
          </w:p>
        </w:tc>
        <w:tc>
          <w:tcPr>
            <w:tcW w:type="dxa" w:w="5162"/>
            <w:vAlign w:val="top"/>
          </w:tcPr>
          <w:p>
            <w:pPr>
              <w:bidi w:val="1"/>
              <w:jc w:val="right"/>
            </w:pPr>
            <w:r/>
            <w:r>
              <w:rPr>
                <w:rFonts w:ascii="Arial" w:hAnsi="Arial" w:cs="Arial"/>
                <w:b w:val="0"/>
                <w:sz w:val="16"/>
              </w:rPr>
              <w:t>organization_id أو علاقة واضحة بجدول tenant-scoped.</w:t>
            </w:r>
          </w:p>
        </w:tc>
      </w:tr>
    </w:tbl>
    <w:p/>
    <w:p>
      <w:pPr>
        <w:pStyle w:val="Heading1"/>
        <w:bidi w:val="1"/>
        <w:jc w:val="right"/>
      </w:pPr>
      <w:r>
        <w:rPr>
          <w:rFonts w:ascii="Arial" w:hAnsi="Arial" w:cs="Arial"/>
          <w:b/>
          <w:sz w:val="32"/>
        </w:rPr>
        <w:t>18. الجداول المشتركة التي لا يجب تكرارها</w:t>
      </w:r>
    </w:p>
    <w:tbl>
      <w:tblPr>
        <w:tblStyle w:val="TableGrid"/>
        <w:tblW w:type="auto" w:w="0"/>
        <w:jc w:val="center"/>
        <w:tblLayout w:type="autofit"/>
        <w:tblLook w:firstColumn="1" w:firstRow="1" w:lastColumn="0" w:lastRow="0" w:noHBand="0" w:noVBand="1" w:val="04A0"/>
      </w:tblPr>
      <w:tblGrid>
        <w:gridCol w:w="3442"/>
        <w:gridCol w:w="3442"/>
        <w:gridCol w:w="3442"/>
      </w:tblGrid>
      <w:tr>
        <w:tc>
          <w:tcPr>
            <w:tcW w:type="dxa" w:w="3442"/>
            <w:shd w:fill="1F4E79"/>
            <w:vAlign w:val="center"/>
          </w:tcPr>
          <w:p>
            <w:pPr>
              <w:bidi w:val="1"/>
              <w:jc w:val="right"/>
            </w:pPr>
            <w:r>
              <w:rPr>
                <w:color w:val="FFFFFF"/>
              </w:rPr>
            </w:r>
            <w:r>
              <w:rPr>
                <w:rFonts w:ascii="Arial" w:hAnsi="Arial" w:cs="Arial"/>
                <w:b/>
                <w:color w:val="FFFFFF"/>
                <w:sz w:val="17"/>
              </w:rPr>
              <w:t>الجدول/المفهوم</w:t>
            </w:r>
          </w:p>
        </w:tc>
        <w:tc>
          <w:tcPr>
            <w:tcW w:type="dxa" w:w="3442"/>
            <w:shd w:fill="1F4E79"/>
            <w:vAlign w:val="center"/>
          </w:tcPr>
          <w:p>
            <w:pPr>
              <w:bidi w:val="1"/>
              <w:jc w:val="right"/>
            </w:pPr>
            <w:r>
              <w:rPr>
                <w:color w:val="FFFFFF"/>
              </w:rPr>
            </w:r>
            <w:r>
              <w:rPr>
                <w:rFonts w:ascii="Arial" w:hAnsi="Arial" w:cs="Arial"/>
                <w:b/>
                <w:color w:val="FFFFFF"/>
                <w:sz w:val="17"/>
              </w:rPr>
              <w:t>مكانه الصحيح</w:t>
            </w:r>
          </w:p>
        </w:tc>
        <w:tc>
          <w:tcPr>
            <w:tcW w:type="dxa" w:w="3442"/>
            <w:shd w:fill="1F4E79"/>
            <w:vAlign w:val="center"/>
          </w:tcPr>
          <w:p>
            <w:pPr>
              <w:bidi w:val="1"/>
              <w:jc w:val="right"/>
            </w:pPr>
            <w:r>
              <w:rPr>
                <w:color w:val="FFFFFF"/>
              </w:rPr>
            </w:r>
            <w:r>
              <w:rPr>
                <w:rFonts w:ascii="Arial" w:hAnsi="Arial" w:cs="Arial"/>
                <w:b/>
                <w:color w:val="FFFFFF"/>
                <w:sz w:val="17"/>
              </w:rPr>
              <w:t>لا يكرر داخل</w:t>
            </w:r>
          </w:p>
        </w:tc>
      </w:tr>
      <w:tr>
        <w:tc>
          <w:tcPr>
            <w:tcW w:type="dxa" w:w="3442"/>
            <w:vAlign w:val="top"/>
          </w:tcPr>
          <w:p>
            <w:pPr>
              <w:bidi w:val="1"/>
              <w:jc w:val="right"/>
            </w:pPr>
            <w:r/>
            <w:r>
              <w:rPr>
                <w:rFonts w:ascii="Arial" w:hAnsi="Arial" w:cs="Arial"/>
                <w:b w:val="0"/>
                <w:sz w:val="16"/>
              </w:rPr>
              <w:t>users</w:t>
            </w:r>
          </w:p>
        </w:tc>
        <w:tc>
          <w:tcPr>
            <w:tcW w:type="dxa" w:w="3442"/>
            <w:vAlign w:val="top"/>
          </w:tcPr>
          <w:p>
            <w:pPr>
              <w:bidi w:val="1"/>
              <w:jc w:val="right"/>
            </w:pPr>
            <w:r/>
            <w:r>
              <w:rPr>
                <w:rFonts w:ascii="Arial" w:hAnsi="Arial" w:cs="Arial"/>
                <w:b w:val="0"/>
                <w:sz w:val="16"/>
              </w:rPr>
              <w:t>Core Kernel</w:t>
            </w:r>
          </w:p>
        </w:tc>
        <w:tc>
          <w:tcPr>
            <w:tcW w:type="dxa" w:w="3442"/>
            <w:vAlign w:val="top"/>
          </w:tcPr>
          <w:p>
            <w:pPr>
              <w:bidi w:val="1"/>
              <w:jc w:val="right"/>
            </w:pPr>
            <w:r/>
            <w:r>
              <w:rPr>
                <w:rFonts w:ascii="Arial" w:hAnsi="Arial" w:cs="Arial"/>
                <w:b w:val="0"/>
                <w:sz w:val="16"/>
              </w:rPr>
              <w:t>Talent/ERP/Legal Partner/Developer Console</w:t>
            </w:r>
          </w:p>
        </w:tc>
      </w:tr>
      <w:tr>
        <w:tc>
          <w:tcPr>
            <w:tcW w:type="dxa" w:w="3442"/>
            <w:vAlign w:val="top"/>
          </w:tcPr>
          <w:p>
            <w:pPr>
              <w:bidi w:val="1"/>
              <w:jc w:val="right"/>
            </w:pPr>
            <w:r/>
            <w:r>
              <w:rPr>
                <w:rFonts w:ascii="Arial" w:hAnsi="Arial" w:cs="Arial"/>
                <w:b w:val="0"/>
                <w:sz w:val="16"/>
              </w:rPr>
              <w:t>organizations</w:t>
            </w:r>
          </w:p>
        </w:tc>
        <w:tc>
          <w:tcPr>
            <w:tcW w:type="dxa" w:w="3442"/>
            <w:vAlign w:val="top"/>
          </w:tcPr>
          <w:p>
            <w:pPr>
              <w:bidi w:val="1"/>
              <w:jc w:val="right"/>
            </w:pPr>
            <w:r/>
            <w:r>
              <w:rPr>
                <w:rFonts w:ascii="Arial" w:hAnsi="Arial" w:cs="Arial"/>
                <w:b w:val="0"/>
                <w:sz w:val="16"/>
              </w:rPr>
              <w:t>Core Kernel</w:t>
            </w:r>
          </w:p>
        </w:tc>
        <w:tc>
          <w:tcPr>
            <w:tcW w:type="dxa" w:w="3442"/>
            <w:vAlign w:val="top"/>
          </w:tcPr>
          <w:p>
            <w:pPr>
              <w:bidi w:val="1"/>
              <w:jc w:val="right"/>
            </w:pPr>
            <w:r/>
            <w:r>
              <w:rPr>
                <w:rFonts w:ascii="Arial" w:hAnsi="Arial" w:cs="Arial"/>
                <w:b w:val="0"/>
                <w:sz w:val="16"/>
              </w:rPr>
              <w:t>Cloud/Billing/Agency/Dedicated</w:t>
            </w:r>
          </w:p>
        </w:tc>
      </w:tr>
      <w:tr>
        <w:tc>
          <w:tcPr>
            <w:tcW w:type="dxa" w:w="3442"/>
            <w:vAlign w:val="top"/>
          </w:tcPr>
          <w:p>
            <w:pPr>
              <w:bidi w:val="1"/>
              <w:jc w:val="right"/>
            </w:pPr>
            <w:r/>
            <w:r>
              <w:rPr>
                <w:rFonts w:ascii="Arial" w:hAnsi="Arial" w:cs="Arial"/>
                <w:b w:val="0"/>
                <w:sz w:val="16"/>
              </w:rPr>
              <w:t>companies</w:t>
            </w:r>
          </w:p>
        </w:tc>
        <w:tc>
          <w:tcPr>
            <w:tcW w:type="dxa" w:w="3442"/>
            <w:vAlign w:val="top"/>
          </w:tcPr>
          <w:p>
            <w:pPr>
              <w:bidi w:val="1"/>
              <w:jc w:val="right"/>
            </w:pPr>
            <w:r/>
            <w:r>
              <w:rPr>
                <w:rFonts w:ascii="Arial" w:hAnsi="Arial" w:cs="Arial"/>
                <w:b w:val="0"/>
                <w:sz w:val="16"/>
              </w:rPr>
              <w:t>Core Kernel + Rabet</w:t>
            </w:r>
          </w:p>
        </w:tc>
        <w:tc>
          <w:tcPr>
            <w:tcW w:type="dxa" w:w="3442"/>
            <w:vAlign w:val="top"/>
          </w:tcPr>
          <w:p>
            <w:pPr>
              <w:bidi w:val="1"/>
              <w:jc w:val="right"/>
            </w:pPr>
            <w:r/>
            <w:r>
              <w:rPr>
                <w:rFonts w:ascii="Arial" w:hAnsi="Arial" w:cs="Arial"/>
                <w:b w:val="0"/>
                <w:sz w:val="16"/>
              </w:rPr>
              <w:t>ERP/Mall/Commerce</w:t>
            </w:r>
          </w:p>
        </w:tc>
      </w:tr>
      <w:tr>
        <w:tc>
          <w:tcPr>
            <w:tcW w:type="dxa" w:w="3442"/>
            <w:vAlign w:val="top"/>
          </w:tcPr>
          <w:p>
            <w:pPr>
              <w:bidi w:val="1"/>
              <w:jc w:val="right"/>
            </w:pPr>
            <w:r/>
            <w:r>
              <w:rPr>
                <w:rFonts w:ascii="Arial" w:hAnsi="Arial" w:cs="Arial"/>
                <w:b w:val="0"/>
                <w:sz w:val="16"/>
              </w:rPr>
              <w:t>sites</w:t>
            </w:r>
          </w:p>
        </w:tc>
        <w:tc>
          <w:tcPr>
            <w:tcW w:type="dxa" w:w="3442"/>
            <w:vAlign w:val="top"/>
          </w:tcPr>
          <w:p>
            <w:pPr>
              <w:bidi w:val="1"/>
              <w:jc w:val="right"/>
            </w:pPr>
            <w:r/>
            <w:r>
              <w:rPr>
                <w:rFonts w:ascii="Arial" w:hAnsi="Arial" w:cs="Arial"/>
                <w:b w:val="0"/>
                <w:sz w:val="16"/>
              </w:rPr>
              <w:t>Core Kernel</w:t>
            </w:r>
          </w:p>
        </w:tc>
        <w:tc>
          <w:tcPr>
            <w:tcW w:type="dxa" w:w="3442"/>
            <w:vAlign w:val="top"/>
          </w:tcPr>
          <w:p>
            <w:pPr>
              <w:bidi w:val="1"/>
              <w:jc w:val="right"/>
            </w:pPr>
            <w:r/>
            <w:r>
              <w:rPr>
                <w:rFonts w:ascii="Arial" w:hAnsi="Arial" w:cs="Arial"/>
                <w:b w:val="0"/>
                <w:sz w:val="16"/>
              </w:rPr>
              <w:t>CMS/Commerce/Cloud/Frontend Anywhere</w:t>
            </w:r>
          </w:p>
        </w:tc>
      </w:tr>
      <w:tr>
        <w:tc>
          <w:tcPr>
            <w:tcW w:type="dxa" w:w="3442"/>
            <w:vAlign w:val="top"/>
          </w:tcPr>
          <w:p>
            <w:pPr>
              <w:bidi w:val="1"/>
              <w:jc w:val="right"/>
            </w:pPr>
            <w:r/>
            <w:r>
              <w:rPr>
                <w:rFonts w:ascii="Arial" w:hAnsi="Arial" w:cs="Arial"/>
                <w:b w:val="0"/>
                <w:sz w:val="16"/>
              </w:rPr>
              <w:t>media_assets</w:t>
            </w:r>
          </w:p>
        </w:tc>
        <w:tc>
          <w:tcPr>
            <w:tcW w:type="dxa" w:w="3442"/>
            <w:vAlign w:val="top"/>
          </w:tcPr>
          <w:p>
            <w:pPr>
              <w:bidi w:val="1"/>
              <w:jc w:val="right"/>
            </w:pPr>
            <w:r/>
            <w:r>
              <w:rPr>
                <w:rFonts w:ascii="Arial" w:hAnsi="Arial" w:cs="Arial"/>
                <w:b w:val="0"/>
                <w:sz w:val="16"/>
              </w:rPr>
              <w:t>Media &amp; Files</w:t>
            </w:r>
          </w:p>
        </w:tc>
        <w:tc>
          <w:tcPr>
            <w:tcW w:type="dxa" w:w="3442"/>
            <w:vAlign w:val="top"/>
          </w:tcPr>
          <w:p>
            <w:pPr>
              <w:bidi w:val="1"/>
              <w:jc w:val="right"/>
            </w:pPr>
            <w:r/>
            <w:r>
              <w:rPr>
                <w:rFonts w:ascii="Arial" w:hAnsi="Arial" w:cs="Arial"/>
                <w:b w:val="0"/>
                <w:sz w:val="16"/>
              </w:rPr>
              <w:t>CMS/Rabet/Commerce/ERP</w:t>
            </w:r>
          </w:p>
        </w:tc>
      </w:tr>
      <w:tr>
        <w:tc>
          <w:tcPr>
            <w:tcW w:type="dxa" w:w="3442"/>
            <w:vAlign w:val="top"/>
          </w:tcPr>
          <w:p>
            <w:pPr>
              <w:bidi w:val="1"/>
              <w:jc w:val="right"/>
            </w:pPr>
            <w:r/>
            <w:r>
              <w:rPr>
                <w:rFonts w:ascii="Arial" w:hAnsi="Arial" w:cs="Arial"/>
                <w:b w:val="0"/>
                <w:sz w:val="16"/>
              </w:rPr>
              <w:t>billing_accounts</w:t>
            </w:r>
          </w:p>
        </w:tc>
        <w:tc>
          <w:tcPr>
            <w:tcW w:type="dxa" w:w="3442"/>
            <w:vAlign w:val="top"/>
          </w:tcPr>
          <w:p>
            <w:pPr>
              <w:bidi w:val="1"/>
              <w:jc w:val="right"/>
            </w:pPr>
            <w:r/>
            <w:r>
              <w:rPr>
                <w:rFonts w:ascii="Arial" w:hAnsi="Arial" w:cs="Arial"/>
                <w:b w:val="0"/>
                <w:sz w:val="16"/>
              </w:rPr>
              <w:t>Billing</w:t>
            </w:r>
          </w:p>
        </w:tc>
        <w:tc>
          <w:tcPr>
            <w:tcW w:type="dxa" w:w="3442"/>
            <w:vAlign w:val="top"/>
          </w:tcPr>
          <w:p>
            <w:pPr>
              <w:bidi w:val="1"/>
              <w:jc w:val="right"/>
            </w:pPr>
            <w:r/>
            <w:r>
              <w:rPr>
                <w:rFonts w:ascii="Arial" w:hAnsi="Arial" w:cs="Arial"/>
                <w:b w:val="0"/>
                <w:sz w:val="16"/>
              </w:rPr>
              <w:t>Cloud/Agency/Portable/Dedicated</w:t>
            </w:r>
          </w:p>
        </w:tc>
      </w:tr>
      <w:tr>
        <w:tc>
          <w:tcPr>
            <w:tcW w:type="dxa" w:w="3442"/>
            <w:vAlign w:val="top"/>
          </w:tcPr>
          <w:p>
            <w:pPr>
              <w:bidi w:val="1"/>
              <w:jc w:val="right"/>
            </w:pPr>
            <w:r/>
            <w:r>
              <w:rPr>
                <w:rFonts w:ascii="Arial" w:hAnsi="Arial" w:cs="Arial"/>
                <w:b w:val="0"/>
                <w:sz w:val="16"/>
              </w:rPr>
              <w:t>activity_logs/audit_logs</w:t>
            </w:r>
          </w:p>
        </w:tc>
        <w:tc>
          <w:tcPr>
            <w:tcW w:type="dxa" w:w="3442"/>
            <w:vAlign w:val="top"/>
          </w:tcPr>
          <w:p>
            <w:pPr>
              <w:bidi w:val="1"/>
              <w:jc w:val="right"/>
            </w:pPr>
            <w:r/>
            <w:r>
              <w:rPr>
                <w:rFonts w:ascii="Arial" w:hAnsi="Arial" w:cs="Arial"/>
                <w:b w:val="0"/>
                <w:sz w:val="16"/>
              </w:rPr>
              <w:t>Core/Security</w:t>
            </w:r>
          </w:p>
        </w:tc>
        <w:tc>
          <w:tcPr>
            <w:tcW w:type="dxa" w:w="3442"/>
            <w:vAlign w:val="top"/>
          </w:tcPr>
          <w:p>
            <w:pPr>
              <w:bidi w:val="1"/>
              <w:jc w:val="right"/>
            </w:pPr>
            <w:r/>
            <w:r>
              <w:rPr>
                <w:rFonts w:ascii="Arial" w:hAnsi="Arial" w:cs="Arial"/>
                <w:b w:val="0"/>
                <w:sz w:val="16"/>
              </w:rPr>
              <w:t>كل الموديولات</w:t>
            </w:r>
          </w:p>
        </w:tc>
      </w:tr>
      <w:tr>
        <w:tc>
          <w:tcPr>
            <w:tcW w:type="dxa" w:w="3442"/>
            <w:vAlign w:val="top"/>
          </w:tcPr>
          <w:p>
            <w:pPr>
              <w:bidi w:val="1"/>
              <w:jc w:val="right"/>
            </w:pPr>
            <w:r/>
            <w:r>
              <w:rPr>
                <w:rFonts w:ascii="Arial" w:hAnsi="Arial" w:cs="Arial"/>
                <w:b w:val="0"/>
                <w:sz w:val="16"/>
              </w:rPr>
              <w:t>approval_requests</w:t>
            </w:r>
          </w:p>
        </w:tc>
        <w:tc>
          <w:tcPr>
            <w:tcW w:type="dxa" w:w="3442"/>
            <w:vAlign w:val="top"/>
          </w:tcPr>
          <w:p>
            <w:pPr>
              <w:bidi w:val="1"/>
              <w:jc w:val="right"/>
            </w:pPr>
            <w:r/>
            <w:r>
              <w:rPr>
                <w:rFonts w:ascii="Arial" w:hAnsi="Arial" w:cs="Arial"/>
                <w:b w:val="0"/>
                <w:sz w:val="16"/>
              </w:rPr>
              <w:t>Events &amp; Workflows</w:t>
            </w:r>
          </w:p>
        </w:tc>
        <w:tc>
          <w:tcPr>
            <w:tcW w:type="dxa" w:w="3442"/>
            <w:vAlign w:val="top"/>
          </w:tcPr>
          <w:p>
            <w:pPr>
              <w:bidi w:val="1"/>
              <w:jc w:val="right"/>
            </w:pPr>
            <w:r/>
            <w:r>
              <w:rPr>
                <w:rFonts w:ascii="Arial" w:hAnsi="Arial" w:cs="Arial"/>
                <w:b w:val="0"/>
                <w:sz w:val="16"/>
              </w:rPr>
              <w:t>ERP/AI/Billing/Rabet</w:t>
            </w:r>
          </w:p>
        </w:tc>
      </w:tr>
      <w:tr>
        <w:tc>
          <w:tcPr>
            <w:tcW w:type="dxa" w:w="3442"/>
            <w:vAlign w:val="top"/>
          </w:tcPr>
          <w:p>
            <w:pPr>
              <w:bidi w:val="1"/>
              <w:jc w:val="right"/>
            </w:pPr>
            <w:r/>
            <w:r>
              <w:rPr>
                <w:rFonts w:ascii="Arial" w:hAnsi="Arial" w:cs="Arial"/>
                <w:b w:val="0"/>
                <w:sz w:val="16"/>
              </w:rPr>
              <w:t>mall_mirror_*</w:t>
            </w:r>
          </w:p>
        </w:tc>
        <w:tc>
          <w:tcPr>
            <w:tcW w:type="dxa" w:w="3442"/>
            <w:vAlign w:val="top"/>
          </w:tcPr>
          <w:p>
            <w:pPr>
              <w:bidi w:val="1"/>
              <w:jc w:val="right"/>
            </w:pPr>
            <w:r/>
            <w:r>
              <w:rPr>
                <w:rFonts w:ascii="Arial" w:hAnsi="Arial" w:cs="Arial"/>
                <w:b w:val="0"/>
                <w:sz w:val="16"/>
              </w:rPr>
              <w:t>Mall</w:t>
            </w:r>
          </w:p>
        </w:tc>
        <w:tc>
          <w:tcPr>
            <w:tcW w:type="dxa" w:w="3442"/>
            <w:vAlign w:val="top"/>
          </w:tcPr>
          <w:p>
            <w:pPr>
              <w:bidi w:val="1"/>
              <w:jc w:val="right"/>
            </w:pPr>
            <w:r/>
            <w:r>
              <w:rPr>
                <w:rFonts w:ascii="Arial" w:hAnsi="Arial" w:cs="Arial"/>
                <w:b w:val="0"/>
                <w:sz w:val="16"/>
              </w:rPr>
              <w:t>Commerce/Talent/Rabet</w:t>
            </w:r>
          </w:p>
        </w:tc>
      </w:tr>
    </w:tbl>
    <w:p/>
    <w:p>
      <w:pPr>
        <w:pStyle w:val="Heading1"/>
        <w:bidi w:val="1"/>
        <w:jc w:val="right"/>
      </w:pPr>
      <w:r>
        <w:rPr>
          <w:rFonts w:ascii="Arial" w:hAnsi="Arial" w:cs="Arial"/>
          <w:b/>
          <w:sz w:val="32"/>
        </w:rPr>
        <w:t>19. Laravel Relationship Implementation Notes</w:t>
      </w:r>
    </w:p>
    <w:tbl>
      <w:tblPr>
        <w:tblStyle w:val="TableGrid"/>
        <w:tblW w:type="auto" w:w="0"/>
        <w:jc w:val="center"/>
        <w:tblLayout w:type="autofit"/>
        <w:tblLook w:firstColumn="1" w:firstRow="1" w:lastColumn="0" w:lastRow="0" w:noHBand="0" w:noVBand="1" w:val="04A0"/>
      </w:tblPr>
      <w:tblGrid>
        <w:gridCol w:w="5162"/>
        <w:gridCol w:w="5162"/>
      </w:tblGrid>
      <w:tr>
        <w:tc>
          <w:tcPr>
            <w:tcW w:type="dxa" w:w="5162"/>
            <w:shd w:fill="1F4E79"/>
            <w:vAlign w:val="center"/>
          </w:tcPr>
          <w:p>
            <w:pPr>
              <w:bidi w:val="1"/>
              <w:jc w:val="right"/>
            </w:pPr>
            <w:r>
              <w:rPr>
                <w:color w:val="FFFFFF"/>
              </w:rPr>
            </w:r>
            <w:r>
              <w:rPr>
                <w:rFonts w:ascii="Arial" w:hAnsi="Arial" w:cs="Arial"/>
                <w:b/>
                <w:color w:val="FFFFFF"/>
                <w:sz w:val="16"/>
              </w:rPr>
              <w:t>Model</w:t>
            </w:r>
          </w:p>
        </w:tc>
        <w:tc>
          <w:tcPr>
            <w:tcW w:type="dxa" w:w="5162"/>
            <w:shd w:fill="1F4E79"/>
            <w:vAlign w:val="center"/>
          </w:tcPr>
          <w:p>
            <w:pPr>
              <w:bidi w:val="1"/>
              <w:jc w:val="right"/>
            </w:pPr>
            <w:r>
              <w:rPr>
                <w:color w:val="FFFFFF"/>
              </w:rPr>
            </w:r>
            <w:r>
              <w:rPr>
                <w:rFonts w:ascii="Arial" w:hAnsi="Arial" w:cs="Arial"/>
                <w:b/>
                <w:color w:val="FFFFFF"/>
                <w:sz w:val="16"/>
              </w:rPr>
              <w:t>أهم العلاقات المقترحة</w:t>
            </w:r>
          </w:p>
        </w:tc>
      </w:tr>
      <w:tr>
        <w:tc>
          <w:tcPr>
            <w:tcW w:type="dxa" w:w="5162"/>
            <w:vAlign w:val="top"/>
          </w:tcPr>
          <w:p>
            <w:pPr>
              <w:bidi w:val="1"/>
              <w:jc w:val="right"/>
            </w:pPr>
            <w:r/>
            <w:r>
              <w:rPr>
                <w:rFonts w:ascii="Arial" w:hAnsi="Arial" w:cs="Arial"/>
                <w:b w:val="0"/>
                <w:sz w:val="16"/>
              </w:rPr>
              <w:t>User</w:t>
            </w:r>
          </w:p>
        </w:tc>
        <w:tc>
          <w:tcPr>
            <w:tcW w:type="dxa" w:w="5162"/>
            <w:vAlign w:val="top"/>
          </w:tcPr>
          <w:p>
            <w:pPr>
              <w:bidi w:val="1"/>
              <w:jc w:val="right"/>
            </w:pPr>
            <w:r/>
            <w:r>
              <w:rPr>
                <w:rFonts w:ascii="Arial" w:hAnsi="Arial" w:cs="Arial"/>
                <w:b w:val="0"/>
                <w:sz w:val="16"/>
              </w:rPr>
              <w:t>hasOne UserProfile; hasMany OrganizationMembership; hasMany CompanyMembership; hasMany ActivityLog</w:t>
            </w:r>
          </w:p>
        </w:tc>
      </w:tr>
      <w:tr>
        <w:tc>
          <w:tcPr>
            <w:tcW w:type="dxa" w:w="5162"/>
            <w:vAlign w:val="top"/>
          </w:tcPr>
          <w:p>
            <w:pPr>
              <w:bidi w:val="1"/>
              <w:jc w:val="right"/>
            </w:pPr>
            <w:r/>
            <w:r>
              <w:rPr>
                <w:rFonts w:ascii="Arial" w:hAnsi="Arial" w:cs="Arial"/>
                <w:b w:val="0"/>
                <w:sz w:val="16"/>
              </w:rPr>
              <w:t>Organization</w:t>
            </w:r>
          </w:p>
        </w:tc>
        <w:tc>
          <w:tcPr>
            <w:tcW w:type="dxa" w:w="5162"/>
            <w:vAlign w:val="top"/>
          </w:tcPr>
          <w:p>
            <w:pPr>
              <w:bidi w:val="1"/>
              <w:jc w:val="right"/>
            </w:pPr>
            <w:r/>
            <w:r>
              <w:rPr>
                <w:rFonts w:ascii="Arial" w:hAnsi="Arial" w:cs="Arial"/>
                <w:b w:val="0"/>
                <w:sz w:val="16"/>
              </w:rPr>
              <w:t>belongsTo owner User; hasMany Companies; hasMany Sites; hasMany BillingAccounts; hasMany OperatingModes</w:t>
            </w:r>
          </w:p>
        </w:tc>
      </w:tr>
      <w:tr>
        <w:tc>
          <w:tcPr>
            <w:tcW w:type="dxa" w:w="5162"/>
            <w:vAlign w:val="top"/>
          </w:tcPr>
          <w:p>
            <w:pPr>
              <w:bidi w:val="1"/>
              <w:jc w:val="right"/>
            </w:pPr>
            <w:r/>
            <w:r>
              <w:rPr>
                <w:rFonts w:ascii="Arial" w:hAnsi="Arial" w:cs="Arial"/>
                <w:b w:val="0"/>
                <w:sz w:val="16"/>
              </w:rPr>
              <w:t>Company</w:t>
            </w:r>
          </w:p>
        </w:tc>
        <w:tc>
          <w:tcPr>
            <w:tcW w:type="dxa" w:w="5162"/>
            <w:vAlign w:val="top"/>
          </w:tcPr>
          <w:p>
            <w:pPr>
              <w:bidi w:val="1"/>
              <w:jc w:val="right"/>
            </w:pPr>
            <w:r/>
            <w:r>
              <w:rPr>
                <w:rFonts w:ascii="Arial" w:hAnsi="Arial" w:cs="Arial"/>
                <w:b w:val="0"/>
                <w:sz w:val="16"/>
              </w:rPr>
              <w:t>belongsTo Organization; hasMany CompanyMembership; hasMany BusinessProfile; hasMany VerificationRequest</w:t>
            </w:r>
          </w:p>
        </w:tc>
      </w:tr>
      <w:tr>
        <w:tc>
          <w:tcPr>
            <w:tcW w:type="dxa" w:w="5162"/>
            <w:vAlign w:val="top"/>
          </w:tcPr>
          <w:p>
            <w:pPr>
              <w:bidi w:val="1"/>
              <w:jc w:val="right"/>
            </w:pPr>
            <w:r/>
            <w:r>
              <w:rPr>
                <w:rFonts w:ascii="Arial" w:hAnsi="Arial" w:cs="Arial"/>
                <w:b w:val="0"/>
                <w:sz w:val="16"/>
              </w:rPr>
              <w:t>Site</w:t>
            </w:r>
          </w:p>
        </w:tc>
        <w:tc>
          <w:tcPr>
            <w:tcW w:type="dxa" w:w="5162"/>
            <w:vAlign w:val="top"/>
          </w:tcPr>
          <w:p>
            <w:pPr>
              <w:bidi w:val="1"/>
              <w:jc w:val="right"/>
            </w:pPr>
            <w:r/>
            <w:r>
              <w:rPr>
                <w:rFonts w:ascii="Arial" w:hAnsi="Arial" w:cs="Arial"/>
                <w:b w:val="0"/>
                <w:sz w:val="16"/>
              </w:rPr>
              <w:t>belongsTo Organization; belongsTo Company nullable; hasMany ContentEntry; hasOne CloudSite; hasMany FrontendProject</w:t>
            </w:r>
          </w:p>
        </w:tc>
      </w:tr>
      <w:tr>
        <w:tc>
          <w:tcPr>
            <w:tcW w:type="dxa" w:w="5162"/>
            <w:vAlign w:val="top"/>
          </w:tcPr>
          <w:p>
            <w:pPr>
              <w:bidi w:val="1"/>
              <w:jc w:val="right"/>
            </w:pPr>
            <w:r/>
            <w:r>
              <w:rPr>
                <w:rFonts w:ascii="Arial" w:hAnsi="Arial" w:cs="Arial"/>
                <w:b w:val="0"/>
                <w:sz w:val="16"/>
              </w:rPr>
              <w:t>BusinessProfile</w:t>
            </w:r>
          </w:p>
        </w:tc>
        <w:tc>
          <w:tcPr>
            <w:tcW w:type="dxa" w:w="5162"/>
            <w:vAlign w:val="top"/>
          </w:tcPr>
          <w:p>
            <w:pPr>
              <w:bidi w:val="1"/>
              <w:jc w:val="right"/>
            </w:pPr>
            <w:r/>
            <w:r>
              <w:rPr>
                <w:rFonts w:ascii="Arial" w:hAnsi="Arial" w:cs="Arial"/>
                <w:b w:val="0"/>
                <w:sz w:val="16"/>
              </w:rPr>
              <w:t>belongsTo Company; hasMany VerificationRequest; hasOne/Many MallMirrorBusiness via source</w:t>
            </w:r>
          </w:p>
        </w:tc>
      </w:tr>
      <w:tr>
        <w:tc>
          <w:tcPr>
            <w:tcW w:type="dxa" w:w="5162"/>
            <w:vAlign w:val="top"/>
          </w:tcPr>
          <w:p>
            <w:pPr>
              <w:bidi w:val="1"/>
              <w:jc w:val="right"/>
            </w:pPr>
            <w:r/>
            <w:r>
              <w:rPr>
                <w:rFonts w:ascii="Arial" w:hAnsi="Arial" w:cs="Arial"/>
                <w:b w:val="0"/>
                <w:sz w:val="16"/>
              </w:rPr>
              <w:t>CloudSite</w:t>
            </w:r>
          </w:p>
        </w:tc>
        <w:tc>
          <w:tcPr>
            <w:tcW w:type="dxa" w:w="5162"/>
            <w:vAlign w:val="top"/>
          </w:tcPr>
          <w:p>
            <w:pPr>
              <w:bidi w:val="1"/>
              <w:jc w:val="right"/>
            </w:pPr>
            <w:r/>
            <w:r>
              <w:rPr>
                <w:rFonts w:ascii="Arial" w:hAnsi="Arial" w:cs="Arial"/>
                <w:b w:val="0"/>
                <w:sz w:val="16"/>
              </w:rPr>
              <w:t>belongsTo Site; hasMany CloudDomain; hasMany CloudBackup; hasMany CloudHealthCheck</w:t>
            </w:r>
          </w:p>
        </w:tc>
      </w:tr>
      <w:tr>
        <w:tc>
          <w:tcPr>
            <w:tcW w:type="dxa" w:w="5162"/>
            <w:vAlign w:val="top"/>
          </w:tcPr>
          <w:p>
            <w:pPr>
              <w:bidi w:val="1"/>
              <w:jc w:val="right"/>
            </w:pPr>
            <w:r/>
            <w:r>
              <w:rPr>
                <w:rFonts w:ascii="Arial" w:hAnsi="Arial" w:cs="Arial"/>
                <w:b w:val="0"/>
                <w:sz w:val="16"/>
              </w:rPr>
              <w:t>MallSyncSource</w:t>
            </w:r>
          </w:p>
        </w:tc>
        <w:tc>
          <w:tcPr>
            <w:tcW w:type="dxa" w:w="5162"/>
            <w:vAlign w:val="top"/>
          </w:tcPr>
          <w:p>
            <w:pPr>
              <w:bidi w:val="1"/>
              <w:jc w:val="right"/>
            </w:pPr>
            <w:r/>
            <w:r>
              <w:rPr>
                <w:rFonts w:ascii="Arial" w:hAnsi="Arial" w:cs="Arial"/>
                <w:b w:val="0"/>
                <w:sz w:val="16"/>
              </w:rPr>
              <w:t>hasMany SyncEvents; hasMany MirrorBusinesses/Services/Products/Talent</w:t>
            </w:r>
          </w:p>
        </w:tc>
      </w:tr>
      <w:tr>
        <w:tc>
          <w:tcPr>
            <w:tcW w:type="dxa" w:w="5162"/>
            <w:vAlign w:val="top"/>
          </w:tcPr>
          <w:p>
            <w:pPr>
              <w:bidi w:val="1"/>
              <w:jc w:val="right"/>
            </w:pPr>
            <w:r/>
            <w:r>
              <w:rPr>
                <w:rFonts w:ascii="Arial" w:hAnsi="Arial" w:cs="Arial"/>
                <w:b w:val="0"/>
                <w:sz w:val="16"/>
              </w:rPr>
              <w:t>WorkflowRun</w:t>
            </w:r>
          </w:p>
        </w:tc>
        <w:tc>
          <w:tcPr>
            <w:tcW w:type="dxa" w:w="5162"/>
            <w:vAlign w:val="top"/>
          </w:tcPr>
          <w:p>
            <w:pPr>
              <w:bidi w:val="1"/>
              <w:jc w:val="right"/>
            </w:pPr>
            <w:r/>
            <w:r>
              <w:rPr>
                <w:rFonts w:ascii="Arial" w:hAnsi="Arial" w:cs="Arial"/>
                <w:b w:val="0"/>
                <w:sz w:val="16"/>
              </w:rPr>
              <w:t>belongsTo WorkflowDefinition; hasMany StepRun; hasMany ApprovalRequest</w:t>
            </w:r>
          </w:p>
        </w:tc>
      </w:tr>
      <w:tr>
        <w:tc>
          <w:tcPr>
            <w:tcW w:type="dxa" w:w="5162"/>
            <w:vAlign w:val="top"/>
          </w:tcPr>
          <w:p>
            <w:pPr>
              <w:bidi w:val="1"/>
              <w:jc w:val="right"/>
            </w:pPr>
            <w:r/>
            <w:r>
              <w:rPr>
                <w:rFonts w:ascii="Arial" w:hAnsi="Arial" w:cs="Arial"/>
                <w:b w:val="0"/>
                <w:sz w:val="16"/>
              </w:rPr>
              <w:t>AiChangePlan</w:t>
            </w:r>
          </w:p>
        </w:tc>
        <w:tc>
          <w:tcPr>
            <w:tcW w:type="dxa" w:w="5162"/>
            <w:vAlign w:val="top"/>
          </w:tcPr>
          <w:p>
            <w:pPr>
              <w:bidi w:val="1"/>
              <w:jc w:val="right"/>
            </w:pPr>
            <w:r/>
            <w:r>
              <w:rPr>
                <w:rFonts w:ascii="Arial" w:hAnsi="Arial" w:cs="Arial"/>
                <w:b w:val="0"/>
                <w:sz w:val="16"/>
              </w:rPr>
              <w:t>belongsTo Session; hasMany Preview; hasMany ApprovalRequest; hasMany ApplyRun</w:t>
            </w:r>
          </w:p>
        </w:tc>
      </w:tr>
    </w:tbl>
    <w:p/>
    <w:p>
      <w:pPr>
        <w:pStyle w:val="Heading1"/>
        <w:bidi w:val="1"/>
        <w:jc w:val="right"/>
      </w:pPr>
      <w:r>
        <w:rPr>
          <w:rFonts w:ascii="Arial" w:hAnsi="Arial" w:cs="Arial"/>
          <w:b/>
          <w:sz w:val="32"/>
        </w:rPr>
        <w:t>20. Relationship Build Waves</w:t>
      </w:r>
    </w:p>
    <w:tbl>
      <w:tblPr>
        <w:tblStyle w:val="TableGrid"/>
        <w:tblW w:type="auto" w:w="0"/>
        <w:jc w:val="center"/>
        <w:tblLayout w:type="autofit"/>
        <w:tblLook w:firstColumn="1" w:firstRow="1" w:lastColumn="0" w:lastRow="0" w:noHBand="0" w:noVBand="1" w:val="04A0"/>
      </w:tblPr>
      <w:tblGrid>
        <w:gridCol w:w="3442"/>
        <w:gridCol w:w="3442"/>
        <w:gridCol w:w="3442"/>
      </w:tblGrid>
      <w:tr>
        <w:tc>
          <w:tcPr>
            <w:tcW w:type="dxa" w:w="3442"/>
            <w:shd w:fill="1F4E79"/>
            <w:vAlign w:val="center"/>
          </w:tcPr>
          <w:p>
            <w:pPr>
              <w:bidi w:val="1"/>
              <w:jc w:val="right"/>
            </w:pPr>
            <w:r>
              <w:rPr>
                <w:color w:val="FFFFFF"/>
              </w:rPr>
            </w:r>
            <w:r>
              <w:rPr>
                <w:rFonts w:ascii="Arial" w:hAnsi="Arial" w:cs="Arial"/>
                <w:b/>
                <w:color w:val="FFFFFF"/>
                <w:sz w:val="16"/>
              </w:rPr>
              <w:t>Wave</w:t>
            </w:r>
          </w:p>
        </w:tc>
        <w:tc>
          <w:tcPr>
            <w:tcW w:type="dxa" w:w="3442"/>
            <w:shd w:fill="1F4E79"/>
            <w:vAlign w:val="center"/>
          </w:tcPr>
          <w:p>
            <w:pPr>
              <w:bidi w:val="1"/>
              <w:jc w:val="right"/>
            </w:pPr>
            <w:r>
              <w:rPr>
                <w:color w:val="FFFFFF"/>
              </w:rPr>
            </w:r>
            <w:r>
              <w:rPr>
                <w:rFonts w:ascii="Arial" w:hAnsi="Arial" w:cs="Arial"/>
                <w:b/>
                <w:color w:val="FFFFFF"/>
                <w:sz w:val="16"/>
              </w:rPr>
              <w:t>العلاقات التي تثبت أولًا</w:t>
            </w:r>
          </w:p>
        </w:tc>
        <w:tc>
          <w:tcPr>
            <w:tcW w:type="dxa" w:w="3442"/>
            <w:shd w:fill="1F4E79"/>
            <w:vAlign w:val="center"/>
          </w:tcPr>
          <w:p>
            <w:pPr>
              <w:bidi w:val="1"/>
              <w:jc w:val="right"/>
            </w:pPr>
            <w:r>
              <w:rPr>
                <w:color w:val="FFFFFF"/>
              </w:rPr>
            </w:r>
            <w:r>
              <w:rPr>
                <w:rFonts w:ascii="Arial" w:hAnsi="Arial" w:cs="Arial"/>
                <w:b/>
                <w:color w:val="FFFFFF"/>
                <w:sz w:val="16"/>
              </w:rPr>
              <w:t>سبب الأولوية</w:t>
            </w:r>
          </w:p>
        </w:tc>
      </w:tr>
      <w:tr>
        <w:tc>
          <w:tcPr>
            <w:tcW w:type="dxa" w:w="3442"/>
            <w:vAlign w:val="top"/>
          </w:tcPr>
          <w:p>
            <w:pPr>
              <w:bidi w:val="1"/>
              <w:jc w:val="right"/>
            </w:pPr>
            <w:r/>
            <w:r>
              <w:rPr>
                <w:rFonts w:ascii="Arial" w:hAnsi="Arial" w:cs="Arial"/>
                <w:b w:val="0"/>
                <w:sz w:val="16"/>
              </w:rPr>
              <w:t>Wave 1</w:t>
            </w:r>
          </w:p>
        </w:tc>
        <w:tc>
          <w:tcPr>
            <w:tcW w:type="dxa" w:w="3442"/>
            <w:vAlign w:val="top"/>
          </w:tcPr>
          <w:p>
            <w:pPr>
              <w:bidi w:val="1"/>
              <w:jc w:val="right"/>
            </w:pPr>
            <w:r/>
            <w:r>
              <w:rPr>
                <w:rFonts w:ascii="Arial" w:hAnsi="Arial" w:cs="Arial"/>
                <w:b w:val="0"/>
                <w:sz w:val="16"/>
              </w:rPr>
              <w:t>users, organizations, memberships, roles, permissions</w:t>
            </w:r>
          </w:p>
        </w:tc>
        <w:tc>
          <w:tcPr>
            <w:tcW w:type="dxa" w:w="3442"/>
            <w:vAlign w:val="top"/>
          </w:tcPr>
          <w:p>
            <w:pPr>
              <w:bidi w:val="1"/>
              <w:jc w:val="right"/>
            </w:pPr>
            <w:r/>
            <w:r>
              <w:rPr>
                <w:rFonts w:ascii="Arial" w:hAnsi="Arial" w:cs="Arial"/>
                <w:b w:val="0"/>
                <w:sz w:val="16"/>
              </w:rPr>
              <w:t>بدونها لا توجد هوية أو صلاحية.</w:t>
            </w:r>
          </w:p>
        </w:tc>
      </w:tr>
      <w:tr>
        <w:tc>
          <w:tcPr>
            <w:tcW w:type="dxa" w:w="3442"/>
            <w:vAlign w:val="top"/>
          </w:tcPr>
          <w:p>
            <w:pPr>
              <w:bidi w:val="1"/>
              <w:jc w:val="right"/>
            </w:pPr>
            <w:r/>
            <w:r>
              <w:rPr>
                <w:rFonts w:ascii="Arial" w:hAnsi="Arial" w:cs="Arial"/>
                <w:b w:val="0"/>
                <w:sz w:val="16"/>
              </w:rPr>
              <w:t>Wave 2</w:t>
            </w:r>
          </w:p>
        </w:tc>
        <w:tc>
          <w:tcPr>
            <w:tcW w:type="dxa" w:w="3442"/>
            <w:vAlign w:val="top"/>
          </w:tcPr>
          <w:p>
            <w:pPr>
              <w:bidi w:val="1"/>
              <w:jc w:val="right"/>
            </w:pPr>
            <w:r/>
            <w:r>
              <w:rPr>
                <w:rFonts w:ascii="Arial" w:hAnsi="Arial" w:cs="Arial"/>
                <w:b w:val="0"/>
                <w:sz w:val="16"/>
              </w:rPr>
              <w:t>companies, sites, settings, feature flags, logs, media</w:t>
            </w:r>
          </w:p>
        </w:tc>
        <w:tc>
          <w:tcPr>
            <w:tcW w:type="dxa" w:w="3442"/>
            <w:vAlign w:val="top"/>
          </w:tcPr>
          <w:p>
            <w:pPr>
              <w:bidi w:val="1"/>
              <w:jc w:val="right"/>
            </w:pPr>
            <w:r/>
            <w:r>
              <w:rPr>
                <w:rFonts w:ascii="Arial" w:hAnsi="Arial" w:cs="Arial"/>
                <w:b w:val="0"/>
                <w:sz w:val="16"/>
              </w:rPr>
              <w:t>أساس CMS وRabet وCloud.</w:t>
            </w:r>
          </w:p>
        </w:tc>
      </w:tr>
      <w:tr>
        <w:tc>
          <w:tcPr>
            <w:tcW w:type="dxa" w:w="3442"/>
            <w:vAlign w:val="top"/>
          </w:tcPr>
          <w:p>
            <w:pPr>
              <w:bidi w:val="1"/>
              <w:jc w:val="right"/>
            </w:pPr>
            <w:r/>
            <w:r>
              <w:rPr>
                <w:rFonts w:ascii="Arial" w:hAnsi="Arial" w:cs="Arial"/>
                <w:b w:val="0"/>
                <w:sz w:val="16"/>
              </w:rPr>
              <w:t>Wave 3</w:t>
            </w:r>
          </w:p>
        </w:tc>
        <w:tc>
          <w:tcPr>
            <w:tcW w:type="dxa" w:w="3442"/>
            <w:vAlign w:val="top"/>
          </w:tcPr>
          <w:p>
            <w:pPr>
              <w:bidi w:val="1"/>
              <w:jc w:val="right"/>
            </w:pPr>
            <w:r/>
            <w:r>
              <w:rPr>
                <w:rFonts w:ascii="Arial" w:hAnsi="Arial" w:cs="Arial"/>
                <w:b w:val="0"/>
                <w:sz w:val="16"/>
              </w:rPr>
              <w:t>CMS content, taxonomies, menus, forms, SEO</w:t>
            </w:r>
          </w:p>
        </w:tc>
        <w:tc>
          <w:tcPr>
            <w:tcW w:type="dxa" w:w="3442"/>
            <w:vAlign w:val="top"/>
          </w:tcPr>
          <w:p>
            <w:pPr>
              <w:bidi w:val="1"/>
              <w:jc w:val="right"/>
            </w:pPr>
            <w:r/>
            <w:r>
              <w:rPr>
                <w:rFonts w:ascii="Arial" w:hAnsi="Arial" w:cs="Arial"/>
                <w:b w:val="0"/>
                <w:sz w:val="16"/>
              </w:rPr>
              <w:t>أول منتج usable.</w:t>
            </w:r>
          </w:p>
        </w:tc>
      </w:tr>
      <w:tr>
        <w:tc>
          <w:tcPr>
            <w:tcW w:type="dxa" w:w="3442"/>
            <w:vAlign w:val="top"/>
          </w:tcPr>
          <w:p>
            <w:pPr>
              <w:bidi w:val="1"/>
              <w:jc w:val="right"/>
            </w:pPr>
            <w:r/>
            <w:r>
              <w:rPr>
                <w:rFonts w:ascii="Arial" w:hAnsi="Arial" w:cs="Arial"/>
                <w:b w:val="0"/>
                <w:sz w:val="16"/>
              </w:rPr>
              <w:t>Wave 4</w:t>
            </w:r>
          </w:p>
        </w:tc>
        <w:tc>
          <w:tcPr>
            <w:tcW w:type="dxa" w:w="3442"/>
            <w:vAlign w:val="top"/>
          </w:tcPr>
          <w:p>
            <w:pPr>
              <w:bidi w:val="1"/>
              <w:jc w:val="right"/>
            </w:pPr>
            <w:r/>
            <w:r>
              <w:rPr>
                <w:rFonts w:ascii="Arial" w:hAnsi="Arial" w:cs="Arial"/>
                <w:b w:val="0"/>
                <w:sz w:val="16"/>
              </w:rPr>
              <w:t>business profiles, verification foundation, trust basics</w:t>
            </w:r>
          </w:p>
        </w:tc>
        <w:tc>
          <w:tcPr>
            <w:tcW w:type="dxa" w:w="3442"/>
            <w:vAlign w:val="top"/>
          </w:tcPr>
          <w:p>
            <w:pPr>
              <w:bidi w:val="1"/>
              <w:jc w:val="right"/>
            </w:pPr>
            <w:r/>
            <w:r>
              <w:rPr>
                <w:rFonts w:ascii="Arial" w:hAnsi="Arial" w:cs="Arial"/>
                <w:b w:val="0"/>
                <w:sz w:val="16"/>
              </w:rPr>
              <w:t>تمهيد Rabet/Mall.</w:t>
            </w:r>
          </w:p>
        </w:tc>
      </w:tr>
      <w:tr>
        <w:tc>
          <w:tcPr>
            <w:tcW w:type="dxa" w:w="3442"/>
            <w:vAlign w:val="top"/>
          </w:tcPr>
          <w:p>
            <w:pPr>
              <w:bidi w:val="1"/>
              <w:jc w:val="right"/>
            </w:pPr>
            <w:r/>
            <w:r>
              <w:rPr>
                <w:rFonts w:ascii="Arial" w:hAnsi="Arial" w:cs="Arial"/>
                <w:b w:val="0"/>
                <w:sz w:val="16"/>
              </w:rPr>
              <w:t>Wave 5</w:t>
            </w:r>
          </w:p>
        </w:tc>
        <w:tc>
          <w:tcPr>
            <w:tcW w:type="dxa" w:w="3442"/>
            <w:vAlign w:val="top"/>
          </w:tcPr>
          <w:p>
            <w:pPr>
              <w:bidi w:val="1"/>
              <w:jc w:val="right"/>
            </w:pPr>
            <w:r/>
            <w:r>
              <w:rPr>
                <w:rFonts w:ascii="Arial" w:hAnsi="Arial" w:cs="Arial"/>
                <w:b w:val="0"/>
                <w:sz w:val="16"/>
              </w:rPr>
              <w:t>commerce foundation, orders, customers, coupons</w:t>
            </w:r>
          </w:p>
        </w:tc>
        <w:tc>
          <w:tcPr>
            <w:tcW w:type="dxa" w:w="3442"/>
            <w:vAlign w:val="top"/>
          </w:tcPr>
          <w:p>
            <w:pPr>
              <w:bidi w:val="1"/>
              <w:jc w:val="right"/>
            </w:pPr>
            <w:r/>
            <w:r>
              <w:rPr>
                <w:rFonts w:ascii="Arial" w:hAnsi="Arial" w:cs="Arial"/>
                <w:b w:val="0"/>
                <w:sz w:val="16"/>
              </w:rPr>
              <w:t>بيع مبدئي وربط لاحق مع ERP.</w:t>
            </w:r>
          </w:p>
        </w:tc>
      </w:tr>
      <w:tr>
        <w:tc>
          <w:tcPr>
            <w:tcW w:type="dxa" w:w="3442"/>
            <w:vAlign w:val="top"/>
          </w:tcPr>
          <w:p>
            <w:pPr>
              <w:bidi w:val="1"/>
              <w:jc w:val="right"/>
            </w:pPr>
            <w:r/>
            <w:r>
              <w:rPr>
                <w:rFonts w:ascii="Arial" w:hAnsi="Arial" w:cs="Arial"/>
                <w:b w:val="0"/>
                <w:sz w:val="16"/>
              </w:rPr>
              <w:t>Wave 6</w:t>
            </w:r>
          </w:p>
        </w:tc>
        <w:tc>
          <w:tcPr>
            <w:tcW w:type="dxa" w:w="3442"/>
            <w:vAlign w:val="top"/>
          </w:tcPr>
          <w:p>
            <w:pPr>
              <w:bidi w:val="1"/>
              <w:jc w:val="right"/>
            </w:pPr>
            <w:r/>
            <w:r>
              <w:rPr>
                <w:rFonts w:ascii="Arial" w:hAnsi="Arial" w:cs="Arial"/>
                <w:b w:val="0"/>
                <w:sz w:val="16"/>
              </w:rPr>
              <w:t>billing, cloud sites, entitlements, backups</w:t>
            </w:r>
          </w:p>
        </w:tc>
        <w:tc>
          <w:tcPr>
            <w:tcW w:type="dxa" w:w="3442"/>
            <w:vAlign w:val="top"/>
          </w:tcPr>
          <w:p>
            <w:pPr>
              <w:bidi w:val="1"/>
              <w:jc w:val="right"/>
            </w:pPr>
            <w:r/>
            <w:r>
              <w:rPr>
                <w:rFonts w:ascii="Arial" w:hAnsi="Arial" w:cs="Arial"/>
                <w:b w:val="0"/>
                <w:sz w:val="16"/>
              </w:rPr>
              <w:t>تجاري SaaS.</w:t>
            </w:r>
          </w:p>
        </w:tc>
      </w:tr>
      <w:tr>
        <w:tc>
          <w:tcPr>
            <w:tcW w:type="dxa" w:w="3442"/>
            <w:vAlign w:val="top"/>
          </w:tcPr>
          <w:p>
            <w:pPr>
              <w:bidi w:val="1"/>
              <w:jc w:val="right"/>
            </w:pPr>
            <w:r/>
            <w:r>
              <w:rPr>
                <w:rFonts w:ascii="Arial" w:hAnsi="Arial" w:cs="Arial"/>
                <w:b w:val="0"/>
                <w:sz w:val="16"/>
              </w:rPr>
              <w:t>Wave 7</w:t>
            </w:r>
          </w:p>
        </w:tc>
        <w:tc>
          <w:tcPr>
            <w:tcW w:type="dxa" w:w="3442"/>
            <w:vAlign w:val="top"/>
          </w:tcPr>
          <w:p>
            <w:pPr>
              <w:bidi w:val="1"/>
              <w:jc w:val="right"/>
            </w:pPr>
            <w:r/>
            <w:r>
              <w:rPr>
                <w:rFonts w:ascii="Arial" w:hAnsi="Arial" w:cs="Arial"/>
                <w:b w:val="0"/>
                <w:sz w:val="16"/>
              </w:rPr>
              <w:t>mall mirror, reviews, moderation, disputes</w:t>
            </w:r>
          </w:p>
        </w:tc>
        <w:tc>
          <w:tcPr>
            <w:tcW w:type="dxa" w:w="3442"/>
            <w:vAlign w:val="top"/>
          </w:tcPr>
          <w:p>
            <w:pPr>
              <w:bidi w:val="1"/>
              <w:jc w:val="right"/>
            </w:pPr>
            <w:r/>
            <w:r>
              <w:rPr>
                <w:rFonts w:ascii="Arial" w:hAnsi="Arial" w:cs="Arial"/>
                <w:b w:val="0"/>
                <w:sz w:val="16"/>
              </w:rPr>
              <w:t>ظهور عام آمن.</w:t>
            </w:r>
          </w:p>
        </w:tc>
      </w:tr>
      <w:tr>
        <w:tc>
          <w:tcPr>
            <w:tcW w:type="dxa" w:w="3442"/>
            <w:vAlign w:val="top"/>
          </w:tcPr>
          <w:p>
            <w:pPr>
              <w:bidi w:val="1"/>
              <w:jc w:val="right"/>
            </w:pPr>
            <w:r/>
            <w:r>
              <w:rPr>
                <w:rFonts w:ascii="Arial" w:hAnsi="Arial" w:cs="Arial"/>
                <w:b w:val="0"/>
                <w:sz w:val="16"/>
              </w:rPr>
              <w:t>Wave 8</w:t>
            </w:r>
          </w:p>
        </w:tc>
        <w:tc>
          <w:tcPr>
            <w:tcW w:type="dxa" w:w="3442"/>
            <w:vAlign w:val="top"/>
          </w:tcPr>
          <w:p>
            <w:pPr>
              <w:bidi w:val="1"/>
              <w:jc w:val="right"/>
            </w:pPr>
            <w:r/>
            <w:r>
              <w:rPr>
                <w:rFonts w:ascii="Arial" w:hAnsi="Arial" w:cs="Arial"/>
                <w:b w:val="0"/>
                <w:sz w:val="16"/>
              </w:rPr>
              <w:t>ERP essentials, workflows, approvals, reports</w:t>
            </w:r>
          </w:p>
        </w:tc>
        <w:tc>
          <w:tcPr>
            <w:tcW w:type="dxa" w:w="3442"/>
            <w:vAlign w:val="top"/>
          </w:tcPr>
          <w:p>
            <w:pPr>
              <w:bidi w:val="1"/>
              <w:jc w:val="right"/>
            </w:pPr>
            <w:r/>
            <w:r>
              <w:rPr>
                <w:rFonts w:ascii="Arial" w:hAnsi="Arial" w:cs="Arial"/>
                <w:b w:val="0"/>
                <w:sz w:val="16"/>
              </w:rPr>
              <w:t>تشغيل أعمال حقيقي.</w:t>
            </w:r>
          </w:p>
        </w:tc>
      </w:tr>
      <w:tr>
        <w:tc>
          <w:tcPr>
            <w:tcW w:type="dxa" w:w="3442"/>
            <w:vAlign w:val="top"/>
          </w:tcPr>
          <w:p>
            <w:pPr>
              <w:bidi w:val="1"/>
              <w:jc w:val="right"/>
            </w:pPr>
            <w:r/>
            <w:r>
              <w:rPr>
                <w:rFonts w:ascii="Arial" w:hAnsi="Arial" w:cs="Arial"/>
                <w:b w:val="0"/>
                <w:sz w:val="16"/>
              </w:rPr>
              <w:t>Wave 9</w:t>
            </w:r>
          </w:p>
        </w:tc>
        <w:tc>
          <w:tcPr>
            <w:tcW w:type="dxa" w:w="3442"/>
            <w:vAlign w:val="top"/>
          </w:tcPr>
          <w:p>
            <w:pPr>
              <w:bidi w:val="1"/>
              <w:jc w:val="right"/>
            </w:pPr>
            <w:r/>
            <w:r>
              <w:rPr>
                <w:rFonts w:ascii="Arial" w:hAnsi="Arial" w:cs="Arial"/>
                <w:b w:val="0"/>
                <w:sz w:val="16"/>
              </w:rPr>
              <w:t>AI, integration hub, portable/dedicated</w:t>
            </w:r>
          </w:p>
        </w:tc>
        <w:tc>
          <w:tcPr>
            <w:tcW w:type="dxa" w:w="3442"/>
            <w:vAlign w:val="top"/>
          </w:tcPr>
          <w:p>
            <w:pPr>
              <w:bidi w:val="1"/>
              <w:jc w:val="right"/>
            </w:pPr>
            <w:r/>
            <w:r>
              <w:rPr>
                <w:rFonts w:ascii="Arial" w:hAnsi="Arial" w:cs="Arial"/>
                <w:b w:val="0"/>
                <w:sz w:val="16"/>
              </w:rPr>
              <w:t>توسعات محكومة.</w:t>
            </w:r>
          </w:p>
        </w:tc>
      </w:tr>
    </w:tbl>
    <w:p/>
    <w:p>
      <w:pPr>
        <w:pStyle w:val="Heading1"/>
        <w:bidi w:val="1"/>
        <w:jc w:val="right"/>
      </w:pPr>
      <w:r>
        <w:rPr>
          <w:rFonts w:ascii="Arial" w:hAnsi="Arial" w:cs="Arial"/>
          <w:b/>
          <w:sz w:val="32"/>
        </w:rPr>
        <w:t>21. Anti-patterns ممنوعة</w:t>
      </w:r>
    </w:p>
    <w:p>
      <w:pPr>
        <w:bidi w:val="1"/>
        <w:spacing w:after="80" w:line="276" w:lineRule="auto"/>
        <w:jc w:val="right"/>
      </w:pPr>
      <w:r>
        <w:rPr>
          <w:rFonts w:ascii="Arial" w:hAnsi="Arial" w:cs="Arial"/>
          <w:b w:val="0"/>
          <w:sz w:val="21"/>
        </w:rPr>
        <w:t>• إضافة users.company_id أو users.role.</w:t>
      </w:r>
    </w:p>
    <w:p>
      <w:pPr>
        <w:bidi w:val="1"/>
        <w:spacing w:after="80" w:line="276" w:lineRule="auto"/>
        <w:jc w:val="right"/>
      </w:pPr>
      <w:r>
        <w:rPr>
          <w:rFonts w:ascii="Arial" w:hAnsi="Arial" w:cs="Arial"/>
          <w:b w:val="0"/>
          <w:sz w:val="21"/>
        </w:rPr>
        <w:t>• جعل Mall يقرأ من جداول Commerce أو ERP مباشرة.</w:t>
      </w:r>
    </w:p>
    <w:p>
      <w:pPr>
        <w:bidi w:val="1"/>
        <w:spacing w:after="80" w:line="276" w:lineRule="auto"/>
        <w:jc w:val="right"/>
      </w:pPr>
      <w:r>
        <w:rPr>
          <w:rFonts w:ascii="Arial" w:hAnsi="Arial" w:cs="Arial"/>
          <w:b w:val="0"/>
          <w:sz w:val="21"/>
        </w:rPr>
        <w:t>• خلط فواتير Kabeeri للعميل مع فواتير العميل لعملائه.</w:t>
      </w:r>
    </w:p>
    <w:p>
      <w:pPr>
        <w:bidi w:val="1"/>
        <w:spacing w:after="80" w:line="276" w:lineRule="auto"/>
        <w:jc w:val="right"/>
      </w:pPr>
      <w:r>
        <w:rPr>
          <w:rFonts w:ascii="Arial" w:hAnsi="Arial" w:cs="Arial"/>
          <w:b w:val="0"/>
          <w:sz w:val="21"/>
        </w:rPr>
        <w:t>• وضع بيانات payroll أو finance أو legal docs في public mirrors.</w:t>
      </w:r>
    </w:p>
    <w:p>
      <w:pPr>
        <w:bidi w:val="1"/>
        <w:spacing w:after="80" w:line="276" w:lineRule="auto"/>
        <w:jc w:val="right"/>
      </w:pPr>
      <w:r>
        <w:rPr>
          <w:rFonts w:ascii="Arial" w:hAnsi="Arial" w:cs="Arial"/>
          <w:b w:val="0"/>
          <w:sz w:val="21"/>
        </w:rPr>
        <w:t>• الاعتماد على IDs الداخلية في sync بين Portable/Dedicated وCentral.</w:t>
      </w:r>
    </w:p>
    <w:p>
      <w:pPr>
        <w:bidi w:val="1"/>
        <w:spacing w:after="80" w:line="276" w:lineRule="auto"/>
        <w:jc w:val="right"/>
      </w:pPr>
      <w:r>
        <w:rPr>
          <w:rFonts w:ascii="Arial" w:hAnsi="Arial" w:cs="Arial"/>
          <w:b w:val="0"/>
          <w:sz w:val="21"/>
        </w:rPr>
        <w:t>• تنفيذ AI changes مباشرة بدون plan/preview/approval/rollback.</w:t>
      </w:r>
    </w:p>
    <w:p>
      <w:pPr>
        <w:bidi w:val="1"/>
        <w:spacing w:after="80" w:line="276" w:lineRule="auto"/>
        <w:jc w:val="right"/>
      </w:pPr>
      <w:r>
        <w:rPr>
          <w:rFonts w:ascii="Arial" w:hAnsi="Arial" w:cs="Arial"/>
          <w:b w:val="0"/>
          <w:sz w:val="21"/>
        </w:rPr>
        <w:t>• بناء search أو BI كمصدر الحقيقة بدل أن تكون derived/cached.</w:t>
      </w:r>
    </w:p>
    <w:p>
      <w:pPr>
        <w:bidi w:val="1"/>
        <w:spacing w:after="80" w:line="276" w:lineRule="auto"/>
        <w:jc w:val="right"/>
      </w:pPr>
      <w:r>
        <w:rPr>
          <w:rFonts w:ascii="Arial" w:hAnsi="Arial" w:cs="Arial"/>
          <w:b w:val="0"/>
          <w:sz w:val="21"/>
        </w:rPr>
        <w:t>• تكرار documents/media في كل Module بدل media_assets/document_records المركزية.</w:t>
      </w:r>
    </w:p>
    <w:p>
      <w:pPr>
        <w:pStyle w:val="Heading1"/>
        <w:bidi w:val="1"/>
        <w:jc w:val="right"/>
      </w:pPr>
      <w:r>
        <w:rPr>
          <w:rFonts w:ascii="Arial" w:hAnsi="Arial" w:cs="Arial"/>
          <w:b/>
          <w:sz w:val="32"/>
        </w:rPr>
        <w:t>22. Checklist قبل Laravel Migration Build Order</w:t>
      </w:r>
    </w:p>
    <w:p>
      <w:pPr>
        <w:bidi w:val="1"/>
        <w:spacing w:after="80" w:line="276" w:lineRule="auto"/>
        <w:jc w:val="right"/>
      </w:pPr>
      <w:r>
        <w:rPr>
          <w:rFonts w:ascii="Arial" w:hAnsi="Arial" w:cs="Arial"/>
          <w:b w:val="0"/>
          <w:sz w:val="21"/>
        </w:rPr>
        <w:t>☐ تثبيت naming convention: plural snake_case للجداول وPascalCase للـ Models.</w:t>
      </w:r>
    </w:p>
    <w:p>
      <w:pPr>
        <w:bidi w:val="1"/>
        <w:spacing w:after="80" w:line="276" w:lineRule="auto"/>
        <w:jc w:val="right"/>
      </w:pPr>
      <w:r>
        <w:rPr>
          <w:rFonts w:ascii="Arial" w:hAnsi="Arial" w:cs="Arial"/>
          <w:b w:val="0"/>
          <w:sz w:val="21"/>
        </w:rPr>
        <w:t>☐ تحديد كل جدول: global أم tenant-scoped أم mirror أم derived.</w:t>
      </w:r>
    </w:p>
    <w:p>
      <w:pPr>
        <w:bidi w:val="1"/>
        <w:spacing w:after="80" w:line="276" w:lineRule="auto"/>
        <w:jc w:val="right"/>
      </w:pPr>
      <w:r>
        <w:rPr>
          <w:rFonts w:ascii="Arial" w:hAnsi="Arial" w:cs="Arial"/>
          <w:b w:val="0"/>
          <w:sz w:val="21"/>
        </w:rPr>
        <w:t>☐ تحديد organization_id / company_id / site_id لكل جدول يحتاج scoping.</w:t>
      </w:r>
    </w:p>
    <w:p>
      <w:pPr>
        <w:bidi w:val="1"/>
        <w:spacing w:after="80" w:line="276" w:lineRule="auto"/>
        <w:jc w:val="right"/>
      </w:pPr>
      <w:r>
        <w:rPr>
          <w:rFonts w:ascii="Arial" w:hAnsi="Arial" w:cs="Arial"/>
          <w:b w:val="0"/>
          <w:sz w:val="21"/>
        </w:rPr>
        <w:t>☐ تحديد UUID/ULID لكل كيان يحتاج public API أو export أو sync.</w:t>
      </w:r>
    </w:p>
    <w:p>
      <w:pPr>
        <w:bidi w:val="1"/>
        <w:spacing w:after="80" w:line="276" w:lineRule="auto"/>
        <w:jc w:val="right"/>
      </w:pPr>
      <w:r>
        <w:rPr>
          <w:rFonts w:ascii="Arial" w:hAnsi="Arial" w:cs="Arial"/>
          <w:b w:val="0"/>
          <w:sz w:val="21"/>
        </w:rPr>
        <w:t>☐ تحديد الجداول التي تستخدم soft deletes.</w:t>
      </w:r>
    </w:p>
    <w:p>
      <w:pPr>
        <w:bidi w:val="1"/>
        <w:spacing w:after="80" w:line="276" w:lineRule="auto"/>
        <w:jc w:val="right"/>
      </w:pPr>
      <w:r>
        <w:rPr>
          <w:rFonts w:ascii="Arial" w:hAnsi="Arial" w:cs="Arial"/>
          <w:b w:val="0"/>
          <w:sz w:val="21"/>
        </w:rPr>
        <w:t>☐ تحديد الجداول الحساسة التي تحتاج audit_logs.</w:t>
      </w:r>
    </w:p>
    <w:p>
      <w:pPr>
        <w:bidi w:val="1"/>
        <w:spacing w:after="80" w:line="276" w:lineRule="auto"/>
        <w:jc w:val="right"/>
      </w:pPr>
      <w:r>
        <w:rPr>
          <w:rFonts w:ascii="Arial" w:hAnsi="Arial" w:cs="Arial"/>
          <w:b w:val="0"/>
          <w:sz w:val="21"/>
        </w:rPr>
        <w:t>☐ تحديد indexes الأساسية قبل أول migration.</w:t>
      </w:r>
    </w:p>
    <w:p>
      <w:pPr>
        <w:bidi w:val="1"/>
        <w:spacing w:after="80" w:line="276" w:lineRule="auto"/>
        <w:jc w:val="right"/>
      </w:pPr>
      <w:r>
        <w:rPr>
          <w:rFonts w:ascii="Arial" w:hAnsi="Arial" w:cs="Arial"/>
          <w:b w:val="0"/>
          <w:sz w:val="21"/>
        </w:rPr>
        <w:t>☐ تحديد العلاقات nullable في V1 التي ستصبح required لاحقًا.</w:t>
      </w:r>
    </w:p>
    <w:p>
      <w:pPr>
        <w:bidi w:val="1"/>
        <w:spacing w:after="80" w:line="276" w:lineRule="auto"/>
        <w:jc w:val="right"/>
      </w:pPr>
      <w:r>
        <w:rPr>
          <w:rFonts w:ascii="Arial" w:hAnsi="Arial" w:cs="Arial"/>
          <w:b w:val="0"/>
          <w:sz w:val="21"/>
        </w:rPr>
        <w:t>☐ تحديد export registry لكل Module.</w:t>
      </w:r>
    </w:p>
    <w:p>
      <w:pPr>
        <w:bidi w:val="1"/>
        <w:spacing w:after="80" w:line="276" w:lineRule="auto"/>
        <w:jc w:val="right"/>
      </w:pPr>
      <w:r>
        <w:rPr>
          <w:rFonts w:ascii="Arial" w:hAnsi="Arial" w:cs="Arial"/>
          <w:b w:val="0"/>
          <w:sz w:val="21"/>
        </w:rPr>
        <w:t>☐ تحديد feature flags لكل Module قبل بناء UI.</w:t>
      </w:r>
    </w:p>
    <w:p>
      <w:pPr>
        <w:pStyle w:val="Heading1"/>
        <w:bidi w:val="1"/>
        <w:jc w:val="right"/>
      </w:pPr>
      <w:r>
        <w:rPr>
          <w:rFonts w:ascii="Arial" w:hAnsi="Arial" w:cs="Arial"/>
          <w:b/>
          <w:sz w:val="32"/>
        </w:rPr>
        <w:t>23. الخلاصة التنفيذية</w:t>
      </w:r>
    </w:p>
    <w:p>
      <w:pPr>
        <w:bidi w:val="1"/>
        <w:spacing w:after="80" w:line="276" w:lineRule="auto"/>
        <w:jc w:val="right"/>
      </w:pPr>
      <w:r>
        <w:rPr>
          <w:rFonts w:ascii="Arial" w:hAnsi="Arial" w:cs="Arial"/>
          <w:b/>
          <w:sz w:val="22"/>
        </w:rPr>
        <w:t>هذا الملف يثبت أن KABEERI يجب أن يبنى من Organization-first architecture، وليس Site-first architecture. الموقع قناة، الشركة كيان تجاري، البروفايل واجهة عامة، والـ Mall Mirror نسخة عامة مشتقة، بينما Core Kernel هو مصدر الهوية والملكية والصلاحيات.</w:t>
      </w:r>
    </w:p>
    <w:p>
      <w:pPr>
        <w:bidi w:val="1"/>
        <w:spacing w:after="80" w:line="276" w:lineRule="auto"/>
        <w:jc w:val="right"/>
      </w:pPr>
      <w:r>
        <w:rPr>
          <w:rFonts w:ascii="Arial" w:hAnsi="Arial" w:cs="Arial"/>
          <w:b/>
          <w:sz w:val="22"/>
        </w:rPr>
        <w:t>بعد هذا الملف، الخطوة التنفيذية الصحيحة هي كتابة KABEERI Laravel Migration Build Order لتحويل هذه العلاقات إلى موجات migrations قابلة للبناء والاختبار تدريجيًا.</w:t>
      </w:r>
    </w:p>
    <w:sectPr w:rsidR="00FC693F" w:rsidRPr="0006063C" w:rsidSect="00034616">
      <w:headerReference w:type="default" r:id="rId9"/>
      <w:footerReference w:type="default" r:id="rId10"/>
      <w:pgSz w:w="11909" w:h="16834"/>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color w:val="646464"/>
        <w:sz w:val="16"/>
      </w:rPr>
      <w:t>Generated architecture document — Arabic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s="Arial"/>
        <w:b w:val="0"/>
        <w:color w:val="646464"/>
        <w:sz w:val="16"/>
      </w:rPr>
      <w:t>KABEERI — Database Master ERD / Relationship 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s="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