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 w:cs="Arial"/>
          <w:b w:val="0"/>
          <w:sz w:val="18"/>
          <w:rtl w:val="1"/>
        </w:rPr>
        <w:t>KABEERI / powered by ADMIT</w:t>
      </w:r>
    </w:p>
    <w:p>
      <w:pPr>
        <w:jc w:val="center"/>
        <w:bidi w:val="1"/>
      </w:pPr>
      <w:r>
        <w:rPr>
          <w:rFonts w:ascii="Arial" w:hAnsi="Arial" w:cs="Arial"/>
          <w:b/>
          <w:sz w:val="40"/>
          <w:rtl w:val="1"/>
        </w:rPr>
        <w:t>KABEERI Permissions Matrix V1</w:t>
      </w:r>
    </w:p>
    <w:p>
      <w:pPr>
        <w:jc w:val="center"/>
        <w:bidi w:val="1"/>
      </w:pPr>
      <w:r>
        <w:rPr>
          <w:rFonts w:ascii="Arial" w:hAnsi="Arial" w:cs="Arial"/>
          <w:b w:val="0"/>
          <w:sz w:val="22"/>
          <w:rtl w:val="1"/>
        </w:rPr>
        <w:t>مصفوفة أدوار وصلاحيات تنفيذية للإصدار الأول</w:t>
      </w:r>
    </w:p>
    <w:p>
      <w:pPr>
        <w:jc w:val="center"/>
        <w:bidi w:val="1"/>
      </w:pPr>
      <w:r>
        <w:rPr>
          <w:rFonts w:ascii="Arial" w:hAnsi="Arial" w:cs="Arial"/>
          <w:b w:val="0"/>
          <w:sz w:val="18"/>
          <w:rtl w:val="1"/>
        </w:rPr>
        <w:t>الإصدار: v1.2.0 — Coding Ready</w:t>
      </w:r>
    </w:p>
    <w:p>
      <w:pPr>
        <w:jc w:val="center"/>
        <w:bidi w:val="1"/>
      </w:pPr>
      <w:r>
        <w:rPr>
          <w:rFonts w:ascii="Arial" w:hAnsi="Arial" w:cs="Arial"/>
          <w:b w:val="0"/>
          <w:sz w:val="18"/>
          <w:rtl w:val="1"/>
        </w:rPr>
        <w:t>تاريخ التحديث: 2026-05-05</w:t>
      </w:r>
    </w:p>
    <w:p/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1. الهدف</w:t>
      </w:r>
    </w:p>
    <w:p>
      <w:pPr>
        <w:jc w:val="right"/>
        <w:bidi w:val="1"/>
      </w:pPr>
      <w:r>
        <w:rPr>
          <w:rFonts w:ascii="Arial" w:hAnsi="Arial" w:cs="Arial"/>
          <w:b w:val="0"/>
          <w:rtl w:val="1"/>
        </w:rPr>
        <w:t>هذا الملف يحول الصلاحيات إلى مصفوفة تنفيذية قابلة للتحويل إلى seeders وpolicies.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2. Roles الأساسية في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Role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الوصف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Platform Super Admin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دور تشغيلي داخل Kabeeri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Organization Owner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دور تشغيلي داخل Kabeeri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Organization Admin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دور تشغيلي داخل Kabeeri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App Admin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دور تشغيلي داخل Kabeeri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Editor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دور تشغيلي داخل Kabeeri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Media Manager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دور تشغيلي داخل Kabeeri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Theme Manager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دور تشغيلي داخل Kabeeri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Package Manager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دور تشغيلي داخل Kabeeri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Professional User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دور تشغيلي داخل Kabeeri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App Builder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دور تشغيلي داخل Kabeeri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Agency Admin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دور تشغيلي داخل Kabeeri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Support Viewer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دور تشغيلي داخل Kabeeri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3.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Permission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Scope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Risk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Allowed Roles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Release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organization.view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organization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low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Owner/Admin/Support Viewer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V1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organization.manage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organization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high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Owner/Admin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V1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member.invite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organization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medium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Owner/Admin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V1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role.manage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organization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high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Owner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V1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site.create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organization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medium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Owner/Admin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V1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site.view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site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low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App Admin/Editor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V1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site.settings.manage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site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high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App Admin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V1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content.view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site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low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Editor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V1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content.create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site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low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Editor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V1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content.publish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site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medium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App Admin/Editor if granted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V1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media.upload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site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low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Editor/Media Manager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V1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media.delete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site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medium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Media Manager/App Admin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V1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theme.activate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site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high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Theme Manager/App Admin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V1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package.install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organization/site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critical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Package Manager/Owner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V1 foundation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activity_log.view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organization/site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medium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Owner/Admin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V1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audit_log.view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organization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high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Owner/Super Admin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V1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import.run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site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high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App Admin/Migration Specialist later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V2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capability.manage_own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user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low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Professional User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V1 foundation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agency.access.request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site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high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Agency Admin later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V4</w:t>
            </w:r>
          </w:p>
        </w:tc>
      </w:tr>
      <w:tr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billing.manage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organization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critical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Owner only</w:t>
            </w:r>
          </w:p>
        </w:tc>
        <w:tc>
          <w:tcPr>
            <w:tcW w:type="dxa" w:w="207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V2+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4. قواعد Policies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لا تعتمد على role فقط؛ افحص permission + membership + scope.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أي action critical يحتاج audit log.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أي action يثبت package أو يغير permissions يحتاج confirmation وربما backup.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Agency/App Builder access يكون مؤقتًا ومحددًا بالـ scope.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Deny override يتغلب على allow.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KABEERI Permissions Matrix V1</dc:title>
  <dc:subject/>
  <dc:creator>KABEERI Architecture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