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- 18_DATA_ANALYTICS_REPORTING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Analytics, metrics, reports, dashboards, events, exports, and business intelligence roadmap.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18_DATA_ANALYTICS_REPORTING.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Analytics_Strategy.docx</w:t>
      </w:r>
    </w:p>
    <w:p>
      <w:r>
        <w:rPr>
          <w:b w:val="0"/>
        </w:rPr>
        <w:t>- Reporting_Dashboard_Architecture.docx</w:t>
      </w:r>
    </w:p>
    <w:p>
      <w:r>
        <w:rPr>
          <w:b w:val="0"/>
        </w:rPr>
        <w:t>- Metrics_Definitions.docx</w:t>
      </w:r>
    </w:p>
    <w:p>
      <w:r>
        <w:rPr>
          <w:b w:val="0"/>
        </w:rPr>
        <w:t>- Event_Tracking_Plan.docx</w:t>
      </w:r>
    </w:p>
    <w:p>
      <w:r>
        <w:rPr>
          <w:b w:val="0"/>
        </w:rPr>
        <w:t>- Business_Intelligence_Roadmap.docx</w:t>
      </w:r>
    </w:p>
    <w:p>
      <w:r>
        <w:rPr>
          <w:b w:val="0"/>
        </w:rPr>
        <w:t>- Data_Export_Rules.docx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business metrics matter most?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user events should be tracked?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reports are needed for admins?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dashboards are needed for customers?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data can be exported?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BI roadmap is expected?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are analytics privacy rules handled?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