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240"/>
        </w:tabs>
        <w:bidi w:val="0"/>
        <w:ind w:left="240" w:leftChars="100" w:firstLine="0" w:firstLineChars="0"/>
        <w:jc w:val="center"/>
        <w:rPr>
          <w:rFonts w:hint="default"/>
          <w:lang w:val="en-US" w:eastAsia="zh-CN"/>
        </w:rPr>
      </w:pPr>
      <w:bookmarkStart w:id="0" w:name="_Toc2956"/>
      <w:bookmarkStart w:id="1" w:name="_Toc9314"/>
      <w:bookmarkStart w:id="2" w:name="_Toc30981"/>
      <w:bookmarkStart w:id="3" w:name="_Toc7643"/>
      <w:bookmarkStart w:id="4" w:name="_Toc26916"/>
      <w:bookmarkStart w:id="5" w:name="_Toc235"/>
      <w:bookmarkStart w:id="6" w:name="_Toc20336"/>
      <w:bookmarkStart w:id="7" w:name="_Toc14619"/>
      <w:bookmarkStart w:id="8" w:name="_Toc170"/>
      <w:bookmarkStart w:id="9" w:name="_Toc20435"/>
      <w:bookmarkStart w:id="10" w:name="_Toc26085"/>
      <w:r>
        <w:rPr>
          <w:rFonts w:hint="eastAsia"/>
        </w:rPr>
        <w:t>医院信息技术管理处工作制度</w:t>
      </w:r>
      <w:bookmarkEnd w:id="0"/>
      <w:bookmarkEnd w:id="1"/>
      <w:bookmarkEnd w:id="2"/>
      <w:bookmarkEnd w:id="3"/>
      <w:bookmarkEnd w:id="4"/>
      <w:bookmarkEnd w:id="5"/>
      <w:bookmarkEnd w:id="6"/>
      <w:bookmarkEnd w:id="7"/>
      <w:bookmarkEnd w:id="8"/>
      <w:bookmarkEnd w:id="9"/>
      <w:bookmarkEnd w:id="10"/>
    </w:p>
    <w:p>
      <w:pPr>
        <w:pStyle w:val="3"/>
        <w:tabs>
          <w:tab w:val="left" w:pos="0"/>
        </w:tabs>
        <w:bidi w:val="0"/>
        <w:ind w:left="0" w:leftChars="0" w:firstLine="0" w:firstLineChars="0"/>
        <w:outlineLvl w:val="1"/>
        <w:rPr>
          <w:rFonts w:hint="default"/>
          <w:b w:val="0"/>
          <w:bCs/>
          <w:lang w:val="en-US" w:eastAsia="zh-CN"/>
        </w:rPr>
      </w:pPr>
      <w:bookmarkStart w:id="11" w:name="_Toc30322"/>
      <w:r>
        <w:rPr>
          <w:rFonts w:hint="eastAsia"/>
          <w:b w:val="0"/>
          <w:bCs/>
        </w:rPr>
        <w:t>总则</w:t>
      </w:r>
      <w:bookmarkEnd w:id="11"/>
    </w:p>
    <w:p>
      <w:pPr>
        <w:numPr>
          <w:ilvl w:val="0"/>
          <w:numId w:val="2"/>
        </w:numPr>
        <w:tabs>
          <w:tab w:val="left" w:pos="480"/>
        </w:tabs>
        <w:bidi w:val="0"/>
        <w:ind w:left="240" w:leftChars="100" w:firstLine="0" w:firstLineChars="0"/>
        <w:outlineLvl w:val="2"/>
        <w:rPr>
          <w:rFonts w:hint="eastAsia"/>
        </w:rPr>
      </w:pPr>
      <w:r>
        <w:rPr>
          <w:rFonts w:hint="eastAsia"/>
        </w:rPr>
        <w:t>为了加强医院信息系统的领导和管理，促进医院信息化工程的应用和发展，保障系统有序运行，制定本规则。</w:t>
      </w:r>
    </w:p>
    <w:p>
      <w:pPr>
        <w:numPr>
          <w:ilvl w:val="0"/>
          <w:numId w:val="2"/>
        </w:numPr>
        <w:tabs>
          <w:tab w:val="left" w:pos="240"/>
        </w:tabs>
        <w:bidi w:val="0"/>
        <w:ind w:left="240" w:leftChars="100" w:firstLine="0" w:firstLineChars="0"/>
        <w:outlineLvl w:val="2"/>
        <w:rPr>
          <w:rFonts w:hint="eastAsia"/>
        </w:rPr>
      </w:pPr>
      <w:r>
        <w:rPr>
          <w:rFonts w:hint="eastAsia"/>
        </w:rPr>
        <w:t>本规则所称的信息系统，是由计算机及其相关配套的设备、设施构成的，按照系统应用目标和规则对医院信息进行采集、 加工、存储、传输、检索等处理的人机系统（即现在医院建设和应用中的信息工程）。</w:t>
      </w:r>
    </w:p>
    <w:p>
      <w:pPr>
        <w:numPr>
          <w:ilvl w:val="0"/>
          <w:numId w:val="2"/>
        </w:numPr>
        <w:tabs>
          <w:tab w:val="left" w:pos="240"/>
        </w:tabs>
        <w:bidi w:val="0"/>
        <w:ind w:left="240" w:leftChars="100" w:firstLine="0" w:firstLineChars="0"/>
        <w:outlineLvl w:val="2"/>
        <w:rPr>
          <w:rFonts w:hint="eastAsia"/>
        </w:rPr>
      </w:pPr>
      <w:r>
        <w:rPr>
          <w:rFonts w:hint="eastAsia"/>
        </w:rPr>
        <w:t>医院信息系统管理是为了保障系统建设和应用，保障系统功能的正常发挥，保障运行环境和信息的安全， 满足各工作站对系统操作和维护的全部活动。</w:t>
      </w:r>
    </w:p>
    <w:p>
      <w:pPr>
        <w:pStyle w:val="3"/>
        <w:tabs>
          <w:tab w:val="left" w:pos="0"/>
        </w:tabs>
        <w:bidi w:val="0"/>
        <w:ind w:left="0" w:leftChars="0" w:firstLine="0" w:firstLineChars="0"/>
        <w:outlineLvl w:val="1"/>
        <w:rPr>
          <w:rFonts w:hint="default"/>
          <w:b w:val="0"/>
          <w:bCs/>
          <w:lang w:val="en-US" w:eastAsia="zh-CN"/>
        </w:rPr>
      </w:pPr>
      <w:bookmarkStart w:id="12" w:name="_Toc16778"/>
      <w:r>
        <w:rPr>
          <w:rFonts w:hint="eastAsia"/>
          <w:b w:val="0"/>
          <w:bCs/>
        </w:rPr>
        <w:t>组织管理</w:t>
      </w:r>
      <w:bookmarkEnd w:id="12"/>
    </w:p>
    <w:p>
      <w:pPr>
        <w:numPr>
          <w:ilvl w:val="0"/>
          <w:numId w:val="3"/>
        </w:numPr>
        <w:tabs>
          <w:tab w:val="left" w:pos="480"/>
        </w:tabs>
        <w:bidi w:val="0"/>
        <w:ind w:left="240" w:leftChars="100" w:firstLine="0" w:firstLineChars="0"/>
        <w:outlineLvl w:val="2"/>
        <w:rPr>
          <w:rFonts w:hint="eastAsia"/>
        </w:rPr>
      </w:pPr>
      <w:r>
        <w:rPr>
          <w:rFonts w:hint="eastAsia"/>
        </w:rPr>
        <w:t>医院信息</w:t>
      </w:r>
      <w:r>
        <w:rPr>
          <w:rFonts w:hint="eastAsia"/>
          <w:lang w:eastAsia="zh-CN"/>
        </w:rPr>
        <w:t>系统地组织</w:t>
      </w:r>
      <w:r>
        <w:rPr>
          <w:rFonts w:hint="eastAsia"/>
        </w:rPr>
        <w:t>管理机制是医院信息管理系统领导小组（简称领导小组）。</w:t>
      </w:r>
    </w:p>
    <w:p>
      <w:pPr>
        <w:numPr>
          <w:ilvl w:val="0"/>
          <w:numId w:val="3"/>
        </w:numPr>
        <w:tabs>
          <w:tab w:val="left" w:pos="480"/>
        </w:tabs>
        <w:bidi w:val="0"/>
        <w:ind w:left="240" w:leftChars="100" w:firstLine="0" w:firstLineChars="0"/>
        <w:outlineLvl w:val="2"/>
        <w:rPr>
          <w:rFonts w:hint="eastAsia"/>
        </w:rPr>
      </w:pPr>
      <w:r>
        <w:rPr>
          <w:rFonts w:hint="eastAsia"/>
        </w:rPr>
        <w:t>领导小组由下列人员组成：</w:t>
      </w:r>
    </w:p>
    <w:p>
      <w:pPr>
        <w:tabs>
          <w:tab w:val="left" w:pos="240"/>
        </w:tabs>
        <w:bidi w:val="0"/>
        <w:ind w:left="240" w:leftChars="100" w:firstLine="418" w:firstLineChars="0"/>
        <w:outlineLvl w:val="9"/>
        <w:rPr>
          <w:rFonts w:hint="eastAsia"/>
        </w:rPr>
      </w:pPr>
      <w:r>
        <w:rPr>
          <w:rFonts w:hint="eastAsia"/>
        </w:rPr>
        <w:t>组长：院长 /业务副院长</w:t>
      </w:r>
    </w:p>
    <w:p>
      <w:pPr>
        <w:tabs>
          <w:tab w:val="left" w:pos="240"/>
        </w:tabs>
        <w:bidi w:val="0"/>
        <w:ind w:left="240" w:leftChars="100" w:firstLine="418" w:firstLineChars="0"/>
        <w:outlineLvl w:val="9"/>
        <w:rPr>
          <w:rFonts w:hint="eastAsia"/>
        </w:rPr>
      </w:pPr>
      <w:r>
        <w:rPr>
          <w:rFonts w:hint="eastAsia"/>
        </w:rPr>
        <w:t>成员：医务、护理、信息、经管、财务、药剂、计算机工程技术等人员。</w:t>
      </w:r>
    </w:p>
    <w:p>
      <w:pPr>
        <w:numPr>
          <w:ilvl w:val="0"/>
          <w:numId w:val="3"/>
        </w:numPr>
        <w:tabs>
          <w:tab w:val="left" w:pos="480"/>
        </w:tabs>
        <w:bidi w:val="0"/>
        <w:ind w:left="240" w:leftChars="100" w:firstLine="0" w:firstLineChars="0"/>
        <w:outlineLvl w:val="2"/>
        <w:rPr>
          <w:rFonts w:hint="eastAsia"/>
        </w:rPr>
      </w:pPr>
      <w:r>
        <w:rPr>
          <w:rFonts w:hint="eastAsia"/>
        </w:rPr>
        <w:t>领导小组的主要职能和任务：</w:t>
      </w:r>
    </w:p>
    <w:p>
      <w:pPr>
        <w:numPr>
          <w:ilvl w:val="0"/>
          <w:numId w:val="4"/>
        </w:numPr>
        <w:bidi w:val="0"/>
        <w:ind w:left="480" w:leftChars="200" w:firstLine="0" w:firstLineChars="0"/>
        <w:outlineLvl w:val="3"/>
        <w:rPr>
          <w:rFonts w:hint="eastAsia"/>
        </w:rPr>
      </w:pPr>
      <w:r>
        <w:rPr>
          <w:rFonts w:hint="eastAsia"/>
        </w:rPr>
        <w:t>对医院信息系统建设和应用进行总体规划，审查和制定系统应用中有关人员职责、技术规范、工作流程、性能指标等工作规则和制度。</w:t>
      </w:r>
    </w:p>
    <w:p>
      <w:pPr>
        <w:numPr>
          <w:ilvl w:val="0"/>
          <w:numId w:val="4"/>
        </w:numPr>
        <w:tabs>
          <w:tab w:val="left" w:pos="720"/>
        </w:tabs>
        <w:bidi w:val="0"/>
        <w:ind w:left="480" w:leftChars="200" w:firstLine="0" w:firstLineChars="0"/>
        <w:outlineLvl w:val="3"/>
        <w:rPr>
          <w:rFonts w:hint="eastAsia"/>
        </w:rPr>
      </w:pPr>
      <w:r>
        <w:rPr>
          <w:rFonts w:hint="eastAsia"/>
        </w:rPr>
        <w:t>加强对医院信息</w:t>
      </w:r>
      <w:r>
        <w:rPr>
          <w:rFonts w:hint="eastAsia"/>
          <w:lang w:eastAsia="zh-CN"/>
        </w:rPr>
        <w:t>系统地组织</w:t>
      </w:r>
      <w:r>
        <w:rPr>
          <w:rFonts w:hint="eastAsia"/>
        </w:rPr>
        <w:t>领导、协调解决医院工程建设中和重大问题。</w:t>
      </w:r>
    </w:p>
    <w:p>
      <w:pPr>
        <w:numPr>
          <w:ilvl w:val="0"/>
          <w:numId w:val="4"/>
        </w:numPr>
        <w:tabs>
          <w:tab w:val="left" w:pos="720"/>
        </w:tabs>
        <w:bidi w:val="0"/>
        <w:ind w:left="480" w:leftChars="200" w:firstLine="0" w:firstLineChars="0"/>
        <w:outlineLvl w:val="3"/>
        <w:rPr>
          <w:rFonts w:hint="eastAsia"/>
        </w:rPr>
      </w:pPr>
      <w:r>
        <w:rPr>
          <w:rFonts w:hint="eastAsia"/>
        </w:rPr>
        <w:t>审核、部署系统建设和应用中的重要活动，如规则计划，网络管理、系统配置、人员培训等。</w:t>
      </w:r>
    </w:p>
    <w:p>
      <w:pPr>
        <w:numPr>
          <w:ilvl w:val="0"/>
          <w:numId w:val="3"/>
        </w:numPr>
        <w:tabs>
          <w:tab w:val="left" w:pos="480"/>
        </w:tabs>
        <w:bidi w:val="0"/>
        <w:ind w:left="240" w:leftChars="100" w:firstLine="0" w:firstLineChars="0"/>
        <w:outlineLvl w:val="2"/>
        <w:rPr>
          <w:rFonts w:hint="eastAsia"/>
        </w:rPr>
      </w:pPr>
      <w:r>
        <w:rPr>
          <w:rFonts w:hint="eastAsia"/>
        </w:rPr>
        <w:t>医务部门领导在系统建设的应用过程中负责日常组织协调和管理工作。</w:t>
      </w:r>
    </w:p>
    <w:p>
      <w:pPr>
        <w:numPr>
          <w:ilvl w:val="0"/>
          <w:numId w:val="3"/>
        </w:numPr>
        <w:tabs>
          <w:tab w:val="left" w:pos="480"/>
        </w:tabs>
        <w:bidi w:val="0"/>
        <w:ind w:left="240" w:leftChars="100" w:firstLine="0" w:firstLineChars="0"/>
        <w:outlineLvl w:val="2"/>
        <w:rPr>
          <w:rFonts w:hint="eastAsia"/>
        </w:rPr>
      </w:pPr>
      <w:r>
        <w:rPr>
          <w:rFonts w:hint="eastAsia"/>
        </w:rPr>
        <w:t>信息管理部门负责人是系统建设和系统应用的领导者和指挥者（简称系统负责人），应对所属人员实行分工负责。</w:t>
      </w:r>
    </w:p>
    <w:p>
      <w:pPr>
        <w:numPr>
          <w:ilvl w:val="0"/>
          <w:numId w:val="3"/>
        </w:numPr>
        <w:tabs>
          <w:tab w:val="left" w:pos="480"/>
        </w:tabs>
        <w:bidi w:val="0"/>
        <w:ind w:left="240" w:leftChars="100" w:firstLine="0" w:firstLineChars="0"/>
        <w:outlineLvl w:val="2"/>
        <w:rPr>
          <w:rFonts w:hint="default"/>
          <w:lang w:val="en-US" w:eastAsia="zh-CN"/>
        </w:rPr>
      </w:pPr>
      <w:r>
        <w:rPr>
          <w:rFonts w:hint="eastAsia"/>
        </w:rPr>
        <w:t>信息管理部门工程技术人员全面负责系统规则、 计划、系统配置、系统调试、系统维护、安全管理、人员培训等技术管理工作</w:t>
      </w:r>
      <w:r>
        <w:rPr>
          <w:rFonts w:hint="eastAsia"/>
          <w:lang w:eastAsia="zh-CN"/>
        </w:rPr>
        <w:t>。</w:t>
      </w:r>
    </w:p>
    <w:p>
      <w:pPr>
        <w:pStyle w:val="3"/>
        <w:tabs>
          <w:tab w:val="left" w:pos="0"/>
        </w:tabs>
        <w:bidi w:val="0"/>
        <w:ind w:left="0" w:leftChars="0" w:firstLine="0" w:firstLineChars="0"/>
        <w:outlineLvl w:val="1"/>
        <w:rPr>
          <w:rFonts w:hint="default"/>
          <w:b w:val="0"/>
          <w:bCs/>
          <w:lang w:val="en-US" w:eastAsia="zh-CN"/>
        </w:rPr>
      </w:pPr>
      <w:bookmarkStart w:id="13" w:name="_Toc17439"/>
      <w:r>
        <w:rPr>
          <w:rFonts w:hint="eastAsia"/>
          <w:b w:val="0"/>
          <w:bCs/>
          <w:lang w:eastAsia="zh-CN"/>
        </w:rPr>
        <w:t>信息技术管理</w:t>
      </w:r>
      <w:bookmarkEnd w:id="13"/>
    </w:p>
    <w:p>
      <w:pPr>
        <w:numPr>
          <w:ilvl w:val="0"/>
          <w:numId w:val="5"/>
        </w:numPr>
        <w:tabs>
          <w:tab w:val="left" w:pos="480"/>
        </w:tabs>
        <w:bidi w:val="0"/>
        <w:ind w:left="240" w:leftChars="100" w:firstLine="0" w:firstLineChars="0"/>
        <w:outlineLvl w:val="2"/>
        <w:rPr>
          <w:rFonts w:hint="eastAsia"/>
        </w:rPr>
      </w:pPr>
      <w:r>
        <w:rPr>
          <w:rFonts w:hint="eastAsia"/>
        </w:rPr>
        <w:t>信息技术管理处工程技术人员是信息系统技术管理的直接责任者，应以实现系统功能为目的，以满足用户需求为宗旨，对信息系统的操作和维护进行管理。</w:t>
      </w:r>
    </w:p>
    <w:p>
      <w:pPr>
        <w:numPr>
          <w:ilvl w:val="0"/>
          <w:numId w:val="5"/>
        </w:numPr>
        <w:tabs>
          <w:tab w:val="left" w:pos="480"/>
        </w:tabs>
        <w:bidi w:val="0"/>
        <w:ind w:left="240" w:leftChars="100" w:firstLine="0" w:firstLineChars="0"/>
        <w:outlineLvl w:val="2"/>
        <w:rPr>
          <w:rFonts w:hint="eastAsia"/>
        </w:rPr>
      </w:pPr>
      <w:r>
        <w:rPr>
          <w:rFonts w:hint="eastAsia"/>
        </w:rPr>
        <w:t>信息系统内各类设备的配置，由系统负责人提出配置规划和计划，报有关领导审批后实施。</w:t>
      </w:r>
    </w:p>
    <w:p>
      <w:pPr>
        <w:numPr>
          <w:ilvl w:val="0"/>
          <w:numId w:val="5"/>
        </w:numPr>
        <w:tabs>
          <w:tab w:val="left" w:pos="480"/>
        </w:tabs>
        <w:bidi w:val="0"/>
        <w:ind w:left="240" w:leftChars="100" w:firstLine="0" w:firstLineChars="0"/>
        <w:outlineLvl w:val="2"/>
        <w:rPr>
          <w:rFonts w:hint="eastAsia"/>
        </w:rPr>
      </w:pPr>
      <w:r>
        <w:rPr>
          <w:rFonts w:hint="eastAsia"/>
        </w:rPr>
        <w:t>每一子系统或挂接的可执行程序在上网运行前，信息工程技术人员必须严格按照功能要求在备用服务器上全面调试，达到功能要求，且排除一切可能的数据冲突后，交用户实际上网使用。</w:t>
      </w:r>
    </w:p>
    <w:p>
      <w:pPr>
        <w:numPr>
          <w:ilvl w:val="0"/>
          <w:numId w:val="5"/>
        </w:numPr>
        <w:tabs>
          <w:tab w:val="left" w:pos="480"/>
        </w:tabs>
        <w:bidi w:val="0"/>
        <w:ind w:left="240" w:leftChars="100" w:firstLine="0" w:firstLineChars="0"/>
        <w:outlineLvl w:val="2"/>
        <w:rPr>
          <w:rFonts w:hint="eastAsia"/>
        </w:rPr>
      </w:pPr>
      <w:r>
        <w:rPr>
          <w:rFonts w:hint="eastAsia"/>
        </w:rPr>
        <w:t>信息技术工程师实行分工负责制，但要求每个工程师都能独立处理自己专业以外的系统故障。</w:t>
      </w:r>
    </w:p>
    <w:p>
      <w:pPr>
        <w:numPr>
          <w:ilvl w:val="0"/>
          <w:numId w:val="5"/>
        </w:numPr>
        <w:tabs>
          <w:tab w:val="left" w:pos="480"/>
        </w:tabs>
        <w:bidi w:val="0"/>
        <w:ind w:left="240" w:leftChars="100" w:firstLine="0" w:firstLineChars="0"/>
        <w:outlineLvl w:val="2"/>
        <w:rPr>
          <w:rFonts w:hint="eastAsia"/>
        </w:rPr>
      </w:pPr>
      <w:r>
        <w:rPr>
          <w:rFonts w:hint="eastAsia"/>
        </w:rPr>
        <w:t>各部门信息设备由信息技术管理处负责人管理或指定专人负责。</w:t>
      </w:r>
    </w:p>
    <w:p>
      <w:pPr>
        <w:numPr>
          <w:ilvl w:val="0"/>
          <w:numId w:val="5"/>
        </w:numPr>
        <w:tabs>
          <w:tab w:val="left" w:pos="480"/>
        </w:tabs>
        <w:bidi w:val="0"/>
        <w:ind w:left="240" w:leftChars="100" w:firstLine="0" w:firstLineChars="0"/>
        <w:outlineLvl w:val="2"/>
        <w:rPr>
          <w:rFonts w:hint="eastAsia"/>
        </w:rPr>
      </w:pPr>
      <w:r>
        <w:rPr>
          <w:rFonts w:hint="eastAsia"/>
        </w:rPr>
        <w:t>系统管理员或机房值班人员负责服务器的数据备份和日结工作。</w:t>
      </w:r>
    </w:p>
    <w:p>
      <w:pPr>
        <w:numPr>
          <w:ilvl w:val="0"/>
          <w:numId w:val="5"/>
        </w:numPr>
        <w:tabs>
          <w:tab w:val="left" w:pos="480"/>
        </w:tabs>
        <w:bidi w:val="0"/>
        <w:ind w:left="240" w:leftChars="100" w:firstLine="0" w:firstLineChars="0"/>
        <w:outlineLvl w:val="2"/>
        <w:rPr>
          <w:rFonts w:hint="eastAsia"/>
        </w:rPr>
      </w:pPr>
      <w:r>
        <w:rPr>
          <w:rFonts w:hint="eastAsia"/>
        </w:rPr>
        <w:t>信息系统管理员负责各工作站模块登录口令密码的设置并做好记录。</w:t>
      </w:r>
    </w:p>
    <w:p>
      <w:pPr>
        <w:numPr>
          <w:ilvl w:val="0"/>
          <w:numId w:val="5"/>
        </w:numPr>
        <w:tabs>
          <w:tab w:val="left" w:pos="480"/>
        </w:tabs>
        <w:bidi w:val="0"/>
        <w:ind w:left="240" w:leftChars="100" w:firstLine="0" w:firstLineChars="0"/>
        <w:outlineLvl w:val="2"/>
        <w:rPr>
          <w:rFonts w:hint="eastAsia"/>
        </w:rPr>
      </w:pPr>
      <w:r>
        <w:rPr>
          <w:rFonts w:hint="eastAsia"/>
        </w:rPr>
        <w:t>工作站操作人员更换时，要立即做好口令的更改。</w:t>
      </w:r>
    </w:p>
    <w:p>
      <w:pPr>
        <w:numPr>
          <w:ilvl w:val="0"/>
          <w:numId w:val="5"/>
        </w:numPr>
        <w:tabs>
          <w:tab w:val="left" w:pos="480"/>
        </w:tabs>
        <w:bidi w:val="0"/>
        <w:ind w:left="240" w:leftChars="100" w:firstLine="0" w:firstLineChars="0"/>
        <w:outlineLvl w:val="2"/>
        <w:rPr>
          <w:rFonts w:hint="eastAsia"/>
        </w:rPr>
      </w:pPr>
      <w:r>
        <w:rPr>
          <w:rFonts w:hint="eastAsia"/>
        </w:rPr>
        <w:t>根据系统功能要求，系统负责人提出各子系统和模块的使用权限和使用分配方案，报请领导小组核准实施。</w:t>
      </w:r>
    </w:p>
    <w:p>
      <w:pPr>
        <w:numPr>
          <w:ilvl w:val="0"/>
          <w:numId w:val="5"/>
        </w:numPr>
        <w:tabs>
          <w:tab w:val="left" w:pos="480"/>
        </w:tabs>
        <w:bidi w:val="0"/>
        <w:ind w:left="240" w:leftChars="100" w:firstLine="0" w:firstLineChars="0"/>
        <w:outlineLvl w:val="2"/>
        <w:rPr>
          <w:rFonts w:hint="eastAsia"/>
        </w:rPr>
      </w:pPr>
      <w:r>
        <w:rPr>
          <w:rFonts w:hint="eastAsia"/>
        </w:rPr>
        <w:t>系统负责人管理全面技术工作和运行管理工作，出现技术问题或故障，应遵循《信息系统应急恢复工作制度》处理。</w:t>
      </w:r>
    </w:p>
    <w:p>
      <w:pPr>
        <w:pStyle w:val="2"/>
        <w:tabs>
          <w:tab w:val="left" w:pos="240"/>
        </w:tabs>
        <w:bidi w:val="0"/>
        <w:ind w:left="240" w:leftChars="100" w:firstLine="0" w:firstLineChars="0"/>
        <w:rPr>
          <w:rFonts w:hint="default"/>
          <w:lang w:val="en-US" w:eastAsia="zh-CN"/>
        </w:rPr>
      </w:pPr>
      <w:bookmarkStart w:id="14" w:name="_Toc22966"/>
      <w:r>
        <w:rPr>
          <w:rFonts w:hint="eastAsia"/>
        </w:rPr>
        <w:t>信息类系统日常审计制度</w:t>
      </w:r>
      <w:bookmarkEnd w:id="14"/>
    </w:p>
    <w:p>
      <w:pPr>
        <w:pStyle w:val="3"/>
        <w:tabs>
          <w:tab w:val="left" w:pos="0"/>
        </w:tabs>
        <w:bidi w:val="0"/>
        <w:ind w:left="0" w:leftChars="0" w:firstLine="0" w:firstLineChars="0"/>
        <w:outlineLvl w:val="1"/>
        <w:rPr>
          <w:rFonts w:hint="default"/>
          <w:b w:val="0"/>
          <w:bCs/>
          <w:lang w:val="en-US" w:eastAsia="zh-CN"/>
        </w:rPr>
      </w:pPr>
      <w:bookmarkStart w:id="15" w:name="_Toc9754"/>
      <w:r>
        <w:rPr>
          <w:rFonts w:hint="eastAsia"/>
          <w:b w:val="0"/>
          <w:bCs/>
          <w:lang w:eastAsia="zh-CN"/>
        </w:rPr>
        <w:t>总述</w:t>
      </w:r>
      <w:bookmarkEnd w:id="15"/>
    </w:p>
    <w:p>
      <w:pPr>
        <w:tabs>
          <w:tab w:val="left" w:pos="240"/>
        </w:tabs>
        <w:bidi w:val="0"/>
        <w:ind w:left="240" w:leftChars="100" w:firstLine="0" w:firstLineChars="0"/>
        <w:rPr>
          <w:rFonts w:hint="eastAsia"/>
        </w:rPr>
      </w:pPr>
      <w:r>
        <w:rPr>
          <w:rFonts w:hint="eastAsia"/>
        </w:rPr>
        <w:t>日志审计与系统监控作为信息技术管理处日常的主要工作，要求工作人员需按照规定，对核心业务系统（信息系统、网络系统、虚拟化系统）进行每日巡检，非核心业务系统进行每周巡检，并在上班时间实现实时监控核心业务系统，及早发现系统问题，杜绝安全隐患。</w:t>
      </w:r>
    </w:p>
    <w:p>
      <w:pPr>
        <w:tabs>
          <w:tab w:val="left" w:pos="240"/>
        </w:tabs>
        <w:bidi w:val="0"/>
        <w:ind w:left="240" w:leftChars="100" w:firstLine="0" w:firstLineChars="0"/>
        <w:rPr>
          <w:rFonts w:hint="eastAsia"/>
        </w:rPr>
      </w:pPr>
    </w:p>
    <w:p>
      <w:pPr>
        <w:pStyle w:val="3"/>
        <w:tabs>
          <w:tab w:val="left" w:pos="0"/>
        </w:tabs>
        <w:bidi w:val="0"/>
        <w:ind w:left="0" w:leftChars="0" w:firstLine="0" w:firstLineChars="0"/>
        <w:outlineLvl w:val="1"/>
        <w:rPr>
          <w:rFonts w:hint="default"/>
          <w:b w:val="0"/>
          <w:bCs/>
          <w:lang w:val="en-US" w:eastAsia="zh-CN"/>
        </w:rPr>
      </w:pPr>
      <w:bookmarkStart w:id="16" w:name="_Toc10722"/>
      <w:r>
        <w:rPr>
          <w:rFonts w:hint="eastAsia"/>
          <w:b w:val="0"/>
          <w:bCs/>
          <w:lang w:eastAsia="zh-CN"/>
        </w:rPr>
        <w:t>《信息系统安全等级化保护基本要求》的第三级审计要求</w:t>
      </w:r>
      <w:bookmarkEnd w:id="16"/>
    </w:p>
    <w:tbl>
      <w:tblPr>
        <w:tblStyle w:val="13"/>
        <w:tblpPr w:leftFromText="180" w:rightFromText="180" w:vertAnchor="text" w:horzAnchor="page" w:tblpX="1538" w:tblpY="460"/>
        <w:tblOverlap w:val="never"/>
        <w:tblW w:w="9708" w:type="dxa"/>
        <w:tblInd w:w="0" w:type="dxa"/>
        <w:tblLayout w:type="fixed"/>
        <w:tblCellMar>
          <w:top w:w="0" w:type="dxa"/>
          <w:left w:w="0" w:type="dxa"/>
          <w:bottom w:w="0" w:type="dxa"/>
          <w:right w:w="0" w:type="dxa"/>
        </w:tblCellMar>
      </w:tblPr>
      <w:tblGrid>
        <w:gridCol w:w="866"/>
        <w:gridCol w:w="738"/>
        <w:gridCol w:w="976"/>
        <w:gridCol w:w="7128"/>
      </w:tblGrid>
      <w:tr>
        <w:tblPrEx>
          <w:tblCellMar>
            <w:top w:w="0" w:type="dxa"/>
            <w:left w:w="0" w:type="dxa"/>
            <w:bottom w:w="0" w:type="dxa"/>
            <w:right w:w="0" w:type="dxa"/>
          </w:tblCellMar>
        </w:tblPrEx>
        <w:trPr>
          <w:trHeight w:val="324" w:hRule="atLeast"/>
        </w:trPr>
        <w:tc>
          <w:tcPr>
            <w:tcW w:w="2580" w:type="dxa"/>
            <w:gridSpan w:val="3"/>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项目</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等级保护第三级安全审计具体要求</w:t>
            </w:r>
          </w:p>
        </w:tc>
      </w:tr>
      <w:tr>
        <w:tblPrEx>
          <w:tblCellMar>
            <w:top w:w="0" w:type="dxa"/>
            <w:left w:w="0" w:type="dxa"/>
            <w:bottom w:w="0" w:type="dxa"/>
            <w:right w:w="0" w:type="dxa"/>
          </w:tblCellMar>
        </w:tblPrEx>
        <w:trPr>
          <w:trHeight w:val="291" w:hRule="atLeast"/>
        </w:trPr>
        <w:tc>
          <w:tcPr>
            <w:tcW w:w="86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技术要求</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38"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网络安全</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97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安全审计</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a</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应对网络系统中的网络设备运行状况、网络流量、用户行为等进行日志记录；</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b</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审计记录应包括：事件的日期和时间、用户、事件类型、事件是否成功及其他与审计相关的信息；</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c</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应能够根据记录数据进行分析，并生成审计报表；</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d</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应对审计记录进行保护，避免受到未预期的删除、修改或覆盖等。</w:t>
            </w:r>
          </w:p>
        </w:tc>
      </w:tr>
      <w:tr>
        <w:tblPrEx>
          <w:tblCellMar>
            <w:top w:w="0" w:type="dxa"/>
            <w:left w:w="0" w:type="dxa"/>
            <w:bottom w:w="0" w:type="dxa"/>
            <w:right w:w="0" w:type="dxa"/>
          </w:tblCellMar>
        </w:tblPrEx>
        <w:trPr>
          <w:trHeight w:val="682"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入侵防范</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a</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当检测到攻击行为时，记录攻击源IP、攻击类型、攻击目的、攻击时间，在发生严重入侵事件时应提供报警。</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客户端安全</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97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安全审计</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a</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审计范围应覆盖到服务器和重要客户端上的每个操作系统用户和数据库用户；</w:t>
            </w:r>
          </w:p>
        </w:tc>
      </w:tr>
      <w:tr>
        <w:tblPrEx>
          <w:tblCellMar>
            <w:top w:w="0" w:type="dxa"/>
            <w:left w:w="0" w:type="dxa"/>
            <w:bottom w:w="0" w:type="dxa"/>
            <w:right w:w="0" w:type="dxa"/>
          </w:tblCellMar>
        </w:tblPrEx>
        <w:trPr>
          <w:trHeight w:val="488"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b</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审计内容应包括重要用户行为、系统资源的异常使用和重要系统命令的使用等系统内重要的安全相关事件；</w:t>
            </w:r>
          </w:p>
        </w:tc>
      </w:tr>
      <w:tr>
        <w:tblPrEx>
          <w:tblCellMar>
            <w:top w:w="0" w:type="dxa"/>
            <w:left w:w="0" w:type="dxa"/>
            <w:bottom w:w="0" w:type="dxa"/>
            <w:right w:w="0" w:type="dxa"/>
          </w:tblCellMar>
        </w:tblPrEx>
        <w:trPr>
          <w:trHeight w:val="800"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c</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审计记录应包括事件的日期、时间、类型、主体标识、客体标识和结果等；</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d</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应能够根据记录数据进行分析，并生成审计报表；</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e</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应保护审计进程，避免受到未预期的中断；</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f</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应保护审计记录，避免受到未预期的删除、修改或覆盖等。</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应用安全</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97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安全审计</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a</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应提供覆盖到每个用户的安全审计功能，对应用系统重要安全事件进行审计；</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b</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审计记录的内容至少应包括事件的日期、时间、发起者信息、类型、描述和结果等；</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c</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应提供对审计记录数据进行统计、查询、分析及生成审计报表的功能。</w:t>
            </w:r>
          </w:p>
        </w:tc>
      </w:tr>
      <w:tr>
        <w:tblPrEx>
          <w:tblCellMar>
            <w:top w:w="0" w:type="dxa"/>
            <w:left w:w="0" w:type="dxa"/>
            <w:bottom w:w="0" w:type="dxa"/>
            <w:right w:w="0" w:type="dxa"/>
          </w:tblCellMar>
        </w:tblPrEx>
        <w:trPr>
          <w:trHeight w:val="429" w:hRule="atLeast"/>
        </w:trPr>
        <w:tc>
          <w:tcPr>
            <w:tcW w:w="86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管理要求</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38"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系统运维管理</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976" w:type="dxa"/>
            <w:vMerge w:val="restar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hint="eastAsia" w:ascii="Calibri" w:hAnsi="Calibri" w:eastAsia="宋体" w:cs="Times New Roman"/>
                <w:sz w:val="22"/>
                <w:szCs w:val="21"/>
              </w:rPr>
            </w:pPr>
            <w:r>
              <w:rPr>
                <w:rFonts w:hint="eastAsia" w:ascii="Calibri" w:hAnsi="Calibri" w:eastAsia="宋体" w:cs="Times New Roman"/>
                <w:sz w:val="22"/>
                <w:szCs w:val="21"/>
              </w:rPr>
              <w:t>监控管理和安全管理中心</w:t>
            </w:r>
          </w:p>
          <w:p>
            <w:pPr>
              <w:tabs>
                <w:tab w:val="left" w:pos="240"/>
              </w:tabs>
              <w:spacing w:line="360" w:lineRule="auto"/>
              <w:ind w:left="240" w:leftChars="100" w:firstLine="0" w:firstLineChars="0"/>
              <w:rPr>
                <w:rFonts w:hint="eastAsia"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a</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应对通信线路、主机、网络设备和应用软件的运行状况、网络流量、用户行为等进行监测和报警，形成记录并妥善保存</w:t>
            </w:r>
          </w:p>
        </w:tc>
      </w:tr>
      <w:tr>
        <w:tblPrEx>
          <w:tblCellMar>
            <w:top w:w="0" w:type="dxa"/>
            <w:left w:w="0" w:type="dxa"/>
            <w:bottom w:w="0" w:type="dxa"/>
            <w:right w:w="0" w:type="dxa"/>
          </w:tblCellMar>
        </w:tblPrEx>
        <w:trPr>
          <w:trHeight w:val="455"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b</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应组织相关人员定期对监测和报警记录进行分析、评审，发现可疑行为，形成分析报告，并采取必要的应对措施；</w:t>
            </w:r>
          </w:p>
        </w:tc>
      </w:tr>
      <w:tr>
        <w:tblPrEx>
          <w:tblCellMar>
            <w:top w:w="0" w:type="dxa"/>
            <w:left w:w="0" w:type="dxa"/>
            <w:bottom w:w="0" w:type="dxa"/>
            <w:right w:w="0" w:type="dxa"/>
          </w:tblCellMar>
        </w:tblPrEx>
        <w:trPr>
          <w:trHeight w:val="291" w:hRule="atLeast"/>
        </w:trPr>
        <w:tc>
          <w:tcPr>
            <w:tcW w:w="86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38"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976" w:type="dxa"/>
            <w:vMerge w:val="continue"/>
            <w:tcBorders>
              <w:top w:val="single" w:color="000000" w:sz="8" w:space="0"/>
              <w:left w:val="single" w:color="000000" w:sz="8" w:space="0"/>
              <w:bottom w:val="single" w:color="000000" w:sz="8" w:space="0"/>
              <w:right w:val="single" w:color="000000" w:sz="8" w:space="0"/>
            </w:tcBorders>
            <w:vAlign w:val="center"/>
          </w:tcPr>
          <w:p>
            <w:pPr>
              <w:tabs>
                <w:tab w:val="left" w:pos="240"/>
              </w:tabs>
              <w:spacing w:line="360" w:lineRule="auto"/>
              <w:ind w:left="240" w:leftChars="100" w:firstLine="0" w:firstLineChars="0"/>
              <w:rPr>
                <w:rFonts w:ascii="Calibri" w:hAnsi="Calibri" w:eastAsia="宋体" w:cs="Times New Roman"/>
                <w:sz w:val="22"/>
                <w:szCs w:val="21"/>
              </w:rPr>
            </w:pPr>
          </w:p>
        </w:tc>
        <w:tc>
          <w:tcPr>
            <w:tcW w:w="7128"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tabs>
                <w:tab w:val="left" w:pos="240"/>
              </w:tabs>
              <w:spacing w:line="360" w:lineRule="auto"/>
              <w:ind w:left="240" w:leftChars="100" w:firstLine="0" w:firstLineChars="0"/>
              <w:rPr>
                <w:rFonts w:ascii="Calibri" w:hAnsi="Calibri" w:eastAsia="宋体" w:cs="Times New Roman"/>
                <w:sz w:val="22"/>
                <w:szCs w:val="21"/>
              </w:rPr>
            </w:pPr>
            <w:r>
              <w:rPr>
                <w:rFonts w:hint="eastAsia" w:ascii="Calibri" w:hAnsi="Calibri" w:eastAsia="宋体" w:cs="Times New Roman"/>
                <w:sz w:val="22"/>
                <w:szCs w:val="21"/>
              </w:rPr>
              <w:t>c</w:t>
            </w:r>
            <w:r>
              <w:rPr>
                <w:rFonts w:hint="eastAsia" w:ascii="Calibri" w:hAnsi="Calibri" w:cs="Times New Roman"/>
                <w:sz w:val="22"/>
                <w:szCs w:val="21"/>
                <w:highlight w:val="none"/>
                <w:lang w:eastAsia="zh-CN"/>
              </w:rPr>
              <w:t>）</w:t>
            </w:r>
            <w:r>
              <w:rPr>
                <w:rFonts w:hint="eastAsia" w:ascii="Calibri" w:hAnsi="Calibri" w:eastAsia="宋体" w:cs="Times New Roman"/>
                <w:sz w:val="22"/>
                <w:szCs w:val="21"/>
              </w:rPr>
              <w:t xml:space="preserve"> 应建立安全管理中心，对设备状态、恶意代码、补丁升级、安全审计等安全相关事项进行集中管理。</w:t>
            </w:r>
          </w:p>
        </w:tc>
      </w:tr>
    </w:tbl>
    <w:p>
      <w:pPr>
        <w:pStyle w:val="2"/>
        <w:tabs>
          <w:tab w:val="left" w:pos="240"/>
        </w:tabs>
        <w:bidi w:val="0"/>
        <w:ind w:left="240" w:leftChars="100" w:firstLine="0" w:firstLineChars="0"/>
        <w:rPr>
          <w:rFonts w:hint="default"/>
          <w:lang w:val="en-US" w:eastAsia="zh-CN"/>
        </w:rPr>
      </w:pPr>
      <w:bookmarkStart w:id="17" w:name="_Toc29278"/>
      <w:r>
        <w:rPr>
          <w:rFonts w:hint="eastAsia"/>
        </w:rPr>
        <w:t>系统故障应急处理制度与流程</w:t>
      </w:r>
      <w:bookmarkEnd w:id="17"/>
    </w:p>
    <w:p>
      <w:pPr>
        <w:pStyle w:val="3"/>
        <w:tabs>
          <w:tab w:val="left" w:pos="0"/>
        </w:tabs>
        <w:bidi w:val="0"/>
        <w:ind w:left="0" w:leftChars="0" w:firstLine="0" w:firstLineChars="0"/>
        <w:outlineLvl w:val="1"/>
        <w:rPr>
          <w:rFonts w:hint="default"/>
          <w:b w:val="0"/>
          <w:bCs/>
          <w:lang w:val="en-US" w:eastAsia="zh-CN"/>
        </w:rPr>
      </w:pPr>
      <w:bookmarkStart w:id="18" w:name="_Toc12637"/>
      <w:r>
        <w:rPr>
          <w:rFonts w:hint="eastAsia"/>
          <w:b w:val="0"/>
          <w:bCs/>
          <w:lang w:eastAsia="zh-CN"/>
        </w:rPr>
        <w:t>总则</w:t>
      </w:r>
      <w:bookmarkEnd w:id="18"/>
    </w:p>
    <w:p>
      <w:pPr>
        <w:tabs>
          <w:tab w:val="left" w:pos="240"/>
        </w:tabs>
        <w:snapToGrid w:val="0"/>
        <w:spacing w:line="360" w:lineRule="auto"/>
        <w:ind w:left="240" w:leftChars="10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为有效防范医院信息系统运行过程中产生</w:t>
      </w:r>
      <w:r>
        <w:rPr>
          <w:rFonts w:hint="eastAsia" w:asciiTheme="minorEastAsia" w:hAnsiTheme="minorEastAsia" w:eastAsiaTheme="minorEastAsia" w:cstheme="minorEastAsia"/>
          <w:sz w:val="24"/>
          <w:szCs w:val="24"/>
          <w:highlight w:val="none"/>
          <w:lang w:eastAsia="zh-CN"/>
        </w:rPr>
        <w:t>地风险</w:t>
      </w:r>
      <w:r>
        <w:rPr>
          <w:rFonts w:hint="eastAsia" w:asciiTheme="minorEastAsia" w:hAnsiTheme="minorEastAsia" w:eastAsiaTheme="minorEastAsia" w:cstheme="minorEastAsia"/>
          <w:sz w:val="24"/>
          <w:szCs w:val="24"/>
        </w:rPr>
        <w:t>，预防和减少突发事件造成的危害和损失，建立医院信息化突发事件应急机制，确保系统发生特大故障情况下仍能够保证医院正常运转，为此信息技术管理处需做好以下工作：</w:t>
      </w:r>
    </w:p>
    <w:p>
      <w:pPr>
        <w:tabs>
          <w:tab w:val="left" w:pos="240"/>
        </w:tabs>
        <w:snapToGrid w:val="0"/>
        <w:spacing w:line="360" w:lineRule="auto"/>
        <w:ind w:left="240" w:leftChars="100" w:firstLine="0" w:firstLineChars="0"/>
        <w:rPr>
          <w:rFonts w:hint="eastAsia" w:asciiTheme="minorEastAsia" w:hAnsiTheme="minorEastAsia" w:eastAsiaTheme="minorEastAsia" w:cstheme="minorEastAsia"/>
          <w:sz w:val="24"/>
          <w:szCs w:val="24"/>
        </w:rPr>
      </w:pPr>
    </w:p>
    <w:p>
      <w:pPr>
        <w:numPr>
          <w:ilvl w:val="0"/>
          <w:numId w:val="6"/>
        </w:numPr>
        <w:tabs>
          <w:tab w:val="left" w:pos="480"/>
        </w:tabs>
        <w:bidi w:val="0"/>
        <w:ind w:left="240" w:leftChars="100" w:firstLine="0" w:firstLineChars="0"/>
        <w:outlineLvl w:val="2"/>
        <w:rPr>
          <w:rFonts w:hint="eastAsia"/>
        </w:rPr>
      </w:pPr>
      <w:r>
        <w:rPr>
          <w:rFonts w:hint="eastAsia"/>
        </w:rPr>
        <w:t>制定医院网络与信息安全应急处置预案。</w:t>
      </w:r>
    </w:p>
    <w:p>
      <w:pPr>
        <w:numPr>
          <w:ilvl w:val="0"/>
          <w:numId w:val="6"/>
        </w:numPr>
        <w:tabs>
          <w:tab w:val="left" w:pos="480"/>
        </w:tabs>
        <w:bidi w:val="0"/>
        <w:ind w:left="240" w:leftChars="100" w:firstLine="0" w:firstLineChars="0"/>
        <w:outlineLvl w:val="2"/>
        <w:rPr>
          <w:rFonts w:hint="eastAsia"/>
        </w:rPr>
      </w:pPr>
      <w:r>
        <w:rPr>
          <w:rFonts w:hint="eastAsia"/>
        </w:rPr>
        <w:t>做好医院网络与信息安全应急工作。</w:t>
      </w:r>
    </w:p>
    <w:p>
      <w:pPr>
        <w:numPr>
          <w:ilvl w:val="0"/>
          <w:numId w:val="6"/>
        </w:numPr>
        <w:tabs>
          <w:tab w:val="left" w:pos="480"/>
        </w:tabs>
        <w:bidi w:val="0"/>
        <w:ind w:left="240" w:leftChars="100" w:firstLine="0" w:firstLineChars="0"/>
        <w:outlineLvl w:val="2"/>
        <w:rPr>
          <w:rFonts w:hint="eastAsia"/>
        </w:rPr>
      </w:pPr>
      <w:r>
        <w:rPr>
          <w:rFonts w:hint="eastAsia"/>
        </w:rPr>
        <w:t>协调医院内部各相关部门之间的网络与信息安全应急工作，协调与软件、硬件供应商、线路运营商之间的网络与信息安全应急工作。</w:t>
      </w:r>
    </w:p>
    <w:p>
      <w:pPr>
        <w:numPr>
          <w:ilvl w:val="0"/>
          <w:numId w:val="6"/>
        </w:numPr>
        <w:tabs>
          <w:tab w:val="left" w:pos="480"/>
        </w:tabs>
        <w:bidi w:val="0"/>
        <w:ind w:left="240" w:leftChars="100" w:firstLine="0" w:firstLineChars="0"/>
        <w:outlineLvl w:val="2"/>
        <w:rPr>
          <w:rFonts w:hint="eastAsia"/>
        </w:rPr>
      </w:pPr>
      <w:r>
        <w:rPr>
          <w:rFonts w:hint="eastAsia"/>
        </w:rPr>
        <w:t>组织医院内部及外部的技术力量，做好应急处置工作。</w:t>
      </w:r>
    </w:p>
    <w:p>
      <w:pPr>
        <w:numPr>
          <w:ilvl w:val="0"/>
          <w:numId w:val="6"/>
        </w:numPr>
        <w:tabs>
          <w:tab w:val="left" w:pos="480"/>
        </w:tabs>
        <w:bidi w:val="0"/>
        <w:ind w:left="240" w:leftChars="100" w:firstLine="0" w:firstLineChars="0"/>
        <w:outlineLvl w:val="2"/>
        <w:rPr>
          <w:rFonts w:hint="eastAsia"/>
        </w:rPr>
      </w:pPr>
      <w:bookmarkStart w:id="19" w:name="_Toc2440"/>
      <w:bookmarkStart w:id="20" w:name="_Toc436549962"/>
      <w:bookmarkStart w:id="21" w:name="_Toc436141830"/>
      <w:bookmarkStart w:id="22" w:name="_Toc26452310"/>
      <w:r>
        <w:rPr>
          <w:rFonts w:hint="eastAsia"/>
        </w:rPr>
        <w:t>医院信息系统出现故障报告程序</w:t>
      </w:r>
      <w:bookmarkEnd w:id="19"/>
      <w:bookmarkEnd w:id="20"/>
      <w:bookmarkEnd w:id="21"/>
      <w:bookmarkEnd w:id="22"/>
      <w:r>
        <w:rPr>
          <w:rFonts w:hint="eastAsia"/>
        </w:rPr>
        <w:t>：</w:t>
      </w:r>
    </w:p>
    <w:p>
      <w:pPr>
        <w:numPr>
          <w:ilvl w:val="0"/>
          <w:numId w:val="7"/>
        </w:numPr>
        <w:bidi w:val="0"/>
        <w:ind w:left="480" w:leftChars="200" w:firstLine="0" w:firstLineChars="0"/>
        <w:outlineLvl w:val="3"/>
        <w:rPr>
          <w:rFonts w:hint="eastAsia"/>
        </w:rPr>
      </w:pPr>
      <w:r>
        <w:rPr>
          <w:rFonts w:hint="eastAsia"/>
        </w:rPr>
        <w:t>根据故障发生的原因和性质不同分为三类</w:t>
      </w:r>
      <w:r>
        <w:rPr>
          <w:rFonts w:hint="eastAsia"/>
          <w:lang w:eastAsia="zh-CN"/>
        </w:rPr>
        <w:t>和其他</w:t>
      </w:r>
      <w:r>
        <w:rPr>
          <w:rFonts w:hint="eastAsia"/>
        </w:rPr>
        <w:t>故障：</w:t>
      </w:r>
    </w:p>
    <w:p>
      <w:pPr>
        <w:numPr>
          <w:ilvl w:val="0"/>
          <w:numId w:val="8"/>
        </w:numPr>
        <w:bidi w:val="0"/>
        <w:ind w:left="420" w:leftChars="0" w:firstLine="400" w:firstLineChars="0"/>
        <w:outlineLvl w:val="3"/>
        <w:rPr>
          <w:rFonts w:hint="eastAsia"/>
        </w:rPr>
      </w:pPr>
      <w:r>
        <w:rPr>
          <w:rFonts w:hint="eastAsia"/>
        </w:rPr>
        <w:t>一类故障：由于服务器不能正常工作、光纤损坏、主服务器数据丢失、备份硬盘损坏、服务器工作不稳定、局部网络不通、价表目录被人删除或修改、重点终端故障、规律性的整体、局部软件和硬件发生故障等造成的网络瘫痪。</w:t>
      </w:r>
    </w:p>
    <w:p>
      <w:pPr>
        <w:numPr>
          <w:ilvl w:val="0"/>
          <w:numId w:val="8"/>
        </w:numPr>
        <w:bidi w:val="0"/>
        <w:ind w:left="420" w:leftChars="0" w:firstLine="400" w:firstLineChars="0"/>
        <w:outlineLvl w:val="3"/>
        <w:rPr>
          <w:rFonts w:hint="eastAsia"/>
        </w:rPr>
      </w:pPr>
      <w:r>
        <w:rPr>
          <w:rFonts w:hint="eastAsia"/>
        </w:rPr>
        <w:t>二类故障：由于单一终端软、硬件故障，单一病人信息丢失、偶然性的数据处理错误、某些科室违反工作流程引起系统故障。</w:t>
      </w:r>
    </w:p>
    <w:p>
      <w:pPr>
        <w:numPr>
          <w:ilvl w:val="0"/>
          <w:numId w:val="8"/>
        </w:numPr>
        <w:bidi w:val="0"/>
        <w:ind w:left="420" w:leftChars="0" w:firstLine="400" w:firstLineChars="0"/>
        <w:outlineLvl w:val="3"/>
        <w:rPr>
          <w:rFonts w:hint="eastAsia"/>
        </w:rPr>
      </w:pPr>
      <w:r>
        <w:rPr>
          <w:rFonts w:hint="eastAsia"/>
        </w:rPr>
        <w:t>三类故障：由于各终端操作不熟练或使用不当造成的错误。</w:t>
      </w:r>
    </w:p>
    <w:p>
      <w:pPr>
        <w:numPr>
          <w:ilvl w:val="0"/>
          <w:numId w:val="8"/>
        </w:numPr>
        <w:bidi w:val="0"/>
        <w:ind w:left="420" w:leftChars="0" w:firstLine="400" w:firstLineChars="0"/>
        <w:outlineLvl w:val="3"/>
        <w:rPr>
          <w:rFonts w:hint="eastAsia"/>
        </w:rPr>
      </w:pPr>
      <w:r>
        <w:rPr>
          <w:rFonts w:hint="eastAsia"/>
          <w:lang w:eastAsia="zh-CN"/>
        </w:rPr>
        <w:t>其他</w:t>
      </w:r>
      <w:r>
        <w:rPr>
          <w:rFonts w:hint="eastAsia"/>
        </w:rPr>
        <w:t>故障：由于医保线路、医保端引起的医保系统故障</w:t>
      </w:r>
    </w:p>
    <w:p>
      <w:pPr>
        <w:numPr>
          <w:ilvl w:val="0"/>
          <w:numId w:val="7"/>
        </w:numPr>
        <w:bidi w:val="0"/>
        <w:ind w:left="480" w:leftChars="200" w:firstLine="0" w:firstLineChars="0"/>
        <w:outlineLvl w:val="3"/>
        <w:rPr>
          <w:rFonts w:hint="eastAsia"/>
        </w:rPr>
      </w:pPr>
      <w:r>
        <w:rPr>
          <w:rFonts w:hint="eastAsia"/>
        </w:rPr>
        <w:t>针对上述故障分类等级，处理原则如下：</w:t>
      </w:r>
    </w:p>
    <w:p>
      <w:pPr>
        <w:numPr>
          <w:ilvl w:val="0"/>
          <w:numId w:val="9"/>
        </w:numPr>
        <w:bidi w:val="0"/>
        <w:ind w:left="420" w:leftChars="0" w:firstLine="400" w:firstLineChars="0"/>
        <w:outlineLvl w:val="3"/>
        <w:rPr>
          <w:rFonts w:hint="eastAsia"/>
        </w:rPr>
      </w:pPr>
      <w:r>
        <w:rPr>
          <w:rFonts w:hint="eastAsia"/>
        </w:rPr>
        <w:t>一类故障——由信息技术管理处主任上报院领导，由院领导小组组织协调恢复工作。</w:t>
      </w:r>
    </w:p>
    <w:p>
      <w:pPr>
        <w:numPr>
          <w:ilvl w:val="0"/>
          <w:numId w:val="9"/>
        </w:numPr>
        <w:bidi w:val="0"/>
        <w:ind w:left="420" w:leftChars="0" w:firstLine="400" w:firstLineChars="0"/>
        <w:outlineLvl w:val="3"/>
        <w:rPr>
          <w:rFonts w:hint="eastAsia"/>
        </w:rPr>
      </w:pPr>
      <w:r>
        <w:rPr>
          <w:rFonts w:hint="eastAsia"/>
        </w:rPr>
        <w:t>二类故障——由系统管理人员上报信息技术管理处主任，由信息技术管理处集中解决。</w:t>
      </w:r>
    </w:p>
    <w:p>
      <w:pPr>
        <w:numPr>
          <w:ilvl w:val="0"/>
          <w:numId w:val="9"/>
        </w:numPr>
        <w:bidi w:val="0"/>
        <w:ind w:left="420" w:leftChars="0" w:firstLine="400" w:firstLineChars="0"/>
        <w:outlineLvl w:val="3"/>
        <w:rPr>
          <w:rFonts w:hint="eastAsia"/>
        </w:rPr>
      </w:pPr>
      <w:r>
        <w:rPr>
          <w:rFonts w:hint="eastAsia"/>
        </w:rPr>
        <w:t>三类故障——由系统管理员单独解决，并详细登记维护情况。</w:t>
      </w:r>
    </w:p>
    <w:p>
      <w:pPr>
        <w:numPr>
          <w:ilvl w:val="0"/>
          <w:numId w:val="9"/>
        </w:numPr>
        <w:bidi w:val="0"/>
        <w:ind w:left="420" w:leftChars="0" w:firstLine="400" w:firstLineChars="0"/>
        <w:outlineLvl w:val="3"/>
        <w:rPr>
          <w:rFonts w:hint="eastAsia"/>
        </w:rPr>
      </w:pPr>
      <w:r>
        <w:rPr>
          <w:rFonts w:hint="eastAsia"/>
          <w:lang w:eastAsia="zh-CN"/>
        </w:rPr>
        <w:t>其他</w:t>
      </w:r>
      <w:r>
        <w:rPr>
          <w:rFonts w:hint="eastAsia"/>
        </w:rPr>
        <w:t>故障——由财务部、医保处、门诊办公室按医保相关规定协调解决。</w:t>
      </w:r>
    </w:p>
    <w:p>
      <w:pPr>
        <w:pStyle w:val="3"/>
        <w:tabs>
          <w:tab w:val="left" w:pos="0"/>
        </w:tabs>
        <w:bidi w:val="0"/>
        <w:ind w:left="0" w:leftChars="0" w:firstLine="0" w:firstLineChars="0"/>
        <w:outlineLvl w:val="1"/>
        <w:rPr>
          <w:rFonts w:hint="eastAsia"/>
          <w:b w:val="0"/>
          <w:bCs/>
          <w:lang w:eastAsia="zh-CN"/>
        </w:rPr>
      </w:pPr>
      <w:bookmarkStart w:id="23" w:name="_Toc14490"/>
      <w:r>
        <w:rPr>
          <w:rFonts w:hint="eastAsia"/>
          <w:b w:val="0"/>
          <w:bCs/>
          <w:lang w:eastAsia="zh-CN"/>
        </w:rPr>
        <w:t>发生网络整体故障时的首要工作</w:t>
      </w:r>
      <w:bookmarkEnd w:id="23"/>
    </w:p>
    <w:p>
      <w:pPr>
        <w:numPr>
          <w:ilvl w:val="0"/>
          <w:numId w:val="10"/>
        </w:numPr>
        <w:tabs>
          <w:tab w:val="left" w:pos="480"/>
        </w:tabs>
        <w:bidi w:val="0"/>
        <w:ind w:left="240" w:leftChars="100" w:firstLine="0" w:firstLineChars="0"/>
        <w:outlineLvl w:val="2"/>
        <w:rPr>
          <w:rFonts w:hint="eastAsia"/>
        </w:rPr>
      </w:pPr>
      <w:r>
        <w:rPr>
          <w:rFonts w:hint="eastAsia"/>
        </w:rPr>
        <w:t>当信息技术管理处一旦确定为网络整体故障时，首先是立刻报告院领导，同时组织恢复工作，并充分考虑到特殊情况如节假日、病员流量大、人员外出及医院有重大活动等对故障恢复带来的时间影响。</w:t>
      </w:r>
    </w:p>
    <w:p>
      <w:pPr>
        <w:numPr>
          <w:ilvl w:val="0"/>
          <w:numId w:val="10"/>
        </w:numPr>
        <w:tabs>
          <w:tab w:val="left" w:pos="480"/>
        </w:tabs>
        <w:bidi w:val="0"/>
        <w:ind w:left="240" w:leftChars="100" w:firstLine="0" w:firstLineChars="0"/>
        <w:outlineLvl w:val="2"/>
        <w:rPr>
          <w:rFonts w:hint="eastAsia"/>
        </w:rPr>
      </w:pPr>
      <w:r>
        <w:rPr>
          <w:rFonts w:hint="eastAsia"/>
        </w:rPr>
        <w:t>当发现网络整体故障时，各部门根据故障恢复时间的程度将转入手工操作，具体时限明确如下（如病人或病情需要可随时转入手工操作）：</w:t>
      </w:r>
    </w:p>
    <w:p>
      <w:pPr>
        <w:numPr>
          <w:ilvl w:val="0"/>
          <w:numId w:val="11"/>
        </w:numPr>
        <w:bidi w:val="0"/>
        <w:ind w:left="480" w:leftChars="200" w:firstLine="0" w:firstLineChars="0"/>
        <w:outlineLvl w:val="3"/>
        <w:rPr>
          <w:rFonts w:hint="eastAsia"/>
        </w:rPr>
      </w:pPr>
      <w:r>
        <w:rPr>
          <w:rFonts w:hint="eastAsia"/>
        </w:rPr>
        <w:t>30分钟内不能恢复——门诊挂号、住院登记、门诊医生、药房等部门转入手工操作。</w:t>
      </w:r>
    </w:p>
    <w:p>
      <w:pPr>
        <w:numPr>
          <w:ilvl w:val="0"/>
          <w:numId w:val="11"/>
        </w:numPr>
        <w:bidi w:val="0"/>
        <w:ind w:left="480" w:leftChars="200" w:firstLine="0" w:firstLineChars="0"/>
        <w:outlineLvl w:val="3"/>
        <w:rPr>
          <w:rFonts w:hint="eastAsia"/>
        </w:rPr>
      </w:pPr>
      <w:r>
        <w:rPr>
          <w:rFonts w:hint="eastAsia"/>
        </w:rPr>
        <w:t>6小时内不能恢复——住院医生工作站、护士工作站、手术室、医技检查转入手工操作。</w:t>
      </w:r>
    </w:p>
    <w:p>
      <w:pPr>
        <w:numPr>
          <w:ilvl w:val="0"/>
          <w:numId w:val="11"/>
        </w:numPr>
        <w:bidi w:val="0"/>
        <w:ind w:left="480" w:leftChars="200" w:firstLine="0" w:firstLineChars="0"/>
        <w:outlineLvl w:val="3"/>
        <w:rPr>
          <w:rFonts w:hint="eastAsia"/>
        </w:rPr>
      </w:pPr>
      <w:r>
        <w:rPr>
          <w:rFonts w:hint="eastAsia"/>
        </w:rPr>
        <w:t>24小时以上不能恢复——全院各种业务转入手工操作。</w:t>
      </w:r>
    </w:p>
    <w:p>
      <w:pPr>
        <w:pStyle w:val="3"/>
        <w:tabs>
          <w:tab w:val="left" w:pos="0"/>
        </w:tabs>
        <w:bidi w:val="0"/>
        <w:ind w:left="0" w:leftChars="0" w:firstLine="0" w:firstLineChars="0"/>
        <w:outlineLvl w:val="1"/>
        <w:rPr>
          <w:rFonts w:hint="eastAsia"/>
          <w:b w:val="0"/>
          <w:bCs/>
          <w:lang w:eastAsia="zh-CN"/>
        </w:rPr>
      </w:pPr>
      <w:bookmarkStart w:id="24" w:name="_Toc14678"/>
      <w:r>
        <w:rPr>
          <w:rFonts w:hint="eastAsia"/>
          <w:b w:val="0"/>
          <w:bCs/>
          <w:lang w:eastAsia="zh-CN"/>
        </w:rPr>
        <w:t>各部门的具体协调安排</w:t>
      </w:r>
      <w:bookmarkEnd w:id="24"/>
    </w:p>
    <w:p>
      <w:pPr>
        <w:tabs>
          <w:tab w:val="left" w:pos="240"/>
        </w:tabs>
        <w:bidi w:val="0"/>
        <w:ind w:left="240" w:leftChars="100" w:firstLine="0" w:firstLineChars="0"/>
        <w:rPr>
          <w:rFonts w:hint="eastAsia"/>
        </w:rPr>
      </w:pPr>
      <w:r>
        <w:rPr>
          <w:rFonts w:hint="eastAsia"/>
        </w:rPr>
        <w:t>所有手工操作的统一启动时间须由信息技术管理处通知，相关部门严格按照通知时间协调各项工作，在未接到新的指示前不准擅自操作计算机。</w:t>
      </w:r>
    </w:p>
    <w:p>
      <w:pPr>
        <w:tabs>
          <w:tab w:val="left" w:pos="240"/>
        </w:tabs>
        <w:bidi w:val="0"/>
        <w:ind w:left="240" w:leftChars="100" w:firstLine="0" w:firstLineChars="0"/>
        <w:rPr>
          <w:rFonts w:hint="eastAsia"/>
        </w:rPr>
      </w:pPr>
    </w:p>
    <w:p>
      <w:pPr>
        <w:numPr>
          <w:ilvl w:val="0"/>
          <w:numId w:val="12"/>
        </w:numPr>
        <w:tabs>
          <w:tab w:val="left" w:pos="480"/>
        </w:tabs>
        <w:bidi w:val="0"/>
        <w:ind w:left="240" w:leftChars="100" w:firstLine="0" w:firstLineChars="0"/>
        <w:outlineLvl w:val="2"/>
        <w:rPr>
          <w:rFonts w:hint="eastAsia"/>
        </w:rPr>
      </w:pPr>
      <w:r>
        <w:rPr>
          <w:rFonts w:hint="eastAsia"/>
        </w:rPr>
        <w:t>门诊挂号、收费工作协调</w:t>
      </w:r>
    </w:p>
    <w:p>
      <w:pPr>
        <w:numPr>
          <w:ilvl w:val="0"/>
          <w:numId w:val="13"/>
        </w:numPr>
        <w:bidi w:val="0"/>
        <w:ind w:left="480" w:leftChars="200" w:firstLine="0" w:firstLineChars="0"/>
        <w:outlineLvl w:val="3"/>
        <w:rPr>
          <w:rFonts w:hint="eastAsia"/>
        </w:rPr>
      </w:pPr>
      <w:r>
        <w:rPr>
          <w:rFonts w:hint="eastAsia"/>
        </w:rPr>
        <w:t>门诊收费处由门诊部主任、财务部负责联系协调，与信息技术管理处保持联系，及时反馈沟通最新消息；</w:t>
      </w:r>
    </w:p>
    <w:p>
      <w:pPr>
        <w:numPr>
          <w:ilvl w:val="0"/>
          <w:numId w:val="13"/>
        </w:numPr>
        <w:bidi w:val="0"/>
        <w:ind w:left="480" w:leftChars="200" w:firstLine="0" w:firstLineChars="0"/>
        <w:outlineLvl w:val="3"/>
        <w:rPr>
          <w:rFonts w:hint="eastAsia"/>
        </w:rPr>
      </w:pPr>
      <w:r>
        <w:rPr>
          <w:rFonts w:hint="eastAsia"/>
        </w:rPr>
        <w:t>当网络系统运行中断超过30分钟时，要通知收款员转入手工收费程序；</w:t>
      </w:r>
    </w:p>
    <w:p>
      <w:pPr>
        <w:numPr>
          <w:ilvl w:val="0"/>
          <w:numId w:val="13"/>
        </w:numPr>
        <w:bidi w:val="0"/>
        <w:ind w:left="480" w:leftChars="200" w:firstLine="0" w:firstLineChars="0"/>
        <w:outlineLvl w:val="3"/>
        <w:rPr>
          <w:rFonts w:hint="eastAsia"/>
        </w:rPr>
      </w:pPr>
      <w:r>
        <w:rPr>
          <w:rFonts w:hint="eastAsia"/>
        </w:rPr>
        <w:t>门诊收款员要建立手工发票使用登记本，对发票使用情况做详细登记；</w:t>
      </w:r>
    </w:p>
    <w:p>
      <w:pPr>
        <w:numPr>
          <w:ilvl w:val="0"/>
          <w:numId w:val="13"/>
        </w:numPr>
        <w:bidi w:val="0"/>
        <w:ind w:left="480" w:leftChars="200" w:firstLine="0" w:firstLineChars="0"/>
        <w:outlineLvl w:val="3"/>
        <w:rPr>
          <w:rFonts w:hint="eastAsia"/>
        </w:rPr>
      </w:pPr>
      <w:r>
        <w:rPr>
          <w:rFonts w:hint="eastAsia"/>
        </w:rPr>
        <w:t>当系统恢复正常时，由收款员负责对网络运行稳定性进行监测，如不稳定，及时向信息技术管理处反馈情况。</w:t>
      </w:r>
    </w:p>
    <w:p>
      <w:pPr>
        <w:numPr>
          <w:ilvl w:val="0"/>
          <w:numId w:val="13"/>
        </w:numPr>
        <w:bidi w:val="0"/>
        <w:ind w:left="480" w:leftChars="200" w:firstLine="0" w:firstLineChars="0"/>
        <w:outlineLvl w:val="3"/>
        <w:rPr>
          <w:rFonts w:hint="eastAsia"/>
        </w:rPr>
      </w:pPr>
      <w:r>
        <w:rPr>
          <w:rFonts w:hint="eastAsia"/>
        </w:rPr>
        <w:t>网络恢复后，操作员要及时将中断期间的患者信息输入到计算机；</w:t>
      </w:r>
    </w:p>
    <w:p>
      <w:pPr>
        <w:numPr>
          <w:ilvl w:val="0"/>
          <w:numId w:val="12"/>
        </w:numPr>
        <w:tabs>
          <w:tab w:val="left" w:pos="480"/>
        </w:tabs>
        <w:bidi w:val="0"/>
        <w:ind w:left="240" w:leftChars="100" w:firstLine="0" w:firstLineChars="0"/>
        <w:outlineLvl w:val="2"/>
        <w:rPr>
          <w:rFonts w:hint="eastAsia"/>
        </w:rPr>
      </w:pPr>
      <w:r>
        <w:rPr>
          <w:rFonts w:hint="eastAsia"/>
        </w:rPr>
        <w:t>出院结算处的工作协调</w:t>
      </w:r>
    </w:p>
    <w:p>
      <w:pPr>
        <w:numPr>
          <w:ilvl w:val="0"/>
          <w:numId w:val="14"/>
        </w:numPr>
        <w:bidi w:val="0"/>
        <w:ind w:left="480" w:leftChars="200" w:firstLine="0" w:firstLineChars="0"/>
        <w:outlineLvl w:val="3"/>
        <w:rPr>
          <w:rFonts w:hint="eastAsia"/>
        </w:rPr>
      </w:pPr>
      <w:r>
        <w:rPr>
          <w:rFonts w:hint="eastAsia"/>
        </w:rPr>
        <w:t>由财务部主任总体负责联络协调；</w:t>
      </w:r>
    </w:p>
    <w:p>
      <w:pPr>
        <w:numPr>
          <w:ilvl w:val="0"/>
          <w:numId w:val="14"/>
        </w:numPr>
        <w:bidi w:val="0"/>
        <w:ind w:left="480" w:leftChars="200" w:firstLine="0" w:firstLineChars="0"/>
        <w:outlineLvl w:val="3"/>
        <w:rPr>
          <w:rFonts w:hint="eastAsia"/>
        </w:rPr>
      </w:pPr>
      <w:r>
        <w:rPr>
          <w:rFonts w:hint="eastAsia"/>
        </w:rPr>
        <w:t>原则上不在住院处、记账处进行费用补录，以防止出现账目混乱；</w:t>
      </w:r>
    </w:p>
    <w:p>
      <w:pPr>
        <w:numPr>
          <w:ilvl w:val="0"/>
          <w:numId w:val="14"/>
        </w:numPr>
        <w:bidi w:val="0"/>
        <w:ind w:left="480" w:leftChars="200" w:firstLine="0" w:firstLineChars="0"/>
        <w:outlineLvl w:val="3"/>
        <w:rPr>
          <w:rFonts w:hint="eastAsia"/>
        </w:rPr>
      </w:pPr>
      <w:r>
        <w:rPr>
          <w:rFonts w:hint="eastAsia"/>
        </w:rPr>
        <w:t>当系统停止运行超过24小时，对普通出院患者，推迟出院结算时间。对急诊出院的患者应根据病历和临床护士工作站记录，进行手工核算，出具手写发票。</w:t>
      </w:r>
    </w:p>
    <w:p>
      <w:pPr>
        <w:numPr>
          <w:ilvl w:val="0"/>
          <w:numId w:val="14"/>
        </w:numPr>
        <w:bidi w:val="0"/>
        <w:ind w:left="480" w:leftChars="200" w:firstLine="0" w:firstLineChars="0"/>
        <w:outlineLvl w:val="3"/>
        <w:rPr>
          <w:rFonts w:hint="eastAsia"/>
        </w:rPr>
      </w:pPr>
      <w:r>
        <w:rPr>
          <w:rFonts w:hint="eastAsia"/>
        </w:rPr>
        <w:t>在网络停止运行期间，出院患者急需结算时，应由该科护士工作站追查是否还有正在进行的检查项目，并向出院结算处提供详细费用情况后，方可送交结算。</w:t>
      </w:r>
    </w:p>
    <w:p>
      <w:pPr>
        <w:numPr>
          <w:ilvl w:val="0"/>
          <w:numId w:val="12"/>
        </w:numPr>
        <w:tabs>
          <w:tab w:val="left" w:pos="480"/>
        </w:tabs>
        <w:bidi w:val="0"/>
        <w:ind w:left="240" w:leftChars="100" w:firstLine="0" w:firstLineChars="0"/>
        <w:outlineLvl w:val="2"/>
        <w:rPr>
          <w:rFonts w:hint="eastAsia"/>
        </w:rPr>
      </w:pPr>
      <w:r>
        <w:rPr>
          <w:rFonts w:hint="eastAsia"/>
        </w:rPr>
        <w:t>医生工作站的协调</w:t>
      </w:r>
    </w:p>
    <w:p>
      <w:pPr>
        <w:numPr>
          <w:ilvl w:val="0"/>
          <w:numId w:val="15"/>
        </w:numPr>
        <w:bidi w:val="0"/>
        <w:ind w:left="480" w:leftChars="200" w:firstLine="0" w:firstLineChars="0"/>
        <w:outlineLvl w:val="3"/>
        <w:rPr>
          <w:rFonts w:hint="eastAsia"/>
        </w:rPr>
      </w:pPr>
      <w:r>
        <w:rPr>
          <w:rFonts w:hint="eastAsia"/>
        </w:rPr>
        <w:t>医生工作站由医务</w:t>
      </w:r>
      <w:r>
        <w:rPr>
          <w:rFonts w:hint="eastAsia"/>
          <w:lang w:eastAsia="zh-CN"/>
        </w:rPr>
        <w:t>部</w:t>
      </w:r>
      <w:r>
        <w:rPr>
          <w:rFonts w:hint="eastAsia"/>
        </w:rPr>
        <w:t>组织协调；</w:t>
      </w:r>
    </w:p>
    <w:p>
      <w:pPr>
        <w:numPr>
          <w:ilvl w:val="0"/>
          <w:numId w:val="15"/>
        </w:numPr>
        <w:bidi w:val="0"/>
        <w:ind w:left="480" w:leftChars="200" w:firstLine="0" w:firstLineChars="0"/>
        <w:outlineLvl w:val="3"/>
        <w:rPr>
          <w:rFonts w:hint="eastAsia"/>
        </w:rPr>
      </w:pPr>
      <w:r>
        <w:rPr>
          <w:rFonts w:hint="eastAsia"/>
        </w:rPr>
        <w:t>电子病历系统中处方、医嘱、病历、检验、检查申请单一律采取纸质手写方式；</w:t>
      </w:r>
    </w:p>
    <w:p>
      <w:pPr>
        <w:numPr>
          <w:ilvl w:val="0"/>
          <w:numId w:val="15"/>
        </w:numPr>
        <w:bidi w:val="0"/>
        <w:ind w:left="480" w:leftChars="200" w:firstLine="0" w:firstLineChars="0"/>
        <w:outlineLvl w:val="3"/>
        <w:rPr>
          <w:rFonts w:hint="eastAsia"/>
        </w:rPr>
      </w:pPr>
      <w:r>
        <w:rPr>
          <w:rFonts w:hint="eastAsia"/>
        </w:rPr>
        <w:t>出院带药由主管医生负责掌握经费情况，如出现费用超支时原则上不予带药；</w:t>
      </w:r>
    </w:p>
    <w:p>
      <w:pPr>
        <w:numPr>
          <w:ilvl w:val="0"/>
          <w:numId w:val="15"/>
        </w:numPr>
        <w:bidi w:val="0"/>
        <w:ind w:left="480" w:leftChars="200" w:firstLine="0" w:firstLineChars="0"/>
        <w:outlineLvl w:val="3"/>
        <w:rPr>
          <w:rFonts w:hint="eastAsia"/>
        </w:rPr>
      </w:pPr>
      <w:r>
        <w:rPr>
          <w:rFonts w:hint="eastAsia"/>
        </w:rPr>
        <w:t>对即将出院或有出院倾向的患者，主治医师要在检查申请单上要注明；</w:t>
      </w:r>
    </w:p>
    <w:p>
      <w:pPr>
        <w:numPr>
          <w:ilvl w:val="0"/>
          <w:numId w:val="15"/>
        </w:numPr>
        <w:bidi w:val="0"/>
        <w:ind w:left="480" w:leftChars="200" w:firstLine="0" w:firstLineChars="0"/>
        <w:outlineLvl w:val="3"/>
        <w:rPr>
          <w:rFonts w:hint="eastAsia"/>
        </w:rPr>
      </w:pPr>
      <w:r>
        <w:rPr>
          <w:rFonts w:hint="eastAsia"/>
        </w:rPr>
        <w:t>接到信息技术管理处通知恢复运行时间，按要求补录医嘱等纸质信息。</w:t>
      </w:r>
    </w:p>
    <w:p>
      <w:pPr>
        <w:numPr>
          <w:ilvl w:val="0"/>
          <w:numId w:val="12"/>
        </w:numPr>
        <w:tabs>
          <w:tab w:val="left" w:pos="480"/>
        </w:tabs>
        <w:bidi w:val="0"/>
        <w:ind w:left="240" w:leftChars="100" w:firstLine="0" w:firstLineChars="0"/>
        <w:outlineLvl w:val="2"/>
        <w:rPr>
          <w:rFonts w:hint="eastAsia"/>
        </w:rPr>
      </w:pPr>
      <w:r>
        <w:rPr>
          <w:rFonts w:hint="eastAsia"/>
        </w:rPr>
        <w:t>护士工作站的协调</w:t>
      </w:r>
    </w:p>
    <w:p>
      <w:pPr>
        <w:numPr>
          <w:ilvl w:val="0"/>
          <w:numId w:val="16"/>
        </w:numPr>
        <w:bidi w:val="0"/>
        <w:ind w:left="480" w:leftChars="200" w:firstLine="0" w:firstLineChars="0"/>
        <w:outlineLvl w:val="3"/>
        <w:rPr>
          <w:rFonts w:hint="eastAsia"/>
        </w:rPr>
      </w:pPr>
      <w:r>
        <w:rPr>
          <w:rFonts w:hint="eastAsia"/>
        </w:rPr>
        <w:t>护士工作站由护理部组织协调；</w:t>
      </w:r>
    </w:p>
    <w:p>
      <w:pPr>
        <w:numPr>
          <w:ilvl w:val="0"/>
          <w:numId w:val="16"/>
        </w:numPr>
        <w:bidi w:val="0"/>
        <w:ind w:left="480" w:leftChars="200" w:firstLine="0" w:firstLineChars="0"/>
        <w:outlineLvl w:val="3"/>
        <w:rPr>
          <w:rFonts w:hint="eastAsia"/>
        </w:rPr>
      </w:pPr>
      <w:r>
        <w:rPr>
          <w:rFonts w:hint="eastAsia"/>
        </w:rPr>
        <w:t>网络故障期间应详细记录患者的所有费用执行情况；</w:t>
      </w:r>
    </w:p>
    <w:p>
      <w:pPr>
        <w:numPr>
          <w:ilvl w:val="0"/>
          <w:numId w:val="16"/>
        </w:numPr>
        <w:bidi w:val="0"/>
        <w:ind w:left="480" w:leftChars="200" w:firstLine="0" w:firstLineChars="0"/>
        <w:outlineLvl w:val="3"/>
        <w:rPr>
          <w:rFonts w:hint="eastAsia"/>
        </w:rPr>
      </w:pPr>
      <w:r>
        <w:rPr>
          <w:rFonts w:hint="eastAsia"/>
        </w:rPr>
        <w:t>详细填写每位患者的药品请领单（包括姓名、住院号、费别、药品名称及用量），一式两份，一份用于科室补录医嘱，另一份送药房作为领药凭证。</w:t>
      </w:r>
    </w:p>
    <w:p>
      <w:pPr>
        <w:numPr>
          <w:ilvl w:val="0"/>
          <w:numId w:val="16"/>
        </w:numPr>
        <w:bidi w:val="0"/>
        <w:ind w:left="480" w:leftChars="200" w:firstLine="0" w:firstLineChars="0"/>
        <w:outlineLvl w:val="3"/>
        <w:rPr>
          <w:rFonts w:hint="eastAsia"/>
        </w:rPr>
      </w:pPr>
      <w:r>
        <w:rPr>
          <w:rFonts w:hint="eastAsia"/>
        </w:rPr>
        <w:t>接到信息技术管理处通知恢复运行时间，按要求补录纸质信息。</w:t>
      </w:r>
    </w:p>
    <w:p>
      <w:pPr>
        <w:numPr>
          <w:ilvl w:val="0"/>
          <w:numId w:val="12"/>
        </w:numPr>
        <w:tabs>
          <w:tab w:val="left" w:pos="480"/>
        </w:tabs>
        <w:bidi w:val="0"/>
        <w:ind w:left="240" w:leftChars="100" w:firstLine="0" w:firstLineChars="0"/>
        <w:outlineLvl w:val="2"/>
        <w:rPr>
          <w:rFonts w:hint="eastAsia"/>
        </w:rPr>
      </w:pPr>
      <w:r>
        <w:rPr>
          <w:rFonts w:hint="eastAsia"/>
        </w:rPr>
        <w:t>医技检查工作协调</w:t>
      </w:r>
    </w:p>
    <w:p>
      <w:pPr>
        <w:numPr>
          <w:ilvl w:val="0"/>
          <w:numId w:val="17"/>
        </w:numPr>
        <w:bidi w:val="0"/>
        <w:ind w:left="480" w:leftChars="200" w:firstLine="0" w:firstLineChars="0"/>
        <w:outlineLvl w:val="3"/>
        <w:rPr>
          <w:rFonts w:hint="eastAsia"/>
        </w:rPr>
      </w:pPr>
      <w:r>
        <w:rPr>
          <w:rFonts w:hint="eastAsia"/>
        </w:rPr>
        <w:t>医技工作站由医务部组织协调；</w:t>
      </w:r>
    </w:p>
    <w:p>
      <w:pPr>
        <w:numPr>
          <w:ilvl w:val="0"/>
          <w:numId w:val="17"/>
        </w:numPr>
        <w:bidi w:val="0"/>
        <w:ind w:left="480" w:leftChars="200" w:firstLine="0" w:firstLineChars="0"/>
        <w:outlineLvl w:val="3"/>
        <w:rPr>
          <w:rFonts w:hint="eastAsia"/>
        </w:rPr>
      </w:pPr>
      <w:r>
        <w:rPr>
          <w:rFonts w:hint="eastAsia"/>
        </w:rPr>
        <w:t>网络故障期间信息系统转入手工方式；</w:t>
      </w:r>
    </w:p>
    <w:p>
      <w:pPr>
        <w:numPr>
          <w:ilvl w:val="0"/>
          <w:numId w:val="17"/>
        </w:numPr>
        <w:bidi w:val="0"/>
        <w:ind w:left="480" w:leftChars="200" w:firstLine="0" w:firstLineChars="0"/>
        <w:outlineLvl w:val="3"/>
        <w:rPr>
          <w:rFonts w:hint="eastAsia"/>
        </w:rPr>
      </w:pPr>
      <w:r>
        <w:rPr>
          <w:rFonts w:hint="eastAsia"/>
        </w:rPr>
        <w:t>在网络停运期间应详细留取、整理检查申请单底联；</w:t>
      </w:r>
    </w:p>
    <w:p>
      <w:pPr>
        <w:numPr>
          <w:ilvl w:val="0"/>
          <w:numId w:val="17"/>
        </w:numPr>
        <w:bidi w:val="0"/>
        <w:ind w:left="480" w:leftChars="200" w:firstLine="0" w:firstLineChars="0"/>
        <w:outlineLvl w:val="3"/>
        <w:rPr>
          <w:rFonts w:hint="eastAsia"/>
        </w:rPr>
      </w:pPr>
      <w:r>
        <w:rPr>
          <w:rFonts w:hint="eastAsia"/>
        </w:rPr>
        <w:t>网络恢复后根据手工检查单登记，通过手工记价补录患者费用。（注意与收费处、临床科室联系沟通）</w:t>
      </w:r>
    </w:p>
    <w:p>
      <w:pPr>
        <w:numPr>
          <w:ilvl w:val="0"/>
          <w:numId w:val="17"/>
        </w:numPr>
        <w:bidi w:val="0"/>
        <w:ind w:left="480" w:leftChars="200" w:firstLine="0" w:firstLineChars="0"/>
        <w:outlineLvl w:val="3"/>
        <w:rPr>
          <w:rFonts w:hint="eastAsia"/>
        </w:rPr>
      </w:pPr>
      <w:r>
        <w:rPr>
          <w:rFonts w:hint="eastAsia"/>
        </w:rPr>
        <w:t>对即将出院或有出院倾向的患者，检查科室应及时通知科室或住院处沟通费用情况。</w:t>
      </w:r>
    </w:p>
    <w:p>
      <w:pPr>
        <w:numPr>
          <w:ilvl w:val="0"/>
          <w:numId w:val="12"/>
        </w:numPr>
        <w:tabs>
          <w:tab w:val="left" w:pos="480"/>
        </w:tabs>
        <w:bidi w:val="0"/>
        <w:ind w:left="240" w:leftChars="100" w:firstLine="0" w:firstLineChars="0"/>
        <w:outlineLvl w:val="2"/>
        <w:rPr>
          <w:rFonts w:hint="eastAsia"/>
        </w:rPr>
      </w:pPr>
      <w:r>
        <w:rPr>
          <w:rFonts w:hint="eastAsia"/>
        </w:rPr>
        <w:t>药房工作协调</w:t>
      </w:r>
    </w:p>
    <w:p>
      <w:pPr>
        <w:numPr>
          <w:ilvl w:val="0"/>
          <w:numId w:val="18"/>
        </w:numPr>
        <w:bidi w:val="0"/>
        <w:ind w:left="480" w:leftChars="200" w:firstLine="0" w:firstLineChars="0"/>
        <w:outlineLvl w:val="3"/>
        <w:rPr>
          <w:rFonts w:hint="eastAsia"/>
        </w:rPr>
      </w:pPr>
      <w:r>
        <w:rPr>
          <w:rFonts w:hint="eastAsia"/>
        </w:rPr>
        <w:t>药房工作站由医务部组织协调；</w:t>
      </w:r>
    </w:p>
    <w:p>
      <w:pPr>
        <w:numPr>
          <w:ilvl w:val="0"/>
          <w:numId w:val="18"/>
        </w:numPr>
        <w:bidi w:val="0"/>
        <w:ind w:left="480" w:leftChars="200" w:firstLine="0" w:firstLineChars="0"/>
        <w:outlineLvl w:val="3"/>
        <w:rPr>
          <w:rFonts w:hint="eastAsia"/>
        </w:rPr>
      </w:pPr>
      <w:r>
        <w:rPr>
          <w:rFonts w:hint="eastAsia"/>
        </w:rPr>
        <w:t>严格按照信息技术管理处通知的时间及要求进行操作；</w:t>
      </w:r>
    </w:p>
    <w:p>
      <w:pPr>
        <w:numPr>
          <w:ilvl w:val="0"/>
          <w:numId w:val="18"/>
        </w:numPr>
        <w:bidi w:val="0"/>
        <w:ind w:left="480" w:leftChars="200" w:firstLine="0" w:firstLineChars="0"/>
        <w:outlineLvl w:val="3"/>
        <w:rPr>
          <w:rFonts w:hint="eastAsia"/>
        </w:rPr>
      </w:pPr>
      <w:r>
        <w:rPr>
          <w:rFonts w:hint="eastAsia"/>
        </w:rPr>
        <w:t>准备好纸质药品价格表，以便手工划价，并及时更新；</w:t>
      </w:r>
    </w:p>
    <w:p>
      <w:pPr>
        <w:numPr>
          <w:ilvl w:val="0"/>
          <w:numId w:val="18"/>
        </w:numPr>
        <w:bidi w:val="0"/>
        <w:ind w:left="480" w:leftChars="200" w:firstLine="0" w:firstLineChars="0"/>
        <w:outlineLvl w:val="3"/>
        <w:rPr>
          <w:rFonts w:hint="eastAsia"/>
        </w:rPr>
      </w:pPr>
      <w:r>
        <w:rPr>
          <w:rFonts w:hint="eastAsia"/>
        </w:rPr>
        <w:t>网络故障时，门诊根据医生的手工处方划价、发药；住院根据临床科室提供的药品请领单发药；</w:t>
      </w:r>
    </w:p>
    <w:p>
      <w:pPr>
        <w:numPr>
          <w:ilvl w:val="0"/>
          <w:numId w:val="18"/>
        </w:numPr>
        <w:bidi w:val="0"/>
        <w:ind w:left="480" w:leftChars="200" w:firstLine="0" w:firstLineChars="0"/>
        <w:outlineLvl w:val="3"/>
        <w:rPr>
          <w:rFonts w:hint="eastAsia"/>
        </w:rPr>
      </w:pPr>
      <w:r>
        <w:rPr>
          <w:rFonts w:hint="eastAsia"/>
        </w:rPr>
        <w:t>网络恢复时对门诊手工处方统一交收费处进行补录，对住院临床</w:t>
      </w:r>
      <w:r>
        <w:rPr>
          <w:rFonts w:hint="eastAsia"/>
          <w:lang w:eastAsia="zh-CN"/>
        </w:rPr>
        <w:t>科室</w:t>
      </w:r>
      <w:r>
        <w:rPr>
          <w:rFonts w:hint="eastAsia"/>
        </w:rPr>
        <w:t>补录的药品医嘱进行发药并确认；同时与发药时药品处方、请领单内容详细核对，如发现内容不符，须详细追查；</w:t>
      </w:r>
    </w:p>
    <w:p>
      <w:pPr>
        <w:numPr>
          <w:ilvl w:val="0"/>
          <w:numId w:val="18"/>
        </w:numPr>
        <w:bidi w:val="0"/>
        <w:ind w:left="480" w:leftChars="200" w:firstLine="0" w:firstLineChars="0"/>
        <w:outlineLvl w:val="3"/>
        <w:rPr>
          <w:rFonts w:hint="eastAsia"/>
        </w:rPr>
      </w:pPr>
      <w:r>
        <w:rPr>
          <w:rFonts w:hint="eastAsia"/>
        </w:rPr>
        <w:t>网络恢复后对出院带药等其他纸质处方及时进行确认；</w:t>
      </w:r>
    </w:p>
    <w:p>
      <w:pPr>
        <w:numPr>
          <w:ilvl w:val="0"/>
          <w:numId w:val="18"/>
        </w:numPr>
        <w:bidi w:val="0"/>
        <w:ind w:left="480" w:leftChars="200" w:firstLine="0" w:firstLineChars="0"/>
        <w:outlineLvl w:val="3"/>
        <w:rPr>
          <w:rFonts w:hint="eastAsia"/>
        </w:rPr>
      </w:pPr>
      <w:r>
        <w:rPr>
          <w:rFonts w:hint="eastAsia"/>
        </w:rPr>
        <w:t>各工作站接到重新运行通知时，需重新启动计算机，整体网络故障的工程恢复工作，由</w:t>
      </w:r>
      <w:bookmarkStart w:id="87" w:name="_GoBack"/>
      <w:r>
        <w:rPr>
          <w:rFonts w:hint="eastAsia"/>
          <w:highlight w:val="yellow"/>
        </w:rPr>
        <w:t>信息技术管理处</w:t>
      </w:r>
      <w:bookmarkEnd w:id="87"/>
      <w:r>
        <w:rPr>
          <w:rFonts w:hint="eastAsia"/>
        </w:rPr>
        <w:t>严格按照服务器数据管理要求进行恢复工作；</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应急数据恢复工作规定</w:t>
      </w:r>
    </w:p>
    <w:p>
      <w:pPr>
        <w:numPr>
          <w:ilvl w:val="0"/>
          <w:numId w:val="19"/>
        </w:numPr>
        <w:tabs>
          <w:tab w:val="left" w:pos="480"/>
        </w:tabs>
        <w:bidi w:val="0"/>
        <w:ind w:left="240" w:leftChars="100" w:firstLine="0" w:firstLineChars="0"/>
        <w:outlineLvl w:val="2"/>
        <w:rPr>
          <w:rFonts w:hint="eastAsia"/>
        </w:rPr>
      </w:pPr>
      <w:r>
        <w:rPr>
          <w:rFonts w:hint="eastAsia"/>
        </w:rPr>
        <w:t>当服务器确认出现故障时，由网络管理员按《数据备份恢复方案》进行系统恢复。</w:t>
      </w:r>
    </w:p>
    <w:p>
      <w:pPr>
        <w:numPr>
          <w:ilvl w:val="0"/>
          <w:numId w:val="19"/>
        </w:numPr>
        <w:tabs>
          <w:tab w:val="left" w:pos="480"/>
        </w:tabs>
        <w:bidi w:val="0"/>
        <w:ind w:left="240" w:leftChars="100" w:firstLine="0" w:firstLineChars="0"/>
        <w:outlineLvl w:val="2"/>
        <w:rPr>
          <w:rFonts w:hint="eastAsia"/>
        </w:rPr>
      </w:pPr>
      <w:r>
        <w:rPr>
          <w:rFonts w:hint="eastAsia"/>
        </w:rPr>
        <w:t>网络管理员由信息技术管理处主任指定专人负责恢复。当人员变动时应有交接手续。</w:t>
      </w:r>
    </w:p>
    <w:p>
      <w:pPr>
        <w:numPr>
          <w:ilvl w:val="0"/>
          <w:numId w:val="19"/>
        </w:numPr>
        <w:tabs>
          <w:tab w:val="left" w:pos="480"/>
        </w:tabs>
        <w:bidi w:val="0"/>
        <w:ind w:left="240" w:leftChars="100" w:firstLine="0" w:firstLineChars="0"/>
        <w:outlineLvl w:val="2"/>
        <w:rPr>
          <w:rFonts w:hint="eastAsia"/>
        </w:rPr>
      </w:pPr>
      <w:r>
        <w:rPr>
          <w:rFonts w:hint="eastAsia"/>
        </w:rPr>
        <w:t>当网络线路不通时，网络管理员应立即到场进行维护，当光纤损坏时应立即使用备用光纤进行恢复，交换机出现故障时，应使用备用交换机。</w:t>
      </w:r>
    </w:p>
    <w:p>
      <w:pPr>
        <w:numPr>
          <w:ilvl w:val="0"/>
          <w:numId w:val="19"/>
        </w:numPr>
        <w:tabs>
          <w:tab w:val="left" w:pos="480"/>
        </w:tabs>
        <w:bidi w:val="0"/>
        <w:ind w:left="240" w:leftChars="100" w:firstLine="0" w:firstLineChars="0"/>
        <w:outlineLvl w:val="2"/>
        <w:rPr>
          <w:rFonts w:hint="eastAsia"/>
        </w:rPr>
      </w:pPr>
      <w:r>
        <w:rPr>
          <w:rFonts w:hint="eastAsia"/>
        </w:rPr>
        <w:t>对每次的恢复细节应做好详细记录。</w:t>
      </w:r>
    </w:p>
    <w:p>
      <w:pPr>
        <w:numPr>
          <w:ilvl w:val="0"/>
          <w:numId w:val="19"/>
        </w:numPr>
        <w:tabs>
          <w:tab w:val="left" w:pos="480"/>
        </w:tabs>
        <w:bidi w:val="0"/>
        <w:ind w:left="240" w:leftChars="100" w:firstLine="0" w:firstLineChars="0"/>
        <w:outlineLvl w:val="2"/>
        <w:rPr>
          <w:rFonts w:hint="eastAsia"/>
        </w:rPr>
      </w:pPr>
      <w:r>
        <w:rPr>
          <w:rFonts w:hint="eastAsia"/>
        </w:rPr>
        <w:t>平时应定期对全系统备份数据要进行模拟恢复一次，以检查数据的可用性。</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网络服务器故障应急处理规程</w:t>
      </w:r>
    </w:p>
    <w:p>
      <w:pPr>
        <w:tabs>
          <w:tab w:val="left" w:pos="240"/>
        </w:tabs>
        <w:bidi w:val="0"/>
        <w:ind w:left="240" w:leftChars="100" w:firstLine="0" w:firstLineChars="0"/>
        <w:rPr>
          <w:rFonts w:hint="eastAsia"/>
        </w:rPr>
      </w:pPr>
      <w:r>
        <w:rPr>
          <w:rFonts w:hint="eastAsia"/>
        </w:rPr>
        <w:t>网络服务器故障是因硬件或软件原因致使医院信息管理系统运行停止，一旦发生故障，按下列规程处理：</w:t>
      </w:r>
    </w:p>
    <w:p>
      <w:pPr>
        <w:tabs>
          <w:tab w:val="left" w:pos="240"/>
        </w:tabs>
        <w:bidi w:val="0"/>
        <w:ind w:left="240" w:leftChars="100" w:firstLine="0" w:firstLineChars="0"/>
        <w:rPr>
          <w:rFonts w:hint="eastAsia"/>
        </w:rPr>
      </w:pPr>
    </w:p>
    <w:p>
      <w:pPr>
        <w:numPr>
          <w:ilvl w:val="0"/>
          <w:numId w:val="20"/>
        </w:numPr>
        <w:tabs>
          <w:tab w:val="left" w:pos="480"/>
        </w:tabs>
        <w:bidi w:val="0"/>
        <w:ind w:left="240" w:leftChars="100" w:firstLine="0" w:firstLineChars="0"/>
        <w:outlineLvl w:val="2"/>
        <w:rPr>
          <w:rFonts w:hint="eastAsia"/>
        </w:rPr>
      </w:pPr>
      <w:r>
        <w:rPr>
          <w:rFonts w:hint="eastAsia"/>
        </w:rPr>
        <w:t>信息技术管理处应设专人管理，监控网络运行。发现问题，在及时处理的同时迅速向科室领导汇报。故障排除后，应完成故障报告，在技术讨论会上汇报。</w:t>
      </w:r>
    </w:p>
    <w:p>
      <w:pPr>
        <w:numPr>
          <w:ilvl w:val="0"/>
          <w:numId w:val="20"/>
        </w:numPr>
        <w:tabs>
          <w:tab w:val="left" w:pos="480"/>
        </w:tabs>
        <w:bidi w:val="0"/>
        <w:ind w:left="240" w:leftChars="100" w:firstLine="0" w:firstLineChars="0"/>
        <w:outlineLvl w:val="2"/>
        <w:rPr>
          <w:rFonts w:hint="eastAsia"/>
        </w:rPr>
      </w:pPr>
      <w:r>
        <w:rPr>
          <w:rFonts w:hint="eastAsia"/>
        </w:rPr>
        <w:t>遇到较大故障，信息技术管理处工作人员应迅速集合，集体攻关。具体分为3个组做以下工作：</w:t>
      </w:r>
    </w:p>
    <w:p>
      <w:pPr>
        <w:numPr>
          <w:ilvl w:val="0"/>
          <w:numId w:val="21"/>
        </w:numPr>
        <w:bidi w:val="0"/>
        <w:ind w:left="480" w:leftChars="200" w:firstLine="0" w:firstLineChars="0"/>
        <w:outlineLvl w:val="3"/>
        <w:rPr>
          <w:rFonts w:hint="eastAsia"/>
        </w:rPr>
      </w:pPr>
      <w:r>
        <w:rPr>
          <w:rFonts w:hint="eastAsia"/>
        </w:rPr>
        <w:t>故障检修组：集中系统管理员继续分析故障、查找原因、修复系统。</w:t>
      </w:r>
    </w:p>
    <w:p>
      <w:pPr>
        <w:numPr>
          <w:ilvl w:val="0"/>
          <w:numId w:val="21"/>
        </w:numPr>
        <w:bidi w:val="0"/>
        <w:ind w:left="480" w:leftChars="200" w:firstLine="0" w:firstLineChars="0"/>
        <w:outlineLvl w:val="3"/>
        <w:rPr>
          <w:rFonts w:hint="eastAsia"/>
        </w:rPr>
      </w:pPr>
      <w:r>
        <w:rPr>
          <w:rFonts w:hint="eastAsia"/>
        </w:rPr>
        <w:t>技术联络组：迅速与软、硬件供应商取得联系，采取有效手段获得技术支持。</w:t>
      </w:r>
    </w:p>
    <w:p>
      <w:pPr>
        <w:numPr>
          <w:ilvl w:val="0"/>
          <w:numId w:val="21"/>
        </w:numPr>
        <w:bidi w:val="0"/>
        <w:ind w:left="480" w:leftChars="200" w:firstLine="0" w:firstLineChars="0"/>
        <w:outlineLvl w:val="3"/>
      </w:pPr>
      <w:r>
        <w:rPr>
          <w:rFonts w:hint="eastAsia"/>
        </w:rPr>
        <w:t>院内协调组：通知全院各科室故障情况，并到关键科室协助数据保存。</w:t>
      </w:r>
    </w:p>
    <w:p>
      <w:pPr>
        <w:numPr>
          <w:ilvl w:val="0"/>
          <w:numId w:val="20"/>
        </w:numPr>
        <w:tabs>
          <w:tab w:val="left" w:pos="480"/>
        </w:tabs>
        <w:bidi w:val="0"/>
        <w:ind w:left="240" w:leftChars="100" w:firstLine="0" w:firstLineChars="0"/>
        <w:outlineLvl w:val="2"/>
        <w:rPr>
          <w:rFonts w:hint="eastAsia"/>
        </w:rPr>
      </w:pPr>
      <w:r>
        <w:rPr>
          <w:rFonts w:hint="eastAsia"/>
        </w:rPr>
        <w:t>全院各系统使用科室制定相应的系统故障数据保护措施，并建立数据抢录小组，发现停机，应保存断点，保护原始数据，断点前后表单分开存放。</w:t>
      </w:r>
    </w:p>
    <w:p>
      <w:pPr>
        <w:numPr>
          <w:ilvl w:val="0"/>
          <w:numId w:val="20"/>
        </w:numPr>
        <w:tabs>
          <w:tab w:val="left" w:pos="480"/>
        </w:tabs>
        <w:bidi w:val="0"/>
        <w:ind w:left="240" w:leftChars="100" w:firstLine="0" w:firstLineChars="0"/>
        <w:outlineLvl w:val="2"/>
        <w:rPr>
          <w:rFonts w:hint="eastAsia"/>
        </w:rPr>
      </w:pPr>
      <w:r>
        <w:rPr>
          <w:rFonts w:hint="eastAsia"/>
        </w:rPr>
        <w:t>在停机期间，相关科室应组织数据抢录小组在岗待命，一旦系统恢复，当日应立即完成对重要数据的录入，必须高度重视各项信息类物资设备的管理工作。</w:t>
      </w:r>
    </w:p>
    <w:p>
      <w:pPr>
        <w:numPr>
          <w:ilvl w:val="0"/>
          <w:numId w:val="20"/>
        </w:numPr>
        <w:tabs>
          <w:tab w:val="left" w:pos="480"/>
        </w:tabs>
        <w:bidi w:val="0"/>
        <w:ind w:left="240" w:leftChars="100" w:firstLine="0" w:firstLineChars="0"/>
        <w:outlineLvl w:val="2"/>
        <w:rPr>
          <w:rFonts w:hint="eastAsia"/>
        </w:rPr>
      </w:pPr>
      <w:r>
        <w:rPr>
          <w:rFonts w:hint="eastAsia"/>
        </w:rPr>
        <w:t>医院信息类物资设备管理和使用必须贯彻“统一领导、分级管理、层层负责、合理调配、管用结合、物尽其用”的原则，做到：机构健全、人员精干，购置要有计划，采购、领用、报损手续要完备清楚，保证账册记录健全，账物相符。同时要加强、健全维修等技术管理制度，使医院信息类物资设备保持完好。</w:t>
      </w:r>
    </w:p>
    <w:p>
      <w:pPr>
        <w:numPr>
          <w:ilvl w:val="0"/>
          <w:numId w:val="20"/>
        </w:numPr>
        <w:tabs>
          <w:tab w:val="left" w:pos="480"/>
        </w:tabs>
        <w:bidi w:val="0"/>
        <w:ind w:left="240" w:leftChars="100" w:firstLine="0" w:firstLineChars="0"/>
        <w:outlineLvl w:val="2"/>
        <w:rPr>
          <w:rFonts w:hint="eastAsia"/>
        </w:rPr>
      </w:pPr>
      <w:r>
        <w:rPr>
          <w:rFonts w:hint="eastAsia"/>
        </w:rPr>
        <w:t>信息技术管理处指派专人担任医院信息类物资的管理工作，并要制定相应的核查办法，属于责任事故的损失、丢失要责令赔偿。医院信息类物资设备的管理人员岗位调动时，应事先办清交接手续，并由信息技术管理处派专人督办。</w:t>
      </w:r>
    </w:p>
    <w:p>
      <w:pPr>
        <w:pStyle w:val="3"/>
        <w:tabs>
          <w:tab w:val="left" w:pos="0"/>
        </w:tabs>
        <w:bidi w:val="0"/>
        <w:ind w:left="0" w:leftChars="0" w:firstLine="0" w:firstLineChars="0"/>
        <w:outlineLvl w:val="1"/>
        <w:rPr>
          <w:rFonts w:hint="default"/>
          <w:b w:val="0"/>
          <w:bCs/>
          <w:lang w:val="en-US" w:eastAsia="zh-CN"/>
        </w:rPr>
      </w:pPr>
      <w:bookmarkStart w:id="25" w:name="_Toc12125"/>
      <w:r>
        <w:rPr>
          <w:rFonts w:hint="eastAsia"/>
          <w:b w:val="0"/>
          <w:bCs/>
          <w:lang w:eastAsia="zh-CN"/>
        </w:rPr>
        <w:t>医院信息类物资管理的范围、分类与作价</w:t>
      </w:r>
      <w:bookmarkEnd w:id="25"/>
    </w:p>
    <w:p>
      <w:pPr>
        <w:numPr>
          <w:ilvl w:val="0"/>
          <w:numId w:val="22"/>
        </w:numPr>
        <w:tabs>
          <w:tab w:val="left" w:pos="480"/>
        </w:tabs>
        <w:bidi w:val="0"/>
        <w:ind w:left="240" w:leftChars="100" w:firstLine="0" w:firstLineChars="0"/>
        <w:outlineLvl w:val="2"/>
        <w:rPr>
          <w:rFonts w:hint="eastAsia"/>
        </w:rPr>
      </w:pPr>
      <w:r>
        <w:rPr>
          <w:rFonts w:hint="eastAsia"/>
        </w:rPr>
        <w:t>电子信息类物品</w:t>
      </w:r>
      <w:r>
        <w:rPr>
          <w:rFonts w:hint="eastAsia"/>
          <w:lang w:eastAsia="zh-CN"/>
        </w:rPr>
        <w:t>：</w:t>
      </w:r>
      <w:r>
        <w:rPr>
          <w:rFonts w:hint="eastAsia"/>
        </w:rPr>
        <w:t>包括但不限于计算机，笔记本，电视机，平板电脑，键盘，鼠标，显示器，移动硬盘，U盘以及各类电脑配件。</w:t>
      </w:r>
    </w:p>
    <w:p>
      <w:pPr>
        <w:numPr>
          <w:ilvl w:val="0"/>
          <w:numId w:val="22"/>
        </w:numPr>
        <w:tabs>
          <w:tab w:val="left" w:pos="480"/>
        </w:tabs>
        <w:bidi w:val="0"/>
        <w:ind w:left="240" w:leftChars="100" w:firstLine="0" w:firstLineChars="0"/>
        <w:outlineLvl w:val="2"/>
        <w:rPr>
          <w:rFonts w:hint="eastAsia"/>
        </w:rPr>
      </w:pPr>
      <w:r>
        <w:rPr>
          <w:rFonts w:hint="eastAsia"/>
        </w:rPr>
        <w:t>办公信息类物品</w:t>
      </w:r>
      <w:r>
        <w:rPr>
          <w:rFonts w:hint="eastAsia"/>
          <w:lang w:eastAsia="zh-CN"/>
        </w:rPr>
        <w:t>：</w:t>
      </w:r>
      <w:r>
        <w:rPr>
          <w:rFonts w:hint="eastAsia"/>
        </w:rPr>
        <w:t>包括但不限于投影仪，打印机，复印机，IP电话等。</w:t>
      </w:r>
    </w:p>
    <w:p>
      <w:pPr>
        <w:numPr>
          <w:ilvl w:val="0"/>
          <w:numId w:val="22"/>
        </w:numPr>
        <w:tabs>
          <w:tab w:val="left" w:pos="480"/>
        </w:tabs>
        <w:bidi w:val="0"/>
        <w:ind w:left="240" w:leftChars="100" w:firstLine="0" w:firstLineChars="0"/>
        <w:outlineLvl w:val="2"/>
        <w:rPr>
          <w:rFonts w:hint="eastAsia"/>
        </w:rPr>
      </w:pPr>
      <w:r>
        <w:rPr>
          <w:rFonts w:hint="eastAsia"/>
        </w:rPr>
        <w:t>易耗用品</w:t>
      </w:r>
      <w:r>
        <w:rPr>
          <w:rFonts w:hint="eastAsia"/>
          <w:lang w:eastAsia="zh-CN"/>
        </w:rPr>
        <w:t>：</w:t>
      </w:r>
      <w:r>
        <w:rPr>
          <w:rFonts w:hint="eastAsia"/>
        </w:rPr>
        <w:t>维修、修缮材料、极小工具，及墨盒等用品。</w:t>
      </w:r>
    </w:p>
    <w:p>
      <w:pPr>
        <w:numPr>
          <w:ilvl w:val="0"/>
          <w:numId w:val="22"/>
        </w:numPr>
        <w:tabs>
          <w:tab w:val="left" w:pos="480"/>
        </w:tabs>
        <w:bidi w:val="0"/>
        <w:ind w:left="240" w:leftChars="100" w:firstLine="0" w:firstLineChars="0"/>
        <w:outlineLvl w:val="2"/>
        <w:rPr>
          <w:rFonts w:hint="eastAsia"/>
        </w:rPr>
      </w:pPr>
      <w:r>
        <w:rPr>
          <w:rFonts w:hint="eastAsia"/>
        </w:rPr>
        <w:t>医院所属的各部门使用医院任何信息类物资，都要到信息技术管理处登记入账；按医院信息类物资管理的范围和标准规定的条件列入医院相应信息类物资账册进行管理。</w:t>
      </w:r>
    </w:p>
    <w:p>
      <w:pPr>
        <w:numPr>
          <w:ilvl w:val="0"/>
          <w:numId w:val="22"/>
        </w:numPr>
        <w:tabs>
          <w:tab w:val="left" w:pos="480"/>
        </w:tabs>
        <w:bidi w:val="0"/>
        <w:ind w:left="240" w:leftChars="100" w:firstLine="0" w:firstLineChars="0"/>
        <w:outlineLvl w:val="2"/>
        <w:rPr>
          <w:rFonts w:hint="eastAsia"/>
        </w:rPr>
      </w:pPr>
      <w:r>
        <w:rPr>
          <w:rFonts w:hint="eastAsia"/>
        </w:rPr>
        <w:t>医院自制、购置的信息类物资设备，都要到信息技术管理处入账，核实价格后，按规定的条件列入医院相应信息类物资账册进行管理。</w:t>
      </w:r>
    </w:p>
    <w:p>
      <w:pPr>
        <w:pStyle w:val="3"/>
        <w:tabs>
          <w:tab w:val="left" w:pos="0"/>
        </w:tabs>
        <w:bidi w:val="0"/>
        <w:ind w:left="0" w:leftChars="0" w:firstLine="0" w:firstLineChars="0"/>
        <w:outlineLvl w:val="1"/>
        <w:rPr>
          <w:rFonts w:hint="default"/>
          <w:b w:val="0"/>
          <w:bCs/>
          <w:lang w:val="en-US" w:eastAsia="zh-CN"/>
        </w:rPr>
      </w:pPr>
      <w:bookmarkStart w:id="26" w:name="_Toc14278"/>
      <w:r>
        <w:rPr>
          <w:rFonts w:hint="eastAsia"/>
          <w:b w:val="0"/>
          <w:bCs/>
          <w:lang w:eastAsia="zh-CN"/>
        </w:rPr>
        <w:t>医院信息类物资建账建制</w:t>
      </w:r>
      <w:bookmarkEnd w:id="26"/>
    </w:p>
    <w:p>
      <w:pPr>
        <w:tabs>
          <w:tab w:val="left" w:pos="240"/>
        </w:tabs>
        <w:bidi w:val="0"/>
        <w:ind w:left="240" w:leftChars="100" w:firstLine="0" w:firstLineChars="0"/>
        <w:rPr>
          <w:rFonts w:hint="eastAsia"/>
        </w:rPr>
      </w:pPr>
      <w:r>
        <w:rPr>
          <w:rFonts w:hint="eastAsia"/>
        </w:rPr>
        <w:t>信息技术管理处设置物资保管员，参照相关信息类物资制度要求进行固定资产、低值易耗品和消耗品的管理。</w:t>
      </w:r>
    </w:p>
    <w:p>
      <w:pPr>
        <w:numPr>
          <w:ilvl w:val="0"/>
          <w:numId w:val="23"/>
        </w:numPr>
        <w:tabs>
          <w:tab w:val="left" w:pos="480"/>
        </w:tabs>
        <w:bidi w:val="0"/>
        <w:ind w:left="240" w:leftChars="100" w:firstLine="0" w:firstLineChars="0"/>
        <w:outlineLvl w:val="2"/>
        <w:rPr>
          <w:rFonts w:hint="eastAsia"/>
        </w:rPr>
      </w:pPr>
      <w:r>
        <w:rPr>
          <w:rFonts w:hint="eastAsia"/>
        </w:rPr>
        <w:t>信息技术管理处按照固定资产分类的要求建立固定资产实物账，做到账物相符、账账相符，财务部对随购随用的低值易耗品和消耗品可以于购入时直接列支，但应定期检查实物管理，一般每季度清理一次，清理结果由信息技术管理处汇总登记。</w:t>
      </w:r>
    </w:p>
    <w:p>
      <w:pPr>
        <w:numPr>
          <w:ilvl w:val="0"/>
          <w:numId w:val="23"/>
        </w:numPr>
        <w:tabs>
          <w:tab w:val="left" w:pos="480"/>
        </w:tabs>
        <w:bidi w:val="0"/>
        <w:ind w:left="240" w:leftChars="100" w:firstLine="0" w:firstLineChars="0"/>
        <w:outlineLvl w:val="2"/>
        <w:rPr>
          <w:rFonts w:hint="eastAsia"/>
        </w:rPr>
      </w:pPr>
      <w:r>
        <w:rPr>
          <w:rFonts w:hint="eastAsia"/>
        </w:rPr>
        <w:t>使用统一的信息类物资领用单、借用单、报损单、盘盈盘亏报告单等单据，各种单据上所列项目和内容应填写齐全、签名完整。</w:t>
      </w:r>
    </w:p>
    <w:p>
      <w:pPr>
        <w:pStyle w:val="3"/>
        <w:tabs>
          <w:tab w:val="left" w:pos="0"/>
        </w:tabs>
        <w:bidi w:val="0"/>
        <w:ind w:left="0" w:leftChars="0" w:firstLine="0" w:firstLineChars="0"/>
        <w:outlineLvl w:val="1"/>
        <w:rPr>
          <w:rFonts w:hint="default"/>
          <w:b w:val="0"/>
          <w:bCs/>
          <w:lang w:val="en-US" w:eastAsia="zh-CN"/>
        </w:rPr>
      </w:pPr>
      <w:bookmarkStart w:id="27" w:name="_Toc9600"/>
      <w:r>
        <w:rPr>
          <w:rFonts w:hint="eastAsia"/>
          <w:b w:val="0"/>
          <w:bCs/>
          <w:lang w:eastAsia="zh-CN"/>
        </w:rPr>
        <w:t>医院工程物资的采购和验收</w:t>
      </w:r>
      <w:bookmarkEnd w:id="27"/>
    </w:p>
    <w:p>
      <w:pPr>
        <w:numPr>
          <w:ilvl w:val="0"/>
          <w:numId w:val="24"/>
        </w:numPr>
        <w:tabs>
          <w:tab w:val="left" w:pos="480"/>
        </w:tabs>
        <w:bidi w:val="0"/>
        <w:ind w:left="240" w:leftChars="100" w:firstLine="0" w:firstLineChars="0"/>
        <w:outlineLvl w:val="2"/>
        <w:rPr>
          <w:rFonts w:hint="eastAsia"/>
        </w:rPr>
      </w:pPr>
      <w:r>
        <w:rPr>
          <w:rFonts w:hint="eastAsia"/>
        </w:rPr>
        <w:t>医院采购工程物资、设备，必须按照工程业务的要求进行全面规划。要根据工程需要，合理采购。</w:t>
      </w:r>
    </w:p>
    <w:p>
      <w:pPr>
        <w:numPr>
          <w:ilvl w:val="0"/>
          <w:numId w:val="24"/>
        </w:numPr>
        <w:tabs>
          <w:tab w:val="left" w:pos="480"/>
        </w:tabs>
        <w:bidi w:val="0"/>
        <w:ind w:left="240" w:leftChars="100" w:firstLine="0" w:firstLineChars="0"/>
        <w:outlineLvl w:val="2"/>
        <w:rPr>
          <w:rFonts w:hint="eastAsia"/>
        </w:rPr>
      </w:pPr>
      <w:r>
        <w:rPr>
          <w:rFonts w:hint="eastAsia"/>
        </w:rPr>
        <w:t>增添医院信息类设备，应按规定的审批程序办理。各部门、各科室采购物资，应首先提出申请计划，由信息技术管理处汇审，提请信息技术管理处主任批准后，列入医院财务计划，由信息技术管理处执行。因业务、办公、生活过程中临时出现的采购要求及各种物资的损耗补充，执行先请购、后采购、先入医院信息类物资账、后财务报销的原则。对于大的项目、重要设备或购置批量大的常规设备，必须调查研究，进行可行性论证。</w:t>
      </w:r>
    </w:p>
    <w:p>
      <w:pPr>
        <w:numPr>
          <w:ilvl w:val="0"/>
          <w:numId w:val="24"/>
        </w:numPr>
        <w:tabs>
          <w:tab w:val="left" w:pos="480"/>
        </w:tabs>
        <w:bidi w:val="0"/>
        <w:ind w:left="240" w:leftChars="100" w:firstLine="0" w:firstLineChars="0"/>
        <w:outlineLvl w:val="2"/>
        <w:rPr>
          <w:rFonts w:hint="eastAsia"/>
        </w:rPr>
      </w:pPr>
      <w:r>
        <w:rPr>
          <w:rFonts w:hint="eastAsia"/>
        </w:rPr>
        <w:t>医院各部门或个人无论使用何种经费都必须按照以上各项规定进行采购。不办理请购手续，擅自购置设备、物资者，医院财务有权不予报销，有关管理部门应给予批评教育、追究当事人的责任。</w:t>
      </w:r>
    </w:p>
    <w:p>
      <w:pPr>
        <w:numPr>
          <w:ilvl w:val="0"/>
          <w:numId w:val="24"/>
        </w:numPr>
        <w:tabs>
          <w:tab w:val="left" w:pos="480"/>
        </w:tabs>
        <w:bidi w:val="0"/>
        <w:ind w:left="240" w:leftChars="100" w:firstLine="0" w:firstLineChars="0"/>
        <w:outlineLvl w:val="2"/>
        <w:rPr>
          <w:rFonts w:hint="eastAsia"/>
        </w:rPr>
      </w:pPr>
      <w:r>
        <w:rPr>
          <w:rFonts w:hint="eastAsia"/>
        </w:rPr>
        <w:t>物资购回后，一律应到信息技术管理处办理检验及入库手续，到信息技术管理处办理登记入册，方能按医院规定的程序，审批报销，投入使用。</w:t>
      </w:r>
    </w:p>
    <w:p>
      <w:pPr>
        <w:numPr>
          <w:ilvl w:val="0"/>
          <w:numId w:val="24"/>
        </w:numPr>
        <w:tabs>
          <w:tab w:val="left" w:pos="480"/>
        </w:tabs>
        <w:bidi w:val="0"/>
        <w:ind w:left="240" w:leftChars="100" w:firstLine="0" w:firstLineChars="0"/>
        <w:outlineLvl w:val="2"/>
        <w:rPr>
          <w:rFonts w:hint="eastAsia"/>
        </w:rPr>
      </w:pPr>
      <w:r>
        <w:rPr>
          <w:rFonts w:hint="eastAsia"/>
        </w:rPr>
        <w:t>加强验收与索赔管理工作。购入的物资，必须由信息技术管理处会同使用部门指定专人及时验收，验收时应做好以下几个方面的内容：</w:t>
      </w:r>
    </w:p>
    <w:p>
      <w:pPr>
        <w:numPr>
          <w:ilvl w:val="0"/>
          <w:numId w:val="25"/>
        </w:numPr>
        <w:bidi w:val="0"/>
        <w:ind w:left="480" w:leftChars="200" w:firstLine="0" w:firstLineChars="0"/>
        <w:outlineLvl w:val="3"/>
        <w:rPr>
          <w:rFonts w:hint="eastAsia"/>
        </w:rPr>
      </w:pPr>
      <w:r>
        <w:rPr>
          <w:rFonts w:hint="eastAsia"/>
        </w:rPr>
        <w:t>外观检查，应先检查设备包装是否完好，然后按顺序查看设备各表面是否有残损、变形、锈蚀等异常现象。重点是设备主机主要工作面、主要配件等部位。若发现问题，应当场记录并拍照。凡属合同规定，必须有厂家技术人员在场才能开箱的贵重设备，切匆事先开箱，以免造成被动。</w:t>
      </w:r>
    </w:p>
    <w:p>
      <w:pPr>
        <w:numPr>
          <w:ilvl w:val="0"/>
          <w:numId w:val="25"/>
        </w:numPr>
        <w:bidi w:val="0"/>
        <w:ind w:left="480" w:leftChars="200" w:firstLine="0" w:firstLineChars="0"/>
        <w:outlineLvl w:val="3"/>
        <w:rPr>
          <w:rFonts w:hint="eastAsia"/>
        </w:rPr>
      </w:pPr>
      <w:r>
        <w:rPr>
          <w:rFonts w:hint="eastAsia"/>
        </w:rPr>
        <w:t>数量检查，以合同及订货清单为依据，核对装箱单，逐一清点。清点时，仔细查对主机和附件型号，编号是否与订货清单、装箱单一致，对缺少或错发部分，应记明编号、品名、实到和短缺数量等。</w:t>
      </w:r>
    </w:p>
    <w:p>
      <w:pPr>
        <w:numPr>
          <w:ilvl w:val="0"/>
          <w:numId w:val="25"/>
        </w:numPr>
        <w:bidi w:val="0"/>
        <w:ind w:left="480" w:leftChars="200" w:firstLine="0" w:firstLineChars="0"/>
        <w:outlineLvl w:val="3"/>
        <w:rPr>
          <w:rFonts w:hint="eastAsia"/>
        </w:rPr>
      </w:pPr>
      <w:r>
        <w:rPr>
          <w:rFonts w:hint="eastAsia"/>
        </w:rPr>
        <w:t>质量检查、验收，是对物资设备功能、指标</w:t>
      </w:r>
      <w:r>
        <w:rPr>
          <w:rFonts w:hint="eastAsia"/>
          <w:lang w:eastAsia="zh-CN"/>
        </w:rPr>
        <w:t>等地全面</w:t>
      </w:r>
      <w:r>
        <w:rPr>
          <w:rFonts w:hint="eastAsia"/>
        </w:rPr>
        <w:t>检查。质量验收，应由该物资设备的使用和申报单位组织有经验的技术人员进行。应严格按合同规定的技能性能、技术指标进行验收。验收过程中，若出现故障，应查明故障原因并予以排除。无法排除或虽能排除但涉及质量的仍应记录在案列入检验报告。</w:t>
      </w:r>
    </w:p>
    <w:p>
      <w:pPr>
        <w:numPr>
          <w:ilvl w:val="0"/>
          <w:numId w:val="25"/>
        </w:numPr>
        <w:bidi w:val="0"/>
        <w:ind w:left="480" w:leftChars="200" w:firstLine="0" w:firstLineChars="0"/>
        <w:outlineLvl w:val="3"/>
        <w:rPr>
          <w:rFonts w:hint="eastAsia"/>
        </w:rPr>
      </w:pPr>
      <w:r>
        <w:rPr>
          <w:rFonts w:hint="eastAsia"/>
        </w:rPr>
        <w:t>验收记录。验收时应认真填写验收记录，内容应包括：验收时间、条件、情况和结果，参加人员等。验收结束时，由使用接收单位写出验收报告，附原始记录及有关资料一并报信息技术管理处进一步处理并入档。</w:t>
      </w:r>
    </w:p>
    <w:p>
      <w:pPr>
        <w:numPr>
          <w:ilvl w:val="0"/>
          <w:numId w:val="25"/>
        </w:numPr>
        <w:bidi w:val="0"/>
        <w:ind w:left="480" w:leftChars="200" w:firstLine="0" w:firstLineChars="0"/>
        <w:outlineLvl w:val="3"/>
        <w:rPr>
          <w:rFonts w:hint="default"/>
          <w:lang w:val="en-US" w:eastAsia="zh-CN"/>
        </w:rPr>
      </w:pPr>
      <w:r>
        <w:rPr>
          <w:rFonts w:hint="eastAsia"/>
        </w:rPr>
        <w:t>验收结束后，若在数量及质量上存在问题，负责采购的部门或人员应及时与供货单位联系退、换、赔补等工作，一定要在索赔时效内完成该项工作。</w:t>
      </w:r>
    </w:p>
    <w:p>
      <w:pPr>
        <w:pStyle w:val="3"/>
        <w:tabs>
          <w:tab w:val="left" w:pos="0"/>
        </w:tabs>
        <w:bidi w:val="0"/>
        <w:ind w:left="0" w:leftChars="0" w:firstLine="0" w:firstLineChars="0"/>
        <w:outlineLvl w:val="1"/>
        <w:rPr>
          <w:rFonts w:hint="default"/>
          <w:b w:val="0"/>
          <w:bCs/>
          <w:lang w:val="en-US" w:eastAsia="zh-CN"/>
        </w:rPr>
      </w:pPr>
      <w:bookmarkStart w:id="28" w:name="_Toc13351"/>
      <w:r>
        <w:rPr>
          <w:rFonts w:hint="eastAsia"/>
          <w:b w:val="0"/>
          <w:bCs/>
          <w:lang w:eastAsia="zh-CN"/>
        </w:rPr>
        <w:t>固定资产的保管、使用与维修</w:t>
      </w:r>
      <w:bookmarkEnd w:id="28"/>
    </w:p>
    <w:p>
      <w:pPr>
        <w:numPr>
          <w:ilvl w:val="0"/>
          <w:numId w:val="26"/>
        </w:numPr>
        <w:tabs>
          <w:tab w:val="left" w:pos="480"/>
        </w:tabs>
        <w:bidi w:val="0"/>
        <w:ind w:left="240" w:leftChars="100" w:firstLine="0" w:firstLineChars="0"/>
        <w:outlineLvl w:val="2"/>
        <w:rPr>
          <w:rFonts w:hint="eastAsia"/>
        </w:rPr>
      </w:pPr>
      <w:r>
        <w:rPr>
          <w:rFonts w:hint="eastAsia"/>
        </w:rPr>
        <w:t>信息技术管理处、固定资产使用人员对所保管或使用的医院信息类物资设备负有全部责任，对所管理的物资要做到分类清楚，排列有序，账物对号，环境整洁，要经常检查、维护，做好防潮、防损、防火、防盗工作，以保证医院各方面工作的需要。</w:t>
      </w:r>
    </w:p>
    <w:p>
      <w:pPr>
        <w:numPr>
          <w:ilvl w:val="0"/>
          <w:numId w:val="26"/>
        </w:numPr>
        <w:tabs>
          <w:tab w:val="left" w:pos="480"/>
        </w:tabs>
        <w:bidi w:val="0"/>
        <w:ind w:left="240" w:leftChars="100" w:firstLine="0" w:firstLineChars="0"/>
        <w:outlineLvl w:val="2"/>
        <w:rPr>
          <w:rFonts w:hint="eastAsia"/>
        </w:rPr>
      </w:pPr>
      <w:r>
        <w:rPr>
          <w:rFonts w:hint="eastAsia"/>
        </w:rPr>
        <w:t>信息技术管理处的医院信息类物资、账本应与实物相一致，做到账实相符；财务应设立与信息技术管理处对口的固定资产分类总账，信息技术管理处分类明细账的各类总金额应与财务的总账相符。</w:t>
      </w:r>
    </w:p>
    <w:p>
      <w:pPr>
        <w:numPr>
          <w:ilvl w:val="0"/>
          <w:numId w:val="26"/>
        </w:numPr>
        <w:tabs>
          <w:tab w:val="left" w:pos="480"/>
        </w:tabs>
        <w:bidi w:val="0"/>
        <w:ind w:left="240" w:leftChars="100" w:firstLine="0" w:firstLineChars="0"/>
        <w:outlineLvl w:val="2"/>
        <w:rPr>
          <w:rFonts w:hint="eastAsia"/>
        </w:rPr>
      </w:pPr>
      <w:r>
        <w:rPr>
          <w:rFonts w:hint="eastAsia"/>
        </w:rPr>
        <w:t>固定资产发生增减，信息技术管理处应如实填写固定资产增加（减少）表，财务室作固定资产增减记录，各种账、单、表应缮写清楚，记录准确。账、卡、物要定期核对检查，做到账卡相符，账账相符、账物相符。信息技术管理处应每年末进行一次全面清点。</w:t>
      </w:r>
    </w:p>
    <w:p>
      <w:pPr>
        <w:numPr>
          <w:ilvl w:val="0"/>
          <w:numId w:val="26"/>
        </w:numPr>
        <w:tabs>
          <w:tab w:val="left" w:pos="480"/>
        </w:tabs>
        <w:bidi w:val="0"/>
        <w:ind w:left="240" w:leftChars="100" w:firstLine="0" w:firstLineChars="0"/>
        <w:outlineLvl w:val="2"/>
        <w:rPr>
          <w:rFonts w:hint="eastAsia"/>
        </w:rPr>
      </w:pPr>
      <w:r>
        <w:rPr>
          <w:rFonts w:hint="eastAsia"/>
        </w:rPr>
        <w:t>各类医院信息类物资设备的领用、借用、报损、报废等手续的办理，应严格按照《医院信息类物资设备的领用、借用、赔偿、报损制度》执行。</w:t>
      </w:r>
    </w:p>
    <w:p>
      <w:pPr>
        <w:numPr>
          <w:ilvl w:val="0"/>
          <w:numId w:val="26"/>
        </w:numPr>
        <w:tabs>
          <w:tab w:val="left" w:pos="480"/>
        </w:tabs>
        <w:bidi w:val="0"/>
        <w:ind w:left="240" w:leftChars="100" w:firstLine="0" w:firstLineChars="0"/>
        <w:outlineLvl w:val="2"/>
        <w:rPr>
          <w:rFonts w:hint="eastAsia"/>
        </w:rPr>
      </w:pPr>
      <w:r>
        <w:rPr>
          <w:rFonts w:hint="eastAsia"/>
        </w:rPr>
        <w:t>各级部门信息类设备管理、使用人员（包括兼职人员）在管理信息类设备上兼受信息技术管理处领导，他们对所管理、使用的信息类设备负有全部责任。医院员工必须尊重管理人员的职权，任何人未经管理人员同意，不准自行使用、移动任何物资设备；未经管理人员进行实物验收和办理入库手续的信息类物资设备不得使用。否则，由此引起性能、质量上的变化而造成的经济损失，由当事人负完全责任。</w:t>
      </w:r>
    </w:p>
    <w:p>
      <w:pPr>
        <w:numPr>
          <w:ilvl w:val="0"/>
          <w:numId w:val="26"/>
        </w:numPr>
        <w:tabs>
          <w:tab w:val="left" w:pos="480"/>
        </w:tabs>
        <w:bidi w:val="0"/>
        <w:ind w:left="240" w:leftChars="100" w:firstLine="0" w:firstLineChars="0"/>
        <w:outlineLvl w:val="2"/>
        <w:rPr>
          <w:rFonts w:hint="eastAsia"/>
        </w:rPr>
      </w:pPr>
      <w:r>
        <w:rPr>
          <w:rFonts w:hint="eastAsia"/>
        </w:rPr>
        <w:t>要加强固定资产的维护保养及检修工作。经常性的检修工作和维护保养工作由信息技术管理处负责。</w:t>
      </w:r>
    </w:p>
    <w:p>
      <w:pPr>
        <w:numPr>
          <w:ilvl w:val="0"/>
          <w:numId w:val="26"/>
        </w:numPr>
        <w:tabs>
          <w:tab w:val="left" w:pos="480"/>
        </w:tabs>
        <w:bidi w:val="0"/>
        <w:ind w:left="240" w:leftChars="100" w:firstLine="0" w:firstLineChars="0"/>
        <w:outlineLvl w:val="2"/>
        <w:rPr>
          <w:rFonts w:hint="eastAsia"/>
        </w:rPr>
      </w:pPr>
      <w:r>
        <w:rPr>
          <w:rFonts w:hint="eastAsia"/>
        </w:rPr>
        <w:t>信息类物资的管理、使用人员如发现信息类资产发生损坏、丢失</w:t>
      </w:r>
      <w:r>
        <w:rPr>
          <w:rFonts w:hint="eastAsia"/>
          <w:lang w:eastAsia="zh-CN"/>
        </w:rPr>
        <w:t>和其他</w:t>
      </w:r>
      <w:r>
        <w:rPr>
          <w:rFonts w:hint="eastAsia"/>
        </w:rPr>
        <w:t>事故时，应迅速向信息技术管理处报告，并及时追查原因，做出记录，以便医院按《医院信息类物资设备的报修、赔偿、报损制度》规定处理。</w:t>
      </w:r>
    </w:p>
    <w:p>
      <w:pPr>
        <w:pStyle w:val="3"/>
        <w:tabs>
          <w:tab w:val="left" w:pos="0"/>
        </w:tabs>
        <w:bidi w:val="0"/>
        <w:ind w:left="0" w:leftChars="0" w:firstLine="0" w:firstLineChars="0"/>
        <w:outlineLvl w:val="1"/>
        <w:rPr>
          <w:rFonts w:hint="default"/>
          <w:b w:val="0"/>
          <w:bCs/>
          <w:lang w:val="en-US" w:eastAsia="zh-CN"/>
        </w:rPr>
      </w:pPr>
      <w:bookmarkStart w:id="29" w:name="_Toc31392"/>
      <w:r>
        <w:rPr>
          <w:rFonts w:hint="eastAsia"/>
          <w:b w:val="0"/>
          <w:bCs/>
          <w:lang w:eastAsia="zh-CN"/>
        </w:rPr>
        <w:t>信息类物资管理的监督</w:t>
      </w:r>
      <w:bookmarkEnd w:id="29"/>
    </w:p>
    <w:p>
      <w:pPr>
        <w:numPr>
          <w:ilvl w:val="0"/>
          <w:numId w:val="27"/>
        </w:numPr>
        <w:tabs>
          <w:tab w:val="left" w:pos="480"/>
        </w:tabs>
        <w:bidi w:val="0"/>
        <w:ind w:left="240" w:leftChars="100" w:firstLine="0" w:firstLineChars="0"/>
        <w:outlineLvl w:val="2"/>
        <w:rPr>
          <w:rFonts w:hint="eastAsia"/>
        </w:rPr>
      </w:pPr>
      <w:r>
        <w:rPr>
          <w:rFonts w:hint="eastAsia"/>
        </w:rPr>
        <w:t>医院财务部依据《会计法》和有关财经法规进行日常监督。发现原始记录不真实、不完整、会计资产账与信息类物资实物账核算不合规、账账、账实不相符，信息类物资管理工作违反程序，人员任用不合规的情况，按照有关财务规定有权自行处理的应当及时处理，无权自行处理的，应当立即向医院领导报告，请求</w:t>
      </w:r>
      <w:r>
        <w:rPr>
          <w:rFonts w:hint="eastAsia"/>
          <w:lang w:eastAsia="zh-CN"/>
        </w:rPr>
        <w:t>做出处理</w:t>
      </w:r>
      <w:r>
        <w:rPr>
          <w:rFonts w:hint="eastAsia"/>
        </w:rPr>
        <w:t>。</w:t>
      </w:r>
    </w:p>
    <w:p>
      <w:pPr>
        <w:numPr>
          <w:ilvl w:val="0"/>
          <w:numId w:val="27"/>
        </w:numPr>
        <w:tabs>
          <w:tab w:val="left" w:pos="480"/>
        </w:tabs>
        <w:bidi w:val="0"/>
        <w:ind w:left="240" w:leftChars="100" w:firstLine="0" w:firstLineChars="0"/>
        <w:outlineLvl w:val="2"/>
        <w:rPr>
          <w:rFonts w:hint="eastAsia"/>
        </w:rPr>
      </w:pPr>
      <w:r>
        <w:rPr>
          <w:rFonts w:hint="eastAsia"/>
        </w:rPr>
        <w:t>医院各级管理人员不能认真、全部、合格履行职责的由医院及信息技术管理处提出批评、限期改正，造成信息类物资损失的，由责任人承担经济责任。</w:t>
      </w:r>
    </w:p>
    <w:p>
      <w:pPr>
        <w:numPr>
          <w:ilvl w:val="0"/>
          <w:numId w:val="27"/>
        </w:numPr>
        <w:tabs>
          <w:tab w:val="left" w:pos="480"/>
        </w:tabs>
        <w:bidi w:val="0"/>
        <w:ind w:left="240" w:leftChars="100" w:firstLine="0" w:firstLineChars="0"/>
        <w:outlineLvl w:val="2"/>
        <w:rPr>
          <w:rFonts w:hint="default"/>
          <w:lang w:val="en-US" w:eastAsia="zh-CN"/>
        </w:rPr>
      </w:pPr>
      <w:r>
        <w:rPr>
          <w:rFonts w:hint="eastAsia"/>
        </w:rPr>
        <w:t>医院员工有权对信息类物资管理中的违纪违规行为和医院信息类物资的安全完整情况进行监督、检举、各级管理人员应当正确对待，不得打击报复。</w:t>
      </w:r>
    </w:p>
    <w:p>
      <w:pPr>
        <w:pStyle w:val="3"/>
        <w:tabs>
          <w:tab w:val="left" w:pos="0"/>
        </w:tabs>
        <w:bidi w:val="0"/>
        <w:ind w:left="0" w:leftChars="0" w:firstLine="0" w:firstLineChars="0"/>
        <w:outlineLvl w:val="1"/>
        <w:rPr>
          <w:rFonts w:hint="default"/>
          <w:b w:val="0"/>
          <w:bCs/>
          <w:lang w:val="en-US" w:eastAsia="zh-CN"/>
        </w:rPr>
      </w:pPr>
      <w:bookmarkStart w:id="30" w:name="_Toc8729"/>
      <w:r>
        <w:rPr>
          <w:rFonts w:hint="eastAsia"/>
          <w:b w:val="0"/>
          <w:bCs/>
          <w:lang w:eastAsia="zh-CN"/>
        </w:rPr>
        <w:t>信息类物资管员岗位职责</w:t>
      </w:r>
      <w:bookmarkEnd w:id="30"/>
    </w:p>
    <w:p>
      <w:pPr>
        <w:numPr>
          <w:ilvl w:val="0"/>
          <w:numId w:val="28"/>
        </w:numPr>
        <w:tabs>
          <w:tab w:val="left" w:pos="480"/>
        </w:tabs>
        <w:bidi w:val="0"/>
        <w:ind w:left="240" w:leftChars="100" w:firstLine="0" w:firstLineChars="0"/>
        <w:outlineLvl w:val="2"/>
        <w:rPr>
          <w:rFonts w:hint="eastAsia"/>
        </w:rPr>
      </w:pPr>
      <w:r>
        <w:rPr>
          <w:rFonts w:hint="eastAsia"/>
        </w:rPr>
        <w:t>遵守医院各项规章制度。</w:t>
      </w:r>
    </w:p>
    <w:p>
      <w:pPr>
        <w:numPr>
          <w:ilvl w:val="0"/>
          <w:numId w:val="28"/>
        </w:numPr>
        <w:tabs>
          <w:tab w:val="left" w:pos="480"/>
        </w:tabs>
        <w:bidi w:val="0"/>
        <w:ind w:left="240" w:leftChars="100" w:firstLine="0" w:firstLineChars="0"/>
        <w:outlineLvl w:val="2"/>
        <w:rPr>
          <w:rFonts w:hint="eastAsia"/>
        </w:rPr>
      </w:pPr>
      <w:r>
        <w:rPr>
          <w:rFonts w:hint="eastAsia"/>
        </w:rPr>
        <w:t>负责医院信息类固定资产的管理工作，对分管的信息类物资做到账目清楚、账物相符、账账相符。</w:t>
      </w:r>
    </w:p>
    <w:p>
      <w:pPr>
        <w:numPr>
          <w:ilvl w:val="0"/>
          <w:numId w:val="28"/>
        </w:numPr>
        <w:tabs>
          <w:tab w:val="left" w:pos="480"/>
        </w:tabs>
        <w:bidi w:val="0"/>
        <w:ind w:left="240" w:leftChars="100" w:firstLine="0" w:firstLineChars="0"/>
        <w:outlineLvl w:val="2"/>
        <w:rPr>
          <w:rFonts w:hint="eastAsia"/>
        </w:rPr>
      </w:pPr>
      <w:r>
        <w:rPr>
          <w:rFonts w:hint="eastAsia"/>
        </w:rPr>
        <w:t>负责医院信息类物品的管理和发放工作。对外勤购回的物品要及时验收入账，平时发放物品要登记，并检查库存物品，除做到心中有数外，还要保证物尽其用，不积压浪费。</w:t>
      </w:r>
    </w:p>
    <w:p>
      <w:pPr>
        <w:numPr>
          <w:ilvl w:val="0"/>
          <w:numId w:val="28"/>
        </w:numPr>
        <w:tabs>
          <w:tab w:val="left" w:pos="480"/>
        </w:tabs>
        <w:bidi w:val="0"/>
        <w:ind w:left="240" w:leftChars="100" w:firstLine="0" w:firstLineChars="0"/>
        <w:outlineLvl w:val="2"/>
        <w:rPr>
          <w:rFonts w:hint="eastAsia"/>
        </w:rPr>
      </w:pPr>
      <w:r>
        <w:rPr>
          <w:rFonts w:hint="eastAsia"/>
        </w:rPr>
        <w:t>经常向员工进行爱护医院信息类物资的管理教育工作，经常与各部门、各中心，联系、检查、核对、督促。</w:t>
      </w:r>
    </w:p>
    <w:p>
      <w:pPr>
        <w:numPr>
          <w:ilvl w:val="0"/>
          <w:numId w:val="28"/>
        </w:numPr>
        <w:tabs>
          <w:tab w:val="left" w:pos="480"/>
        </w:tabs>
        <w:bidi w:val="0"/>
        <w:ind w:left="240" w:leftChars="100" w:firstLine="0" w:firstLineChars="0"/>
        <w:outlineLvl w:val="2"/>
        <w:rPr>
          <w:rFonts w:hint="eastAsia"/>
        </w:rPr>
      </w:pPr>
      <w:r>
        <w:rPr>
          <w:rFonts w:hint="eastAsia"/>
        </w:rPr>
        <w:t>要做好修旧利废，延长物品的使用，更好地为医院服务。</w:t>
      </w:r>
    </w:p>
    <w:p>
      <w:pPr>
        <w:pStyle w:val="3"/>
        <w:tabs>
          <w:tab w:val="left" w:pos="0"/>
        </w:tabs>
        <w:bidi w:val="0"/>
        <w:ind w:left="0" w:leftChars="0" w:firstLine="0" w:firstLineChars="0"/>
        <w:outlineLvl w:val="1"/>
        <w:rPr>
          <w:rFonts w:hint="default"/>
          <w:b w:val="0"/>
          <w:bCs/>
          <w:lang w:val="en-US" w:eastAsia="zh-CN"/>
        </w:rPr>
      </w:pPr>
      <w:bookmarkStart w:id="31" w:name="_Toc1139"/>
      <w:r>
        <w:rPr>
          <w:rFonts w:hint="eastAsia"/>
          <w:b w:val="0"/>
          <w:bCs/>
          <w:lang w:eastAsia="zh-CN"/>
        </w:rPr>
        <w:t>信息类物资采购制度</w:t>
      </w:r>
      <w:bookmarkEnd w:id="31"/>
    </w:p>
    <w:p>
      <w:pPr>
        <w:numPr>
          <w:ilvl w:val="0"/>
          <w:numId w:val="29"/>
        </w:numPr>
        <w:tabs>
          <w:tab w:val="left" w:pos="480"/>
        </w:tabs>
        <w:bidi w:val="0"/>
        <w:ind w:left="240" w:leftChars="100" w:firstLine="0" w:firstLineChars="0"/>
        <w:outlineLvl w:val="2"/>
        <w:rPr>
          <w:rFonts w:hint="eastAsia"/>
        </w:rPr>
      </w:pPr>
      <w:r>
        <w:rPr>
          <w:rFonts w:hint="eastAsia"/>
        </w:rPr>
        <w:t>医院信息类物资的采购，执行先请购、后采购，先入医院信息类物资账、后财务报销的制度。</w:t>
      </w:r>
    </w:p>
    <w:p>
      <w:pPr>
        <w:numPr>
          <w:ilvl w:val="0"/>
          <w:numId w:val="29"/>
        </w:numPr>
        <w:tabs>
          <w:tab w:val="left" w:pos="480"/>
        </w:tabs>
        <w:bidi w:val="0"/>
        <w:ind w:left="240" w:leftChars="100" w:firstLine="0" w:firstLineChars="0"/>
        <w:outlineLvl w:val="2"/>
        <w:rPr>
          <w:rFonts w:hint="eastAsia"/>
        </w:rPr>
      </w:pPr>
      <w:r>
        <w:rPr>
          <w:rFonts w:hint="eastAsia"/>
        </w:rPr>
        <w:t>物品采购采用预报申领制度，每次采购前由各部门负责人填写物品采购请购单。预报采购计划，要如实填写采购物品的名称、数量、用途等，由部门负责人或主管领导签字后，报信息技术管理处。</w:t>
      </w:r>
    </w:p>
    <w:p>
      <w:pPr>
        <w:numPr>
          <w:ilvl w:val="0"/>
          <w:numId w:val="29"/>
        </w:numPr>
        <w:tabs>
          <w:tab w:val="left" w:pos="480"/>
        </w:tabs>
        <w:bidi w:val="0"/>
        <w:ind w:left="240" w:leftChars="100" w:firstLine="0" w:firstLineChars="0"/>
        <w:outlineLvl w:val="2"/>
        <w:rPr>
          <w:rFonts w:hint="eastAsia"/>
        </w:rPr>
      </w:pPr>
      <w:r>
        <w:rPr>
          <w:rFonts w:hint="eastAsia"/>
        </w:rPr>
        <w:t>物品请购流程</w:t>
      </w:r>
    </w:p>
    <w:p>
      <w:pPr>
        <w:numPr>
          <w:ilvl w:val="0"/>
          <w:numId w:val="29"/>
        </w:numPr>
        <w:tabs>
          <w:tab w:val="left" w:pos="480"/>
        </w:tabs>
        <w:bidi w:val="0"/>
        <w:ind w:left="240" w:leftChars="100" w:firstLine="0" w:firstLineChars="0"/>
        <w:outlineLvl w:val="2"/>
        <w:rPr>
          <w:rFonts w:hint="eastAsia"/>
        </w:rPr>
      </w:pPr>
      <w:r>
        <w:rPr>
          <w:rFonts w:hint="eastAsia"/>
        </w:rPr>
        <w:t>各部门提出采购申请，填写物品请购单。</w:t>
      </w:r>
    </w:p>
    <w:p>
      <w:pPr>
        <w:numPr>
          <w:ilvl w:val="0"/>
          <w:numId w:val="29"/>
        </w:numPr>
        <w:tabs>
          <w:tab w:val="left" w:pos="480"/>
        </w:tabs>
        <w:bidi w:val="0"/>
        <w:ind w:left="240" w:leftChars="100" w:firstLine="0" w:firstLineChars="0"/>
        <w:outlineLvl w:val="2"/>
        <w:rPr>
          <w:rFonts w:hint="eastAsia"/>
        </w:rPr>
      </w:pPr>
      <w:r>
        <w:rPr>
          <w:rFonts w:hint="eastAsia"/>
        </w:rPr>
        <w:t>物品请购单送交信息技术管理处审批。</w:t>
      </w:r>
    </w:p>
    <w:p>
      <w:pPr>
        <w:numPr>
          <w:ilvl w:val="0"/>
          <w:numId w:val="29"/>
        </w:numPr>
        <w:tabs>
          <w:tab w:val="left" w:pos="480"/>
        </w:tabs>
        <w:bidi w:val="0"/>
        <w:ind w:left="240" w:leftChars="100" w:firstLine="0" w:firstLineChars="0"/>
        <w:outlineLvl w:val="2"/>
        <w:rPr>
          <w:rFonts w:hint="eastAsia"/>
        </w:rPr>
      </w:pPr>
      <w:r>
        <w:rPr>
          <w:rFonts w:hint="eastAsia"/>
        </w:rPr>
        <w:t>信息技术管理处同意后，交由主管院领导审批。</w:t>
      </w:r>
    </w:p>
    <w:p>
      <w:pPr>
        <w:numPr>
          <w:ilvl w:val="0"/>
          <w:numId w:val="29"/>
        </w:numPr>
        <w:tabs>
          <w:tab w:val="left" w:pos="480"/>
        </w:tabs>
        <w:bidi w:val="0"/>
        <w:ind w:left="240" w:leftChars="100" w:firstLine="0" w:firstLineChars="0"/>
        <w:outlineLvl w:val="2"/>
        <w:rPr>
          <w:rFonts w:hint="eastAsia"/>
        </w:rPr>
      </w:pPr>
      <w:r>
        <w:rPr>
          <w:rFonts w:hint="eastAsia"/>
        </w:rPr>
        <w:t>主管院领导审批同意后，采购物品验收入库。</w:t>
      </w:r>
    </w:p>
    <w:p>
      <w:pPr>
        <w:numPr>
          <w:ilvl w:val="0"/>
          <w:numId w:val="29"/>
        </w:numPr>
        <w:tabs>
          <w:tab w:val="left" w:pos="480"/>
        </w:tabs>
        <w:bidi w:val="0"/>
        <w:ind w:left="240" w:leftChars="100" w:firstLine="0" w:firstLineChars="0"/>
        <w:outlineLvl w:val="2"/>
        <w:rPr>
          <w:rFonts w:hint="eastAsia"/>
        </w:rPr>
      </w:pPr>
      <w:r>
        <w:rPr>
          <w:rFonts w:hint="eastAsia"/>
        </w:rPr>
        <w:t>物品请购人到信息技术管理处物资管理员处填写物品领用单或借用单，领取采购的物品。</w:t>
      </w:r>
    </w:p>
    <w:p>
      <w:pPr>
        <w:numPr>
          <w:ilvl w:val="0"/>
          <w:numId w:val="29"/>
        </w:numPr>
        <w:tabs>
          <w:tab w:val="left" w:pos="480"/>
        </w:tabs>
        <w:bidi w:val="0"/>
        <w:ind w:left="240" w:leftChars="100" w:firstLine="0" w:firstLineChars="0"/>
        <w:outlineLvl w:val="2"/>
        <w:rPr>
          <w:rFonts w:hint="eastAsia"/>
        </w:rPr>
      </w:pPr>
      <w:r>
        <w:rPr>
          <w:rFonts w:hint="eastAsia"/>
        </w:rPr>
        <w:t>信息技术管理处主任收到预报的物品请购单后，会同物资管理员，清点库存物品，确定需要采购的物品清单。</w:t>
      </w:r>
    </w:p>
    <w:p>
      <w:pPr>
        <w:numPr>
          <w:ilvl w:val="0"/>
          <w:numId w:val="29"/>
        </w:numPr>
        <w:tabs>
          <w:tab w:val="left" w:pos="480"/>
        </w:tabs>
        <w:bidi w:val="0"/>
        <w:ind w:left="240" w:leftChars="100" w:firstLine="0" w:firstLineChars="0"/>
        <w:outlineLvl w:val="2"/>
        <w:rPr>
          <w:rFonts w:hint="eastAsia"/>
        </w:rPr>
      </w:pPr>
      <w:r>
        <w:rPr>
          <w:rFonts w:hint="eastAsia"/>
        </w:rPr>
        <w:t>信息技术管理处物品采购原则</w:t>
      </w:r>
    </w:p>
    <w:p>
      <w:pPr>
        <w:numPr>
          <w:ilvl w:val="0"/>
          <w:numId w:val="30"/>
        </w:numPr>
        <w:bidi w:val="0"/>
        <w:ind w:left="480" w:leftChars="200" w:firstLine="0" w:firstLineChars="0"/>
        <w:outlineLvl w:val="3"/>
        <w:rPr>
          <w:rFonts w:hint="eastAsia"/>
        </w:rPr>
      </w:pPr>
      <w:r>
        <w:rPr>
          <w:rFonts w:hint="eastAsia"/>
        </w:rPr>
        <w:t>一般性的、急需的且金额较小的等信息类物品的采购，采取就近采购。</w:t>
      </w:r>
    </w:p>
    <w:p>
      <w:pPr>
        <w:numPr>
          <w:ilvl w:val="0"/>
          <w:numId w:val="30"/>
        </w:numPr>
        <w:bidi w:val="0"/>
        <w:ind w:left="480" w:leftChars="200" w:firstLine="0" w:firstLineChars="0"/>
        <w:outlineLvl w:val="3"/>
        <w:rPr>
          <w:rFonts w:hint="eastAsia"/>
        </w:rPr>
      </w:pPr>
      <w:r>
        <w:rPr>
          <w:rFonts w:hint="eastAsia"/>
        </w:rPr>
        <w:t>凡数量较多、金额较大在1000元以上，10000元以下的一般性信息类物品购买的方式，由信息技术管理处主任、保管员共同选择2—3家交通便利、信誉良好、质量可靠、价格公道、商品齐全的较大型的供应商作为对口采购单位。</w:t>
      </w:r>
    </w:p>
    <w:p>
      <w:pPr>
        <w:numPr>
          <w:ilvl w:val="0"/>
          <w:numId w:val="30"/>
        </w:numPr>
        <w:bidi w:val="0"/>
        <w:ind w:left="480" w:leftChars="200" w:firstLine="0" w:firstLineChars="0"/>
        <w:outlineLvl w:val="3"/>
        <w:rPr>
          <w:rFonts w:hint="eastAsia"/>
        </w:rPr>
      </w:pPr>
      <w:r>
        <w:rPr>
          <w:rFonts w:hint="eastAsia"/>
        </w:rPr>
        <w:t>凡采购物品金额在10000元以上的采购计划，必须由三人以上有关人员组成采购小组，采用背靠背报价形式，货比三家后再定价购买。必要时，信息技术管理处应组织人员进行市场调查，及时掌握市场行情。</w:t>
      </w:r>
    </w:p>
    <w:p>
      <w:pPr>
        <w:numPr>
          <w:ilvl w:val="0"/>
          <w:numId w:val="29"/>
        </w:numPr>
        <w:tabs>
          <w:tab w:val="left" w:pos="480"/>
        </w:tabs>
        <w:bidi w:val="0"/>
        <w:ind w:left="240" w:leftChars="100" w:firstLine="0" w:firstLineChars="0"/>
        <w:outlineLvl w:val="2"/>
        <w:rPr>
          <w:rFonts w:hint="eastAsia"/>
        </w:rPr>
      </w:pPr>
      <w:r>
        <w:rPr>
          <w:rFonts w:hint="eastAsia"/>
        </w:rPr>
        <w:t>专业性较强或选择性较活的物品采购时，应请使用部门派出专业管理人员协同采购，以保证采购物品的质量。</w:t>
      </w:r>
    </w:p>
    <w:p>
      <w:pPr>
        <w:numPr>
          <w:ilvl w:val="0"/>
          <w:numId w:val="29"/>
        </w:numPr>
        <w:tabs>
          <w:tab w:val="left" w:pos="480"/>
        </w:tabs>
        <w:bidi w:val="0"/>
        <w:ind w:left="240" w:leftChars="100" w:firstLine="0" w:firstLineChars="0"/>
        <w:outlineLvl w:val="2"/>
        <w:rPr>
          <w:rFonts w:hint="eastAsia"/>
        </w:rPr>
      </w:pPr>
      <w:r>
        <w:rPr>
          <w:rFonts w:hint="eastAsia"/>
        </w:rPr>
        <w:t>采购人员必须具备高度责任感，认真负责地做好采购工作，严格遵守财务制度。做到以下几点：</w:t>
      </w:r>
    </w:p>
    <w:p>
      <w:pPr>
        <w:numPr>
          <w:ilvl w:val="0"/>
          <w:numId w:val="31"/>
        </w:numPr>
        <w:bidi w:val="0"/>
        <w:ind w:left="480" w:leftChars="200" w:firstLine="0" w:firstLineChars="0"/>
        <w:outlineLvl w:val="3"/>
        <w:rPr>
          <w:rFonts w:hint="eastAsia"/>
        </w:rPr>
      </w:pPr>
      <w:r>
        <w:rPr>
          <w:rFonts w:hint="eastAsia"/>
        </w:rPr>
        <w:t>了解产品质量、规格、价格、厂商信誉等情况，择优择廉选购。</w:t>
      </w:r>
    </w:p>
    <w:p>
      <w:pPr>
        <w:numPr>
          <w:ilvl w:val="0"/>
          <w:numId w:val="31"/>
        </w:numPr>
        <w:bidi w:val="0"/>
        <w:ind w:left="480" w:leftChars="200" w:firstLine="0" w:firstLineChars="0"/>
        <w:outlineLvl w:val="3"/>
        <w:rPr>
          <w:rFonts w:hint="eastAsia"/>
        </w:rPr>
      </w:pPr>
      <w:r>
        <w:rPr>
          <w:rFonts w:hint="eastAsia"/>
        </w:rPr>
        <w:t>实际价格超过预算价格20%以上的，应先请示后购置。</w:t>
      </w:r>
    </w:p>
    <w:p>
      <w:pPr>
        <w:numPr>
          <w:ilvl w:val="0"/>
          <w:numId w:val="31"/>
        </w:numPr>
        <w:bidi w:val="0"/>
        <w:ind w:left="480" w:leftChars="200" w:firstLine="0" w:firstLineChars="0"/>
        <w:outlineLvl w:val="3"/>
        <w:rPr>
          <w:rFonts w:hint="eastAsia"/>
        </w:rPr>
      </w:pPr>
      <w:r>
        <w:rPr>
          <w:rFonts w:hint="eastAsia"/>
        </w:rPr>
        <w:t>没有严格的经济合同手续及负责产品质量三包的不购。</w:t>
      </w:r>
    </w:p>
    <w:p>
      <w:pPr>
        <w:numPr>
          <w:ilvl w:val="0"/>
          <w:numId w:val="31"/>
        </w:numPr>
        <w:bidi w:val="0"/>
        <w:ind w:left="480" w:leftChars="200" w:firstLine="0" w:firstLineChars="0"/>
        <w:outlineLvl w:val="3"/>
        <w:rPr>
          <w:rFonts w:hint="eastAsia"/>
        </w:rPr>
      </w:pPr>
      <w:r>
        <w:rPr>
          <w:rFonts w:hint="eastAsia"/>
        </w:rPr>
        <w:t>未经批准或批准手续不全的不购。</w:t>
      </w:r>
    </w:p>
    <w:p>
      <w:pPr>
        <w:numPr>
          <w:ilvl w:val="0"/>
          <w:numId w:val="29"/>
        </w:numPr>
        <w:tabs>
          <w:tab w:val="left" w:pos="480"/>
        </w:tabs>
        <w:bidi w:val="0"/>
        <w:ind w:left="240" w:leftChars="100" w:firstLine="0" w:firstLineChars="0"/>
        <w:outlineLvl w:val="2"/>
        <w:rPr>
          <w:rFonts w:hint="eastAsia"/>
        </w:rPr>
      </w:pPr>
      <w:r>
        <w:rPr>
          <w:rFonts w:hint="eastAsia"/>
        </w:rPr>
        <w:t>在特殊情况下，经信息技术管理处主任同意，可委托有关人员进行专项采购。</w:t>
      </w:r>
    </w:p>
    <w:p>
      <w:pPr>
        <w:numPr>
          <w:ilvl w:val="0"/>
          <w:numId w:val="29"/>
        </w:numPr>
        <w:tabs>
          <w:tab w:val="left" w:pos="480"/>
        </w:tabs>
        <w:bidi w:val="0"/>
        <w:ind w:left="240" w:leftChars="100" w:firstLine="0" w:firstLineChars="0"/>
        <w:outlineLvl w:val="2"/>
        <w:rPr>
          <w:rFonts w:hint="eastAsia"/>
        </w:rPr>
      </w:pPr>
      <w:r>
        <w:rPr>
          <w:rFonts w:hint="eastAsia"/>
        </w:rPr>
        <w:t>非常规性物品，特殊需要的物品，确需购置时需事先申请经费，待院领导批准落实经费后，专款采购。</w:t>
      </w:r>
    </w:p>
    <w:p>
      <w:pPr>
        <w:numPr>
          <w:ilvl w:val="0"/>
          <w:numId w:val="29"/>
        </w:numPr>
        <w:tabs>
          <w:tab w:val="left" w:pos="480"/>
        </w:tabs>
        <w:bidi w:val="0"/>
        <w:ind w:left="240" w:leftChars="100" w:firstLine="0" w:firstLineChars="0"/>
        <w:outlineLvl w:val="2"/>
        <w:rPr>
          <w:rFonts w:hint="eastAsia"/>
        </w:rPr>
      </w:pPr>
      <w:r>
        <w:rPr>
          <w:rFonts w:hint="eastAsia"/>
        </w:rPr>
        <w:t>所有采购物品，都必须经过信息技术管理处物资保管人员清点、验收入库，登记入册签名后，才能进行财务报销手续。</w:t>
      </w:r>
    </w:p>
    <w:p>
      <w:pPr>
        <w:pStyle w:val="3"/>
        <w:tabs>
          <w:tab w:val="left" w:pos="0"/>
        </w:tabs>
        <w:bidi w:val="0"/>
        <w:ind w:left="0" w:leftChars="0" w:firstLine="0" w:firstLineChars="0"/>
        <w:outlineLvl w:val="1"/>
        <w:rPr>
          <w:rFonts w:hint="default"/>
          <w:b w:val="0"/>
          <w:bCs/>
          <w:lang w:val="en-US" w:eastAsia="zh-CN"/>
        </w:rPr>
      </w:pPr>
      <w:bookmarkStart w:id="32" w:name="_Toc14022"/>
      <w:r>
        <w:rPr>
          <w:rFonts w:hint="eastAsia"/>
          <w:b w:val="0"/>
          <w:bCs/>
          <w:lang w:eastAsia="zh-CN"/>
        </w:rPr>
        <w:t>采购物品验收入库制度</w:t>
      </w:r>
      <w:bookmarkEnd w:id="32"/>
    </w:p>
    <w:p>
      <w:pPr>
        <w:numPr>
          <w:ilvl w:val="0"/>
          <w:numId w:val="32"/>
        </w:numPr>
        <w:tabs>
          <w:tab w:val="left" w:pos="480"/>
        </w:tabs>
        <w:bidi w:val="0"/>
        <w:ind w:left="240" w:leftChars="100" w:firstLine="0" w:firstLineChars="0"/>
        <w:outlineLvl w:val="2"/>
        <w:rPr>
          <w:rFonts w:hint="eastAsia"/>
        </w:rPr>
      </w:pPr>
      <w:r>
        <w:rPr>
          <w:rFonts w:hint="eastAsia"/>
        </w:rPr>
        <w:t>所有采购的物品，都必须办理验收、入库手续，由信息技术管理处物资保管人员登记入册后方能领用。</w:t>
      </w:r>
    </w:p>
    <w:p>
      <w:pPr>
        <w:numPr>
          <w:ilvl w:val="0"/>
          <w:numId w:val="32"/>
        </w:numPr>
        <w:tabs>
          <w:tab w:val="left" w:pos="480"/>
        </w:tabs>
        <w:bidi w:val="0"/>
        <w:ind w:left="240" w:leftChars="100" w:firstLine="0" w:firstLineChars="0"/>
        <w:outlineLvl w:val="2"/>
        <w:rPr>
          <w:rFonts w:hint="eastAsia"/>
        </w:rPr>
      </w:pPr>
      <w:r>
        <w:rPr>
          <w:rFonts w:hint="eastAsia"/>
        </w:rPr>
        <w:t>所有入库物品，信息技术管理处信息类物资保管人员必须建立完整的信息类物资账册。按物品的价格分别入固定资产账、低值易耗品账等。</w:t>
      </w:r>
    </w:p>
    <w:p>
      <w:pPr>
        <w:numPr>
          <w:ilvl w:val="0"/>
          <w:numId w:val="32"/>
        </w:numPr>
        <w:tabs>
          <w:tab w:val="left" w:pos="480"/>
        </w:tabs>
        <w:bidi w:val="0"/>
        <w:ind w:left="240" w:leftChars="100" w:firstLine="0" w:firstLineChars="0"/>
        <w:outlineLvl w:val="2"/>
        <w:rPr>
          <w:rFonts w:ascii="仿宋" w:hAnsi="仿宋" w:eastAsia="仿宋" w:cs="仿宋"/>
          <w:szCs w:val="28"/>
        </w:rPr>
      </w:pPr>
      <w:r>
        <w:rPr>
          <w:rFonts w:hint="eastAsia"/>
        </w:rPr>
        <w:t>信息技术管理处保管人员要定期清点，做到账账相符、账物相符、医院信息类物资去向清楚、领用借用手续完备。</w:t>
      </w:r>
    </w:p>
    <w:p>
      <w:pPr>
        <w:pStyle w:val="3"/>
        <w:tabs>
          <w:tab w:val="left" w:pos="0"/>
        </w:tabs>
        <w:bidi w:val="0"/>
        <w:ind w:left="0" w:leftChars="0" w:firstLine="0" w:firstLineChars="0"/>
        <w:outlineLvl w:val="1"/>
        <w:rPr>
          <w:rFonts w:hint="default"/>
          <w:b w:val="0"/>
          <w:bCs/>
          <w:lang w:val="en-US" w:eastAsia="zh-CN"/>
        </w:rPr>
      </w:pPr>
      <w:bookmarkStart w:id="33" w:name="_Toc10393"/>
      <w:r>
        <w:rPr>
          <w:rFonts w:hint="eastAsia"/>
          <w:b w:val="0"/>
          <w:bCs/>
          <w:lang w:eastAsia="zh-CN"/>
        </w:rPr>
        <w:t>物品领用制度</w:t>
      </w:r>
      <w:bookmarkEnd w:id="33"/>
    </w:p>
    <w:p>
      <w:pPr>
        <w:numPr>
          <w:ilvl w:val="0"/>
          <w:numId w:val="33"/>
        </w:numPr>
        <w:tabs>
          <w:tab w:val="left" w:pos="480"/>
        </w:tabs>
        <w:bidi w:val="0"/>
        <w:ind w:left="240" w:leftChars="100" w:firstLine="0" w:firstLineChars="0"/>
        <w:outlineLvl w:val="2"/>
        <w:rPr>
          <w:rFonts w:hint="eastAsia"/>
        </w:rPr>
      </w:pPr>
      <w:r>
        <w:rPr>
          <w:rFonts w:hint="eastAsia"/>
        </w:rPr>
        <w:t>医院各部门所需信息类物品，由信息技术管理处物资管理员负责发放。</w:t>
      </w:r>
    </w:p>
    <w:p>
      <w:pPr>
        <w:numPr>
          <w:ilvl w:val="0"/>
          <w:numId w:val="33"/>
        </w:numPr>
        <w:tabs>
          <w:tab w:val="left" w:pos="480"/>
        </w:tabs>
        <w:bidi w:val="0"/>
        <w:ind w:left="240" w:leftChars="100" w:firstLine="0" w:firstLineChars="0"/>
        <w:outlineLvl w:val="2"/>
        <w:rPr>
          <w:rFonts w:hint="eastAsia"/>
        </w:rPr>
      </w:pPr>
      <w:r>
        <w:rPr>
          <w:rFonts w:hint="eastAsia"/>
        </w:rPr>
        <w:t>一般性常规性物品，由申领人填报“信息类物品领用登记表”，申领时，一律签名登记，写明领取时间、用途，必须归还品还需写明计划归还日期。</w:t>
      </w:r>
    </w:p>
    <w:p>
      <w:pPr>
        <w:numPr>
          <w:ilvl w:val="0"/>
          <w:numId w:val="33"/>
        </w:numPr>
        <w:tabs>
          <w:tab w:val="left" w:pos="480"/>
        </w:tabs>
        <w:bidi w:val="0"/>
        <w:ind w:left="240" w:leftChars="100" w:firstLine="0" w:firstLineChars="0"/>
        <w:outlineLvl w:val="2"/>
        <w:rPr>
          <w:rFonts w:hint="eastAsia"/>
        </w:rPr>
      </w:pPr>
      <w:r>
        <w:rPr>
          <w:rFonts w:hint="eastAsia"/>
        </w:rPr>
        <w:t>贵重物品、设备的领用（价值1000元以上），必须信息技术管理处主任批准，方可领取。</w:t>
      </w:r>
    </w:p>
    <w:p>
      <w:pPr>
        <w:numPr>
          <w:ilvl w:val="0"/>
          <w:numId w:val="33"/>
        </w:numPr>
        <w:tabs>
          <w:tab w:val="left" w:pos="480"/>
        </w:tabs>
        <w:bidi w:val="0"/>
        <w:ind w:left="240" w:leftChars="100" w:firstLine="0" w:firstLineChars="0"/>
        <w:outlineLvl w:val="2"/>
        <w:rPr>
          <w:rFonts w:hint="eastAsia"/>
        </w:rPr>
      </w:pPr>
      <w:r>
        <w:rPr>
          <w:rFonts w:hint="eastAsia"/>
        </w:rPr>
        <w:t>信息技术管理处物资管理员必须严格执行有关制度，做好各类物品的入库、领用登记。所有“物品领用登记表”统一保存，以备查验。固定信息类物资账目永久保存，易耗物品每年末清点一次，列账备查。</w:t>
      </w:r>
    </w:p>
    <w:p>
      <w:pPr>
        <w:numPr>
          <w:ilvl w:val="0"/>
          <w:numId w:val="33"/>
        </w:numPr>
        <w:tabs>
          <w:tab w:val="left" w:pos="480"/>
        </w:tabs>
        <w:bidi w:val="0"/>
        <w:ind w:left="240" w:leftChars="100" w:firstLine="0" w:firstLineChars="0"/>
        <w:outlineLvl w:val="2"/>
        <w:rPr>
          <w:rFonts w:hint="eastAsia"/>
        </w:rPr>
      </w:pPr>
      <w:r>
        <w:rPr>
          <w:rFonts w:hint="eastAsia"/>
        </w:rPr>
        <w:t>凡领取必须归还的物品，至计划归还日期时（一般为一个月），应按时送还信息技术管理处，物资管理员要检查，发现有损坏、残缺情况，必须上报信息技术管理处主任处理。</w:t>
      </w:r>
    </w:p>
    <w:p>
      <w:pPr>
        <w:numPr>
          <w:ilvl w:val="0"/>
          <w:numId w:val="33"/>
        </w:numPr>
        <w:tabs>
          <w:tab w:val="left" w:pos="480"/>
        </w:tabs>
        <w:bidi w:val="0"/>
        <w:ind w:left="240" w:leftChars="100" w:firstLine="0" w:firstLineChars="0"/>
        <w:outlineLvl w:val="2"/>
        <w:rPr>
          <w:rFonts w:hint="eastAsia"/>
        </w:rPr>
      </w:pPr>
      <w:r>
        <w:rPr>
          <w:rFonts w:hint="eastAsia"/>
        </w:rPr>
        <w:t>如果遇领取必须归还物品的人员离职或调岗，则必须到信息技术管理处办理妥归还手续或移交手续，并证明后，方可办理离职手续。如遗失、损坏则应查明原因，照章处理。</w:t>
      </w:r>
    </w:p>
    <w:p>
      <w:pPr>
        <w:numPr>
          <w:ilvl w:val="0"/>
          <w:numId w:val="33"/>
        </w:numPr>
        <w:tabs>
          <w:tab w:val="left" w:pos="480"/>
        </w:tabs>
        <w:bidi w:val="0"/>
        <w:ind w:left="240" w:leftChars="100" w:firstLine="0" w:firstLineChars="0"/>
        <w:outlineLvl w:val="2"/>
        <w:rPr>
          <w:rFonts w:hint="eastAsia"/>
        </w:rPr>
      </w:pPr>
      <w:r>
        <w:rPr>
          <w:rFonts w:hint="eastAsia"/>
        </w:rPr>
        <w:t>医院信息类物资原则上不外借，如遇特殊情况，应由借用人填写借用单一式二份，经院领导、信息技术管理处批准后，方能出借，一份交借用人，另一份作信息类物资借用凭单。</w:t>
      </w:r>
    </w:p>
    <w:p>
      <w:pPr>
        <w:numPr>
          <w:ilvl w:val="0"/>
          <w:numId w:val="33"/>
        </w:numPr>
        <w:tabs>
          <w:tab w:val="left" w:pos="480"/>
        </w:tabs>
        <w:bidi w:val="0"/>
        <w:ind w:left="240" w:leftChars="100" w:firstLine="0" w:firstLineChars="0"/>
        <w:outlineLvl w:val="2"/>
        <w:rPr>
          <w:rFonts w:hint="eastAsia"/>
        </w:rPr>
      </w:pPr>
      <w:r>
        <w:rPr>
          <w:rFonts w:hint="eastAsia"/>
        </w:rPr>
        <w:t>对违反财务制度甚至违反国家法律法规的行为，将依法追究当事人责任。</w:t>
      </w:r>
    </w:p>
    <w:p>
      <w:pPr>
        <w:pStyle w:val="3"/>
        <w:tabs>
          <w:tab w:val="left" w:pos="0"/>
        </w:tabs>
        <w:bidi w:val="0"/>
        <w:ind w:left="0" w:leftChars="0" w:firstLine="0" w:firstLineChars="0"/>
        <w:outlineLvl w:val="1"/>
        <w:rPr>
          <w:rFonts w:hint="default"/>
          <w:b w:val="0"/>
          <w:bCs/>
          <w:lang w:val="en-US" w:eastAsia="zh-CN"/>
        </w:rPr>
      </w:pPr>
      <w:bookmarkStart w:id="34" w:name="_Toc14821"/>
      <w:r>
        <w:rPr>
          <w:rFonts w:hint="eastAsia"/>
          <w:b w:val="0"/>
          <w:bCs/>
          <w:lang w:eastAsia="zh-CN"/>
        </w:rPr>
        <w:t>物品出借制度</w:t>
      </w:r>
      <w:bookmarkEnd w:id="34"/>
    </w:p>
    <w:p>
      <w:pPr>
        <w:tabs>
          <w:tab w:val="left" w:pos="240"/>
        </w:tabs>
        <w:bidi w:val="0"/>
        <w:ind w:left="240" w:leftChars="100" w:firstLine="0" w:firstLineChars="0"/>
        <w:rPr>
          <w:rFonts w:hint="eastAsia"/>
        </w:rPr>
      </w:pPr>
      <w:r>
        <w:rPr>
          <w:rFonts w:hint="eastAsia"/>
        </w:rPr>
        <w:t>医院的信息类财物由信息技术管理处物资管理员统一管理。员工因工作、学习，需要领用物品应本着勤俭节约、谁领用谁负责的原则，必须通过物资管理员办理一定手续后方可借用，一律不得私自任意拿用。特制定以下制度：</w:t>
      </w:r>
    </w:p>
    <w:p>
      <w:pPr>
        <w:tabs>
          <w:tab w:val="left" w:pos="240"/>
        </w:tabs>
        <w:bidi w:val="0"/>
        <w:ind w:left="240" w:leftChars="100" w:firstLine="0" w:firstLineChars="0"/>
        <w:rPr>
          <w:rFonts w:hint="eastAsia"/>
        </w:rPr>
      </w:pPr>
    </w:p>
    <w:p>
      <w:pPr>
        <w:numPr>
          <w:ilvl w:val="0"/>
          <w:numId w:val="34"/>
        </w:numPr>
        <w:tabs>
          <w:tab w:val="left" w:pos="480"/>
        </w:tabs>
        <w:bidi w:val="0"/>
        <w:ind w:left="240" w:leftChars="100" w:firstLine="0" w:firstLineChars="0"/>
        <w:outlineLvl w:val="2"/>
        <w:rPr>
          <w:rFonts w:hint="eastAsia"/>
        </w:rPr>
      </w:pPr>
      <w:r>
        <w:rPr>
          <w:rFonts w:hint="eastAsia"/>
        </w:rPr>
        <w:t>凡需借用医院一般物品或工具，必须经信息技术管理处主任批准，贵重物品和工具设备要经主管院领导批准方可通过物资管理员办理手续。</w:t>
      </w:r>
    </w:p>
    <w:p>
      <w:pPr>
        <w:numPr>
          <w:ilvl w:val="0"/>
          <w:numId w:val="34"/>
        </w:numPr>
        <w:tabs>
          <w:tab w:val="left" w:pos="480"/>
        </w:tabs>
        <w:bidi w:val="0"/>
        <w:ind w:left="240" w:leftChars="100" w:firstLine="0" w:firstLineChars="0"/>
        <w:outlineLvl w:val="2"/>
        <w:rPr>
          <w:rFonts w:hint="eastAsia"/>
        </w:rPr>
      </w:pPr>
      <w:r>
        <w:rPr>
          <w:rFonts w:hint="eastAsia"/>
        </w:rPr>
        <w:t>借用医院的一切公物应及时归还，一概不得私相授受。</w:t>
      </w:r>
    </w:p>
    <w:p>
      <w:pPr>
        <w:numPr>
          <w:ilvl w:val="0"/>
          <w:numId w:val="34"/>
        </w:numPr>
        <w:tabs>
          <w:tab w:val="left" w:pos="480"/>
        </w:tabs>
        <w:bidi w:val="0"/>
        <w:ind w:left="240" w:leftChars="100" w:firstLine="0" w:firstLineChars="0"/>
        <w:outlineLvl w:val="2"/>
        <w:rPr>
          <w:rFonts w:hint="eastAsia"/>
        </w:rPr>
      </w:pPr>
      <w:r>
        <w:rPr>
          <w:rFonts w:hint="eastAsia"/>
        </w:rPr>
        <w:t>外单位借用医院物品，须持单位介绍信及经手人证件，由相应领导批准方得借用。</w:t>
      </w:r>
    </w:p>
    <w:p>
      <w:pPr>
        <w:numPr>
          <w:ilvl w:val="0"/>
          <w:numId w:val="34"/>
        </w:numPr>
        <w:tabs>
          <w:tab w:val="left" w:pos="480"/>
        </w:tabs>
        <w:bidi w:val="0"/>
        <w:ind w:left="240" w:leftChars="100" w:firstLine="0" w:firstLineChars="0"/>
        <w:outlineLvl w:val="2"/>
        <w:rPr>
          <w:rFonts w:hint="eastAsia"/>
        </w:rPr>
      </w:pPr>
      <w:r>
        <w:rPr>
          <w:rFonts w:hint="eastAsia"/>
        </w:rPr>
        <w:t>借用物品归还时，由物资管理员负责当面验收，发现损坏或零配件丢失应追究责任，借用人负责按原价赔偿。</w:t>
      </w:r>
    </w:p>
    <w:p>
      <w:pPr>
        <w:pStyle w:val="2"/>
        <w:tabs>
          <w:tab w:val="left" w:pos="240"/>
        </w:tabs>
        <w:bidi w:val="0"/>
        <w:ind w:left="240" w:leftChars="100" w:firstLine="0" w:firstLineChars="0"/>
        <w:rPr>
          <w:rFonts w:hint="default"/>
          <w:lang w:val="en-US" w:eastAsia="zh-CN"/>
        </w:rPr>
      </w:pPr>
      <w:bookmarkStart w:id="35" w:name="_Toc3620"/>
      <w:r>
        <w:rPr>
          <w:rFonts w:hint="eastAsia"/>
        </w:rPr>
        <w:t>部门信息类财产设备管理条例</w:t>
      </w:r>
      <w:bookmarkEnd w:id="35"/>
    </w:p>
    <w:p>
      <w:pPr>
        <w:pStyle w:val="3"/>
        <w:tabs>
          <w:tab w:val="left" w:pos="0"/>
        </w:tabs>
        <w:bidi w:val="0"/>
        <w:ind w:left="0" w:leftChars="0" w:firstLine="0" w:firstLineChars="0"/>
        <w:outlineLvl w:val="1"/>
        <w:rPr>
          <w:rFonts w:hint="eastAsia"/>
          <w:b w:val="0"/>
          <w:bCs/>
          <w:lang w:val="en-US" w:eastAsia="zh-CN"/>
        </w:rPr>
      </w:pPr>
      <w:bookmarkStart w:id="36" w:name="_Toc942"/>
      <w:r>
        <w:rPr>
          <w:rFonts w:hint="eastAsia"/>
          <w:b w:val="0"/>
          <w:bCs/>
          <w:lang w:val="en-US" w:eastAsia="zh-CN"/>
        </w:rPr>
        <w:t>总则</w:t>
      </w:r>
      <w:bookmarkEnd w:id="36"/>
    </w:p>
    <w:p>
      <w:pPr>
        <w:tabs>
          <w:tab w:val="left" w:pos="240"/>
        </w:tabs>
        <w:bidi w:val="0"/>
        <w:ind w:left="240" w:leftChars="100" w:firstLine="0" w:firstLineChars="0"/>
        <w:rPr>
          <w:rFonts w:hint="eastAsia"/>
          <w:lang w:eastAsia="zh-CN"/>
        </w:rPr>
      </w:pPr>
      <w:r>
        <w:rPr>
          <w:rFonts w:hint="eastAsia"/>
        </w:rPr>
        <w:t>信息类物品管理是信息技术管理处总体工作的一个重要组成部分，也是评估各部门内部管理的重要依据。为进一步培养员工热爱集体、爱护公物、讲究文明的良好行为习惯和员工自我管理能力，有效地落实医院信息类物品的管理工作，特制定如下规定</w:t>
      </w:r>
      <w:r>
        <w:rPr>
          <w:rFonts w:hint="eastAsia"/>
          <w:lang w:eastAsia="zh-CN"/>
        </w:rPr>
        <w:t>。</w:t>
      </w:r>
    </w:p>
    <w:p>
      <w:pPr>
        <w:tabs>
          <w:tab w:val="left" w:pos="240"/>
        </w:tabs>
        <w:bidi w:val="0"/>
        <w:ind w:left="240" w:leftChars="100" w:firstLine="0" w:firstLineChars="0"/>
        <w:rPr>
          <w:rFonts w:hint="eastAsia"/>
          <w:lang w:eastAsia="zh-CN"/>
        </w:rPr>
      </w:pPr>
    </w:p>
    <w:p>
      <w:pPr>
        <w:pStyle w:val="3"/>
        <w:tabs>
          <w:tab w:val="left" w:pos="0"/>
        </w:tabs>
        <w:bidi w:val="0"/>
        <w:ind w:left="0" w:leftChars="0" w:firstLine="0" w:firstLineChars="0"/>
        <w:outlineLvl w:val="1"/>
        <w:rPr>
          <w:rFonts w:hint="default"/>
          <w:b w:val="0"/>
          <w:bCs/>
          <w:lang w:val="en-US" w:eastAsia="zh-CN"/>
        </w:rPr>
      </w:pPr>
      <w:bookmarkStart w:id="37" w:name="_Toc27691"/>
      <w:r>
        <w:rPr>
          <w:rFonts w:hint="eastAsia"/>
          <w:b w:val="0"/>
          <w:bCs/>
          <w:lang w:eastAsia="zh-CN"/>
        </w:rPr>
        <w:t>部门信息类物资设备的清查、交接</w:t>
      </w:r>
      <w:bookmarkEnd w:id="37"/>
    </w:p>
    <w:p>
      <w:pPr>
        <w:numPr>
          <w:ilvl w:val="0"/>
          <w:numId w:val="35"/>
        </w:numPr>
        <w:tabs>
          <w:tab w:val="left" w:pos="480"/>
        </w:tabs>
        <w:bidi w:val="0"/>
        <w:ind w:left="240" w:leftChars="100" w:firstLine="0" w:firstLineChars="0"/>
        <w:outlineLvl w:val="2"/>
        <w:rPr>
          <w:rFonts w:hint="eastAsia"/>
        </w:rPr>
      </w:pPr>
      <w:r>
        <w:rPr>
          <w:rFonts w:hint="eastAsia"/>
        </w:rPr>
        <w:t>清查：每一年度终了，由信息技术管理处协同相关部门对全医院各部门信息类物品进行清点、登记。</w:t>
      </w:r>
    </w:p>
    <w:p>
      <w:pPr>
        <w:numPr>
          <w:ilvl w:val="0"/>
          <w:numId w:val="35"/>
        </w:numPr>
        <w:tabs>
          <w:tab w:val="left" w:pos="480"/>
        </w:tabs>
        <w:bidi w:val="0"/>
        <w:ind w:left="240" w:leftChars="100" w:firstLine="0" w:firstLineChars="0"/>
        <w:outlineLvl w:val="2"/>
        <w:rPr>
          <w:rFonts w:hint="eastAsia"/>
        </w:rPr>
      </w:pPr>
      <w:r>
        <w:rPr>
          <w:rFonts w:hint="eastAsia"/>
        </w:rPr>
        <w:t>交接：每年初，由部门主管到信息技术管理处领取信息类物资登记表，一式两份，一份交部门主管，一份信息技术管理处留底备案。部门主管按登记表上所列信息类物资对本部门信息类物资设备签收、认可。如中途部门主管更换，应先由信息技术管理处对其部门信息类物资设备进行清查，然后由新任主管到信息技术管理处领取新的信息类物资设备登记表；部门职员离职前，主管应协助信息技术管理处对其所管理使用的信息类物资设备进行清查，如有缺少、损坏，在办理完相关的赔偿手续后，才能办理离职手续。</w:t>
      </w:r>
    </w:p>
    <w:p>
      <w:pPr>
        <w:pStyle w:val="3"/>
        <w:tabs>
          <w:tab w:val="left" w:pos="0"/>
        </w:tabs>
        <w:bidi w:val="0"/>
        <w:ind w:left="0" w:leftChars="0" w:firstLine="0" w:firstLineChars="0"/>
        <w:outlineLvl w:val="1"/>
        <w:rPr>
          <w:rFonts w:hint="default"/>
          <w:b w:val="0"/>
          <w:bCs/>
          <w:lang w:val="en-US" w:eastAsia="zh-CN"/>
        </w:rPr>
      </w:pPr>
      <w:bookmarkStart w:id="38" w:name="_Toc14231"/>
      <w:r>
        <w:rPr>
          <w:rFonts w:hint="eastAsia"/>
          <w:b w:val="0"/>
          <w:bCs/>
          <w:lang w:eastAsia="zh-CN"/>
        </w:rPr>
        <w:t>部门信息类物资设备管理</w:t>
      </w:r>
      <w:bookmarkEnd w:id="38"/>
    </w:p>
    <w:p>
      <w:pPr>
        <w:numPr>
          <w:ilvl w:val="0"/>
          <w:numId w:val="36"/>
        </w:numPr>
        <w:tabs>
          <w:tab w:val="left" w:pos="480"/>
        </w:tabs>
        <w:bidi w:val="0"/>
        <w:ind w:left="240" w:leftChars="100" w:firstLine="0" w:firstLineChars="0"/>
        <w:outlineLvl w:val="2"/>
        <w:rPr>
          <w:rFonts w:hint="eastAsia"/>
        </w:rPr>
      </w:pPr>
      <w:r>
        <w:rPr>
          <w:rFonts w:hint="eastAsia"/>
        </w:rPr>
        <w:t>部门主管是本部门信息类物品管理的总负责人。</w:t>
      </w:r>
    </w:p>
    <w:p>
      <w:pPr>
        <w:numPr>
          <w:ilvl w:val="0"/>
          <w:numId w:val="36"/>
        </w:numPr>
        <w:tabs>
          <w:tab w:val="left" w:pos="480"/>
        </w:tabs>
        <w:bidi w:val="0"/>
        <w:ind w:left="240" w:leftChars="100" w:firstLine="0" w:firstLineChars="0"/>
        <w:outlineLvl w:val="2"/>
        <w:rPr>
          <w:rFonts w:hint="eastAsia"/>
        </w:rPr>
      </w:pPr>
      <w:r>
        <w:rPr>
          <w:rFonts w:hint="eastAsia"/>
        </w:rPr>
        <w:t>部门主管必须经常教育员工爱护公物，出现问题，及时报修；损坏财物者均按有关规定进行赔偿。</w:t>
      </w:r>
    </w:p>
    <w:p>
      <w:pPr>
        <w:numPr>
          <w:ilvl w:val="0"/>
          <w:numId w:val="36"/>
        </w:numPr>
        <w:tabs>
          <w:tab w:val="left" w:pos="480"/>
        </w:tabs>
        <w:bidi w:val="0"/>
        <w:ind w:left="240" w:leftChars="100" w:firstLine="0" w:firstLineChars="0"/>
        <w:outlineLvl w:val="2"/>
        <w:rPr>
          <w:rFonts w:hint="eastAsia"/>
        </w:rPr>
      </w:pPr>
      <w:r>
        <w:rPr>
          <w:rFonts w:hint="eastAsia"/>
        </w:rPr>
        <w:t>部门各种设备应由主管指定专人管理，按照相关的操作规程进行，并及时在使用登记表中登记；不得随意使用各种设备。平时对各种设备要做好维护工作。如有故障出现，及时到相关部门报修。</w:t>
      </w:r>
    </w:p>
    <w:p>
      <w:pPr>
        <w:numPr>
          <w:ilvl w:val="0"/>
          <w:numId w:val="36"/>
        </w:numPr>
        <w:tabs>
          <w:tab w:val="left" w:pos="480"/>
        </w:tabs>
        <w:bidi w:val="0"/>
        <w:ind w:left="240" w:leftChars="100" w:firstLine="0" w:firstLineChars="0"/>
        <w:outlineLvl w:val="2"/>
        <w:rPr>
          <w:rFonts w:hint="eastAsia"/>
        </w:rPr>
      </w:pPr>
      <w:r>
        <w:rPr>
          <w:rFonts w:hint="eastAsia"/>
        </w:rPr>
        <w:t>对所损坏的设备，均需部门主管到信息技术管理处填写报修单，由信息技术管理处签发通知有关人员进行维修，维修妥当后，需由部门主管签名验收。</w:t>
      </w:r>
    </w:p>
    <w:p>
      <w:pPr>
        <w:numPr>
          <w:ilvl w:val="0"/>
          <w:numId w:val="36"/>
        </w:numPr>
        <w:tabs>
          <w:tab w:val="left" w:pos="480"/>
        </w:tabs>
        <w:bidi w:val="0"/>
        <w:ind w:left="240" w:leftChars="100" w:firstLine="0" w:firstLineChars="0"/>
        <w:outlineLvl w:val="2"/>
        <w:rPr>
          <w:rFonts w:hint="eastAsia"/>
        </w:rPr>
      </w:pPr>
      <w:r>
        <w:rPr>
          <w:rFonts w:hint="eastAsia"/>
        </w:rPr>
        <w:t>报修单及维修通知单均作为部门主管工作及维修人员工作考核依据。</w:t>
      </w:r>
    </w:p>
    <w:p>
      <w:pPr>
        <w:numPr>
          <w:ilvl w:val="0"/>
          <w:numId w:val="36"/>
        </w:numPr>
        <w:tabs>
          <w:tab w:val="left" w:pos="480"/>
        </w:tabs>
        <w:bidi w:val="0"/>
        <w:ind w:left="240" w:leftChars="100" w:firstLine="0" w:firstLineChars="0"/>
        <w:outlineLvl w:val="2"/>
        <w:rPr>
          <w:rFonts w:hint="eastAsia"/>
        </w:rPr>
      </w:pPr>
      <w:r>
        <w:rPr>
          <w:rFonts w:hint="eastAsia"/>
        </w:rPr>
        <w:t>每年终了，由医院信息技术管理处组成检查小组到各部门检查信息类物资管理情况，结合各部门报修情况，评估各部门信息类物品业绩。</w:t>
      </w:r>
    </w:p>
    <w:p>
      <w:pPr>
        <w:pStyle w:val="3"/>
        <w:tabs>
          <w:tab w:val="left" w:pos="0"/>
        </w:tabs>
        <w:bidi w:val="0"/>
        <w:ind w:left="0" w:leftChars="0" w:firstLine="0" w:firstLineChars="0"/>
        <w:outlineLvl w:val="1"/>
        <w:rPr>
          <w:rFonts w:hint="default"/>
          <w:b w:val="0"/>
          <w:bCs/>
          <w:lang w:val="en-US" w:eastAsia="zh-CN"/>
        </w:rPr>
      </w:pPr>
      <w:bookmarkStart w:id="39" w:name="_Toc26142"/>
      <w:r>
        <w:rPr>
          <w:rFonts w:hint="eastAsia"/>
          <w:b w:val="0"/>
          <w:bCs/>
          <w:lang w:eastAsia="zh-CN"/>
        </w:rPr>
        <w:t>信息类物品报修制度</w:t>
      </w:r>
      <w:bookmarkEnd w:id="39"/>
    </w:p>
    <w:p>
      <w:pPr>
        <w:numPr>
          <w:ilvl w:val="0"/>
          <w:numId w:val="37"/>
        </w:numPr>
        <w:tabs>
          <w:tab w:val="left" w:pos="480"/>
        </w:tabs>
        <w:bidi w:val="0"/>
        <w:ind w:left="240" w:leftChars="100" w:firstLine="0" w:firstLineChars="0"/>
        <w:outlineLvl w:val="2"/>
        <w:rPr>
          <w:rFonts w:hint="eastAsia"/>
        </w:rPr>
      </w:pPr>
      <w:r>
        <w:rPr>
          <w:rFonts w:hint="eastAsia"/>
        </w:rPr>
        <w:t>领用的医院信息类物资设备，使用前必须细阅使用说明，严格按照操作规程。在正常使用的情况下，出现故障，应查明原因，及时报信息技术管理处统一安排维修、处理。</w:t>
      </w:r>
    </w:p>
    <w:p>
      <w:pPr>
        <w:numPr>
          <w:ilvl w:val="0"/>
          <w:numId w:val="37"/>
        </w:numPr>
        <w:tabs>
          <w:tab w:val="left" w:pos="480"/>
        </w:tabs>
        <w:bidi w:val="0"/>
        <w:ind w:left="240" w:leftChars="100" w:firstLine="0" w:firstLineChars="0"/>
        <w:outlineLvl w:val="2"/>
        <w:rPr>
          <w:rFonts w:hint="eastAsia"/>
        </w:rPr>
      </w:pPr>
      <w:r>
        <w:rPr>
          <w:rFonts w:hint="eastAsia"/>
        </w:rPr>
        <w:t>部门信息类物资设备损坏报修，须由部门主管填写“物品报修单”，送信息技术管理处。</w:t>
      </w:r>
    </w:p>
    <w:p>
      <w:pPr>
        <w:numPr>
          <w:ilvl w:val="0"/>
          <w:numId w:val="37"/>
        </w:numPr>
        <w:tabs>
          <w:tab w:val="left" w:pos="480"/>
        </w:tabs>
        <w:bidi w:val="0"/>
        <w:ind w:left="240" w:leftChars="100" w:firstLine="0" w:firstLineChars="0"/>
        <w:outlineLvl w:val="2"/>
        <w:rPr>
          <w:rFonts w:hint="eastAsia"/>
        </w:rPr>
      </w:pPr>
      <w:r>
        <w:rPr>
          <w:rFonts w:hint="eastAsia"/>
        </w:rPr>
        <w:t>办公设备和专用信息类物资设备报修，由各部门及使用者本人填写“物品报修单”，由使用者本人送交信息技术管理处。</w:t>
      </w:r>
    </w:p>
    <w:p>
      <w:pPr>
        <w:numPr>
          <w:ilvl w:val="0"/>
          <w:numId w:val="37"/>
        </w:numPr>
        <w:tabs>
          <w:tab w:val="left" w:pos="480"/>
        </w:tabs>
        <w:bidi w:val="0"/>
        <w:ind w:left="240" w:leftChars="100" w:firstLine="0" w:firstLineChars="0"/>
        <w:outlineLvl w:val="2"/>
        <w:rPr>
          <w:rFonts w:hint="eastAsia"/>
        </w:rPr>
      </w:pPr>
      <w:r>
        <w:rPr>
          <w:rFonts w:hint="eastAsia"/>
        </w:rPr>
        <w:t>经信息技术管理处鉴定，属于自然损坏的，小的故障，当天报修，当天修复；比较大的故障，三天内修复。特殊情况需由信息技术管理处及时说明原因。</w:t>
      </w:r>
    </w:p>
    <w:p>
      <w:pPr>
        <w:numPr>
          <w:ilvl w:val="0"/>
          <w:numId w:val="37"/>
        </w:numPr>
        <w:tabs>
          <w:tab w:val="left" w:pos="480"/>
        </w:tabs>
        <w:bidi w:val="0"/>
        <w:ind w:left="240" w:leftChars="100" w:firstLine="0" w:firstLineChars="0"/>
        <w:outlineLvl w:val="2"/>
        <w:rPr>
          <w:rFonts w:hint="eastAsia"/>
        </w:rPr>
      </w:pPr>
      <w:r>
        <w:rPr>
          <w:rFonts w:hint="eastAsia"/>
        </w:rPr>
        <w:t>经信息技术管理处鉴定，属于人为损坏的，查明原因后，按赔偿制度赔偿。</w:t>
      </w:r>
    </w:p>
    <w:p>
      <w:pPr>
        <w:pStyle w:val="3"/>
        <w:tabs>
          <w:tab w:val="left" w:pos="0"/>
        </w:tabs>
        <w:bidi w:val="0"/>
        <w:ind w:left="0" w:leftChars="0" w:firstLine="0" w:firstLineChars="0"/>
        <w:outlineLvl w:val="1"/>
        <w:rPr>
          <w:rFonts w:hint="default"/>
          <w:b w:val="0"/>
          <w:bCs/>
          <w:lang w:val="en-US" w:eastAsia="zh-CN"/>
        </w:rPr>
      </w:pPr>
      <w:bookmarkStart w:id="40" w:name="_Toc2515"/>
      <w:r>
        <w:rPr>
          <w:rFonts w:hint="eastAsia"/>
          <w:b w:val="0"/>
          <w:bCs/>
          <w:lang w:eastAsia="zh-CN"/>
        </w:rPr>
        <w:t>信息类物品赔偿制度</w:t>
      </w:r>
      <w:bookmarkEnd w:id="40"/>
    </w:p>
    <w:p>
      <w:pPr>
        <w:numPr>
          <w:ilvl w:val="0"/>
          <w:numId w:val="38"/>
        </w:numPr>
        <w:tabs>
          <w:tab w:val="left" w:pos="480"/>
        </w:tabs>
        <w:bidi w:val="0"/>
        <w:ind w:left="240" w:leftChars="100" w:firstLine="0" w:firstLineChars="0"/>
        <w:outlineLvl w:val="2"/>
        <w:rPr>
          <w:rFonts w:hint="eastAsia"/>
        </w:rPr>
      </w:pPr>
      <w:r>
        <w:rPr>
          <w:rFonts w:hint="eastAsia"/>
        </w:rPr>
        <w:t>医院信息类物品实行“谁使用，谁保管，谁损坏，谁赔偿”的管理原则。</w:t>
      </w:r>
    </w:p>
    <w:p>
      <w:pPr>
        <w:numPr>
          <w:ilvl w:val="0"/>
          <w:numId w:val="38"/>
        </w:numPr>
        <w:tabs>
          <w:tab w:val="left" w:pos="480"/>
        </w:tabs>
        <w:bidi w:val="0"/>
        <w:ind w:left="240" w:leftChars="100" w:firstLine="0" w:firstLineChars="0"/>
        <w:outlineLvl w:val="2"/>
        <w:rPr>
          <w:rFonts w:hint="eastAsia"/>
        </w:rPr>
      </w:pPr>
      <w:r>
        <w:rPr>
          <w:rFonts w:hint="eastAsia"/>
        </w:rPr>
        <w:t>信息类物品损坏赔偿、处罚规定：</w:t>
      </w:r>
    </w:p>
    <w:p>
      <w:pPr>
        <w:numPr>
          <w:ilvl w:val="0"/>
          <w:numId w:val="39"/>
        </w:numPr>
        <w:bidi w:val="0"/>
        <w:ind w:left="480" w:leftChars="200" w:firstLine="0" w:firstLineChars="0"/>
        <w:outlineLvl w:val="3"/>
        <w:rPr>
          <w:rFonts w:hint="eastAsia"/>
        </w:rPr>
      </w:pPr>
      <w:r>
        <w:rPr>
          <w:rFonts w:hint="eastAsia"/>
        </w:rPr>
        <w:t>由信息技术管理处及相关人员负责信息类物资设备损坏的鉴定。</w:t>
      </w:r>
    </w:p>
    <w:p>
      <w:pPr>
        <w:numPr>
          <w:ilvl w:val="0"/>
          <w:numId w:val="39"/>
        </w:numPr>
        <w:bidi w:val="0"/>
        <w:ind w:left="480" w:leftChars="200" w:firstLine="0" w:firstLineChars="0"/>
        <w:outlineLvl w:val="3"/>
        <w:rPr>
          <w:rFonts w:hint="eastAsia"/>
        </w:rPr>
      </w:pPr>
      <w:r>
        <w:rPr>
          <w:rFonts w:hint="eastAsia"/>
        </w:rPr>
        <w:t>因责任事故造成医院信息类物资损坏的按原价赔偿。</w:t>
      </w:r>
    </w:p>
    <w:p>
      <w:pPr>
        <w:numPr>
          <w:ilvl w:val="0"/>
          <w:numId w:val="39"/>
        </w:numPr>
        <w:bidi w:val="0"/>
        <w:ind w:left="480" w:leftChars="200" w:firstLine="0" w:firstLineChars="0"/>
        <w:outlineLvl w:val="3"/>
        <w:rPr>
          <w:rFonts w:hint="eastAsia"/>
        </w:rPr>
      </w:pPr>
      <w:r>
        <w:rPr>
          <w:rFonts w:hint="eastAsia"/>
        </w:rPr>
        <w:t>因工作失误造成的损坏，根据不同情况酌情处理。</w:t>
      </w:r>
    </w:p>
    <w:p>
      <w:pPr>
        <w:numPr>
          <w:ilvl w:val="0"/>
          <w:numId w:val="39"/>
        </w:numPr>
        <w:bidi w:val="0"/>
        <w:ind w:left="480" w:leftChars="200" w:firstLine="0" w:firstLineChars="0"/>
        <w:outlineLvl w:val="3"/>
        <w:rPr>
          <w:rFonts w:hint="eastAsia"/>
        </w:rPr>
      </w:pPr>
      <w:r>
        <w:rPr>
          <w:rFonts w:hint="eastAsia"/>
        </w:rPr>
        <w:t>故意损坏医院信息类物资：本人主动到信息技术管理处承认错误，按原价的1倍的价格进行赔偿，免于纪律处分；本人无赔偿的意愿，经医院发现后，才有承认错误表示愿意赔偿的，按原价2倍的价格进行赔偿，处以批评或警告之处分；本人根本无所谓，在事实面前拒不承认的，按3倍价格赔偿，并处以严重警告以上的纪律处分。</w:t>
      </w:r>
    </w:p>
    <w:p>
      <w:pPr>
        <w:numPr>
          <w:ilvl w:val="0"/>
          <w:numId w:val="38"/>
        </w:numPr>
        <w:tabs>
          <w:tab w:val="left" w:pos="480"/>
        </w:tabs>
        <w:bidi w:val="0"/>
        <w:ind w:left="240" w:leftChars="100" w:firstLine="0" w:firstLineChars="0"/>
        <w:outlineLvl w:val="2"/>
        <w:rPr>
          <w:rFonts w:hint="eastAsia"/>
        </w:rPr>
      </w:pPr>
      <w:r>
        <w:rPr>
          <w:rFonts w:hint="eastAsia"/>
        </w:rPr>
        <w:t>损坏信息类物资而不报告，无人检举，造成赔偿无着落的，按原价2倍的价格分摊到使用部门。</w:t>
      </w:r>
    </w:p>
    <w:p>
      <w:pPr>
        <w:numPr>
          <w:ilvl w:val="0"/>
          <w:numId w:val="38"/>
        </w:numPr>
        <w:tabs>
          <w:tab w:val="left" w:pos="480"/>
        </w:tabs>
        <w:bidi w:val="0"/>
        <w:ind w:left="240" w:leftChars="100" w:firstLine="0" w:firstLineChars="0"/>
        <w:outlineLvl w:val="2"/>
        <w:rPr>
          <w:rFonts w:hint="eastAsia"/>
        </w:rPr>
      </w:pPr>
      <w:r>
        <w:rPr>
          <w:rFonts w:hint="eastAsia"/>
        </w:rPr>
        <w:t>公共信息类物品损坏由信息技术管理处负责，赔偿落实到人（或部门）。</w:t>
      </w:r>
    </w:p>
    <w:p>
      <w:pPr>
        <w:numPr>
          <w:ilvl w:val="0"/>
          <w:numId w:val="38"/>
        </w:numPr>
        <w:tabs>
          <w:tab w:val="left" w:pos="480"/>
        </w:tabs>
        <w:bidi w:val="0"/>
        <w:ind w:left="240" w:leftChars="100" w:firstLine="0" w:firstLineChars="0"/>
        <w:outlineLvl w:val="2"/>
        <w:rPr>
          <w:rFonts w:hint="eastAsia"/>
        </w:rPr>
      </w:pPr>
      <w:r>
        <w:rPr>
          <w:rFonts w:hint="eastAsia"/>
        </w:rPr>
        <w:t>员工离职，所借用医院信息类物资要如数收回，不得带走或转让他人，缺少、损坏的要按价赔偿。</w:t>
      </w:r>
    </w:p>
    <w:p>
      <w:pPr>
        <w:numPr>
          <w:ilvl w:val="0"/>
          <w:numId w:val="38"/>
        </w:numPr>
        <w:tabs>
          <w:tab w:val="left" w:pos="480"/>
        </w:tabs>
        <w:bidi w:val="0"/>
        <w:ind w:left="240" w:leftChars="100" w:firstLine="0" w:firstLineChars="0"/>
        <w:outlineLvl w:val="2"/>
        <w:rPr>
          <w:rFonts w:hint="eastAsia"/>
        </w:rPr>
      </w:pPr>
      <w:r>
        <w:rPr>
          <w:rFonts w:hint="eastAsia"/>
        </w:rPr>
        <w:t>以上赔偿款项均交信息技术管理处，由信息技术管理处统一开票，交财务入账，收入作为修理专用。</w:t>
      </w:r>
    </w:p>
    <w:p>
      <w:pPr>
        <w:pStyle w:val="2"/>
        <w:tabs>
          <w:tab w:val="left" w:pos="240"/>
        </w:tabs>
        <w:bidi w:val="0"/>
        <w:ind w:left="240" w:leftChars="100" w:firstLine="0" w:firstLineChars="0"/>
        <w:rPr>
          <w:rFonts w:hint="default"/>
          <w:lang w:val="en-US" w:eastAsia="zh-CN"/>
        </w:rPr>
      </w:pPr>
      <w:bookmarkStart w:id="41" w:name="_Toc7068"/>
      <w:bookmarkStart w:id="42" w:name="_Toc27512"/>
      <w:bookmarkStart w:id="43" w:name="_Toc28694"/>
      <w:bookmarkStart w:id="44" w:name="_Toc11119"/>
      <w:bookmarkStart w:id="45" w:name="_Toc22377"/>
      <w:bookmarkStart w:id="46" w:name="_Toc31556"/>
      <w:bookmarkStart w:id="47" w:name="_Toc4620"/>
      <w:bookmarkStart w:id="48" w:name="_Toc21938"/>
      <w:bookmarkStart w:id="49" w:name="_Toc19135"/>
      <w:bookmarkStart w:id="50" w:name="_Toc32251"/>
      <w:bookmarkStart w:id="51" w:name="_Toc11206"/>
      <w:r>
        <w:rPr>
          <w:rFonts w:hint="eastAsia"/>
        </w:rPr>
        <w:t>信息类物资设备维护保养管理制度</w:t>
      </w:r>
      <w:bookmarkEnd w:id="41"/>
      <w:bookmarkEnd w:id="42"/>
      <w:bookmarkEnd w:id="43"/>
      <w:bookmarkEnd w:id="44"/>
      <w:bookmarkEnd w:id="45"/>
      <w:bookmarkEnd w:id="46"/>
      <w:bookmarkEnd w:id="47"/>
      <w:bookmarkEnd w:id="48"/>
      <w:bookmarkEnd w:id="49"/>
      <w:bookmarkEnd w:id="50"/>
      <w:bookmarkEnd w:id="51"/>
    </w:p>
    <w:p>
      <w:pPr>
        <w:pStyle w:val="3"/>
        <w:tabs>
          <w:tab w:val="left" w:pos="0"/>
        </w:tabs>
        <w:bidi w:val="0"/>
        <w:ind w:left="0" w:leftChars="0" w:firstLine="0" w:firstLineChars="0"/>
        <w:outlineLvl w:val="1"/>
        <w:rPr>
          <w:rFonts w:hint="default"/>
          <w:b w:val="0"/>
          <w:bCs/>
          <w:lang w:val="en-US" w:eastAsia="zh-CN"/>
        </w:rPr>
      </w:pPr>
      <w:bookmarkStart w:id="52" w:name="_Toc10491"/>
      <w:bookmarkStart w:id="53" w:name="_Toc3560"/>
      <w:r>
        <w:rPr>
          <w:rFonts w:hint="eastAsia"/>
          <w:b w:val="0"/>
          <w:bCs/>
          <w:lang w:eastAsia="zh-CN"/>
        </w:rPr>
        <w:t>物资设备维护保养</w:t>
      </w:r>
      <w:bookmarkEnd w:id="52"/>
      <w:bookmarkEnd w:id="53"/>
    </w:p>
    <w:p>
      <w:pPr>
        <w:tabs>
          <w:tab w:val="left" w:pos="240"/>
        </w:tabs>
        <w:bidi w:val="0"/>
        <w:ind w:left="240" w:leftChars="100" w:firstLine="0" w:firstLineChars="0"/>
        <w:rPr>
          <w:rFonts w:hint="eastAsia"/>
        </w:rPr>
      </w:pPr>
      <w:r>
        <w:rPr>
          <w:rFonts w:hint="eastAsia"/>
        </w:rPr>
        <w:t>医院的信息类物品是保证顺利完成工作任务的必备物质条件，必须严格执行“统一领导、分级管理、管用结合、责任到人”的原则。为了保证医院信息类物品得到更好的保养、维护，现制定有关设备维护管理制度：</w:t>
      </w:r>
    </w:p>
    <w:p>
      <w:pPr>
        <w:tabs>
          <w:tab w:val="left" w:pos="240"/>
        </w:tabs>
        <w:bidi w:val="0"/>
        <w:ind w:left="240" w:leftChars="100" w:firstLine="0" w:firstLineChars="0"/>
        <w:rPr>
          <w:rFonts w:hint="eastAsia"/>
        </w:rPr>
      </w:pPr>
    </w:p>
    <w:p>
      <w:pPr>
        <w:numPr>
          <w:ilvl w:val="0"/>
          <w:numId w:val="40"/>
        </w:numPr>
        <w:tabs>
          <w:tab w:val="left" w:pos="480"/>
        </w:tabs>
        <w:bidi w:val="0"/>
        <w:ind w:left="240" w:leftChars="100" w:firstLine="0" w:firstLineChars="0"/>
        <w:outlineLvl w:val="2"/>
        <w:rPr>
          <w:rFonts w:hint="eastAsia"/>
        </w:rPr>
      </w:pPr>
      <w:r>
        <w:rPr>
          <w:rFonts w:hint="eastAsia"/>
        </w:rPr>
        <w:t>物资管理员负责医院信息类物品的管理及协调工作。</w:t>
      </w:r>
    </w:p>
    <w:p>
      <w:pPr>
        <w:numPr>
          <w:ilvl w:val="0"/>
          <w:numId w:val="40"/>
        </w:numPr>
        <w:tabs>
          <w:tab w:val="left" w:pos="480"/>
        </w:tabs>
        <w:bidi w:val="0"/>
        <w:ind w:left="240" w:leftChars="100" w:firstLine="0" w:firstLineChars="0"/>
        <w:outlineLvl w:val="2"/>
        <w:rPr>
          <w:rFonts w:hint="eastAsia"/>
        </w:rPr>
      </w:pPr>
      <w:r>
        <w:rPr>
          <w:rFonts w:hint="eastAsia"/>
        </w:rPr>
        <w:t>设备管理、使用人员有责任保证设备处于良好状态，设备完好率高，并定期清点，做到账、卡、物三者相符。</w:t>
      </w:r>
    </w:p>
    <w:p>
      <w:pPr>
        <w:numPr>
          <w:ilvl w:val="0"/>
          <w:numId w:val="40"/>
        </w:numPr>
        <w:tabs>
          <w:tab w:val="left" w:pos="480"/>
        </w:tabs>
        <w:bidi w:val="0"/>
        <w:ind w:left="240" w:leftChars="100" w:firstLine="0" w:firstLineChars="0"/>
        <w:outlineLvl w:val="2"/>
        <w:rPr>
          <w:rFonts w:hint="eastAsia"/>
        </w:rPr>
      </w:pPr>
      <w:r>
        <w:rPr>
          <w:rFonts w:hint="eastAsia"/>
        </w:rPr>
        <w:t>设备的使用原则为“谁使用谁维护”，如出现故障，及时告知设备管理人员，由设备管理人员负责上报医院信息技术管理处，信息技术管理处根据情况进行维修。</w:t>
      </w:r>
    </w:p>
    <w:p>
      <w:pPr>
        <w:numPr>
          <w:ilvl w:val="0"/>
          <w:numId w:val="40"/>
        </w:numPr>
        <w:tabs>
          <w:tab w:val="left" w:pos="480"/>
        </w:tabs>
        <w:bidi w:val="0"/>
        <w:ind w:left="240" w:leftChars="100" w:firstLine="0" w:firstLineChars="0"/>
        <w:outlineLvl w:val="2"/>
        <w:rPr>
          <w:rFonts w:hint="eastAsia"/>
        </w:rPr>
      </w:pPr>
      <w:r>
        <w:rPr>
          <w:rFonts w:hint="eastAsia"/>
        </w:rPr>
        <w:t>电脑、打印机、传真机的日常维护由使用部门负责管理，若出现自己解决不了的故障，须及时通知信息技术管理处联系厂家维修，以保证此类设备的正常运作。</w:t>
      </w:r>
    </w:p>
    <w:p>
      <w:pPr>
        <w:numPr>
          <w:ilvl w:val="0"/>
          <w:numId w:val="40"/>
        </w:numPr>
        <w:tabs>
          <w:tab w:val="left" w:pos="480"/>
        </w:tabs>
        <w:bidi w:val="0"/>
        <w:ind w:left="240" w:leftChars="100" w:firstLine="0" w:firstLineChars="0"/>
        <w:outlineLvl w:val="2"/>
        <w:rPr>
          <w:rFonts w:hint="default"/>
          <w:lang w:val="en-US" w:eastAsia="zh-CN"/>
        </w:rPr>
      </w:pPr>
      <w:r>
        <w:rPr>
          <w:rFonts w:hint="eastAsia"/>
        </w:rPr>
        <w:t>医院的设备未按规定办理手续之前，不得拆卸、改装及借出。</w:t>
      </w:r>
    </w:p>
    <w:p>
      <w:pPr>
        <w:pStyle w:val="3"/>
        <w:tabs>
          <w:tab w:val="left" w:pos="0"/>
        </w:tabs>
        <w:bidi w:val="0"/>
        <w:ind w:left="0" w:leftChars="0" w:firstLine="0" w:firstLineChars="0"/>
        <w:outlineLvl w:val="1"/>
        <w:rPr>
          <w:rFonts w:hint="default"/>
          <w:b w:val="0"/>
          <w:bCs/>
          <w:lang w:val="en-US" w:eastAsia="zh-CN"/>
        </w:rPr>
      </w:pPr>
      <w:bookmarkStart w:id="54" w:name="_Toc516"/>
      <w:r>
        <w:rPr>
          <w:rFonts w:hint="eastAsia"/>
          <w:b w:val="0"/>
          <w:bCs/>
          <w:lang w:eastAsia="zh-CN"/>
        </w:rPr>
        <w:t>物品报废、报损制度</w:t>
      </w:r>
      <w:bookmarkEnd w:id="54"/>
    </w:p>
    <w:p>
      <w:pPr>
        <w:numPr>
          <w:ilvl w:val="0"/>
          <w:numId w:val="41"/>
        </w:numPr>
        <w:tabs>
          <w:tab w:val="left" w:pos="480"/>
        </w:tabs>
        <w:bidi w:val="0"/>
        <w:ind w:left="240" w:leftChars="100" w:firstLine="0" w:firstLineChars="0"/>
        <w:outlineLvl w:val="2"/>
        <w:rPr>
          <w:rFonts w:hint="eastAsia"/>
        </w:rPr>
      </w:pPr>
      <w:r>
        <w:rPr>
          <w:rFonts w:hint="eastAsia"/>
        </w:rPr>
        <w:t>对各种信息类物品等医院财产，确定是自然损坏不能再用，又无法修理或已无修理价值，需报废的，应由使用部门、信息技术管理处负责人或使用者个人填写信息类物资设备报损单，一式二份送信息技术管理处鉴定，经信息技术管理处主任和院领导批准同意后报废，一份送财务部记账，另一份作信息类物资注销单。</w:t>
      </w:r>
    </w:p>
    <w:p>
      <w:pPr>
        <w:numPr>
          <w:ilvl w:val="0"/>
          <w:numId w:val="41"/>
        </w:numPr>
        <w:tabs>
          <w:tab w:val="left" w:pos="480"/>
        </w:tabs>
        <w:bidi w:val="0"/>
        <w:ind w:left="240" w:leftChars="100" w:firstLine="0" w:firstLineChars="0"/>
        <w:outlineLvl w:val="2"/>
        <w:rPr>
          <w:rFonts w:hint="eastAsia"/>
        </w:rPr>
      </w:pPr>
      <w:r>
        <w:rPr>
          <w:rFonts w:hint="eastAsia"/>
        </w:rPr>
        <w:t>由于信息类物资管理不善或使用时不遵守操作规程，或有意损坏造成损失的，应责成过失人或信息类物资设备负责人按《医院信息类物品赔偿制度》进行赔偿，并给予批评教育，由过失人填写信息类物资报损单，一式二份，经信息技术管理处主任和院领导批准，同意报废。</w:t>
      </w:r>
    </w:p>
    <w:p>
      <w:pPr>
        <w:pStyle w:val="2"/>
        <w:tabs>
          <w:tab w:val="left" w:pos="240"/>
        </w:tabs>
        <w:bidi w:val="0"/>
        <w:ind w:left="240" w:leftChars="100" w:firstLine="0" w:firstLineChars="0"/>
        <w:rPr>
          <w:rFonts w:hint="default"/>
          <w:lang w:val="en-US" w:eastAsia="zh-CN"/>
        </w:rPr>
      </w:pPr>
      <w:bookmarkStart w:id="55" w:name="_Toc16088"/>
      <w:r>
        <w:rPr>
          <w:rFonts w:hint="eastAsia"/>
        </w:rPr>
        <w:t>信息保密制度</w:t>
      </w:r>
      <w:bookmarkEnd w:id="55"/>
    </w:p>
    <w:p>
      <w:pPr>
        <w:tabs>
          <w:tab w:val="left" w:pos="240"/>
        </w:tabs>
        <w:bidi w:val="0"/>
        <w:ind w:left="240" w:leftChars="100" w:firstLine="0" w:firstLineChars="0"/>
        <w:rPr>
          <w:rFonts w:hint="eastAsia"/>
        </w:rPr>
      </w:pPr>
      <w:r>
        <w:rPr>
          <w:rFonts w:hint="eastAsia"/>
        </w:rPr>
        <w:t>为保持医院信息系统正常运行，保护集体数据财富，保障医院和谐发展，遵循《中华人民共和国计算机信息系统安全保护条例》、《中华人民共和国保守国家秘密法》等相关国家和省有关法律法规，结合医院实际情况，制定本管理规定：</w:t>
      </w:r>
    </w:p>
    <w:p>
      <w:pPr>
        <w:tabs>
          <w:tab w:val="left" w:pos="240"/>
        </w:tabs>
        <w:bidi w:val="0"/>
        <w:ind w:left="240" w:leftChars="100" w:firstLine="0" w:firstLineChars="0"/>
        <w:rPr>
          <w:rFonts w:hint="eastAsia"/>
        </w:rPr>
      </w:pPr>
    </w:p>
    <w:p>
      <w:pPr>
        <w:pStyle w:val="3"/>
        <w:tabs>
          <w:tab w:val="left" w:pos="0"/>
        </w:tabs>
        <w:bidi w:val="0"/>
        <w:ind w:left="0" w:leftChars="0" w:firstLine="0" w:firstLineChars="0"/>
        <w:outlineLvl w:val="1"/>
        <w:rPr>
          <w:rFonts w:hint="default"/>
          <w:b w:val="0"/>
          <w:bCs/>
          <w:lang w:val="en-US" w:eastAsia="zh-CN"/>
        </w:rPr>
      </w:pPr>
      <w:bookmarkStart w:id="56" w:name="_Toc17107"/>
      <w:r>
        <w:rPr>
          <w:rFonts w:hint="eastAsia"/>
          <w:b w:val="0"/>
          <w:bCs/>
          <w:lang w:eastAsia="zh-CN"/>
        </w:rPr>
        <w:t>总则</w:t>
      </w:r>
      <w:bookmarkEnd w:id="56"/>
    </w:p>
    <w:p>
      <w:pPr>
        <w:numPr>
          <w:ilvl w:val="0"/>
          <w:numId w:val="42"/>
        </w:numPr>
        <w:tabs>
          <w:tab w:val="left" w:pos="480"/>
        </w:tabs>
        <w:bidi w:val="0"/>
        <w:ind w:left="240" w:leftChars="100" w:firstLine="0" w:firstLineChars="0"/>
        <w:outlineLvl w:val="2"/>
        <w:rPr>
          <w:rFonts w:hint="eastAsia"/>
        </w:rPr>
      </w:pPr>
      <w:r>
        <w:rPr>
          <w:rFonts w:hint="eastAsia"/>
        </w:rPr>
        <w:t>本管理规定适用于院内所有使用计算机、服务器和相关辅助设备、设施的科室和部门。</w:t>
      </w:r>
    </w:p>
    <w:p>
      <w:pPr>
        <w:numPr>
          <w:ilvl w:val="0"/>
          <w:numId w:val="42"/>
        </w:numPr>
        <w:tabs>
          <w:tab w:val="left" w:pos="480"/>
        </w:tabs>
        <w:bidi w:val="0"/>
        <w:ind w:left="240" w:leftChars="100" w:firstLine="0" w:firstLineChars="0"/>
        <w:outlineLvl w:val="2"/>
        <w:rPr>
          <w:rFonts w:hint="eastAsia"/>
        </w:rPr>
      </w:pPr>
      <w:r>
        <w:rPr>
          <w:rFonts w:hint="eastAsia"/>
        </w:rPr>
        <w:t>计算机信息系统的保密管理，实行控制源头、归口管理、分级负责、突出重点、有利发展的原则。</w:t>
      </w:r>
    </w:p>
    <w:p>
      <w:pPr>
        <w:numPr>
          <w:ilvl w:val="0"/>
          <w:numId w:val="42"/>
        </w:numPr>
        <w:tabs>
          <w:tab w:val="left" w:pos="480"/>
        </w:tabs>
        <w:bidi w:val="0"/>
        <w:ind w:left="240" w:leftChars="100" w:firstLine="0" w:firstLineChars="0"/>
        <w:outlineLvl w:val="2"/>
        <w:rPr>
          <w:rFonts w:hint="eastAsia"/>
        </w:rPr>
      </w:pPr>
      <w:r>
        <w:rPr>
          <w:rFonts w:hint="eastAsia"/>
        </w:rPr>
        <w:t>医院保密工作领导小组主管全院计算机信息系统保密管理工作。医院计算机信息系统由专人负责管理相应的信息保密工作，要定期监督、检查保密管理规定的执行情况。网络管理员对信息系统的管理和操作应严格遵守保密管理规定。</w:t>
      </w:r>
    </w:p>
    <w:p>
      <w:pPr>
        <w:pStyle w:val="3"/>
        <w:tabs>
          <w:tab w:val="left" w:pos="0"/>
        </w:tabs>
        <w:bidi w:val="0"/>
        <w:ind w:left="0" w:leftChars="0" w:firstLine="0" w:firstLineChars="0"/>
        <w:outlineLvl w:val="1"/>
        <w:rPr>
          <w:rFonts w:hint="default"/>
          <w:b w:val="0"/>
          <w:bCs/>
          <w:lang w:val="en-US" w:eastAsia="zh-CN"/>
        </w:rPr>
      </w:pPr>
      <w:bookmarkStart w:id="57" w:name="_Toc13745"/>
      <w:r>
        <w:rPr>
          <w:rFonts w:hint="eastAsia"/>
          <w:b w:val="0"/>
          <w:bCs/>
          <w:lang w:eastAsia="zh-CN"/>
        </w:rPr>
        <w:t>保密制度</w:t>
      </w:r>
      <w:bookmarkEnd w:id="57"/>
    </w:p>
    <w:p>
      <w:pPr>
        <w:numPr>
          <w:ilvl w:val="0"/>
          <w:numId w:val="43"/>
        </w:numPr>
        <w:tabs>
          <w:tab w:val="left" w:pos="480"/>
        </w:tabs>
        <w:bidi w:val="0"/>
        <w:ind w:left="240" w:leftChars="100" w:firstLine="0" w:firstLineChars="0"/>
        <w:outlineLvl w:val="2"/>
        <w:rPr>
          <w:rFonts w:hint="eastAsia"/>
        </w:rPr>
      </w:pPr>
      <w:r>
        <w:rPr>
          <w:rFonts w:hint="eastAsia"/>
        </w:rPr>
        <w:t>涉及国家秘密及工作秘密的计算机（含笔记本电脑）和计算机信息系统，不得直接或间接地与</w:t>
      </w:r>
      <w:r>
        <w:rPr>
          <w:rFonts w:hint="eastAsia"/>
          <w:lang w:eastAsia="zh-CN"/>
        </w:rPr>
        <w:t>或其他</w:t>
      </w:r>
      <w:r>
        <w:rPr>
          <w:rFonts w:hint="eastAsia"/>
        </w:rPr>
        <w:t>公共信息网络相</w:t>
      </w:r>
      <w:r>
        <w:rPr>
          <w:rFonts w:hint="eastAsia"/>
          <w:lang w:eastAsia="zh-CN"/>
        </w:rPr>
        <w:t>连接</w:t>
      </w:r>
      <w:r>
        <w:rPr>
          <w:rFonts w:hint="eastAsia"/>
        </w:rPr>
        <w:t>，必须实行物理隔离。涉密计算机（含笔记本电脑）专人专用，严禁擅自将涉密计算机（含笔记本电脑）带出办公场所。</w:t>
      </w:r>
    </w:p>
    <w:p>
      <w:pPr>
        <w:numPr>
          <w:ilvl w:val="0"/>
          <w:numId w:val="43"/>
        </w:numPr>
        <w:tabs>
          <w:tab w:val="left" w:pos="480"/>
        </w:tabs>
        <w:bidi w:val="0"/>
        <w:ind w:left="240" w:leftChars="100" w:firstLine="0" w:firstLineChars="0"/>
        <w:outlineLvl w:val="2"/>
        <w:rPr>
          <w:rFonts w:hint="eastAsia"/>
        </w:rPr>
      </w:pPr>
      <w:r>
        <w:rPr>
          <w:rFonts w:hint="eastAsia"/>
        </w:rPr>
        <w:t>接入</w:t>
      </w:r>
      <w:r>
        <w:rPr>
          <w:rFonts w:hint="eastAsia"/>
          <w:lang w:eastAsia="zh-CN"/>
        </w:rPr>
        <w:t>因特网</w:t>
      </w:r>
      <w:r>
        <w:rPr>
          <w:rFonts w:hint="eastAsia"/>
        </w:rPr>
        <w:t>或其他公共信息网络的计算机（含笔记本电脑）不得处理、存储涉密信息。</w:t>
      </w:r>
    </w:p>
    <w:p>
      <w:pPr>
        <w:numPr>
          <w:ilvl w:val="0"/>
          <w:numId w:val="43"/>
        </w:numPr>
        <w:tabs>
          <w:tab w:val="left" w:pos="480"/>
        </w:tabs>
        <w:bidi w:val="0"/>
        <w:ind w:left="240" w:leftChars="100" w:firstLine="0" w:firstLineChars="0"/>
        <w:outlineLvl w:val="2"/>
        <w:rPr>
          <w:rFonts w:hint="eastAsia"/>
        </w:rPr>
      </w:pPr>
      <w:r>
        <w:rPr>
          <w:rFonts w:hint="eastAsia"/>
        </w:rPr>
        <w:t>上网信息的保密管理坚持“谁上网谁负责”的原则。凡向国际联网的站点提供或发布信息，必须经过保密审查批准。</w:t>
      </w:r>
    </w:p>
    <w:p>
      <w:pPr>
        <w:numPr>
          <w:ilvl w:val="0"/>
          <w:numId w:val="43"/>
        </w:numPr>
        <w:tabs>
          <w:tab w:val="left" w:pos="480"/>
        </w:tabs>
        <w:bidi w:val="0"/>
        <w:ind w:left="240" w:leftChars="100" w:firstLine="0" w:firstLineChars="0"/>
        <w:outlineLvl w:val="2"/>
        <w:rPr>
          <w:rFonts w:hint="eastAsia"/>
        </w:rPr>
      </w:pPr>
      <w:r>
        <w:rPr>
          <w:rFonts w:hint="eastAsia"/>
        </w:rPr>
        <w:t>存储涉及国家秘密和工作秘密的涉密移动存储介质（含移动硬盘、优盘、软盘、光盘等）不得接入或安装在非涉密计算机上，复制和确因工作需要外出携带涉密存储介质的，须经主管领导批准。</w:t>
      </w:r>
    </w:p>
    <w:p>
      <w:pPr>
        <w:numPr>
          <w:ilvl w:val="0"/>
          <w:numId w:val="43"/>
        </w:numPr>
        <w:tabs>
          <w:tab w:val="left" w:pos="480"/>
        </w:tabs>
        <w:bidi w:val="0"/>
        <w:ind w:left="240" w:leftChars="100" w:firstLine="0" w:firstLineChars="0"/>
        <w:outlineLvl w:val="2"/>
        <w:rPr>
          <w:rFonts w:hint="eastAsia"/>
        </w:rPr>
      </w:pPr>
      <w:r>
        <w:rPr>
          <w:rFonts w:hint="eastAsia"/>
        </w:rPr>
        <w:t>凡以提供网上信息服务为目的而采集的信息，除</w:t>
      </w:r>
      <w:r>
        <w:rPr>
          <w:rFonts w:hint="eastAsia"/>
          <w:lang w:eastAsia="zh-CN"/>
        </w:rPr>
        <w:t>在其他</w:t>
      </w:r>
      <w:r>
        <w:rPr>
          <w:rFonts w:hint="eastAsia"/>
        </w:rPr>
        <w:t>新闻媒体上已公开发表的，管理员在上网发布前，应当征得提供信息者同意；凡对网上信息进行扩充或更新，应当认真执行信息保密审核制度。</w:t>
      </w:r>
    </w:p>
    <w:p>
      <w:pPr>
        <w:numPr>
          <w:ilvl w:val="0"/>
          <w:numId w:val="43"/>
        </w:numPr>
        <w:tabs>
          <w:tab w:val="left" w:pos="480"/>
        </w:tabs>
        <w:bidi w:val="0"/>
        <w:ind w:left="240" w:leftChars="100" w:firstLine="0" w:firstLineChars="0"/>
        <w:outlineLvl w:val="2"/>
        <w:rPr>
          <w:rFonts w:hint="eastAsia"/>
        </w:rPr>
      </w:pPr>
      <w:r>
        <w:rPr>
          <w:rFonts w:hint="eastAsia"/>
        </w:rPr>
        <w:t>凡在网上开设电子公告系统、聊天室、网络新闻组的用户，应由相应的保密工作机构审批明确保密要求和责任。任何人不得在电子公告系统、聊天室、网络新闻组上发布、谈论和传播国家秘密信息和工作秘密信息。</w:t>
      </w:r>
    </w:p>
    <w:p>
      <w:pPr>
        <w:numPr>
          <w:ilvl w:val="0"/>
          <w:numId w:val="43"/>
        </w:numPr>
        <w:tabs>
          <w:tab w:val="left" w:pos="480"/>
        </w:tabs>
        <w:bidi w:val="0"/>
        <w:ind w:left="240" w:leftChars="100" w:firstLine="0" w:firstLineChars="0"/>
        <w:outlineLvl w:val="2"/>
        <w:rPr>
          <w:rFonts w:hint="eastAsia"/>
        </w:rPr>
      </w:pPr>
      <w:r>
        <w:rPr>
          <w:rFonts w:hint="eastAsia"/>
        </w:rPr>
        <w:t>面向社会开放的电子公告系统、聊天室、网络新闻组，开办人或其上级主管部门应认真履行保密义务，建立完善的管理制度，加强监督检查。发现有涉密信息，应及时采取措施，并报告相应的保密工作领导小组办公室。</w:t>
      </w:r>
    </w:p>
    <w:p>
      <w:pPr>
        <w:numPr>
          <w:ilvl w:val="0"/>
          <w:numId w:val="43"/>
        </w:numPr>
        <w:tabs>
          <w:tab w:val="left" w:pos="480"/>
        </w:tabs>
        <w:bidi w:val="0"/>
        <w:ind w:left="240" w:leftChars="100" w:firstLine="0" w:firstLineChars="0"/>
        <w:outlineLvl w:val="2"/>
        <w:rPr>
          <w:rFonts w:hint="eastAsia"/>
        </w:rPr>
      </w:pPr>
      <w:r>
        <w:rPr>
          <w:rFonts w:hint="eastAsia"/>
        </w:rPr>
        <w:t>用户使用电子函件进行网上信息交流，应当遵守国家有关保密规定，不得利用电子函件传递、转发或抄送国家秘密信息和医院工作秘密。</w:t>
      </w:r>
    </w:p>
    <w:p>
      <w:pPr>
        <w:numPr>
          <w:ilvl w:val="0"/>
          <w:numId w:val="43"/>
        </w:numPr>
        <w:tabs>
          <w:tab w:val="left" w:pos="480"/>
        </w:tabs>
        <w:bidi w:val="0"/>
        <w:ind w:left="240" w:leftChars="100" w:firstLine="0" w:firstLineChars="0"/>
        <w:outlineLvl w:val="2"/>
        <w:rPr>
          <w:rFonts w:hint="eastAsia"/>
        </w:rPr>
      </w:pPr>
      <w:r>
        <w:rPr>
          <w:rFonts w:hint="eastAsia"/>
        </w:rPr>
        <w:t>各接入计算机信息系统（HIS、PACS、LIS等）部门要对医院信息资料安全负责，严禁外来人员登录医院信息系统查询、打印有关信息资料。</w:t>
      </w:r>
    </w:p>
    <w:p>
      <w:pPr>
        <w:numPr>
          <w:ilvl w:val="0"/>
          <w:numId w:val="43"/>
        </w:numPr>
        <w:tabs>
          <w:tab w:val="left" w:pos="480"/>
        </w:tabs>
        <w:bidi w:val="0"/>
        <w:ind w:left="240" w:leftChars="100" w:firstLine="0" w:firstLineChars="0"/>
        <w:outlineLvl w:val="2"/>
        <w:rPr>
          <w:rFonts w:hint="eastAsia"/>
        </w:rPr>
      </w:pPr>
      <w:r>
        <w:rPr>
          <w:rFonts w:hint="eastAsia"/>
        </w:rPr>
        <w:t>连接计算机信息系统的计算机，未经信息技术管理处许可，严禁安装、运行非日常工作需要的任何软件；严禁安装任何厂家、任何版本的操作系统以及任何有可能干扰、破坏计算机信息系统保密管理的程序。</w:t>
      </w:r>
    </w:p>
    <w:p>
      <w:pPr>
        <w:pStyle w:val="3"/>
        <w:tabs>
          <w:tab w:val="left" w:pos="0"/>
        </w:tabs>
        <w:bidi w:val="0"/>
        <w:ind w:left="0" w:leftChars="0" w:firstLine="0" w:firstLineChars="0"/>
        <w:outlineLvl w:val="1"/>
        <w:rPr>
          <w:rFonts w:hint="default"/>
          <w:b w:val="0"/>
          <w:bCs/>
          <w:lang w:val="en-US" w:eastAsia="zh-CN"/>
        </w:rPr>
      </w:pPr>
      <w:bookmarkStart w:id="58" w:name="_Toc5658"/>
      <w:r>
        <w:rPr>
          <w:rFonts w:hint="eastAsia"/>
          <w:b w:val="0"/>
          <w:bCs/>
          <w:lang w:eastAsia="zh-CN"/>
        </w:rPr>
        <w:t>保密监督</w:t>
      </w:r>
      <w:bookmarkEnd w:id="58"/>
    </w:p>
    <w:p>
      <w:pPr>
        <w:numPr>
          <w:ilvl w:val="0"/>
          <w:numId w:val="44"/>
        </w:numPr>
        <w:tabs>
          <w:tab w:val="left" w:pos="480"/>
        </w:tabs>
        <w:bidi w:val="0"/>
        <w:ind w:left="240" w:leftChars="100" w:firstLine="0" w:firstLineChars="0"/>
        <w:outlineLvl w:val="2"/>
        <w:rPr>
          <w:rFonts w:hint="eastAsia"/>
        </w:rPr>
      </w:pPr>
      <w:r>
        <w:rPr>
          <w:rFonts w:hint="eastAsia"/>
        </w:rPr>
        <w:t>涉密计算机进行维护检修时，对涉密信息应采取涉密信息转存、删除、异地转移存储等安全保密措施。无法采取上述措施时，单位保密人员和涉密计算机维护人员必须在维护现场，对维修人员、维修对象、维修内容、维修前后状况进行监督并做详细记录。涉密计算机和涉密移动存储介质淘汰、报废的一律送保密工作领导小组办公室统一销毁。</w:t>
      </w:r>
    </w:p>
    <w:p>
      <w:pPr>
        <w:numPr>
          <w:ilvl w:val="0"/>
          <w:numId w:val="44"/>
        </w:numPr>
        <w:tabs>
          <w:tab w:val="left" w:pos="480"/>
        </w:tabs>
        <w:bidi w:val="0"/>
        <w:ind w:left="240" w:leftChars="100" w:firstLine="0" w:firstLineChars="0"/>
        <w:outlineLvl w:val="2"/>
        <w:rPr>
          <w:rFonts w:hint="eastAsia"/>
        </w:rPr>
      </w:pPr>
      <w:r>
        <w:rPr>
          <w:rFonts w:hint="eastAsia"/>
        </w:rPr>
        <w:t>处理涉及国家秘密文件和工作秘密文件的数字复印机、多功能一体机一律不得接入电话线，接入电话线的数字复印机、多功能一体机一律不得处理涉及国家秘密和工作秘密的文件。</w:t>
      </w:r>
    </w:p>
    <w:p>
      <w:pPr>
        <w:numPr>
          <w:ilvl w:val="0"/>
          <w:numId w:val="44"/>
        </w:numPr>
        <w:tabs>
          <w:tab w:val="left" w:pos="480"/>
        </w:tabs>
        <w:bidi w:val="0"/>
        <w:ind w:left="240" w:leftChars="100" w:firstLine="0" w:firstLineChars="0"/>
        <w:outlineLvl w:val="2"/>
        <w:rPr>
          <w:rFonts w:hint="eastAsia"/>
        </w:rPr>
      </w:pPr>
      <w:r>
        <w:rPr>
          <w:rFonts w:hint="eastAsia"/>
        </w:rPr>
        <w:t>计算机个人工作桌面或开放文件夹不得摆放敏感文件和资料，办公桌禁止摆放敏感介质。</w:t>
      </w:r>
    </w:p>
    <w:p>
      <w:pPr>
        <w:numPr>
          <w:ilvl w:val="0"/>
          <w:numId w:val="44"/>
        </w:numPr>
        <w:tabs>
          <w:tab w:val="left" w:pos="480"/>
        </w:tabs>
        <w:bidi w:val="0"/>
        <w:ind w:left="240" w:leftChars="100" w:firstLine="0" w:firstLineChars="0"/>
        <w:outlineLvl w:val="2"/>
        <w:rPr>
          <w:rFonts w:hint="eastAsia"/>
        </w:rPr>
      </w:pPr>
      <w:r>
        <w:rPr>
          <w:rFonts w:hint="eastAsia"/>
        </w:rPr>
        <w:t>保密工作领导小组要定期对计算机信息系统的保密检查，查处各种泄密行为。一旦发现国家秘密或工作秘密泄露或可能泄露，每个工作人员都有义务立即向保密工作领导小组办公室报告。对网上涉及国家秘密和工作秘密的信息要严格按照保密要求，及时予以删除。</w:t>
      </w:r>
    </w:p>
    <w:p>
      <w:pPr>
        <w:pStyle w:val="2"/>
        <w:tabs>
          <w:tab w:val="left" w:pos="240"/>
        </w:tabs>
        <w:bidi w:val="0"/>
        <w:ind w:left="240" w:leftChars="100" w:firstLine="0" w:firstLineChars="0"/>
        <w:rPr>
          <w:rFonts w:hint="default"/>
          <w:lang w:val="en-US" w:eastAsia="zh-CN"/>
        </w:rPr>
      </w:pPr>
      <w:bookmarkStart w:id="59" w:name="_Toc27009"/>
      <w:r>
        <w:rPr>
          <w:rFonts w:hint="eastAsia"/>
        </w:rPr>
        <w:t>医院信息安全制度</w:t>
      </w:r>
      <w:bookmarkEnd w:id="59"/>
    </w:p>
    <w:p>
      <w:pPr>
        <w:pStyle w:val="3"/>
        <w:tabs>
          <w:tab w:val="left" w:pos="0"/>
        </w:tabs>
        <w:bidi w:val="0"/>
        <w:ind w:left="0" w:leftChars="0" w:firstLine="0" w:firstLineChars="0"/>
        <w:outlineLvl w:val="1"/>
        <w:rPr>
          <w:rFonts w:hint="eastAsia"/>
          <w:b w:val="0"/>
          <w:bCs/>
          <w:lang w:val="en-US" w:eastAsia="zh-CN"/>
        </w:rPr>
      </w:pPr>
      <w:bookmarkStart w:id="60" w:name="_Toc29266"/>
      <w:r>
        <w:rPr>
          <w:rFonts w:hint="eastAsia"/>
          <w:b w:val="0"/>
          <w:bCs/>
          <w:lang w:val="en-US" w:eastAsia="zh-CN"/>
        </w:rPr>
        <w:t>总则</w:t>
      </w:r>
      <w:bookmarkEnd w:id="60"/>
    </w:p>
    <w:p>
      <w:pPr>
        <w:tabs>
          <w:tab w:val="left" w:pos="240"/>
        </w:tabs>
        <w:bidi w:val="0"/>
        <w:ind w:left="240" w:leftChars="100" w:firstLine="0" w:firstLineChars="0"/>
        <w:rPr>
          <w:rFonts w:hint="eastAsia"/>
        </w:rPr>
      </w:pPr>
      <w:r>
        <w:rPr>
          <w:rFonts w:hint="eastAsia"/>
        </w:rPr>
        <w:t>为保证我院计算机网络的正常运行和健康发展，根据《中华人民共和国计算机信息系统安全保护条例》、《中华人民共和国计算机信息网络国际联网管理暂行规定》和国家有关法律规定，结合医院实际情况，针对医院信息安全，特制定本规定。</w:t>
      </w:r>
    </w:p>
    <w:p>
      <w:pPr>
        <w:tabs>
          <w:tab w:val="left" w:pos="240"/>
        </w:tabs>
        <w:bidi w:val="0"/>
        <w:ind w:left="240" w:leftChars="100" w:firstLine="0" w:firstLineChars="0"/>
        <w:rPr>
          <w:rFonts w:hint="eastAsia"/>
        </w:rPr>
      </w:pPr>
    </w:p>
    <w:p>
      <w:pPr>
        <w:pStyle w:val="3"/>
        <w:tabs>
          <w:tab w:val="left" w:pos="0"/>
        </w:tabs>
        <w:bidi w:val="0"/>
        <w:ind w:left="0" w:leftChars="0" w:firstLine="0" w:firstLineChars="0"/>
        <w:outlineLvl w:val="1"/>
        <w:rPr>
          <w:rFonts w:hint="default"/>
          <w:b w:val="0"/>
          <w:bCs/>
          <w:lang w:val="en-US" w:eastAsia="zh-CN"/>
        </w:rPr>
      </w:pPr>
      <w:bookmarkStart w:id="61" w:name="_Toc27648"/>
      <w:r>
        <w:rPr>
          <w:rFonts w:hint="eastAsia"/>
          <w:b w:val="0"/>
          <w:bCs/>
          <w:lang w:eastAsia="zh-CN"/>
        </w:rPr>
        <w:t>医院网络信息安全制度</w:t>
      </w:r>
      <w:bookmarkEnd w:id="61"/>
    </w:p>
    <w:p>
      <w:pPr>
        <w:numPr>
          <w:ilvl w:val="0"/>
          <w:numId w:val="45"/>
        </w:numPr>
        <w:tabs>
          <w:tab w:val="left" w:pos="480"/>
        </w:tabs>
        <w:bidi w:val="0"/>
        <w:ind w:left="240" w:leftChars="100" w:firstLine="0" w:firstLineChars="0"/>
        <w:outlineLvl w:val="2"/>
        <w:rPr>
          <w:rFonts w:hint="eastAsia"/>
        </w:rPr>
      </w:pPr>
      <w:r>
        <w:rPr>
          <w:rFonts w:hint="eastAsia"/>
        </w:rPr>
        <w:t>医院网络的工作人员和连入医院网络的所有用户必须遵守《中华人民共和国计算机信息系统安全保护条例》、《中华人民共和国计算机信息网络国际联网管理暂行规定》和国家有关法律、法规，严格执行本条例。</w:t>
      </w:r>
    </w:p>
    <w:p>
      <w:pPr>
        <w:numPr>
          <w:ilvl w:val="0"/>
          <w:numId w:val="45"/>
        </w:numPr>
        <w:tabs>
          <w:tab w:val="left" w:pos="480"/>
        </w:tabs>
        <w:bidi w:val="0"/>
        <w:ind w:left="240" w:leftChars="100" w:firstLine="0" w:firstLineChars="0"/>
        <w:outlineLvl w:val="2"/>
        <w:rPr>
          <w:rFonts w:hint="eastAsia"/>
        </w:rPr>
      </w:pPr>
      <w:r>
        <w:rPr>
          <w:rFonts w:hint="eastAsia"/>
        </w:rPr>
        <w:t>医院网络信息安全管理实施工作责任制和责任追究制。建立健全医院的计算机网络安全管理制度，配备网络安全员，负责医院网络的信息安全管理工作。</w:t>
      </w:r>
    </w:p>
    <w:p>
      <w:pPr>
        <w:numPr>
          <w:ilvl w:val="0"/>
          <w:numId w:val="45"/>
        </w:numPr>
        <w:tabs>
          <w:tab w:val="left" w:pos="480"/>
        </w:tabs>
        <w:bidi w:val="0"/>
        <w:ind w:left="240" w:leftChars="100" w:firstLine="0" w:firstLineChars="0"/>
        <w:outlineLvl w:val="2"/>
        <w:rPr>
          <w:rFonts w:hint="eastAsia"/>
        </w:rPr>
      </w:pPr>
      <w:r>
        <w:rPr>
          <w:rFonts w:hint="eastAsia"/>
        </w:rPr>
        <w:t>医院网络的管理部门是信息技术管理处，负责医院网络的规划、建设、运行维护与用户管理，保障网络信息、运行环境的安全，保障网络系统的正常及安全运行。</w:t>
      </w:r>
    </w:p>
    <w:p>
      <w:pPr>
        <w:numPr>
          <w:ilvl w:val="0"/>
          <w:numId w:val="45"/>
        </w:numPr>
        <w:tabs>
          <w:tab w:val="left" w:pos="480"/>
        </w:tabs>
        <w:bidi w:val="0"/>
        <w:ind w:left="240" w:leftChars="100" w:firstLine="0" w:firstLineChars="0"/>
        <w:outlineLvl w:val="2"/>
        <w:rPr>
          <w:rFonts w:hint="eastAsia"/>
        </w:rPr>
      </w:pPr>
      <w:r>
        <w:rPr>
          <w:rFonts w:hint="eastAsia"/>
        </w:rPr>
        <w:t>医院网络的信息安全</w:t>
      </w:r>
      <w:r>
        <w:rPr>
          <w:rFonts w:hint="eastAsia"/>
          <w:lang w:eastAsia="zh-CN"/>
        </w:rPr>
        <w:t>监察</w:t>
      </w:r>
      <w:r>
        <w:rPr>
          <w:rFonts w:hint="eastAsia"/>
        </w:rPr>
        <w:t>工作由信息技术管理处负责。医院网络的所有工作人员和用户必须接受医院有关部门的监督检查，并对医院采取的必要措施给予配合。</w:t>
      </w:r>
    </w:p>
    <w:p>
      <w:pPr>
        <w:numPr>
          <w:ilvl w:val="0"/>
          <w:numId w:val="45"/>
        </w:numPr>
        <w:tabs>
          <w:tab w:val="left" w:pos="480"/>
        </w:tabs>
        <w:bidi w:val="0"/>
        <w:ind w:left="240" w:leftChars="100" w:firstLine="0" w:firstLineChars="0"/>
        <w:outlineLvl w:val="2"/>
        <w:rPr>
          <w:rFonts w:hint="eastAsia"/>
        </w:rPr>
      </w:pPr>
      <w:r>
        <w:rPr>
          <w:rFonts w:hint="eastAsia"/>
        </w:rPr>
        <w:t>医院网络的IP地址由信息技术管理处统一管理，任何人不得盗用未经合法申请的IP地址入网。</w:t>
      </w:r>
    </w:p>
    <w:p>
      <w:pPr>
        <w:numPr>
          <w:ilvl w:val="0"/>
          <w:numId w:val="45"/>
        </w:numPr>
        <w:tabs>
          <w:tab w:val="left" w:pos="480"/>
        </w:tabs>
        <w:bidi w:val="0"/>
        <w:ind w:left="240" w:leftChars="100" w:firstLine="0" w:firstLineChars="0"/>
        <w:outlineLvl w:val="2"/>
        <w:rPr>
          <w:rFonts w:hint="eastAsia"/>
        </w:rPr>
      </w:pPr>
      <w:r>
        <w:rPr>
          <w:rFonts w:hint="eastAsia"/>
        </w:rPr>
        <w:t>为了防止计算机病毒的侵入，凡接入医院网络的工作站一律禁止使用软驱、光驱、移动硬盘、U盘等设备。如果要新安装必要的应用程序，必须事先向信息技术管理处申请并同意后，由信息技术管理处派专人在固定的机器上确保无病毒后再操作，同时做好操作记录。</w:t>
      </w:r>
    </w:p>
    <w:p>
      <w:pPr>
        <w:numPr>
          <w:ilvl w:val="0"/>
          <w:numId w:val="45"/>
        </w:numPr>
        <w:tabs>
          <w:tab w:val="left" w:pos="480"/>
        </w:tabs>
        <w:bidi w:val="0"/>
        <w:ind w:left="240" w:leftChars="100" w:firstLine="0" w:firstLineChars="0"/>
        <w:outlineLvl w:val="2"/>
        <w:rPr>
          <w:rFonts w:hint="eastAsia"/>
        </w:rPr>
      </w:pPr>
      <w:r>
        <w:rPr>
          <w:rFonts w:hint="eastAsia"/>
        </w:rPr>
        <w:t>禁止自行安装任何软、硬件，禁止私拉网线、安装无线路由器，禁止更改、删除任何系统文件、设置等，违反规定造成病毒传播、系统软</w:t>
      </w:r>
      <w:r>
        <w:rPr>
          <w:rFonts w:hint="eastAsia"/>
          <w:lang w:eastAsia="zh-CN"/>
        </w:rPr>
        <w:t>（</w:t>
      </w:r>
      <w:r>
        <w:rPr>
          <w:rFonts w:hint="eastAsia"/>
        </w:rPr>
        <w:t>硬</w:t>
      </w:r>
      <w:r>
        <w:rPr>
          <w:rFonts w:hint="eastAsia"/>
          <w:lang w:eastAsia="zh-CN"/>
        </w:rPr>
        <w:t>）</w:t>
      </w:r>
      <w:r>
        <w:rPr>
          <w:rFonts w:hint="eastAsia"/>
        </w:rPr>
        <w:t>件损坏，对整个网络造成堵塞、瘫痪等严重后果的，按情节轻重严肃处理。</w:t>
      </w:r>
    </w:p>
    <w:p>
      <w:pPr>
        <w:numPr>
          <w:ilvl w:val="0"/>
          <w:numId w:val="45"/>
        </w:numPr>
        <w:tabs>
          <w:tab w:val="left" w:pos="480"/>
        </w:tabs>
        <w:bidi w:val="0"/>
        <w:ind w:left="240" w:leftChars="100" w:firstLine="0" w:firstLineChars="0"/>
        <w:outlineLvl w:val="2"/>
        <w:rPr>
          <w:rFonts w:hint="eastAsia"/>
        </w:rPr>
      </w:pPr>
      <w:r>
        <w:rPr>
          <w:rFonts w:hint="eastAsia"/>
        </w:rPr>
        <w:t>每台计算机必须安装防病毒软件，并定期对计算机进行查毒、杀毒、升级，落实预防措施。</w:t>
      </w:r>
    </w:p>
    <w:p>
      <w:pPr>
        <w:numPr>
          <w:ilvl w:val="0"/>
          <w:numId w:val="45"/>
        </w:numPr>
        <w:tabs>
          <w:tab w:val="left" w:pos="480"/>
        </w:tabs>
        <w:bidi w:val="0"/>
        <w:ind w:left="240" w:leftChars="100" w:firstLine="0" w:firstLineChars="0"/>
        <w:outlineLvl w:val="2"/>
        <w:rPr>
          <w:rFonts w:hint="eastAsia"/>
        </w:rPr>
      </w:pPr>
      <w:r>
        <w:rPr>
          <w:rFonts w:hint="eastAsia"/>
        </w:rPr>
        <w:t>医院计算机一律不准私自连接公共网络</w:t>
      </w:r>
      <w:r>
        <w:rPr>
          <w:rFonts w:hint="eastAsia"/>
          <w:lang w:eastAsia="zh-CN"/>
        </w:rPr>
        <w:t>（</w:t>
      </w:r>
      <w:r>
        <w:rPr>
          <w:rFonts w:hint="eastAsia"/>
        </w:rPr>
        <w:t>Internet</w:t>
      </w:r>
      <w:r>
        <w:rPr>
          <w:rFonts w:hint="eastAsia"/>
          <w:lang w:eastAsia="zh-CN"/>
        </w:rPr>
        <w:t>）</w:t>
      </w:r>
      <w:r>
        <w:rPr>
          <w:rFonts w:hint="eastAsia"/>
        </w:rPr>
        <w:t>，以防止病毒的感染和扩散。</w:t>
      </w:r>
    </w:p>
    <w:p>
      <w:pPr>
        <w:numPr>
          <w:ilvl w:val="0"/>
          <w:numId w:val="45"/>
        </w:numPr>
        <w:tabs>
          <w:tab w:val="left" w:pos="480"/>
        </w:tabs>
        <w:bidi w:val="0"/>
        <w:ind w:left="240" w:leftChars="100" w:firstLine="0" w:firstLineChars="0"/>
        <w:outlineLvl w:val="2"/>
        <w:rPr>
          <w:rFonts w:hint="eastAsia"/>
        </w:rPr>
      </w:pPr>
      <w:r>
        <w:rPr>
          <w:rFonts w:hint="eastAsia"/>
        </w:rPr>
        <w:t>在医院网络上不允许进行任何干扰网络用户、破坏网络服务和网络设备的活动；不允许在网络上发布不真实的信息或散布计算机病毒；不允许通过网络进入未经授权使用的计算机系统；不得以不真实身份使用网络资源；不得窃取他人账号、口令使用网络资源。</w:t>
      </w:r>
    </w:p>
    <w:p>
      <w:pPr>
        <w:numPr>
          <w:ilvl w:val="0"/>
          <w:numId w:val="45"/>
        </w:numPr>
        <w:tabs>
          <w:tab w:val="left" w:pos="480"/>
        </w:tabs>
        <w:bidi w:val="0"/>
        <w:ind w:left="240" w:leftChars="100" w:firstLine="0" w:firstLineChars="0"/>
        <w:outlineLvl w:val="2"/>
        <w:rPr>
          <w:rFonts w:hint="eastAsia"/>
        </w:rPr>
      </w:pPr>
      <w:r>
        <w:rPr>
          <w:rFonts w:hint="eastAsia"/>
        </w:rPr>
        <w:t>医院网络所有工作人员及用户必须对所提供的信息负责。不得利用计算机网络从事危害国家安全、泄露国家秘密的活动；不得查阅、复制和传播有碍医疗秩序和淫秽、色情等不良的信息。</w:t>
      </w:r>
    </w:p>
    <w:p>
      <w:pPr>
        <w:numPr>
          <w:ilvl w:val="0"/>
          <w:numId w:val="45"/>
        </w:numPr>
        <w:tabs>
          <w:tab w:val="left" w:pos="480"/>
        </w:tabs>
        <w:bidi w:val="0"/>
        <w:ind w:left="240" w:leftChars="100" w:firstLine="0" w:firstLineChars="0"/>
        <w:outlineLvl w:val="2"/>
        <w:rPr>
          <w:rFonts w:hint="eastAsia"/>
        </w:rPr>
      </w:pPr>
      <w:r>
        <w:rPr>
          <w:rFonts w:hint="eastAsia"/>
        </w:rPr>
        <w:t>医院网络的所有用户有义务向网络管理员和有关部门报告违法犯罪行为和有害、不健康的信息，发现有上述行为者，用户必须在24小时内报告信息技术管理处。</w:t>
      </w:r>
    </w:p>
    <w:p>
      <w:pPr>
        <w:numPr>
          <w:ilvl w:val="0"/>
          <w:numId w:val="45"/>
        </w:numPr>
        <w:tabs>
          <w:tab w:val="left" w:pos="480"/>
        </w:tabs>
        <w:bidi w:val="0"/>
        <w:ind w:left="240" w:leftChars="100" w:firstLine="0" w:firstLineChars="0"/>
        <w:outlineLvl w:val="2"/>
        <w:rPr>
          <w:rFonts w:hint="eastAsia"/>
        </w:rPr>
      </w:pPr>
      <w:r>
        <w:rPr>
          <w:rFonts w:hint="eastAsia"/>
        </w:rPr>
        <w:t>各部门、下属科室有关领导和网络管理员等应认真做好本部门上网人员思想品德教育和心理健康教育，各级领导、有关部门、下属科室，特别是各科室的网络安全管理人员应加强本科室其他职工的思想道德教育和有关计算机信息系统安全的法律法规教育。发现问题要加以引导，及时处理解决。</w:t>
      </w:r>
    </w:p>
    <w:p>
      <w:pPr>
        <w:numPr>
          <w:ilvl w:val="0"/>
          <w:numId w:val="45"/>
        </w:numPr>
        <w:tabs>
          <w:tab w:val="left" w:pos="480"/>
        </w:tabs>
        <w:bidi w:val="0"/>
        <w:ind w:left="240" w:leftChars="100" w:firstLine="0" w:firstLineChars="0"/>
        <w:outlineLvl w:val="2"/>
        <w:rPr>
          <w:rFonts w:hint="eastAsia"/>
        </w:rPr>
      </w:pPr>
      <w:r>
        <w:rPr>
          <w:rFonts w:hint="eastAsia"/>
        </w:rPr>
        <w:t>为了切实做好病毒防治工作，确保医院的计算机网络不会因感染病毒而造成停机和不必要的损失，全院各部门必须服从信息技术管理处人员的管理，积极配合做好工作。</w:t>
      </w:r>
    </w:p>
    <w:p>
      <w:pPr>
        <w:numPr>
          <w:ilvl w:val="0"/>
          <w:numId w:val="45"/>
        </w:numPr>
        <w:tabs>
          <w:tab w:val="left" w:pos="480"/>
        </w:tabs>
        <w:bidi w:val="0"/>
        <w:ind w:left="240" w:leftChars="100" w:firstLine="0" w:firstLineChars="0"/>
        <w:outlineLvl w:val="2"/>
        <w:rPr>
          <w:rFonts w:hint="eastAsia"/>
        </w:rPr>
      </w:pPr>
      <w:r>
        <w:rPr>
          <w:rFonts w:hint="eastAsia"/>
        </w:rPr>
        <w:t>凡因违章操作，导致计算机系统病毒感染，造成严重后果者将追究当事人责任。</w:t>
      </w:r>
    </w:p>
    <w:p>
      <w:pPr>
        <w:pStyle w:val="3"/>
        <w:tabs>
          <w:tab w:val="left" w:pos="0"/>
        </w:tabs>
        <w:bidi w:val="0"/>
        <w:ind w:left="0" w:leftChars="0" w:firstLine="0" w:firstLineChars="0"/>
        <w:outlineLvl w:val="1"/>
        <w:rPr>
          <w:rFonts w:hint="default"/>
          <w:b w:val="0"/>
          <w:bCs/>
          <w:lang w:val="en-US" w:eastAsia="zh-CN"/>
        </w:rPr>
      </w:pPr>
      <w:bookmarkStart w:id="62" w:name="_Toc11015"/>
      <w:r>
        <w:rPr>
          <w:rFonts w:hint="eastAsia"/>
          <w:b w:val="0"/>
          <w:bCs/>
          <w:lang w:eastAsia="zh-CN"/>
        </w:rPr>
        <w:t>外网上网信息安全管理制度</w:t>
      </w:r>
      <w:bookmarkEnd w:id="62"/>
    </w:p>
    <w:p>
      <w:pPr>
        <w:numPr>
          <w:ilvl w:val="0"/>
          <w:numId w:val="46"/>
        </w:numPr>
        <w:tabs>
          <w:tab w:val="left" w:pos="480"/>
        </w:tabs>
        <w:bidi w:val="0"/>
        <w:ind w:left="240" w:leftChars="100" w:firstLine="0" w:firstLineChars="0"/>
        <w:outlineLvl w:val="2"/>
        <w:rPr>
          <w:rFonts w:hint="eastAsia"/>
        </w:rPr>
      </w:pPr>
      <w:r>
        <w:rPr>
          <w:rFonts w:hint="eastAsia"/>
        </w:rPr>
        <w:t>医院外网的所有用户必须遵守《中华人民共和国计算机信息系统安全保护条例》、《中华人民共和国计算机信息网络国际联网管理暂行规定》和国家有关法律、法规，严格执行本条例，不得在网络上接收和散布危害国家安全、宣布邪教以及不健康色情信息，或任何含有法律、行政法规禁止的其他内容。</w:t>
      </w:r>
    </w:p>
    <w:p>
      <w:pPr>
        <w:numPr>
          <w:ilvl w:val="0"/>
          <w:numId w:val="46"/>
        </w:numPr>
        <w:tabs>
          <w:tab w:val="left" w:pos="480"/>
        </w:tabs>
        <w:bidi w:val="0"/>
        <w:ind w:left="240" w:leftChars="100" w:firstLine="0" w:firstLineChars="0"/>
        <w:outlineLvl w:val="2"/>
        <w:rPr>
          <w:rFonts w:hint="eastAsia"/>
        </w:rPr>
      </w:pPr>
      <w:r>
        <w:rPr>
          <w:rFonts w:hint="eastAsia"/>
        </w:rPr>
        <w:t>院外网信息安全管理实施工作责任制和责任追究制。医院成立网络安全领导小组，院领导挂帅各部门主要负责人参与，建立健全医院的计算机网络安全管理制度，配备网络安全员，负责本部门网络的信息安全管理工作。</w:t>
      </w:r>
    </w:p>
    <w:p>
      <w:pPr>
        <w:numPr>
          <w:ilvl w:val="0"/>
          <w:numId w:val="46"/>
        </w:numPr>
        <w:tabs>
          <w:tab w:val="left" w:pos="480"/>
        </w:tabs>
        <w:bidi w:val="0"/>
        <w:ind w:left="240" w:leftChars="100" w:firstLine="0" w:firstLineChars="0"/>
        <w:outlineLvl w:val="2"/>
        <w:rPr>
          <w:rFonts w:hint="eastAsia"/>
        </w:rPr>
      </w:pPr>
      <w:r>
        <w:rPr>
          <w:rFonts w:hint="eastAsia"/>
        </w:rPr>
        <w:t>医院外网的管理部门是信息技术管理处，保障网络系统的正常及安全运行。</w:t>
      </w:r>
    </w:p>
    <w:p>
      <w:pPr>
        <w:numPr>
          <w:ilvl w:val="0"/>
          <w:numId w:val="46"/>
        </w:numPr>
        <w:tabs>
          <w:tab w:val="left" w:pos="480"/>
        </w:tabs>
        <w:bidi w:val="0"/>
        <w:ind w:left="240" w:leftChars="100" w:firstLine="0" w:firstLineChars="0"/>
        <w:outlineLvl w:val="2"/>
        <w:rPr>
          <w:rFonts w:hint="eastAsia"/>
        </w:rPr>
      </w:pPr>
      <w:r>
        <w:rPr>
          <w:rFonts w:hint="eastAsia"/>
        </w:rPr>
        <w:t>医院外网</w:t>
      </w:r>
      <w:r>
        <w:rPr>
          <w:rFonts w:hint="eastAsia"/>
          <w:lang w:eastAsia="zh-CN"/>
        </w:rPr>
        <w:t>的</w:t>
      </w:r>
      <w:r>
        <w:rPr>
          <w:rFonts w:hint="eastAsia"/>
        </w:rPr>
        <w:t>信息安全</w:t>
      </w:r>
      <w:r>
        <w:rPr>
          <w:rFonts w:hint="eastAsia"/>
          <w:lang w:eastAsia="zh-CN"/>
        </w:rPr>
        <w:t>监察</w:t>
      </w:r>
      <w:r>
        <w:rPr>
          <w:rFonts w:hint="eastAsia"/>
        </w:rPr>
        <w:t>工作由信息技术管理处负责。上网的所有工作人员和用户必须接受医院有关部门的监督检查，并对医院采取的必要措施给予配合。</w:t>
      </w:r>
    </w:p>
    <w:p>
      <w:pPr>
        <w:numPr>
          <w:ilvl w:val="0"/>
          <w:numId w:val="46"/>
        </w:numPr>
        <w:tabs>
          <w:tab w:val="left" w:pos="480"/>
        </w:tabs>
        <w:bidi w:val="0"/>
        <w:ind w:left="240" w:leftChars="100" w:firstLine="0" w:firstLineChars="0"/>
        <w:outlineLvl w:val="2"/>
        <w:rPr>
          <w:rFonts w:hint="eastAsia"/>
        </w:rPr>
      </w:pPr>
      <w:r>
        <w:rPr>
          <w:rFonts w:hint="eastAsia"/>
        </w:rPr>
        <w:t>医院外网的IP地址由信息技术管理处统一管理，任何人不得盗用未经合法申请的IP地址入网。</w:t>
      </w:r>
    </w:p>
    <w:p>
      <w:pPr>
        <w:numPr>
          <w:ilvl w:val="0"/>
          <w:numId w:val="46"/>
        </w:numPr>
        <w:tabs>
          <w:tab w:val="left" w:pos="480"/>
        </w:tabs>
        <w:bidi w:val="0"/>
        <w:ind w:left="240" w:leftChars="100" w:firstLine="0" w:firstLineChars="0"/>
        <w:outlineLvl w:val="2"/>
        <w:rPr>
          <w:rFonts w:hint="eastAsia"/>
        </w:rPr>
      </w:pPr>
      <w:r>
        <w:rPr>
          <w:rFonts w:hint="eastAsia"/>
        </w:rPr>
        <w:t>医院外网目前只限于图书室及部分科室。确因业务开展需要上网，须经相关审批同意后方可开通。</w:t>
      </w:r>
    </w:p>
    <w:p>
      <w:pPr>
        <w:numPr>
          <w:ilvl w:val="0"/>
          <w:numId w:val="46"/>
        </w:numPr>
        <w:tabs>
          <w:tab w:val="left" w:pos="480"/>
        </w:tabs>
        <w:bidi w:val="0"/>
        <w:ind w:left="240" w:leftChars="100" w:firstLine="0" w:firstLineChars="0"/>
        <w:outlineLvl w:val="2"/>
        <w:rPr>
          <w:rFonts w:hint="eastAsia"/>
        </w:rPr>
      </w:pPr>
      <w:r>
        <w:rPr>
          <w:rFonts w:hint="eastAsia"/>
        </w:rPr>
        <w:t>不得利用网络资源看电影、玩游戏、聊天或做其他任何与工作无关的事情。</w:t>
      </w:r>
    </w:p>
    <w:p>
      <w:pPr>
        <w:numPr>
          <w:ilvl w:val="0"/>
          <w:numId w:val="46"/>
        </w:numPr>
        <w:tabs>
          <w:tab w:val="left" w:pos="480"/>
        </w:tabs>
        <w:bidi w:val="0"/>
        <w:ind w:left="240" w:leftChars="100" w:firstLine="0" w:firstLineChars="0"/>
        <w:outlineLvl w:val="2"/>
        <w:rPr>
          <w:rFonts w:hint="eastAsia"/>
        </w:rPr>
      </w:pPr>
      <w:r>
        <w:rPr>
          <w:rFonts w:hint="eastAsia"/>
        </w:rPr>
        <w:t>不得随意将口令告诉他人或借他人账户使用网络资源，不得在网上工作过程中随意将计算机交由不熟悉的人使用。</w:t>
      </w:r>
    </w:p>
    <w:p>
      <w:pPr>
        <w:numPr>
          <w:ilvl w:val="0"/>
          <w:numId w:val="46"/>
        </w:numPr>
        <w:tabs>
          <w:tab w:val="left" w:pos="480"/>
        </w:tabs>
        <w:bidi w:val="0"/>
        <w:ind w:left="240" w:leftChars="100" w:firstLine="0" w:firstLineChars="0"/>
        <w:outlineLvl w:val="2"/>
        <w:rPr>
          <w:rFonts w:hint="eastAsia"/>
        </w:rPr>
      </w:pPr>
      <w:r>
        <w:rPr>
          <w:rFonts w:hint="eastAsia"/>
        </w:rPr>
        <w:t>不得擅自复制和使用网络上未公布和未授权的文件，不得在网络中擅自传播或拷贝享有版权的软件。严禁利用网络侵犯他人的知识产权，窃取别人的研究成果或受法律保护的资源。</w:t>
      </w:r>
    </w:p>
    <w:p>
      <w:pPr>
        <w:numPr>
          <w:ilvl w:val="0"/>
          <w:numId w:val="46"/>
        </w:numPr>
        <w:tabs>
          <w:tab w:val="left" w:pos="480"/>
        </w:tabs>
        <w:bidi w:val="0"/>
        <w:ind w:left="240" w:leftChars="100" w:firstLine="0" w:firstLineChars="0"/>
        <w:outlineLvl w:val="2"/>
        <w:rPr>
          <w:rFonts w:hint="eastAsia"/>
        </w:rPr>
      </w:pPr>
      <w:r>
        <w:rPr>
          <w:rFonts w:hint="eastAsia"/>
        </w:rPr>
        <w:t>严禁修改本机或他人IP地址及任何计算机的网络设置。不得随意搬动已联网的电脑或私自将其他电脑接入宽带。</w:t>
      </w:r>
    </w:p>
    <w:p>
      <w:pPr>
        <w:numPr>
          <w:ilvl w:val="0"/>
          <w:numId w:val="46"/>
        </w:numPr>
        <w:tabs>
          <w:tab w:val="left" w:pos="480"/>
        </w:tabs>
        <w:bidi w:val="0"/>
        <w:ind w:left="240" w:leftChars="100" w:firstLine="0" w:firstLineChars="0"/>
        <w:outlineLvl w:val="2"/>
        <w:rPr>
          <w:rFonts w:hint="eastAsia"/>
        </w:rPr>
      </w:pPr>
      <w:r>
        <w:rPr>
          <w:rFonts w:hint="eastAsia"/>
        </w:rPr>
        <w:t>不得使用软件或硬件的方法窃取他人密码，非法入侵他人计算机系统，阅读他人文件或电子邮件，滥用网络资源，攻击计算机上系统，不得随便打开来历不明的电子邮件附件。</w:t>
      </w:r>
    </w:p>
    <w:p>
      <w:pPr>
        <w:numPr>
          <w:ilvl w:val="0"/>
          <w:numId w:val="46"/>
        </w:numPr>
        <w:tabs>
          <w:tab w:val="left" w:pos="480"/>
        </w:tabs>
        <w:bidi w:val="0"/>
        <w:ind w:left="240" w:leftChars="100" w:firstLine="0" w:firstLineChars="0"/>
        <w:outlineLvl w:val="2"/>
        <w:rPr>
          <w:rFonts w:hint="eastAsia"/>
        </w:rPr>
      </w:pPr>
      <w:r>
        <w:rPr>
          <w:rFonts w:hint="eastAsia"/>
        </w:rPr>
        <w:t>不得在网络上捏造事实侮辱、诽谤、损害他人、单位或地区声誉的信息。</w:t>
      </w:r>
    </w:p>
    <w:p>
      <w:pPr>
        <w:numPr>
          <w:ilvl w:val="0"/>
          <w:numId w:val="46"/>
        </w:numPr>
        <w:tabs>
          <w:tab w:val="left" w:pos="480"/>
        </w:tabs>
        <w:bidi w:val="0"/>
        <w:ind w:left="240" w:leftChars="100" w:firstLine="0" w:firstLineChars="0"/>
        <w:outlineLvl w:val="2"/>
        <w:rPr>
          <w:rFonts w:hint="eastAsia"/>
        </w:rPr>
      </w:pPr>
      <w:r>
        <w:rPr>
          <w:rFonts w:hint="eastAsia"/>
        </w:rPr>
        <w:t>不得从网上随意下载软件，以免感染病毒，造成不必要的损失。</w:t>
      </w:r>
    </w:p>
    <w:p>
      <w:pPr>
        <w:numPr>
          <w:ilvl w:val="0"/>
          <w:numId w:val="46"/>
        </w:numPr>
        <w:tabs>
          <w:tab w:val="left" w:pos="480"/>
        </w:tabs>
        <w:bidi w:val="0"/>
        <w:ind w:left="240" w:leftChars="100" w:firstLine="0" w:firstLineChars="0"/>
        <w:outlineLvl w:val="2"/>
        <w:rPr>
          <w:rFonts w:hint="eastAsia"/>
        </w:rPr>
      </w:pPr>
      <w:r>
        <w:rPr>
          <w:rFonts w:hint="eastAsia"/>
        </w:rPr>
        <w:t>联网的电脑必须安装杀毒软件，并定期上网更新，上网工作时必须开启杀毒软件的实时监控系统。重要资料请及时备份，以防丢失。</w:t>
      </w:r>
    </w:p>
    <w:p>
      <w:pPr>
        <w:numPr>
          <w:ilvl w:val="0"/>
          <w:numId w:val="46"/>
        </w:numPr>
        <w:tabs>
          <w:tab w:val="left" w:pos="480"/>
        </w:tabs>
        <w:bidi w:val="0"/>
        <w:ind w:left="240" w:leftChars="100" w:firstLine="0" w:firstLineChars="0"/>
        <w:outlineLvl w:val="2"/>
        <w:rPr>
          <w:rFonts w:hint="eastAsia"/>
        </w:rPr>
      </w:pPr>
      <w:r>
        <w:rPr>
          <w:rFonts w:hint="eastAsia"/>
        </w:rPr>
        <w:t>凡违反上述有关规定的，除严肃通报批评外，按医院奖惩管理条例处理。违反国家规定的，按国家法律法规处理。</w:t>
      </w:r>
    </w:p>
    <w:p>
      <w:pPr>
        <w:pStyle w:val="3"/>
        <w:tabs>
          <w:tab w:val="left" w:pos="0"/>
        </w:tabs>
        <w:bidi w:val="0"/>
        <w:ind w:left="0" w:leftChars="0" w:firstLine="0" w:firstLineChars="0"/>
        <w:outlineLvl w:val="1"/>
        <w:rPr>
          <w:rFonts w:hint="default"/>
          <w:b w:val="0"/>
          <w:bCs/>
          <w:lang w:val="en-US" w:eastAsia="zh-CN"/>
        </w:rPr>
      </w:pPr>
      <w:bookmarkStart w:id="63" w:name="_Toc28779"/>
      <w:r>
        <w:rPr>
          <w:rFonts w:hint="eastAsia"/>
          <w:b w:val="0"/>
          <w:bCs/>
          <w:lang w:eastAsia="zh-CN"/>
        </w:rPr>
        <w:t>医院信息值班及交接班制度</w:t>
      </w:r>
      <w:bookmarkEnd w:id="63"/>
    </w:p>
    <w:p>
      <w:pPr>
        <w:numPr>
          <w:ilvl w:val="0"/>
          <w:numId w:val="47"/>
        </w:numPr>
        <w:tabs>
          <w:tab w:val="left" w:pos="480"/>
        </w:tabs>
        <w:bidi w:val="0"/>
        <w:ind w:left="240" w:leftChars="100" w:firstLine="0" w:firstLineChars="0"/>
        <w:outlineLvl w:val="2"/>
        <w:rPr>
          <w:rFonts w:hint="default"/>
          <w:lang w:val="en-US" w:eastAsia="zh-CN"/>
        </w:rPr>
      </w:pPr>
      <w:r>
        <w:rPr>
          <w:rFonts w:hint="eastAsia"/>
          <w:lang w:val="en-US" w:eastAsia="zh-CN"/>
        </w:rPr>
        <w:t>值班制度</w:t>
      </w:r>
    </w:p>
    <w:p>
      <w:pPr>
        <w:numPr>
          <w:ilvl w:val="0"/>
          <w:numId w:val="48"/>
        </w:numPr>
        <w:bidi w:val="0"/>
        <w:ind w:left="480" w:leftChars="200" w:firstLine="0" w:firstLineChars="0"/>
        <w:outlineLvl w:val="3"/>
        <w:rPr>
          <w:rFonts w:hint="eastAsia"/>
        </w:rPr>
      </w:pPr>
      <w:r>
        <w:rPr>
          <w:rFonts w:hint="eastAsia"/>
        </w:rPr>
        <w:t>值班人员必须坚守岗位，如因事离开岗位时，需经负责人同意，并指定信息科其他工作人员代班。 因值班人员不在岗、 不在位而发生事故的，应追究值班人员责任。</w:t>
      </w:r>
    </w:p>
    <w:p>
      <w:pPr>
        <w:numPr>
          <w:ilvl w:val="0"/>
          <w:numId w:val="48"/>
        </w:numPr>
        <w:bidi w:val="0"/>
        <w:ind w:left="480" w:leftChars="200" w:firstLine="0" w:firstLineChars="0"/>
        <w:outlineLvl w:val="3"/>
        <w:rPr>
          <w:rFonts w:hint="eastAsia"/>
        </w:rPr>
      </w:pPr>
      <w:r>
        <w:rPr>
          <w:rFonts w:hint="eastAsia"/>
        </w:rPr>
        <w:t>值班人员在值班期间应严格遵守各项规章制度，严禁无关人员进入机房重地，如有经批准人员进入机房，一律要做好出入登记。</w:t>
      </w:r>
    </w:p>
    <w:p>
      <w:pPr>
        <w:numPr>
          <w:ilvl w:val="0"/>
          <w:numId w:val="48"/>
        </w:numPr>
        <w:bidi w:val="0"/>
        <w:ind w:left="480" w:leftChars="200" w:firstLine="0" w:firstLineChars="0"/>
        <w:outlineLvl w:val="3"/>
        <w:rPr>
          <w:rFonts w:hint="eastAsia"/>
        </w:rPr>
      </w:pPr>
      <w:r>
        <w:rPr>
          <w:rFonts w:hint="eastAsia"/>
        </w:rPr>
        <w:t>值班人员要了解网络管理员、数据库管理员和系统管理员的日常工作内容，在值班期间按要求完成各管理员日常需完成的各项巡检工作，对有异常的事项要及时处理，并将巡检记录记在值班记录中。</w:t>
      </w:r>
      <w:r>
        <w:rPr>
          <w:rFonts w:hint="eastAsia"/>
          <w:lang w:eastAsia="zh-CN"/>
        </w:rPr>
        <w:t>值班人员日常工作负责接听电话、记录问题、安排人员处理、跟踪问题处理结果，非值班人员需听从值班人员的任务安排，及时处理相关问题，反馈问题处理结果。</w:t>
      </w:r>
    </w:p>
    <w:p>
      <w:pPr>
        <w:numPr>
          <w:ilvl w:val="0"/>
          <w:numId w:val="48"/>
        </w:numPr>
        <w:bidi w:val="0"/>
        <w:ind w:left="480" w:leftChars="200" w:firstLine="0" w:firstLineChars="0"/>
        <w:outlineLvl w:val="3"/>
        <w:rPr>
          <w:rFonts w:hint="eastAsia"/>
        </w:rPr>
      </w:pPr>
      <w:r>
        <w:rPr>
          <w:rFonts w:hint="eastAsia"/>
        </w:rPr>
        <w:t>对各科出现的故障需要及时排除，自己若处理不了的应联系其他同事协助处理， 重大故障要立即向科主任报告</w:t>
      </w:r>
      <w:r>
        <w:rPr>
          <w:rFonts w:hint="eastAsia"/>
          <w:lang w:eastAsia="zh-CN"/>
        </w:rPr>
        <w:t>，</w:t>
      </w:r>
      <w:r>
        <w:rPr>
          <w:rFonts w:hint="eastAsia"/>
        </w:rPr>
        <w:t xml:space="preserve"> 并对各种故障处理情况记录到值班记录中。</w:t>
      </w:r>
    </w:p>
    <w:p>
      <w:pPr>
        <w:numPr>
          <w:ilvl w:val="0"/>
          <w:numId w:val="48"/>
        </w:numPr>
        <w:bidi w:val="0"/>
        <w:ind w:left="480" w:leftChars="200" w:firstLine="0" w:firstLineChars="0"/>
        <w:outlineLvl w:val="3"/>
        <w:rPr>
          <w:rFonts w:hint="eastAsia"/>
        </w:rPr>
      </w:pPr>
      <w:r>
        <w:rPr>
          <w:rFonts w:hint="eastAsia"/>
        </w:rPr>
        <w:t>详实地填写好值班记录，值班人员要将当天没有解决的事项填写在交接班记录中， 以便接班人员跟进。 接班人员要认真查阅前一天值班人员的交班记录， 对交班人员</w:t>
      </w:r>
      <w:r>
        <w:rPr>
          <w:rFonts w:hint="eastAsia"/>
          <w:lang w:eastAsia="zh-CN"/>
        </w:rPr>
        <w:t>交代</w:t>
      </w:r>
      <w:r>
        <w:rPr>
          <w:rFonts w:hint="eastAsia"/>
        </w:rPr>
        <w:t>的事情要及时跟进。 如发现值班人员未做交接班记录将根据情节轻重作相应处理。</w:t>
      </w:r>
    </w:p>
    <w:p>
      <w:pPr>
        <w:numPr>
          <w:ilvl w:val="0"/>
          <w:numId w:val="48"/>
        </w:numPr>
        <w:bidi w:val="0"/>
        <w:ind w:left="480" w:leftChars="200" w:firstLine="0" w:firstLineChars="0"/>
        <w:outlineLvl w:val="3"/>
        <w:rPr>
          <w:rFonts w:hint="eastAsia"/>
        </w:rPr>
      </w:pPr>
      <w:r>
        <w:rPr>
          <w:rFonts w:hint="eastAsia"/>
        </w:rPr>
        <w:t>下班时做好门窗等其他设备开关的检查，预防水火盗窃等灾害。</w:t>
      </w:r>
    </w:p>
    <w:p>
      <w:pPr>
        <w:numPr>
          <w:ilvl w:val="0"/>
          <w:numId w:val="47"/>
        </w:numPr>
        <w:tabs>
          <w:tab w:val="left" w:pos="480"/>
        </w:tabs>
        <w:bidi w:val="0"/>
        <w:ind w:left="240" w:leftChars="100" w:firstLine="0" w:firstLineChars="0"/>
        <w:outlineLvl w:val="2"/>
        <w:rPr>
          <w:rFonts w:hint="eastAsia"/>
          <w:lang w:val="en-US" w:eastAsia="zh-CN"/>
        </w:rPr>
      </w:pPr>
      <w:r>
        <w:rPr>
          <w:rFonts w:hint="eastAsia"/>
          <w:lang w:val="en-US" w:eastAsia="zh-CN"/>
        </w:rPr>
        <w:t>交接班制度</w:t>
      </w:r>
    </w:p>
    <w:p>
      <w:pPr>
        <w:numPr>
          <w:ilvl w:val="0"/>
          <w:numId w:val="49"/>
        </w:numPr>
        <w:bidi w:val="0"/>
        <w:ind w:left="480" w:leftChars="200" w:firstLine="0" w:firstLineChars="0"/>
        <w:outlineLvl w:val="3"/>
        <w:rPr>
          <w:rFonts w:hint="eastAsia"/>
        </w:rPr>
      </w:pPr>
      <w:r>
        <w:rPr>
          <w:rFonts w:hint="eastAsia"/>
        </w:rPr>
        <w:t>为严格交接班过程管理，明确交接班双方的权利和义务，避免推诿、扯皮现象，保证我院系统的安全稳定运行，特制定本制度。</w:t>
      </w:r>
    </w:p>
    <w:p>
      <w:pPr>
        <w:numPr>
          <w:ilvl w:val="0"/>
          <w:numId w:val="49"/>
        </w:numPr>
        <w:bidi w:val="0"/>
        <w:ind w:left="480" w:leftChars="200" w:firstLine="0" w:firstLineChars="0"/>
        <w:outlineLvl w:val="3"/>
        <w:rPr>
          <w:rFonts w:hint="eastAsia"/>
        </w:rPr>
      </w:pPr>
      <w:r>
        <w:rPr>
          <w:rFonts w:hint="eastAsia"/>
        </w:rPr>
        <w:t>职责与分工</w:t>
      </w:r>
    </w:p>
    <w:p>
      <w:pPr>
        <w:numPr>
          <w:ilvl w:val="0"/>
          <w:numId w:val="49"/>
        </w:numPr>
        <w:bidi w:val="0"/>
        <w:ind w:left="480" w:leftChars="200" w:firstLine="0" w:firstLineChars="0"/>
        <w:outlineLvl w:val="3"/>
        <w:rPr>
          <w:rFonts w:hint="eastAsia"/>
        </w:rPr>
      </w:pPr>
      <w:r>
        <w:rPr>
          <w:rFonts w:hint="eastAsia"/>
        </w:rPr>
        <w:t>信息科科长：负责监督本制度的执行。</w:t>
      </w:r>
    </w:p>
    <w:p>
      <w:pPr>
        <w:numPr>
          <w:ilvl w:val="0"/>
          <w:numId w:val="49"/>
        </w:numPr>
        <w:bidi w:val="0"/>
        <w:ind w:left="480" w:leftChars="200" w:firstLine="0" w:firstLineChars="0"/>
        <w:outlineLvl w:val="3"/>
        <w:rPr>
          <w:rFonts w:hint="eastAsia"/>
        </w:rPr>
      </w:pPr>
      <w:r>
        <w:rPr>
          <w:rFonts w:hint="eastAsia"/>
        </w:rPr>
        <w:t>信息科科员：负责在日常工作中认真执行本制度。</w:t>
      </w:r>
    </w:p>
    <w:p>
      <w:pPr>
        <w:numPr>
          <w:ilvl w:val="0"/>
          <w:numId w:val="49"/>
        </w:numPr>
        <w:bidi w:val="0"/>
        <w:ind w:left="480" w:leftChars="200" w:firstLine="0" w:firstLineChars="0"/>
        <w:outlineLvl w:val="3"/>
        <w:rPr>
          <w:rFonts w:hint="eastAsia"/>
        </w:rPr>
      </w:pPr>
      <w:r>
        <w:rPr>
          <w:rFonts w:hint="eastAsia"/>
        </w:rPr>
        <w:t>内容与要求</w:t>
      </w:r>
      <w:r>
        <w:rPr>
          <w:rFonts w:hint="eastAsia"/>
          <w:lang w:eastAsia="zh-CN"/>
        </w:rPr>
        <w:t>：</w:t>
      </w:r>
    </w:p>
    <w:p>
      <w:pPr>
        <w:numPr>
          <w:ilvl w:val="0"/>
          <w:numId w:val="50"/>
        </w:numPr>
        <w:tabs>
          <w:tab w:val="left" w:pos="480"/>
        </w:tabs>
        <w:bidi w:val="0"/>
        <w:ind w:left="480" w:leftChars="200" w:firstLine="0" w:firstLineChars="0"/>
        <w:outlineLvl w:val="4"/>
        <w:rPr>
          <w:rFonts w:hint="eastAsia"/>
        </w:rPr>
      </w:pPr>
      <w:r>
        <w:rPr>
          <w:rFonts w:hint="eastAsia"/>
        </w:rPr>
        <w:t>接班者要求提前 15 分钟做好工作准备。 交接班者必须清晰交接软件问题、硬件问题、</w:t>
      </w:r>
      <w:r>
        <w:rPr>
          <w:rFonts w:hint="eastAsia"/>
          <w:lang w:eastAsia="zh-CN"/>
        </w:rPr>
        <w:t>网络</w:t>
      </w:r>
      <w:r>
        <w:rPr>
          <w:rFonts w:hint="eastAsia"/>
        </w:rPr>
        <w:t>问题。在交接班中若发生软件、硬件、</w:t>
      </w:r>
      <w:r>
        <w:rPr>
          <w:rFonts w:hint="eastAsia"/>
          <w:lang w:eastAsia="zh-CN"/>
        </w:rPr>
        <w:t>网络</w:t>
      </w:r>
      <w:r>
        <w:rPr>
          <w:rFonts w:hint="eastAsia"/>
        </w:rPr>
        <w:t>突发要处理的情况，由交接班人员负责处理，接班人员协助处理完后再交接班。</w:t>
      </w:r>
    </w:p>
    <w:p>
      <w:pPr>
        <w:numPr>
          <w:ilvl w:val="0"/>
          <w:numId w:val="50"/>
        </w:numPr>
        <w:tabs>
          <w:tab w:val="left" w:pos="480"/>
        </w:tabs>
        <w:bidi w:val="0"/>
        <w:ind w:left="480" w:leftChars="200" w:firstLine="0" w:firstLineChars="0"/>
        <w:outlineLvl w:val="4"/>
        <w:rPr>
          <w:rFonts w:hint="eastAsia"/>
        </w:rPr>
      </w:pPr>
      <w:r>
        <w:rPr>
          <w:rFonts w:hint="eastAsia"/>
        </w:rPr>
        <w:t>交接班要严肃认真，详细交接，发生漏交、错交均由交班人员负责，接班人员疏忽未能发现的问题，由接班人员负责，交接不清的由接班人员负责， 交接由双方认为交接完毕后签字方可完成交接， 应记录好各项日志及留言，签字方完成交接工作。</w:t>
      </w:r>
    </w:p>
    <w:p>
      <w:pPr>
        <w:numPr>
          <w:ilvl w:val="0"/>
          <w:numId w:val="50"/>
        </w:numPr>
        <w:tabs>
          <w:tab w:val="left" w:pos="480"/>
        </w:tabs>
        <w:bidi w:val="0"/>
        <w:ind w:left="480" w:leftChars="200" w:firstLine="0" w:firstLineChars="0"/>
        <w:outlineLvl w:val="4"/>
        <w:rPr>
          <w:rFonts w:hint="default"/>
          <w:lang w:val="en-US" w:eastAsia="zh-CN"/>
        </w:rPr>
      </w:pPr>
      <w:r>
        <w:rPr>
          <w:rFonts w:hint="eastAsia"/>
        </w:rPr>
        <w:t>认真填写交接班工作表，严格履行接班手续</w:t>
      </w:r>
      <w:r>
        <w:rPr>
          <w:rFonts w:hint="eastAsia"/>
          <w:lang w:eastAsia="zh-CN"/>
        </w:rPr>
        <w:t>。</w:t>
      </w:r>
      <w:r>
        <w:rPr>
          <w:rFonts w:hint="eastAsia"/>
          <w:lang w:val="en-US" w:eastAsia="zh-CN"/>
        </w:rPr>
        <w:t>交接班记录表如下图</w:t>
      </w:r>
    </w:p>
    <w:p>
      <w:pPr>
        <w:numPr>
          <w:ilvl w:val="0"/>
          <w:numId w:val="0"/>
        </w:numPr>
        <w:tabs>
          <w:tab w:val="left" w:pos="240"/>
        </w:tabs>
        <w:bidi w:val="0"/>
        <w:ind w:left="240" w:leftChars="100" w:firstLine="0" w:firstLineChars="0"/>
      </w:pPr>
      <w:r>
        <w:drawing>
          <wp:inline distT="0" distB="0" distL="114300" distR="114300">
            <wp:extent cx="4960620" cy="6406515"/>
            <wp:effectExtent l="0" t="0" r="1143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0620" cy="6406515"/>
                    </a:xfrm>
                    <a:prstGeom prst="rect">
                      <a:avLst/>
                    </a:prstGeom>
                    <a:noFill/>
                    <a:ln>
                      <a:noFill/>
                    </a:ln>
                  </pic:spPr>
                </pic:pic>
              </a:graphicData>
            </a:graphic>
          </wp:inline>
        </w:drawing>
      </w:r>
    </w:p>
    <w:p>
      <w:pPr>
        <w:numPr>
          <w:ilvl w:val="0"/>
          <w:numId w:val="0"/>
        </w:numPr>
        <w:tabs>
          <w:tab w:val="left" w:pos="240"/>
        </w:tabs>
        <w:bidi w:val="0"/>
        <w:ind w:left="240" w:leftChars="100" w:firstLine="0" w:firstLineChars="0"/>
      </w:pPr>
    </w:p>
    <w:p>
      <w:pPr>
        <w:numPr>
          <w:ilvl w:val="0"/>
          <w:numId w:val="0"/>
        </w:numPr>
        <w:tabs>
          <w:tab w:val="left" w:pos="240"/>
        </w:tabs>
        <w:bidi w:val="0"/>
        <w:ind w:left="240" w:leftChars="10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 交接班记录表图</w:t>
      </w:r>
    </w:p>
    <w:p>
      <w:pPr>
        <w:numPr>
          <w:ilvl w:val="0"/>
          <w:numId w:val="0"/>
        </w:numPr>
        <w:tabs>
          <w:tab w:val="left" w:pos="240"/>
        </w:tabs>
        <w:bidi w:val="0"/>
        <w:ind w:left="240" w:leftChars="100" w:firstLine="0" w:firstLineChars="0"/>
        <w:jc w:val="center"/>
        <w:rPr>
          <w:rFonts w:hint="eastAsia" w:ascii="黑体" w:hAnsi="黑体" w:eastAsia="黑体" w:cs="黑体"/>
          <w:sz w:val="21"/>
          <w:szCs w:val="21"/>
          <w:lang w:val="en-US" w:eastAsia="zh-CN"/>
        </w:rPr>
      </w:pPr>
    </w:p>
    <w:p>
      <w:pPr>
        <w:pStyle w:val="3"/>
        <w:tabs>
          <w:tab w:val="left" w:pos="0"/>
        </w:tabs>
        <w:bidi w:val="0"/>
        <w:ind w:left="0" w:leftChars="0" w:firstLine="0" w:firstLineChars="0"/>
        <w:outlineLvl w:val="1"/>
        <w:rPr>
          <w:rFonts w:hint="default"/>
          <w:b w:val="0"/>
          <w:bCs/>
          <w:lang w:val="en-US" w:eastAsia="zh-CN"/>
        </w:rPr>
      </w:pPr>
      <w:bookmarkStart w:id="64" w:name="_Toc17601"/>
      <w:r>
        <w:rPr>
          <w:rFonts w:hint="eastAsia"/>
          <w:b w:val="0"/>
          <w:bCs/>
          <w:lang w:eastAsia="zh-CN"/>
        </w:rPr>
        <w:t>机房管理制度</w:t>
      </w:r>
      <w:bookmarkEnd w:id="64"/>
    </w:p>
    <w:p>
      <w:pPr>
        <w:tabs>
          <w:tab w:val="left" w:pos="240"/>
        </w:tabs>
        <w:bidi w:val="0"/>
        <w:ind w:left="240" w:leftChars="100" w:firstLine="0" w:firstLineChars="0"/>
        <w:rPr>
          <w:rFonts w:hint="eastAsia"/>
        </w:rPr>
      </w:pPr>
      <w:r>
        <w:rPr>
          <w:rFonts w:hint="eastAsia"/>
        </w:rPr>
        <w:t>信息技术管理处机房是医院网络核心设备所在场所，是医院防火防盗重点部位，为保证医院网络安全稳定运行，特制定本规定。</w:t>
      </w:r>
    </w:p>
    <w:p>
      <w:pPr>
        <w:tabs>
          <w:tab w:val="left" w:pos="240"/>
        </w:tabs>
        <w:bidi w:val="0"/>
        <w:ind w:left="240" w:leftChars="100" w:firstLine="0" w:firstLineChars="0"/>
        <w:rPr>
          <w:rFonts w:hint="default"/>
          <w:lang w:val="en-US" w:eastAsia="zh-CN"/>
        </w:rPr>
      </w:pPr>
    </w:p>
    <w:p>
      <w:pPr>
        <w:numPr>
          <w:ilvl w:val="0"/>
          <w:numId w:val="51"/>
        </w:numPr>
        <w:tabs>
          <w:tab w:val="left" w:pos="480"/>
        </w:tabs>
        <w:bidi w:val="0"/>
        <w:ind w:left="240" w:leftChars="100" w:firstLine="0" w:firstLineChars="0"/>
        <w:outlineLvl w:val="2"/>
        <w:rPr>
          <w:rFonts w:hint="default"/>
          <w:lang w:val="en-US" w:eastAsia="zh-CN"/>
        </w:rPr>
      </w:pPr>
      <w:r>
        <w:rPr>
          <w:rFonts w:hint="eastAsia"/>
          <w:lang w:val="en-US" w:eastAsia="zh-CN"/>
        </w:rPr>
        <w:t>出入管理</w:t>
      </w:r>
    </w:p>
    <w:p>
      <w:pPr>
        <w:numPr>
          <w:ilvl w:val="0"/>
          <w:numId w:val="52"/>
        </w:numPr>
        <w:bidi w:val="0"/>
        <w:ind w:left="480" w:leftChars="200" w:firstLine="0" w:firstLineChars="0"/>
        <w:outlineLvl w:val="3"/>
        <w:rPr>
          <w:rFonts w:hint="eastAsia"/>
        </w:rPr>
      </w:pPr>
      <w:r>
        <w:rPr>
          <w:rFonts w:hint="eastAsia"/>
        </w:rPr>
        <w:t>严禁非机房工作人员进入机房，特殊情况需经值班负责人批准，并认真填写登记表后方可进入。</w:t>
      </w:r>
    </w:p>
    <w:p>
      <w:pPr>
        <w:numPr>
          <w:ilvl w:val="0"/>
          <w:numId w:val="52"/>
        </w:numPr>
        <w:bidi w:val="0"/>
        <w:ind w:left="480" w:leftChars="200" w:firstLine="0" w:firstLineChars="0"/>
        <w:outlineLvl w:val="3"/>
        <w:rPr>
          <w:rFonts w:hint="eastAsia"/>
        </w:rPr>
      </w:pPr>
      <w:r>
        <w:rPr>
          <w:rFonts w:hint="eastAsia"/>
        </w:rPr>
        <w:t>进入机房人员应遵守机房管理制度。</w:t>
      </w:r>
    </w:p>
    <w:p>
      <w:pPr>
        <w:numPr>
          <w:ilvl w:val="0"/>
          <w:numId w:val="52"/>
        </w:numPr>
        <w:bidi w:val="0"/>
        <w:ind w:left="480" w:leftChars="200" w:firstLine="0" w:firstLineChars="0"/>
        <w:outlineLvl w:val="3"/>
        <w:rPr>
          <w:rFonts w:hint="eastAsia"/>
        </w:rPr>
      </w:pPr>
      <w:r>
        <w:rPr>
          <w:rFonts w:hint="eastAsia"/>
        </w:rPr>
        <w:t>进入机房人员不得携带任何易燃、易爆、腐蚀性、强电磁、辐射性、流体物质等对设备正常运行构成威胁的物品。</w:t>
      </w:r>
    </w:p>
    <w:p>
      <w:pPr>
        <w:numPr>
          <w:ilvl w:val="0"/>
          <w:numId w:val="51"/>
        </w:numPr>
        <w:tabs>
          <w:tab w:val="left" w:pos="480"/>
        </w:tabs>
        <w:bidi w:val="0"/>
        <w:ind w:left="240" w:leftChars="100" w:firstLine="0" w:firstLineChars="0"/>
        <w:outlineLvl w:val="2"/>
        <w:rPr>
          <w:rFonts w:hint="default"/>
          <w:lang w:val="en-US" w:eastAsia="zh-CN"/>
        </w:rPr>
      </w:pPr>
      <w:r>
        <w:rPr>
          <w:rFonts w:hint="eastAsia"/>
          <w:lang w:val="en-US" w:eastAsia="zh-CN"/>
        </w:rPr>
        <w:t>设备管理</w:t>
      </w:r>
    </w:p>
    <w:p>
      <w:pPr>
        <w:numPr>
          <w:ilvl w:val="0"/>
          <w:numId w:val="53"/>
        </w:numPr>
        <w:bidi w:val="0"/>
        <w:ind w:left="480" w:leftChars="200" w:firstLine="0" w:firstLineChars="0"/>
        <w:outlineLvl w:val="3"/>
        <w:rPr>
          <w:rFonts w:hint="eastAsia"/>
        </w:rPr>
      </w:pPr>
      <w:r>
        <w:rPr>
          <w:rFonts w:hint="eastAsia"/>
        </w:rPr>
        <w:t>未经批准任何人不得随意开关UPS，遇有停电应立即后勤部门联系。</w:t>
      </w:r>
    </w:p>
    <w:p>
      <w:pPr>
        <w:numPr>
          <w:ilvl w:val="0"/>
          <w:numId w:val="53"/>
        </w:numPr>
        <w:bidi w:val="0"/>
        <w:ind w:left="480" w:leftChars="200" w:firstLine="0" w:firstLineChars="0"/>
        <w:outlineLvl w:val="3"/>
        <w:rPr>
          <w:rFonts w:hint="eastAsia"/>
        </w:rPr>
      </w:pPr>
      <w:r>
        <w:rPr>
          <w:rFonts w:hint="eastAsia"/>
        </w:rPr>
        <w:t>交换机、路由器和服务器等设备未经部门领导许可，不得擅自操作。</w:t>
      </w:r>
    </w:p>
    <w:p>
      <w:pPr>
        <w:numPr>
          <w:ilvl w:val="0"/>
          <w:numId w:val="53"/>
        </w:numPr>
        <w:bidi w:val="0"/>
        <w:ind w:left="480" w:leftChars="200" w:firstLine="0" w:firstLineChars="0"/>
        <w:outlineLvl w:val="3"/>
        <w:rPr>
          <w:rFonts w:hint="eastAsia"/>
        </w:rPr>
      </w:pPr>
      <w:r>
        <w:rPr>
          <w:rFonts w:hint="eastAsia"/>
        </w:rPr>
        <w:t>值班人员必须密切监视机房设备运行状况以及各网点运行情况，确保安全、高效运行。</w:t>
      </w:r>
    </w:p>
    <w:p>
      <w:pPr>
        <w:numPr>
          <w:ilvl w:val="0"/>
          <w:numId w:val="53"/>
        </w:numPr>
        <w:bidi w:val="0"/>
        <w:ind w:left="480" w:leftChars="200" w:firstLine="0" w:firstLineChars="0"/>
        <w:outlineLvl w:val="3"/>
        <w:rPr>
          <w:rFonts w:hint="eastAsia"/>
        </w:rPr>
      </w:pPr>
      <w:r>
        <w:rPr>
          <w:rFonts w:hint="eastAsia"/>
        </w:rPr>
        <w:t>对设备进行操作、维护要做好文档记录。</w:t>
      </w:r>
    </w:p>
    <w:p>
      <w:pPr>
        <w:numPr>
          <w:ilvl w:val="0"/>
          <w:numId w:val="53"/>
        </w:numPr>
        <w:bidi w:val="0"/>
        <w:ind w:left="480" w:leftChars="200" w:firstLine="0" w:firstLineChars="0"/>
        <w:outlineLvl w:val="3"/>
        <w:rPr>
          <w:rFonts w:hint="eastAsia"/>
        </w:rPr>
      </w:pPr>
      <w:r>
        <w:rPr>
          <w:rFonts w:hint="eastAsia"/>
        </w:rPr>
        <w:t>值班人员对机房主要设备进行定时巡检，并做好巡检记录。</w:t>
      </w:r>
    </w:p>
    <w:p>
      <w:pPr>
        <w:numPr>
          <w:ilvl w:val="0"/>
          <w:numId w:val="51"/>
        </w:numPr>
        <w:tabs>
          <w:tab w:val="left" w:pos="480"/>
        </w:tabs>
        <w:bidi w:val="0"/>
        <w:ind w:left="240" w:leftChars="100" w:firstLine="0" w:firstLineChars="0"/>
        <w:outlineLvl w:val="2"/>
        <w:rPr>
          <w:rFonts w:hint="default"/>
          <w:lang w:val="en-US" w:eastAsia="zh-CN"/>
        </w:rPr>
      </w:pPr>
      <w:r>
        <w:rPr>
          <w:rFonts w:hint="eastAsia"/>
          <w:lang w:val="en-US" w:eastAsia="zh-CN"/>
        </w:rPr>
        <w:t>安全管理</w:t>
      </w:r>
    </w:p>
    <w:p>
      <w:pPr>
        <w:numPr>
          <w:ilvl w:val="0"/>
          <w:numId w:val="54"/>
        </w:numPr>
        <w:bidi w:val="0"/>
        <w:ind w:left="480" w:leftChars="200" w:firstLine="0" w:firstLineChars="0"/>
        <w:outlineLvl w:val="3"/>
        <w:rPr>
          <w:rFonts w:hint="eastAsia"/>
        </w:rPr>
      </w:pPr>
      <w:r>
        <w:rPr>
          <w:rFonts w:hint="eastAsia"/>
        </w:rPr>
        <w:t>操作人员随时监控机房设备运行状况，发现异常情况应立即按照预案规程进行操作，并及时上报和详细记录。</w:t>
      </w:r>
    </w:p>
    <w:p>
      <w:pPr>
        <w:numPr>
          <w:ilvl w:val="0"/>
          <w:numId w:val="54"/>
        </w:numPr>
        <w:bidi w:val="0"/>
        <w:ind w:left="480" w:leftChars="200" w:firstLine="0" w:firstLineChars="0"/>
        <w:outlineLvl w:val="3"/>
        <w:rPr>
          <w:rFonts w:hint="eastAsia"/>
        </w:rPr>
      </w:pPr>
      <w:r>
        <w:rPr>
          <w:rFonts w:hint="eastAsia"/>
        </w:rPr>
        <w:t>非机房工作人员未经许可不得擅自上机操作和对运行设备及各种配置进行更改。</w:t>
      </w:r>
    </w:p>
    <w:p>
      <w:pPr>
        <w:numPr>
          <w:ilvl w:val="0"/>
          <w:numId w:val="54"/>
        </w:numPr>
        <w:bidi w:val="0"/>
        <w:ind w:left="480" w:leftChars="200" w:firstLine="0" w:firstLineChars="0"/>
        <w:outlineLvl w:val="3"/>
        <w:rPr>
          <w:rFonts w:hint="eastAsia"/>
        </w:rPr>
      </w:pPr>
      <w:r>
        <w:rPr>
          <w:rFonts w:hint="eastAsia"/>
        </w:rPr>
        <w:t>严格执行密码管理规定，对操作密码定期更改，超级用户密码由系统管理员掌握。</w:t>
      </w:r>
    </w:p>
    <w:p>
      <w:pPr>
        <w:numPr>
          <w:ilvl w:val="0"/>
          <w:numId w:val="54"/>
        </w:numPr>
        <w:bidi w:val="0"/>
        <w:ind w:left="480" w:leftChars="200" w:firstLine="0" w:firstLineChars="0"/>
        <w:outlineLvl w:val="3"/>
        <w:rPr>
          <w:rFonts w:hint="eastAsia"/>
        </w:rPr>
      </w:pPr>
      <w:r>
        <w:rPr>
          <w:rFonts w:hint="eastAsia"/>
        </w:rPr>
        <w:t>机房工作人员应恪守保密制度，不得擅自泄露信息技术管理处各种信息资料与数据。</w:t>
      </w:r>
    </w:p>
    <w:p>
      <w:pPr>
        <w:numPr>
          <w:ilvl w:val="0"/>
          <w:numId w:val="54"/>
        </w:numPr>
        <w:bidi w:val="0"/>
        <w:ind w:left="480" w:leftChars="200" w:firstLine="0" w:firstLineChars="0"/>
        <w:outlineLvl w:val="3"/>
        <w:rPr>
          <w:rFonts w:hint="eastAsia"/>
        </w:rPr>
      </w:pPr>
      <w:r>
        <w:rPr>
          <w:rFonts w:hint="eastAsia"/>
        </w:rPr>
        <w:t>信息机房内严禁吸烟、喝水、吃食物、嬉戏和进行剧烈运动，保持机房安静。</w:t>
      </w:r>
    </w:p>
    <w:p>
      <w:pPr>
        <w:numPr>
          <w:ilvl w:val="0"/>
          <w:numId w:val="54"/>
        </w:numPr>
        <w:bidi w:val="0"/>
        <w:ind w:left="480" w:leftChars="200" w:firstLine="0" w:firstLineChars="0"/>
        <w:outlineLvl w:val="3"/>
        <w:rPr>
          <w:rFonts w:hint="eastAsia"/>
        </w:rPr>
      </w:pPr>
      <w:r>
        <w:rPr>
          <w:rFonts w:hint="eastAsia"/>
        </w:rPr>
        <w:t>不定期对机房内设置的消防器材、监控设备进行检查，以保证其有效性。</w:t>
      </w:r>
    </w:p>
    <w:p>
      <w:pPr>
        <w:numPr>
          <w:ilvl w:val="0"/>
          <w:numId w:val="51"/>
        </w:numPr>
        <w:tabs>
          <w:tab w:val="left" w:pos="480"/>
        </w:tabs>
        <w:bidi w:val="0"/>
        <w:ind w:left="240" w:leftChars="100" w:firstLine="0" w:firstLineChars="0"/>
        <w:outlineLvl w:val="2"/>
        <w:rPr>
          <w:rFonts w:hint="default"/>
          <w:lang w:val="en-US" w:eastAsia="zh-CN"/>
        </w:rPr>
      </w:pPr>
      <w:r>
        <w:rPr>
          <w:rFonts w:hint="eastAsia"/>
          <w:lang w:val="en-US" w:eastAsia="zh-CN"/>
        </w:rPr>
        <w:t>操作管理</w:t>
      </w:r>
    </w:p>
    <w:p>
      <w:pPr>
        <w:numPr>
          <w:ilvl w:val="0"/>
          <w:numId w:val="55"/>
        </w:numPr>
        <w:bidi w:val="0"/>
        <w:ind w:left="480" w:leftChars="200" w:firstLine="0" w:firstLineChars="0"/>
        <w:outlineLvl w:val="3"/>
        <w:rPr>
          <w:rFonts w:hint="eastAsia"/>
        </w:rPr>
      </w:pPr>
      <w:r>
        <w:rPr>
          <w:rFonts w:hint="eastAsia"/>
        </w:rPr>
        <w:t>信息机房的数据实行双人作业制度，操作人员遵守值班制度，不得擅自脱岗。</w:t>
      </w:r>
    </w:p>
    <w:p>
      <w:pPr>
        <w:numPr>
          <w:ilvl w:val="0"/>
          <w:numId w:val="55"/>
        </w:numPr>
        <w:bidi w:val="0"/>
        <w:ind w:left="480" w:leftChars="200" w:firstLine="0" w:firstLineChars="0"/>
        <w:outlineLvl w:val="3"/>
        <w:rPr>
          <w:rFonts w:hint="eastAsia"/>
        </w:rPr>
      </w:pPr>
      <w:r>
        <w:rPr>
          <w:rFonts w:hint="eastAsia"/>
        </w:rPr>
        <w:t>值班人员必须认真、如实、详细填写《机房设备维护记录》等各种登记簿，以备后查。</w:t>
      </w:r>
    </w:p>
    <w:p>
      <w:pPr>
        <w:numPr>
          <w:ilvl w:val="0"/>
          <w:numId w:val="55"/>
        </w:numPr>
        <w:bidi w:val="0"/>
        <w:ind w:left="480" w:leftChars="200" w:firstLine="0" w:firstLineChars="0"/>
        <w:outlineLvl w:val="3"/>
        <w:rPr>
          <w:rFonts w:hint="eastAsia"/>
        </w:rPr>
      </w:pPr>
      <w:r>
        <w:rPr>
          <w:rFonts w:hint="eastAsia"/>
        </w:rPr>
        <w:t>每日打扫机房，以保持机房整洁。每周进行一次大清扫，对机器设备吸尘清洁。</w:t>
      </w:r>
    </w:p>
    <w:p>
      <w:pPr>
        <w:numPr>
          <w:ilvl w:val="0"/>
          <w:numId w:val="55"/>
        </w:numPr>
        <w:bidi w:val="0"/>
        <w:ind w:left="480" w:leftChars="200" w:firstLine="0" w:firstLineChars="0"/>
        <w:outlineLvl w:val="3"/>
        <w:rPr>
          <w:rFonts w:hint="eastAsia"/>
        </w:rPr>
      </w:pPr>
      <w:r>
        <w:rPr>
          <w:rFonts w:hint="eastAsia"/>
        </w:rPr>
        <w:t>严格按规章制度要求做好各种数据、文件的备份工作。服务器数据库要定期进行双备份，并严格实行异地存放、专人保管。所有重要文档定期整理装订，专人保管，以备后查。</w:t>
      </w:r>
    </w:p>
    <w:p>
      <w:pPr>
        <w:pStyle w:val="3"/>
        <w:tabs>
          <w:tab w:val="left" w:pos="0"/>
        </w:tabs>
        <w:bidi w:val="0"/>
        <w:ind w:left="0" w:leftChars="0" w:firstLine="0" w:firstLineChars="0"/>
        <w:outlineLvl w:val="1"/>
        <w:rPr>
          <w:rFonts w:hint="default"/>
          <w:b w:val="0"/>
          <w:bCs/>
          <w:lang w:val="en-US" w:eastAsia="zh-CN"/>
        </w:rPr>
      </w:pPr>
      <w:bookmarkStart w:id="65" w:name="_Toc5739"/>
      <w:r>
        <w:rPr>
          <w:rFonts w:hint="eastAsia"/>
          <w:b w:val="0"/>
          <w:bCs/>
          <w:lang w:eastAsia="zh-CN"/>
        </w:rPr>
        <w:t>信息修改制度</w:t>
      </w:r>
      <w:bookmarkEnd w:id="65"/>
    </w:p>
    <w:p>
      <w:pPr>
        <w:tabs>
          <w:tab w:val="left" w:pos="240"/>
        </w:tabs>
        <w:bidi w:val="0"/>
        <w:ind w:left="240" w:leftChars="100" w:firstLine="0" w:firstLineChars="0"/>
        <w:rPr>
          <w:rFonts w:hint="eastAsia"/>
        </w:rPr>
      </w:pPr>
      <w:r>
        <w:rPr>
          <w:rFonts w:hint="eastAsia"/>
        </w:rPr>
        <w:t>为规范信息系统信息修改管理，提高工作质量，根据医院相关规定，特制定本制度。</w:t>
      </w:r>
    </w:p>
    <w:p>
      <w:pPr>
        <w:tabs>
          <w:tab w:val="left" w:pos="240"/>
        </w:tabs>
        <w:bidi w:val="0"/>
        <w:ind w:left="240" w:leftChars="100" w:firstLine="0" w:firstLineChars="0"/>
        <w:rPr>
          <w:rFonts w:hint="default"/>
          <w:lang w:val="en-US" w:eastAsia="zh-CN"/>
        </w:rPr>
      </w:pPr>
    </w:p>
    <w:p>
      <w:pPr>
        <w:numPr>
          <w:ilvl w:val="0"/>
          <w:numId w:val="56"/>
        </w:numPr>
        <w:tabs>
          <w:tab w:val="left" w:pos="480"/>
        </w:tabs>
        <w:bidi w:val="0"/>
        <w:ind w:left="240" w:leftChars="100" w:firstLine="0" w:firstLineChars="0"/>
        <w:outlineLvl w:val="2"/>
        <w:rPr>
          <w:rFonts w:hint="default"/>
          <w:lang w:val="en-US" w:eastAsia="zh-CN"/>
        </w:rPr>
      </w:pPr>
      <w:r>
        <w:rPr>
          <w:rFonts w:hint="eastAsia"/>
          <w:lang w:val="en-US" w:eastAsia="zh-CN"/>
        </w:rPr>
        <w:t>信息修改</w:t>
      </w:r>
    </w:p>
    <w:p>
      <w:pPr>
        <w:numPr>
          <w:ilvl w:val="0"/>
          <w:numId w:val="57"/>
        </w:numPr>
        <w:bidi w:val="0"/>
        <w:ind w:left="480" w:leftChars="200" w:firstLine="0" w:firstLineChars="0"/>
        <w:outlineLvl w:val="3"/>
        <w:rPr>
          <w:rFonts w:hint="eastAsia"/>
        </w:rPr>
      </w:pPr>
      <w:r>
        <w:rPr>
          <w:rFonts w:hint="eastAsia"/>
        </w:rPr>
        <w:t>护理人员需要修改相关信息的，首先向护理部提出申请进行备案，得到护理部允许后报信息技术管理处，填写《医务护理更改单》，并由护理部负责人签字，再由信息技术管理处进行修改。</w:t>
      </w:r>
    </w:p>
    <w:p>
      <w:pPr>
        <w:numPr>
          <w:ilvl w:val="0"/>
          <w:numId w:val="57"/>
        </w:numPr>
        <w:bidi w:val="0"/>
        <w:ind w:left="480" w:leftChars="200" w:firstLine="0" w:firstLineChars="0"/>
        <w:outlineLvl w:val="3"/>
        <w:rPr>
          <w:rFonts w:hint="default"/>
          <w:lang w:val="en-US" w:eastAsia="zh-CN"/>
        </w:rPr>
      </w:pPr>
      <w:r>
        <w:rPr>
          <w:rFonts w:hint="eastAsia"/>
        </w:rPr>
        <w:t>医务人员需要修改相关信息的，首先向医务部提出申请进行备案，得到医务部允许后报信息技术管理处，填写《医务护理更改单》，并由医务部负责人签字，再由信息技术管理处进行修改。</w:t>
      </w:r>
    </w:p>
    <w:p>
      <w:pPr>
        <w:numPr>
          <w:ilvl w:val="0"/>
          <w:numId w:val="56"/>
        </w:numPr>
        <w:tabs>
          <w:tab w:val="left" w:pos="480"/>
        </w:tabs>
        <w:bidi w:val="0"/>
        <w:ind w:left="240" w:leftChars="100" w:firstLine="0" w:firstLineChars="0"/>
        <w:outlineLvl w:val="2"/>
        <w:rPr>
          <w:rFonts w:hint="default"/>
          <w:lang w:val="en-US" w:eastAsia="zh-CN"/>
        </w:rPr>
      </w:pPr>
      <w:r>
        <w:rPr>
          <w:rFonts w:hint="eastAsia"/>
          <w:lang w:val="en-US" w:eastAsia="zh-CN"/>
        </w:rPr>
        <w:t>注意事项</w:t>
      </w:r>
    </w:p>
    <w:p>
      <w:pPr>
        <w:numPr>
          <w:ilvl w:val="0"/>
          <w:numId w:val="58"/>
        </w:numPr>
        <w:bidi w:val="0"/>
        <w:ind w:left="480" w:leftChars="200" w:firstLine="0" w:firstLineChars="0"/>
        <w:outlineLvl w:val="3"/>
        <w:rPr>
          <w:rFonts w:hint="eastAsia"/>
        </w:rPr>
      </w:pPr>
      <w:r>
        <w:rPr>
          <w:rFonts w:hint="eastAsia"/>
        </w:rPr>
        <w:t>含有国家法律法规禁止</w:t>
      </w:r>
      <w:r>
        <w:rPr>
          <w:rFonts w:hint="eastAsia"/>
          <w:lang w:eastAsia="zh-CN"/>
        </w:rPr>
        <w:t>作修改</w:t>
      </w:r>
      <w:r>
        <w:rPr>
          <w:rFonts w:hint="eastAsia"/>
        </w:rPr>
        <w:t>的内容，不允许进行修改。</w:t>
      </w:r>
    </w:p>
    <w:p>
      <w:pPr>
        <w:numPr>
          <w:ilvl w:val="0"/>
          <w:numId w:val="58"/>
        </w:numPr>
        <w:bidi w:val="0"/>
        <w:ind w:left="480" w:leftChars="200" w:firstLine="0" w:firstLineChars="0"/>
        <w:outlineLvl w:val="3"/>
        <w:rPr>
          <w:rFonts w:hint="eastAsia"/>
        </w:rPr>
      </w:pPr>
      <w:r>
        <w:rPr>
          <w:rFonts w:hint="eastAsia"/>
        </w:rPr>
        <w:t>含有国家医务护理方面禁止</w:t>
      </w:r>
      <w:r>
        <w:rPr>
          <w:rFonts w:hint="eastAsia"/>
          <w:lang w:eastAsia="zh-CN"/>
        </w:rPr>
        <w:t>做修改</w:t>
      </w:r>
      <w:r>
        <w:rPr>
          <w:rFonts w:hint="eastAsia"/>
        </w:rPr>
        <w:t>的内容，不允许进行修改。</w:t>
      </w:r>
    </w:p>
    <w:p>
      <w:pPr>
        <w:numPr>
          <w:ilvl w:val="0"/>
          <w:numId w:val="58"/>
        </w:numPr>
        <w:bidi w:val="0"/>
        <w:ind w:left="480" w:leftChars="200" w:firstLine="0" w:firstLineChars="0"/>
        <w:outlineLvl w:val="3"/>
        <w:rPr>
          <w:rFonts w:hint="eastAsia"/>
        </w:rPr>
      </w:pPr>
      <w:r>
        <w:rPr>
          <w:rFonts w:hint="eastAsia"/>
        </w:rPr>
        <w:t>没有得到相关主管部门同意修改的内容，不允许进行修改。</w:t>
      </w:r>
    </w:p>
    <w:p>
      <w:pPr>
        <w:pStyle w:val="3"/>
        <w:tabs>
          <w:tab w:val="left" w:pos="0"/>
        </w:tabs>
        <w:bidi w:val="0"/>
        <w:ind w:left="0" w:leftChars="0" w:firstLine="0" w:firstLineChars="0"/>
        <w:outlineLvl w:val="1"/>
        <w:rPr>
          <w:rFonts w:hint="default"/>
          <w:b w:val="0"/>
          <w:bCs/>
          <w:lang w:val="en-US" w:eastAsia="zh-CN"/>
        </w:rPr>
      </w:pPr>
      <w:bookmarkStart w:id="66" w:name="_Toc16602"/>
      <w:r>
        <w:rPr>
          <w:rFonts w:hint="eastAsia"/>
          <w:b w:val="0"/>
          <w:bCs/>
          <w:lang w:eastAsia="zh-CN"/>
        </w:rPr>
        <w:t>信息系统账号授权变更制度</w:t>
      </w:r>
      <w:bookmarkEnd w:id="66"/>
    </w:p>
    <w:p>
      <w:pPr>
        <w:tabs>
          <w:tab w:val="left" w:pos="240"/>
        </w:tabs>
        <w:bidi w:val="0"/>
        <w:ind w:left="240" w:leftChars="100" w:firstLine="0" w:firstLineChars="0"/>
        <w:rPr>
          <w:rFonts w:hint="eastAsia"/>
        </w:rPr>
      </w:pPr>
      <w:r>
        <w:rPr>
          <w:rFonts w:hint="eastAsia"/>
        </w:rPr>
        <w:t>为加强业务经办信息系统操作权限的管理，使我院各项业务经办在操作权限范围内有序进行。</w:t>
      </w:r>
    </w:p>
    <w:p>
      <w:pPr>
        <w:tabs>
          <w:tab w:val="left" w:pos="240"/>
        </w:tabs>
        <w:bidi w:val="0"/>
        <w:ind w:left="240" w:leftChars="100" w:firstLine="0" w:firstLineChars="0"/>
        <w:rPr>
          <w:rFonts w:hint="eastAsia"/>
        </w:rPr>
      </w:pPr>
    </w:p>
    <w:p>
      <w:pPr>
        <w:tabs>
          <w:tab w:val="left" w:pos="240"/>
        </w:tabs>
        <w:bidi w:val="0"/>
        <w:ind w:left="240" w:leftChars="100" w:firstLine="0" w:firstLineChars="0"/>
        <w:rPr>
          <w:rFonts w:hint="eastAsia"/>
        </w:rPr>
      </w:pPr>
      <w:r>
        <w:rPr>
          <w:rFonts w:hint="eastAsia"/>
        </w:rPr>
        <w:t>根据我院有关管理的规定，特制定本制度。</w:t>
      </w:r>
    </w:p>
    <w:p>
      <w:pPr>
        <w:tabs>
          <w:tab w:val="left" w:pos="240"/>
        </w:tabs>
        <w:bidi w:val="0"/>
        <w:ind w:left="240" w:leftChars="100" w:firstLine="0" w:firstLineChars="0"/>
        <w:rPr>
          <w:rFonts w:hint="eastAsia"/>
        </w:rPr>
      </w:pPr>
    </w:p>
    <w:p>
      <w:pPr>
        <w:numPr>
          <w:ilvl w:val="0"/>
          <w:numId w:val="59"/>
        </w:numPr>
        <w:tabs>
          <w:tab w:val="left" w:pos="480"/>
        </w:tabs>
        <w:bidi w:val="0"/>
        <w:ind w:left="240" w:leftChars="100" w:firstLine="0" w:firstLineChars="0"/>
        <w:outlineLvl w:val="2"/>
        <w:rPr>
          <w:rFonts w:hint="default"/>
          <w:lang w:val="en-US" w:eastAsia="zh-CN"/>
        </w:rPr>
      </w:pPr>
      <w:r>
        <w:rPr>
          <w:rFonts w:hint="eastAsia"/>
          <w:lang w:val="en-US" w:eastAsia="zh-CN"/>
        </w:rPr>
        <w:t>账号申请</w:t>
      </w:r>
    </w:p>
    <w:p>
      <w:pPr>
        <w:tabs>
          <w:tab w:val="left" w:pos="240"/>
        </w:tabs>
        <w:bidi w:val="0"/>
        <w:ind w:left="240" w:leftChars="100" w:firstLine="0" w:firstLineChars="0"/>
        <w:rPr>
          <w:rFonts w:hint="eastAsia"/>
        </w:rPr>
      </w:pPr>
      <w:r>
        <w:rPr>
          <w:rFonts w:hint="eastAsia"/>
        </w:rPr>
        <w:t>人力资源部负责申请人员初次账号的分配。护理人员在护理部申请，由护理部向人力资源部提交申请分配账号，护理部授予权限，再由信息技术管理处给予办理系统内账号。临床、医技医务人员在医务部申请，由医务部向人力资源部提交申请分配账号，医务部授予权限，再由信息技术管理处给予办理系统内账号。其余账号申请</w:t>
      </w:r>
      <w:r>
        <w:rPr>
          <w:rFonts w:hint="eastAsia"/>
          <w:highlight w:val="none"/>
          <w:lang w:eastAsia="zh-CN"/>
        </w:rPr>
        <w:t>（</w:t>
      </w:r>
      <w:r>
        <w:rPr>
          <w:rFonts w:hint="eastAsia"/>
        </w:rPr>
        <w:t>如财务、合疗医保、药剂</w:t>
      </w:r>
      <w:r>
        <w:rPr>
          <w:rFonts w:hint="eastAsia"/>
          <w:highlight w:val="none"/>
          <w:lang w:eastAsia="zh-CN"/>
        </w:rPr>
        <w:t>）</w:t>
      </w:r>
      <w:r>
        <w:rPr>
          <w:rFonts w:hint="eastAsia"/>
        </w:rPr>
        <w:t>，则由人力资源部按照主管部门给出的权限，负责分配账号，再由我部门给予办理，将具体账号和密码告知相关部门。各部门在申请账号时需填写《计算机操作授权申报变更登记表》，并由部门负责人签字。</w:t>
      </w:r>
    </w:p>
    <w:p>
      <w:pPr>
        <w:tabs>
          <w:tab w:val="left" w:pos="240"/>
        </w:tabs>
        <w:bidi w:val="0"/>
        <w:ind w:left="240" w:leftChars="100" w:firstLine="0" w:firstLineChars="0"/>
        <w:rPr>
          <w:rFonts w:hint="default"/>
          <w:lang w:val="en-US" w:eastAsia="zh-CN"/>
        </w:rPr>
      </w:pPr>
    </w:p>
    <w:p>
      <w:pPr>
        <w:numPr>
          <w:ilvl w:val="0"/>
          <w:numId w:val="59"/>
        </w:numPr>
        <w:tabs>
          <w:tab w:val="left" w:pos="480"/>
        </w:tabs>
        <w:bidi w:val="0"/>
        <w:ind w:left="240" w:leftChars="100" w:firstLine="0" w:firstLineChars="0"/>
        <w:outlineLvl w:val="2"/>
        <w:rPr>
          <w:rFonts w:hint="default"/>
          <w:lang w:val="en-US" w:eastAsia="zh-CN"/>
        </w:rPr>
      </w:pPr>
      <w:r>
        <w:rPr>
          <w:rFonts w:hint="eastAsia"/>
          <w:lang w:val="en-US" w:eastAsia="zh-CN"/>
        </w:rPr>
        <w:t>账号权限变更</w:t>
      </w:r>
    </w:p>
    <w:p>
      <w:pPr>
        <w:tabs>
          <w:tab w:val="left" w:pos="240"/>
        </w:tabs>
        <w:bidi w:val="0"/>
        <w:ind w:left="240" w:leftChars="100" w:firstLine="0" w:firstLineChars="0"/>
        <w:rPr>
          <w:rFonts w:hint="eastAsia"/>
        </w:rPr>
      </w:pPr>
      <w:r>
        <w:rPr>
          <w:rFonts w:hint="eastAsia"/>
        </w:rPr>
        <w:t>当工作人员的账号因工作需要发生权限变更时，各主管部门应填写《计算机操作授权申报变更登记表》，后由我部门对账号权限</w:t>
      </w:r>
      <w:r>
        <w:rPr>
          <w:rFonts w:hint="eastAsia"/>
          <w:highlight w:val="none"/>
          <w:lang w:eastAsia="zh-CN"/>
        </w:rPr>
        <w:t>做调整</w:t>
      </w:r>
      <w:r>
        <w:rPr>
          <w:rFonts w:hint="eastAsia"/>
        </w:rPr>
        <w:t>。如发生跨部门变更，如护理、医务人员改为职能或其他权限时，应由后一个部门提出权限变更；如所调动的新岗位，不再使用信息系统，主管部门参照第三条执行。</w:t>
      </w:r>
    </w:p>
    <w:p>
      <w:pPr>
        <w:tabs>
          <w:tab w:val="left" w:pos="240"/>
        </w:tabs>
        <w:bidi w:val="0"/>
        <w:ind w:left="240" w:leftChars="100" w:firstLine="0" w:firstLineChars="0"/>
        <w:rPr>
          <w:rFonts w:hint="default"/>
          <w:lang w:val="en-US" w:eastAsia="zh-CN"/>
        </w:rPr>
      </w:pPr>
    </w:p>
    <w:p>
      <w:pPr>
        <w:numPr>
          <w:ilvl w:val="0"/>
          <w:numId w:val="59"/>
        </w:numPr>
        <w:tabs>
          <w:tab w:val="left" w:pos="480"/>
        </w:tabs>
        <w:bidi w:val="0"/>
        <w:ind w:left="240" w:leftChars="100" w:firstLine="0" w:firstLineChars="0"/>
        <w:outlineLvl w:val="2"/>
        <w:rPr>
          <w:rFonts w:hint="default"/>
          <w:lang w:val="en-US" w:eastAsia="zh-CN"/>
        </w:rPr>
      </w:pPr>
      <w:r>
        <w:rPr>
          <w:rFonts w:hint="eastAsia"/>
          <w:lang w:val="en-US" w:eastAsia="zh-CN"/>
        </w:rPr>
        <w:t>账号撤销</w:t>
      </w:r>
    </w:p>
    <w:p>
      <w:pPr>
        <w:tabs>
          <w:tab w:val="left" w:pos="240"/>
        </w:tabs>
        <w:bidi w:val="0"/>
        <w:ind w:left="240" w:leftChars="100" w:firstLine="0" w:firstLineChars="0"/>
        <w:rPr>
          <w:rFonts w:hint="eastAsia"/>
        </w:rPr>
      </w:pPr>
      <w:r>
        <w:rPr>
          <w:rFonts w:hint="eastAsia"/>
        </w:rPr>
        <w:t>当人员离职，各主管部门应让离职人员到我部门办理离职手续，期间需要检查其信息系统中是否有未完成的操作，避免因人员离职后导致医嘱无法签字、护理记录无法执行等，财务、医保人员特别需要做离职手续。离职手续由当事人自己办理，我部门经办人填写《计算机操作授权申报变更登记表》，我部门根据实际情况回收其信息系统和其他系统权限并签字。当人员因岗位调动而不再需要系统账号时，主管部门需申请停止其账号，我部门可暂时取消其账号使用权，避免不必要的纠纷。</w:t>
      </w:r>
    </w:p>
    <w:p>
      <w:pPr>
        <w:tabs>
          <w:tab w:val="left" w:pos="240"/>
        </w:tabs>
        <w:bidi w:val="0"/>
        <w:ind w:left="240" w:leftChars="100" w:firstLine="0" w:firstLineChars="0"/>
        <w:rPr>
          <w:rFonts w:hint="eastAsia"/>
        </w:rPr>
      </w:pPr>
    </w:p>
    <w:p>
      <w:pPr>
        <w:pStyle w:val="3"/>
        <w:tabs>
          <w:tab w:val="left" w:pos="0"/>
        </w:tabs>
        <w:bidi w:val="0"/>
        <w:ind w:left="0" w:leftChars="0" w:firstLine="0" w:firstLineChars="0"/>
        <w:outlineLvl w:val="1"/>
        <w:rPr>
          <w:rFonts w:hint="default"/>
          <w:b w:val="0"/>
          <w:bCs/>
          <w:lang w:val="en-US" w:eastAsia="zh-CN"/>
        </w:rPr>
      </w:pPr>
      <w:bookmarkStart w:id="67" w:name="_Toc251"/>
      <w:r>
        <w:rPr>
          <w:rFonts w:hint="eastAsia"/>
          <w:b w:val="0"/>
          <w:bCs/>
          <w:lang w:eastAsia="zh-CN"/>
        </w:rPr>
        <w:t>信息系统运行监控制度</w:t>
      </w:r>
      <w:bookmarkEnd w:id="67"/>
    </w:p>
    <w:p>
      <w:pPr>
        <w:tabs>
          <w:tab w:val="left" w:pos="240"/>
        </w:tabs>
        <w:bidi w:val="0"/>
        <w:ind w:left="240" w:leftChars="100" w:firstLine="0" w:firstLineChars="0"/>
        <w:rPr>
          <w:rFonts w:hint="eastAsia"/>
        </w:rPr>
      </w:pPr>
      <w:r>
        <w:rPr>
          <w:rFonts w:hint="eastAsia"/>
        </w:rPr>
        <w:t>医院信息机房是医院信息</w:t>
      </w:r>
      <w:r>
        <w:rPr>
          <w:rFonts w:hint="eastAsia"/>
          <w:highlight w:val="none"/>
          <w:lang w:eastAsia="zh-CN"/>
        </w:rPr>
        <w:t>系统地控制</w:t>
      </w:r>
      <w:r>
        <w:rPr>
          <w:rFonts w:hint="eastAsia"/>
        </w:rPr>
        <w:t>中心，为了加强医院信息的管理，确保信息系统的正常使用和安全运行，充分发挥其作用，特定以下制度。</w:t>
      </w:r>
    </w:p>
    <w:p>
      <w:pPr>
        <w:tabs>
          <w:tab w:val="left" w:pos="240"/>
        </w:tabs>
        <w:bidi w:val="0"/>
        <w:ind w:left="240" w:leftChars="100" w:firstLine="0" w:firstLineChars="0"/>
        <w:rPr>
          <w:rFonts w:hint="eastAsia"/>
        </w:rPr>
      </w:pP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每周六早上9点前进行巡检（如遇节假日提前至前一天进行）。</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每次巡检时首先打开HIS、LIS、PACS系统首页，查看系统是否流畅。</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查看HIS、LIS、PACS的数据库及储存是否正常。</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查看HIS、LIS、PACS系统的反应速率（快、中、慢）。</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密切关注信息设备的运行状况，保证信息设备系统的正常运行，若发现设备出现异常和故障要及时联系相关人员报修，同时向本部门领导汇报，并做好相关记录和描述。</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未经领导批准，不得擅自改变信息系统设备、设施的位置和用途，不得删改、破坏资料原始数据记录。</w:t>
      </w:r>
    </w:p>
    <w:p>
      <w:pPr>
        <w:numPr>
          <w:ilvl w:val="0"/>
          <w:numId w:val="60"/>
        </w:numPr>
        <w:tabs>
          <w:tab w:val="left" w:pos="480"/>
        </w:tabs>
        <w:bidi w:val="0"/>
        <w:ind w:left="240" w:leftChars="100" w:firstLine="0" w:firstLineChars="0"/>
        <w:outlineLvl w:val="2"/>
        <w:rPr>
          <w:rFonts w:hint="eastAsia"/>
          <w:lang w:val="en-US" w:eastAsia="zh-CN"/>
        </w:rPr>
      </w:pPr>
      <w:r>
        <w:rPr>
          <w:rFonts w:hint="eastAsia"/>
          <w:lang w:val="en-US" w:eastAsia="zh-CN"/>
        </w:rPr>
        <w:t>严禁擅自开发、修改、升级、删除、安装影响信息系统正常运行和安全的程序或软件。</w:t>
      </w:r>
    </w:p>
    <w:p>
      <w:pPr>
        <w:pStyle w:val="3"/>
        <w:tabs>
          <w:tab w:val="left" w:pos="0"/>
        </w:tabs>
        <w:bidi w:val="0"/>
        <w:ind w:left="0" w:leftChars="0" w:firstLine="0" w:firstLineChars="0"/>
        <w:outlineLvl w:val="1"/>
        <w:rPr>
          <w:rFonts w:hint="default"/>
          <w:b w:val="0"/>
          <w:bCs/>
          <w:lang w:val="en-US" w:eastAsia="zh-CN"/>
        </w:rPr>
      </w:pPr>
      <w:bookmarkStart w:id="68" w:name="_Toc26944"/>
      <w:r>
        <w:rPr>
          <w:rFonts w:hint="eastAsia"/>
          <w:b w:val="0"/>
          <w:bCs/>
          <w:lang w:eastAsia="zh-CN"/>
        </w:rPr>
        <w:t>信息系统信息资源共享制度</w:t>
      </w:r>
      <w:bookmarkEnd w:id="68"/>
    </w:p>
    <w:p>
      <w:pPr>
        <w:tabs>
          <w:tab w:val="left" w:pos="240"/>
        </w:tabs>
        <w:bidi w:val="0"/>
        <w:ind w:left="240" w:leftChars="100" w:firstLine="0" w:firstLineChars="0"/>
        <w:rPr>
          <w:rFonts w:hint="eastAsia"/>
          <w:lang w:eastAsia="zh-CN"/>
        </w:rPr>
      </w:pPr>
      <w:r>
        <w:rPr>
          <w:rFonts w:hint="eastAsia"/>
        </w:rPr>
        <w:t>根据卫健委《医院信息系统运行与应用管理规章制度》的统一要求，特制定信息共享管理制度</w:t>
      </w:r>
      <w:r>
        <w:rPr>
          <w:rFonts w:hint="eastAsia"/>
          <w:lang w:eastAsia="zh-CN"/>
        </w:rPr>
        <w:t>。</w:t>
      </w:r>
    </w:p>
    <w:p>
      <w:pPr>
        <w:tabs>
          <w:tab w:val="left" w:pos="240"/>
        </w:tabs>
        <w:bidi w:val="0"/>
        <w:ind w:left="240" w:leftChars="100" w:firstLine="0" w:firstLineChars="0"/>
        <w:rPr>
          <w:rFonts w:hint="default"/>
          <w:lang w:val="en-US" w:eastAsia="zh-CN"/>
        </w:rPr>
      </w:pPr>
    </w:p>
    <w:p>
      <w:pPr>
        <w:numPr>
          <w:ilvl w:val="0"/>
          <w:numId w:val="61"/>
        </w:numPr>
        <w:tabs>
          <w:tab w:val="left" w:pos="480"/>
        </w:tabs>
        <w:bidi w:val="0"/>
        <w:ind w:left="240" w:leftChars="100" w:firstLine="0" w:firstLineChars="0"/>
        <w:outlineLvl w:val="2"/>
        <w:rPr>
          <w:rFonts w:hint="default"/>
          <w:lang w:val="en-US" w:eastAsia="zh-CN"/>
        </w:rPr>
      </w:pPr>
      <w:r>
        <w:rPr>
          <w:rFonts w:hint="eastAsia"/>
          <w:lang w:val="en-US" w:eastAsia="zh-CN"/>
        </w:rPr>
        <w:t>适用范围</w:t>
      </w:r>
    </w:p>
    <w:p>
      <w:pPr>
        <w:tabs>
          <w:tab w:val="left" w:pos="240"/>
        </w:tabs>
        <w:ind w:left="240" w:leftChars="100" w:firstLine="0" w:firstLineChars="0"/>
        <w:rPr>
          <w:rFonts w:hint="eastAsia"/>
          <w:lang w:val="en-US" w:eastAsia="zh-CN"/>
        </w:rPr>
      </w:pPr>
      <w:r>
        <w:rPr>
          <w:rFonts w:hint="eastAsia"/>
          <w:lang w:val="en-US" w:eastAsia="zh-CN"/>
        </w:rPr>
        <w:t>全院。</w:t>
      </w:r>
    </w:p>
    <w:p>
      <w:pPr>
        <w:tabs>
          <w:tab w:val="left" w:pos="240"/>
        </w:tabs>
        <w:ind w:left="240" w:leftChars="100" w:firstLine="0" w:firstLineChars="0"/>
        <w:rPr>
          <w:rFonts w:hint="default"/>
          <w:lang w:val="en-US" w:eastAsia="zh-CN"/>
        </w:rPr>
      </w:pPr>
    </w:p>
    <w:p>
      <w:pPr>
        <w:numPr>
          <w:ilvl w:val="0"/>
          <w:numId w:val="61"/>
        </w:numPr>
        <w:tabs>
          <w:tab w:val="left" w:pos="480"/>
        </w:tabs>
        <w:bidi w:val="0"/>
        <w:ind w:left="240" w:leftChars="100" w:firstLine="0" w:firstLineChars="0"/>
        <w:outlineLvl w:val="2"/>
        <w:rPr>
          <w:rFonts w:hint="default"/>
          <w:lang w:val="en-US" w:eastAsia="zh-CN"/>
        </w:rPr>
      </w:pPr>
      <w:r>
        <w:rPr>
          <w:rFonts w:hint="eastAsia"/>
          <w:lang w:val="en-US" w:eastAsia="zh-CN"/>
        </w:rPr>
        <w:t>职责</w:t>
      </w:r>
    </w:p>
    <w:p>
      <w:pPr>
        <w:numPr>
          <w:ilvl w:val="0"/>
          <w:numId w:val="62"/>
        </w:numPr>
        <w:bidi w:val="0"/>
        <w:ind w:left="480" w:leftChars="200" w:firstLine="0" w:firstLineChars="0"/>
        <w:outlineLvl w:val="3"/>
        <w:rPr>
          <w:rFonts w:hint="eastAsia"/>
        </w:rPr>
      </w:pPr>
      <w:r>
        <w:rPr>
          <w:rFonts w:hint="eastAsia"/>
        </w:rPr>
        <w:t>实现信息共享是医院信息化建设及政务公开的基本任务，是开展电子政务的重要内容之一。</w:t>
      </w:r>
    </w:p>
    <w:p>
      <w:pPr>
        <w:numPr>
          <w:ilvl w:val="0"/>
          <w:numId w:val="62"/>
        </w:numPr>
        <w:bidi w:val="0"/>
        <w:ind w:left="480" w:leftChars="200" w:firstLine="0" w:firstLineChars="0"/>
        <w:outlineLvl w:val="3"/>
        <w:rPr>
          <w:rFonts w:hint="eastAsia"/>
        </w:rPr>
      </w:pPr>
      <w:r>
        <w:rPr>
          <w:rFonts w:hint="eastAsia"/>
        </w:rPr>
        <w:t>实施信息共享是各科室的责任和义务，各科室要本着规范公开的原则，主动上报共享信息。</w:t>
      </w:r>
    </w:p>
    <w:p>
      <w:pPr>
        <w:numPr>
          <w:ilvl w:val="0"/>
          <w:numId w:val="62"/>
        </w:numPr>
        <w:bidi w:val="0"/>
        <w:ind w:left="480" w:leftChars="200" w:firstLine="0" w:firstLineChars="0"/>
        <w:outlineLvl w:val="3"/>
        <w:rPr>
          <w:rFonts w:hint="eastAsia"/>
        </w:rPr>
      </w:pPr>
      <w:r>
        <w:rPr>
          <w:rFonts w:hint="eastAsia"/>
        </w:rPr>
        <w:t>为了更好地进行信息共享工作，各部门在规定时间内将本部门需要发布的信息汇总到信息技术管理处发布并存档。</w:t>
      </w:r>
    </w:p>
    <w:p>
      <w:pPr>
        <w:numPr>
          <w:ilvl w:val="0"/>
          <w:numId w:val="62"/>
        </w:numPr>
        <w:bidi w:val="0"/>
        <w:ind w:left="480" w:leftChars="200" w:firstLine="0" w:firstLineChars="0"/>
        <w:outlineLvl w:val="3"/>
        <w:rPr>
          <w:rFonts w:hint="eastAsia"/>
        </w:rPr>
      </w:pPr>
      <w:r>
        <w:rPr>
          <w:rFonts w:hint="eastAsia"/>
        </w:rPr>
        <w:t>信息共享工作由院办公室组织，信息技术管理处负责信息的存档、网上发布及相关技术工作。</w:t>
      </w:r>
    </w:p>
    <w:p>
      <w:pPr>
        <w:numPr>
          <w:ilvl w:val="0"/>
          <w:numId w:val="62"/>
        </w:numPr>
        <w:bidi w:val="0"/>
        <w:ind w:left="480" w:leftChars="200" w:firstLine="0" w:firstLineChars="0"/>
        <w:outlineLvl w:val="3"/>
        <w:rPr>
          <w:rFonts w:hint="eastAsia"/>
        </w:rPr>
      </w:pPr>
      <w:r>
        <w:rPr>
          <w:rFonts w:hint="eastAsia"/>
        </w:rPr>
        <w:t>根据信息的具体情况要实施安全分级管理、分内外网管理，设置不同的权限，并落实安全管理到人，严格执行安全保密制度。</w:t>
      </w:r>
    </w:p>
    <w:p>
      <w:pPr>
        <w:tabs>
          <w:tab w:val="left" w:pos="240"/>
        </w:tabs>
        <w:bidi w:val="0"/>
        <w:ind w:left="240" w:leftChars="100" w:firstLine="0" w:firstLineChars="0"/>
        <w:rPr>
          <w:rFonts w:hint="eastAsia"/>
        </w:rPr>
      </w:pPr>
    </w:p>
    <w:p>
      <w:pPr>
        <w:numPr>
          <w:ilvl w:val="0"/>
          <w:numId w:val="61"/>
        </w:numPr>
        <w:tabs>
          <w:tab w:val="left" w:pos="480"/>
        </w:tabs>
        <w:bidi w:val="0"/>
        <w:ind w:left="240" w:leftChars="100" w:firstLine="0" w:firstLineChars="0"/>
        <w:outlineLvl w:val="2"/>
        <w:rPr>
          <w:rFonts w:hint="default"/>
          <w:lang w:val="en-US" w:eastAsia="zh-CN"/>
        </w:rPr>
      </w:pPr>
      <w:r>
        <w:rPr>
          <w:rFonts w:hint="eastAsia"/>
          <w:lang w:val="en-US" w:eastAsia="zh-CN"/>
        </w:rPr>
        <w:t>标准</w:t>
      </w:r>
    </w:p>
    <w:p>
      <w:pPr>
        <w:numPr>
          <w:ilvl w:val="0"/>
          <w:numId w:val="63"/>
        </w:numPr>
        <w:bidi w:val="0"/>
        <w:ind w:left="480" w:leftChars="200" w:firstLine="0" w:firstLineChars="0"/>
        <w:outlineLvl w:val="3"/>
        <w:rPr>
          <w:rFonts w:hint="default"/>
          <w:lang w:val="en-US" w:eastAsia="zh-CN"/>
        </w:rPr>
      </w:pPr>
      <w:r>
        <w:rPr>
          <w:rFonts w:hint="eastAsia"/>
        </w:rPr>
        <w:t>信息标准化管理制度</w:t>
      </w:r>
    </w:p>
    <w:p>
      <w:pPr>
        <w:numPr>
          <w:ilvl w:val="0"/>
          <w:numId w:val="64"/>
        </w:numPr>
        <w:tabs>
          <w:tab w:val="left" w:pos="720"/>
        </w:tabs>
        <w:bidi w:val="0"/>
        <w:ind w:left="720" w:leftChars="300" w:firstLine="0" w:firstLineChars="0"/>
        <w:outlineLvl w:val="4"/>
        <w:rPr>
          <w:rFonts w:hint="eastAsia"/>
        </w:rPr>
      </w:pPr>
      <w:r>
        <w:rPr>
          <w:rFonts w:hint="eastAsia"/>
        </w:rPr>
        <w:t>所有数据都必须在指定地点连续输入并供全系统使用。</w:t>
      </w:r>
    </w:p>
    <w:p>
      <w:pPr>
        <w:numPr>
          <w:ilvl w:val="0"/>
          <w:numId w:val="64"/>
        </w:numPr>
        <w:tabs>
          <w:tab w:val="left" w:pos="720"/>
        </w:tabs>
        <w:bidi w:val="0"/>
        <w:ind w:left="720" w:leftChars="300" w:firstLine="0" w:firstLineChars="0"/>
        <w:outlineLvl w:val="4"/>
        <w:rPr>
          <w:rFonts w:hint="eastAsia"/>
        </w:rPr>
      </w:pPr>
      <w:r>
        <w:rPr>
          <w:rFonts w:hint="eastAsia"/>
        </w:rPr>
        <w:t>同一个模板准许多人操作，但必须统一按标准执行。</w:t>
      </w:r>
    </w:p>
    <w:p>
      <w:pPr>
        <w:numPr>
          <w:ilvl w:val="0"/>
          <w:numId w:val="64"/>
        </w:numPr>
        <w:tabs>
          <w:tab w:val="left" w:pos="720"/>
        </w:tabs>
        <w:bidi w:val="0"/>
        <w:ind w:left="720" w:leftChars="300" w:firstLine="0" w:firstLineChars="0"/>
        <w:outlineLvl w:val="4"/>
        <w:rPr>
          <w:rFonts w:hint="eastAsia"/>
        </w:rPr>
      </w:pPr>
      <w:r>
        <w:rPr>
          <w:rFonts w:hint="eastAsia"/>
        </w:rPr>
        <w:t>对</w:t>
      </w:r>
      <w:r>
        <w:rPr>
          <w:rFonts w:hint="eastAsia"/>
          <w:lang w:eastAsia="zh-CN"/>
        </w:rPr>
        <w:t>系统地使用</w:t>
      </w:r>
      <w:r>
        <w:rPr>
          <w:rFonts w:hint="eastAsia"/>
        </w:rPr>
        <w:t>、管理、质量评估也需要按照统一标准执行。</w:t>
      </w:r>
    </w:p>
    <w:p>
      <w:pPr>
        <w:numPr>
          <w:ilvl w:val="0"/>
          <w:numId w:val="64"/>
        </w:numPr>
        <w:tabs>
          <w:tab w:val="left" w:pos="720"/>
        </w:tabs>
        <w:bidi w:val="0"/>
        <w:ind w:left="720" w:leftChars="300" w:firstLine="0" w:firstLineChars="0"/>
        <w:outlineLvl w:val="4"/>
        <w:rPr>
          <w:rFonts w:hint="eastAsia"/>
        </w:rPr>
      </w:pPr>
      <w:r>
        <w:rPr>
          <w:rFonts w:hint="eastAsia"/>
        </w:rPr>
        <w:t>系统设计必须根据相应的标准，在设计和使用中如发现有新标准应补充完善标准。</w:t>
      </w:r>
    </w:p>
    <w:p>
      <w:pPr>
        <w:numPr>
          <w:ilvl w:val="0"/>
          <w:numId w:val="64"/>
        </w:numPr>
        <w:tabs>
          <w:tab w:val="left" w:pos="720"/>
        </w:tabs>
        <w:bidi w:val="0"/>
        <w:ind w:left="720" w:leftChars="300" w:firstLine="0" w:firstLineChars="0"/>
        <w:outlineLvl w:val="4"/>
        <w:rPr>
          <w:rFonts w:hint="eastAsia"/>
        </w:rPr>
      </w:pPr>
      <w:r>
        <w:rPr>
          <w:rFonts w:hint="eastAsia"/>
        </w:rPr>
        <w:t>一切标准和规范都必须符合法律、法规。</w:t>
      </w:r>
    </w:p>
    <w:p>
      <w:pPr>
        <w:numPr>
          <w:ilvl w:val="0"/>
          <w:numId w:val="64"/>
        </w:numPr>
        <w:tabs>
          <w:tab w:val="left" w:pos="720"/>
        </w:tabs>
        <w:bidi w:val="0"/>
        <w:ind w:left="720" w:leftChars="300" w:firstLine="0" w:firstLineChars="0"/>
        <w:outlineLvl w:val="4"/>
        <w:rPr>
          <w:rFonts w:hint="eastAsia"/>
        </w:rPr>
      </w:pPr>
      <w:r>
        <w:rPr>
          <w:rFonts w:hint="eastAsia"/>
        </w:rPr>
        <w:t>实现信息的标准化还应遵守统一格式，因此应遵循一定原则，主要有唯一性原则</w:t>
      </w:r>
      <w:r>
        <w:rPr>
          <w:rFonts w:hint="eastAsia"/>
          <w:lang w:eastAsia="zh-CN"/>
        </w:rPr>
        <w:t>（</w:t>
      </w:r>
      <w:r>
        <w:rPr>
          <w:rFonts w:hint="eastAsia"/>
        </w:rPr>
        <w:t>尽管每一个元素在不同的系统中可能有不同的叫法、不同的描述，但</w:t>
      </w:r>
      <w:r>
        <w:rPr>
          <w:rFonts w:hint="eastAsia"/>
          <w:lang w:eastAsia="zh-CN"/>
        </w:rPr>
        <w:t>基本原</w:t>
      </w:r>
      <w:r>
        <w:rPr>
          <w:rFonts w:hint="eastAsia"/>
        </w:rPr>
        <w:t>编码、含义只能有一个</w:t>
      </w:r>
      <w:r>
        <w:rPr>
          <w:rFonts w:hint="eastAsia"/>
          <w:lang w:eastAsia="zh-CN"/>
        </w:rPr>
        <w:t>）</w:t>
      </w:r>
      <w:r>
        <w:rPr>
          <w:rFonts w:hint="eastAsia"/>
        </w:rPr>
        <w:t>、规范性原则</w:t>
      </w:r>
      <w:r>
        <w:rPr>
          <w:rFonts w:hint="eastAsia"/>
          <w:lang w:eastAsia="zh-CN"/>
        </w:rPr>
        <w:t>（</w:t>
      </w:r>
      <w:r>
        <w:rPr>
          <w:rFonts w:hint="eastAsia"/>
        </w:rPr>
        <w:t>数据标准要规范化，这样才能提高其稳定性和可靠性</w:t>
      </w:r>
      <w:r>
        <w:rPr>
          <w:rFonts w:hint="eastAsia"/>
          <w:lang w:eastAsia="zh-CN"/>
        </w:rPr>
        <w:t>）</w:t>
      </w:r>
      <w:r>
        <w:rPr>
          <w:rFonts w:hint="eastAsia"/>
        </w:rPr>
        <w:t>和稳定性原则</w:t>
      </w:r>
      <w:r>
        <w:rPr>
          <w:rFonts w:hint="eastAsia"/>
          <w:lang w:eastAsia="zh-CN"/>
        </w:rPr>
        <w:t>（</w:t>
      </w:r>
      <w:r>
        <w:rPr>
          <w:rFonts w:hint="eastAsia"/>
        </w:rPr>
        <w:t>是指遵循有关标准基础形成的，不可随意改动</w:t>
      </w:r>
      <w:r>
        <w:rPr>
          <w:rFonts w:hint="eastAsia"/>
          <w:lang w:eastAsia="zh-CN"/>
        </w:rPr>
        <w:t>）</w:t>
      </w:r>
      <w:r>
        <w:rPr>
          <w:rFonts w:hint="eastAsia"/>
        </w:rPr>
        <w:t>。</w:t>
      </w:r>
    </w:p>
    <w:p>
      <w:pPr>
        <w:numPr>
          <w:ilvl w:val="0"/>
          <w:numId w:val="64"/>
        </w:numPr>
        <w:tabs>
          <w:tab w:val="left" w:pos="720"/>
        </w:tabs>
        <w:bidi w:val="0"/>
        <w:ind w:left="720" w:leftChars="300" w:firstLine="0" w:firstLineChars="0"/>
        <w:outlineLvl w:val="4"/>
        <w:rPr>
          <w:rFonts w:hint="eastAsia"/>
        </w:rPr>
      </w:pPr>
      <w:r>
        <w:rPr>
          <w:rFonts w:hint="eastAsia"/>
        </w:rPr>
        <w:t>凡格式化数据都应是规范的标准的，所有名词术语和项目名称都必须规范并有一个合理的代码；一切分类、统计、查询都必须依据代码进行；数据传输、交换必须依据标准。</w:t>
      </w:r>
    </w:p>
    <w:p>
      <w:pPr>
        <w:numPr>
          <w:ilvl w:val="0"/>
          <w:numId w:val="64"/>
        </w:numPr>
        <w:tabs>
          <w:tab w:val="left" w:pos="720"/>
        </w:tabs>
        <w:bidi w:val="0"/>
        <w:ind w:left="720" w:leftChars="300" w:firstLine="0" w:firstLineChars="0"/>
        <w:outlineLvl w:val="4"/>
        <w:rPr>
          <w:rFonts w:hint="eastAsia"/>
        </w:rPr>
      </w:pPr>
      <w:r>
        <w:rPr>
          <w:rFonts w:hint="eastAsia"/>
        </w:rPr>
        <w:t>数据字典编码标准。数据字典包括国家标准数据字典、行业标准数据字典、地方标准数据字典和用户数据字典。为确保数据规范，信息分类编码应符合我国法律、法规、规章及有关规定，对已有的国家标准、行业标准及部门标准的数据字典，应采用相应的有关标准，不得自定义。使用允许用户扩充的标准，应严格按照该标准的编码原则扩充。在标准出台后应立即改用标准编码，如果技术限制导致已经使用的系统不能更换字典，必须建立自定义字典与标准编码字典的对照表，并开发相应的检索和数据转换程序。</w:t>
      </w:r>
    </w:p>
    <w:p>
      <w:pPr>
        <w:numPr>
          <w:ilvl w:val="0"/>
          <w:numId w:val="63"/>
        </w:numPr>
        <w:bidi w:val="0"/>
        <w:ind w:left="480" w:leftChars="200" w:firstLine="0" w:firstLineChars="0"/>
        <w:outlineLvl w:val="3"/>
        <w:rPr>
          <w:rFonts w:hint="default"/>
          <w:lang w:val="en-US" w:eastAsia="zh-CN"/>
        </w:rPr>
      </w:pPr>
      <w:r>
        <w:rPr>
          <w:rFonts w:hint="eastAsia"/>
        </w:rPr>
        <w:t>信息查询制度</w:t>
      </w:r>
    </w:p>
    <w:p>
      <w:pPr>
        <w:numPr>
          <w:ilvl w:val="0"/>
          <w:numId w:val="65"/>
        </w:numPr>
        <w:tabs>
          <w:tab w:val="left" w:pos="720"/>
        </w:tabs>
        <w:bidi w:val="0"/>
        <w:ind w:left="720" w:leftChars="300" w:firstLine="0" w:firstLineChars="0"/>
        <w:outlineLvl w:val="4"/>
        <w:rPr>
          <w:rFonts w:hint="eastAsia"/>
        </w:rPr>
      </w:pPr>
      <w:r>
        <w:rPr>
          <w:rFonts w:hint="eastAsia"/>
        </w:rPr>
        <w:t>在门诊大厅屏幕显示屏上显示医疗服务价格及药品价格，不定期进行滚动，并经常维护，确保信息准确、显示系统运行正常。</w:t>
      </w:r>
    </w:p>
    <w:p>
      <w:pPr>
        <w:numPr>
          <w:ilvl w:val="0"/>
          <w:numId w:val="65"/>
        </w:numPr>
        <w:tabs>
          <w:tab w:val="left" w:pos="720"/>
        </w:tabs>
        <w:bidi w:val="0"/>
        <w:ind w:left="720" w:leftChars="300" w:firstLine="0" w:firstLineChars="0"/>
        <w:outlineLvl w:val="4"/>
        <w:rPr>
          <w:rFonts w:hint="eastAsia"/>
        </w:rPr>
      </w:pPr>
      <w:r>
        <w:rPr>
          <w:rFonts w:hint="eastAsia"/>
        </w:rPr>
        <w:t>针对调价及时更换公示内容。</w:t>
      </w:r>
    </w:p>
    <w:p>
      <w:pPr>
        <w:numPr>
          <w:ilvl w:val="0"/>
          <w:numId w:val="65"/>
        </w:numPr>
        <w:tabs>
          <w:tab w:val="left" w:pos="720"/>
        </w:tabs>
        <w:bidi w:val="0"/>
        <w:ind w:left="720" w:leftChars="300" w:firstLine="0" w:firstLineChars="0"/>
        <w:outlineLvl w:val="4"/>
        <w:rPr>
          <w:rFonts w:hint="eastAsia"/>
        </w:rPr>
      </w:pPr>
      <w:r>
        <w:rPr>
          <w:rFonts w:hint="eastAsia"/>
        </w:rPr>
        <w:t>在医院门诊大厅和住院大厅放置的触摸查询系统，与医院内信息系统实时联网，方便病人查询医疗服务价格和药品价格。</w:t>
      </w:r>
    </w:p>
    <w:p>
      <w:pPr>
        <w:numPr>
          <w:ilvl w:val="0"/>
          <w:numId w:val="65"/>
        </w:numPr>
        <w:tabs>
          <w:tab w:val="left" w:pos="720"/>
        </w:tabs>
        <w:bidi w:val="0"/>
        <w:ind w:left="720" w:leftChars="300" w:firstLine="0" w:firstLineChars="0"/>
        <w:outlineLvl w:val="4"/>
        <w:rPr>
          <w:rFonts w:hint="eastAsia"/>
        </w:rPr>
      </w:pPr>
      <w:r>
        <w:rPr>
          <w:rFonts w:hint="eastAsia"/>
        </w:rPr>
        <w:t>住院费用清单：每日由病区向住院病人提供医药费用汇总清单，住院病人对费用有疑问，病区护士站应及时向病人或家属解释清楚。出院病人由住院处提供明细清单。</w:t>
      </w:r>
    </w:p>
    <w:p>
      <w:pPr>
        <w:numPr>
          <w:ilvl w:val="0"/>
          <w:numId w:val="65"/>
        </w:numPr>
        <w:tabs>
          <w:tab w:val="left" w:pos="720"/>
        </w:tabs>
        <w:bidi w:val="0"/>
        <w:ind w:left="720" w:leftChars="300" w:firstLine="0" w:firstLineChars="0"/>
        <w:outlineLvl w:val="4"/>
        <w:rPr>
          <w:rFonts w:hint="eastAsia"/>
        </w:rPr>
      </w:pPr>
      <w:r>
        <w:rPr>
          <w:rFonts w:hint="eastAsia"/>
        </w:rPr>
        <w:t>门诊病人提供配药明细清单。门诊病人对费用有疑问，可在触摸屏上查询，对不会使用触摸屏查询的病人，门诊导医台给予协助说明。</w:t>
      </w:r>
    </w:p>
    <w:p>
      <w:pPr>
        <w:numPr>
          <w:ilvl w:val="0"/>
          <w:numId w:val="65"/>
        </w:numPr>
        <w:tabs>
          <w:tab w:val="left" w:pos="720"/>
        </w:tabs>
        <w:bidi w:val="0"/>
        <w:ind w:left="720" w:leftChars="300" w:firstLine="0" w:firstLineChars="0"/>
        <w:outlineLvl w:val="4"/>
        <w:rPr>
          <w:rFonts w:hint="eastAsia"/>
        </w:rPr>
      </w:pPr>
      <w:r>
        <w:rPr>
          <w:rFonts w:hint="eastAsia"/>
        </w:rPr>
        <w:t>凡门诊及住院病人对医疗费用有疑义，可向相应服务台咨询，做到有问必答、有错必纠，并做好病人的查询及投诉记录。</w:t>
      </w:r>
    </w:p>
    <w:p>
      <w:pPr>
        <w:numPr>
          <w:ilvl w:val="0"/>
          <w:numId w:val="65"/>
        </w:numPr>
        <w:tabs>
          <w:tab w:val="left" w:pos="720"/>
        </w:tabs>
        <w:bidi w:val="0"/>
        <w:ind w:left="720" w:leftChars="300" w:firstLine="0" w:firstLineChars="0"/>
        <w:outlineLvl w:val="4"/>
        <w:rPr>
          <w:rFonts w:hint="eastAsia"/>
        </w:rPr>
      </w:pPr>
      <w:r>
        <w:rPr>
          <w:rFonts w:hint="eastAsia"/>
        </w:rPr>
        <w:t>非医院信息技术管理处系统维护人员不得私自进入医院内网数据库进行信息查询，如因工作需要调阅数据库信息，须由本科室申请，经主管部门或主管院长签字批准后，在信息技术管理处主管及负责人的协助下方可实施查询。</w:t>
      </w:r>
    </w:p>
    <w:p>
      <w:pPr>
        <w:numPr>
          <w:ilvl w:val="0"/>
          <w:numId w:val="65"/>
        </w:numPr>
        <w:tabs>
          <w:tab w:val="left" w:pos="720"/>
        </w:tabs>
        <w:bidi w:val="0"/>
        <w:ind w:left="720" w:leftChars="300" w:firstLine="0" w:firstLineChars="0"/>
        <w:outlineLvl w:val="4"/>
        <w:rPr>
          <w:rFonts w:hint="default"/>
          <w:lang w:val="en-US" w:eastAsia="zh-CN"/>
        </w:rPr>
      </w:pPr>
      <w:r>
        <w:rPr>
          <w:rFonts w:hint="eastAsia"/>
        </w:rPr>
        <w:t>电子病历查询严格按照《电子病历管理制度》执行。</w:t>
      </w:r>
    </w:p>
    <w:p>
      <w:pPr>
        <w:pStyle w:val="3"/>
        <w:tabs>
          <w:tab w:val="left" w:pos="0"/>
        </w:tabs>
        <w:bidi w:val="0"/>
        <w:ind w:left="0" w:leftChars="0" w:firstLine="0" w:firstLineChars="0"/>
        <w:outlineLvl w:val="1"/>
        <w:rPr>
          <w:rFonts w:hint="default"/>
          <w:b w:val="0"/>
          <w:bCs/>
          <w:lang w:val="en-US" w:eastAsia="zh-CN"/>
        </w:rPr>
      </w:pPr>
      <w:bookmarkStart w:id="69" w:name="_Toc16804"/>
      <w:r>
        <w:rPr>
          <w:rFonts w:hint="eastAsia"/>
          <w:b w:val="0"/>
          <w:bCs/>
          <w:lang w:eastAsia="zh-CN"/>
        </w:rPr>
        <w:t>信息系统设备管理制度</w:t>
      </w:r>
      <w:bookmarkEnd w:id="69"/>
    </w:p>
    <w:p>
      <w:pPr>
        <w:tabs>
          <w:tab w:val="left" w:pos="240"/>
        </w:tabs>
        <w:bidi w:val="0"/>
        <w:ind w:left="240" w:leftChars="100" w:firstLine="0" w:firstLineChars="0"/>
        <w:rPr>
          <w:rFonts w:hint="eastAsia"/>
        </w:rPr>
      </w:pPr>
      <w:r>
        <w:rPr>
          <w:rFonts w:hint="eastAsia"/>
        </w:rPr>
        <w:t>为充分利用计算机网络功能和资源，保证医院网络系统的安全运行，特制定本制度。</w:t>
      </w:r>
    </w:p>
    <w:p>
      <w:pPr>
        <w:tabs>
          <w:tab w:val="left" w:pos="240"/>
        </w:tabs>
        <w:bidi w:val="0"/>
        <w:ind w:left="240" w:leftChars="100" w:firstLine="0" w:firstLineChars="0"/>
        <w:rPr>
          <w:rFonts w:hint="eastAsia"/>
        </w:rPr>
      </w:pP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各部科室的计算机统一由信息技术管理处管理。</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提倡利用本部门计算机处理公务。维修计算机、添加必要设备耗材，需事先同信息技术管理处联系，如需审批，打印呈批件报主管院长批示，同意后方可采购。</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各部科室要严格遵守计算机操作规范，避免人为原因造成的硬件损坏。要注意保持计算机的卫生，加强计算机保养。</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各部科室计算机的随机配件，由信息技术管理处视情况决定是交于科室保管或由信息技术管理处保管。</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各科室外购的软件需到信息技术管理处杀毒、试运行后，再由信息技术管理处人员安装到本科室计算机上。对软件要进行妥善保管。</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禁止在工作时间利用计算机玩电脑游戏、看电影、炒股票等行为。</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医生、护士使用计算机需申请合法工号，医生报医务部审批，护士报护理部审批，由人力资源部统一安排工号，再由信息技术管理处授权发放。严禁无工号或使用他人工号上机使用计算机。</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各部科室需要接入我院互联网时，需向院领导递出书面申请，待批准后，交于信息技术管理处。信息技术管理处为其分配IP地址后方可接入。严禁私自盗接我院互联网资源。</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要注意保护交换机、路由器、双绞线等网络硬件资源。</w:t>
      </w:r>
    </w:p>
    <w:p>
      <w:pPr>
        <w:numPr>
          <w:ilvl w:val="0"/>
          <w:numId w:val="66"/>
        </w:numPr>
        <w:tabs>
          <w:tab w:val="left" w:pos="480"/>
        </w:tabs>
        <w:bidi w:val="0"/>
        <w:ind w:left="240" w:leftChars="100" w:firstLine="0" w:firstLineChars="0"/>
        <w:outlineLvl w:val="2"/>
        <w:rPr>
          <w:rFonts w:hint="eastAsia"/>
          <w:lang w:val="en-US" w:eastAsia="zh-CN"/>
        </w:rPr>
      </w:pPr>
      <w:r>
        <w:rPr>
          <w:rFonts w:hint="eastAsia"/>
          <w:lang w:val="en-US" w:eastAsia="zh-CN"/>
        </w:rPr>
        <w:t>禁止个人私自对计算机的各种配置进行更改。</w:t>
      </w:r>
    </w:p>
    <w:p>
      <w:pPr>
        <w:numPr>
          <w:ilvl w:val="0"/>
          <w:numId w:val="66"/>
        </w:numPr>
        <w:tabs>
          <w:tab w:val="left" w:pos="480"/>
        </w:tabs>
        <w:bidi w:val="0"/>
        <w:ind w:left="240" w:leftChars="100" w:firstLine="0" w:firstLineChars="0"/>
        <w:outlineLvl w:val="2"/>
        <w:rPr>
          <w:rFonts w:hint="default"/>
          <w:lang w:val="en-US" w:eastAsia="zh-CN"/>
        </w:rPr>
      </w:pPr>
      <w:r>
        <w:rPr>
          <w:rFonts w:hint="eastAsia"/>
          <w:lang w:val="en-US" w:eastAsia="zh-CN"/>
        </w:rPr>
        <w:t>违反本制度规定的行为，将列为不该发生的事，造成损失的由个人承担，并给予相应的处罚。</w:t>
      </w:r>
    </w:p>
    <w:p>
      <w:pPr>
        <w:pStyle w:val="3"/>
        <w:tabs>
          <w:tab w:val="left" w:pos="0"/>
        </w:tabs>
        <w:bidi w:val="0"/>
        <w:ind w:left="0" w:leftChars="0" w:firstLine="0" w:firstLineChars="0"/>
        <w:outlineLvl w:val="1"/>
        <w:rPr>
          <w:rFonts w:hint="default"/>
          <w:b w:val="0"/>
          <w:bCs/>
          <w:lang w:val="en-US" w:eastAsia="zh-CN"/>
        </w:rPr>
      </w:pPr>
      <w:bookmarkStart w:id="70" w:name="_Toc9034"/>
      <w:r>
        <w:rPr>
          <w:rFonts w:hint="eastAsia"/>
          <w:b w:val="0"/>
          <w:bCs/>
          <w:lang w:eastAsia="zh-CN"/>
        </w:rPr>
        <w:t>信息系统软件开发管理制度</w:t>
      </w:r>
      <w:bookmarkEnd w:id="70"/>
    </w:p>
    <w:p>
      <w:pPr>
        <w:tabs>
          <w:tab w:val="left" w:pos="240"/>
        </w:tabs>
        <w:bidi w:val="0"/>
        <w:ind w:left="240" w:leftChars="100" w:firstLine="0" w:firstLineChars="0"/>
        <w:rPr>
          <w:rFonts w:hint="eastAsia"/>
        </w:rPr>
      </w:pPr>
      <w:r>
        <w:rPr>
          <w:rFonts w:hint="eastAsia"/>
        </w:rPr>
        <w:t>为了我院信息系统开发管理工作，适应项目开发和管理的需要，提高信息系统开发的管理水平，有效提升信息系统支撑日常业务的效率和质量，特制定本管理制度。</w:t>
      </w:r>
    </w:p>
    <w:p>
      <w:pPr>
        <w:tabs>
          <w:tab w:val="left" w:pos="240"/>
        </w:tabs>
        <w:bidi w:val="0"/>
        <w:ind w:left="240" w:leftChars="100" w:firstLine="0" w:firstLineChars="0"/>
        <w:rPr>
          <w:rFonts w:hint="default"/>
          <w:lang w:val="en-US" w:eastAsia="zh-CN"/>
        </w:rPr>
      </w:pP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适用范围</w:t>
      </w:r>
    </w:p>
    <w:p>
      <w:pPr>
        <w:tabs>
          <w:tab w:val="left" w:pos="240"/>
        </w:tabs>
        <w:bidi w:val="0"/>
        <w:ind w:left="240" w:leftChars="100" w:firstLine="0" w:firstLineChars="0"/>
        <w:rPr>
          <w:rFonts w:hint="default"/>
          <w:lang w:val="en-US" w:eastAsia="zh-CN"/>
        </w:rPr>
      </w:pPr>
      <w:r>
        <w:rPr>
          <w:rFonts w:hint="eastAsia"/>
        </w:rPr>
        <w:t>本制度适用于信息系统开发包括系统规划、系统分析、系统设计、系统实施、系统维护与评价五个阶段。</w:t>
      </w: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信息技术管理处职责</w:t>
      </w:r>
    </w:p>
    <w:p>
      <w:pPr>
        <w:tabs>
          <w:tab w:val="left" w:pos="240"/>
        </w:tabs>
        <w:bidi w:val="0"/>
        <w:ind w:left="240" w:leftChars="100" w:firstLine="0" w:firstLineChars="0"/>
        <w:rPr>
          <w:rFonts w:hint="eastAsia"/>
        </w:rPr>
      </w:pPr>
      <w:r>
        <w:rPr>
          <w:rFonts w:hint="eastAsia"/>
        </w:rPr>
        <w:t>主要负责信息系统实施管理工作，集开发和需求两大功能。涵盖系统分析、系统设计、系统实施、系统维护与评价四个阶段。</w:t>
      </w:r>
    </w:p>
    <w:p>
      <w:pPr>
        <w:numPr>
          <w:ilvl w:val="0"/>
          <w:numId w:val="68"/>
        </w:numPr>
        <w:bidi w:val="0"/>
        <w:ind w:left="480" w:leftChars="200" w:firstLine="0" w:firstLineChars="0"/>
        <w:outlineLvl w:val="3"/>
        <w:rPr>
          <w:rFonts w:hint="eastAsia"/>
        </w:rPr>
      </w:pPr>
      <w:r>
        <w:rPr>
          <w:rFonts w:hint="eastAsia"/>
        </w:rPr>
        <w:t>信息技术管理处负责信息系统开发项目的总体规划</w:t>
      </w:r>
    </w:p>
    <w:p>
      <w:pPr>
        <w:numPr>
          <w:ilvl w:val="0"/>
          <w:numId w:val="68"/>
        </w:numPr>
        <w:bidi w:val="0"/>
        <w:ind w:left="480" w:leftChars="200" w:firstLine="0" w:firstLineChars="0"/>
        <w:outlineLvl w:val="3"/>
        <w:rPr>
          <w:rFonts w:hint="eastAsia"/>
        </w:rPr>
      </w:pPr>
      <w:r>
        <w:rPr>
          <w:rFonts w:hint="eastAsia"/>
        </w:rPr>
        <w:t>信息系统开发项目经理根据总体规划制定开发计划</w:t>
      </w:r>
    </w:p>
    <w:p>
      <w:pPr>
        <w:numPr>
          <w:ilvl w:val="0"/>
          <w:numId w:val="68"/>
        </w:numPr>
        <w:bidi w:val="0"/>
        <w:ind w:left="480" w:leftChars="200" w:firstLine="0" w:firstLineChars="0"/>
        <w:outlineLvl w:val="3"/>
        <w:rPr>
          <w:rFonts w:hint="default"/>
          <w:lang w:val="en-US" w:eastAsia="zh-CN"/>
        </w:rPr>
      </w:pPr>
      <w:r>
        <w:rPr>
          <w:rFonts w:hint="eastAsia"/>
        </w:rPr>
        <w:t>项目组系统分析员负责搜集开发资料。</w:t>
      </w: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开发部门职责</w:t>
      </w:r>
    </w:p>
    <w:p>
      <w:pPr>
        <w:numPr>
          <w:ilvl w:val="0"/>
          <w:numId w:val="69"/>
        </w:numPr>
        <w:bidi w:val="0"/>
        <w:ind w:left="480" w:leftChars="200" w:firstLine="0" w:firstLineChars="0"/>
        <w:outlineLvl w:val="3"/>
        <w:rPr>
          <w:rFonts w:hint="eastAsia"/>
        </w:rPr>
      </w:pPr>
      <w:r>
        <w:rPr>
          <w:rFonts w:hint="eastAsia"/>
        </w:rPr>
        <w:t>负责组织人员做好与合作公司沟通协调工作。</w:t>
      </w:r>
    </w:p>
    <w:p>
      <w:pPr>
        <w:numPr>
          <w:ilvl w:val="0"/>
          <w:numId w:val="69"/>
        </w:numPr>
        <w:bidi w:val="0"/>
        <w:ind w:left="480" w:leftChars="200" w:firstLine="0" w:firstLineChars="0"/>
        <w:outlineLvl w:val="3"/>
        <w:rPr>
          <w:rFonts w:hint="eastAsia"/>
        </w:rPr>
      </w:pPr>
      <w:r>
        <w:rPr>
          <w:rFonts w:hint="eastAsia"/>
        </w:rPr>
        <w:t>负责审核、审批需求分析报告。</w:t>
      </w:r>
    </w:p>
    <w:p>
      <w:pPr>
        <w:numPr>
          <w:ilvl w:val="0"/>
          <w:numId w:val="69"/>
        </w:numPr>
        <w:bidi w:val="0"/>
        <w:ind w:left="480" w:leftChars="200" w:firstLine="0" w:firstLineChars="0"/>
        <w:outlineLvl w:val="3"/>
        <w:rPr>
          <w:rFonts w:hint="eastAsia"/>
        </w:rPr>
      </w:pPr>
      <w:r>
        <w:rPr>
          <w:rFonts w:hint="eastAsia"/>
        </w:rPr>
        <w:t>负责审核业务需求的技术可行性审核。</w:t>
      </w:r>
    </w:p>
    <w:p>
      <w:pPr>
        <w:numPr>
          <w:ilvl w:val="0"/>
          <w:numId w:val="69"/>
        </w:numPr>
        <w:bidi w:val="0"/>
        <w:ind w:left="480" w:leftChars="200" w:firstLine="0" w:firstLineChars="0"/>
        <w:outlineLvl w:val="3"/>
        <w:rPr>
          <w:rFonts w:hint="eastAsia"/>
        </w:rPr>
      </w:pPr>
      <w:r>
        <w:rPr>
          <w:rFonts w:hint="eastAsia"/>
        </w:rPr>
        <w:t>负责组织人员做好软件需求、软件版本、系统上线跟踪协调工作。</w:t>
      </w:r>
    </w:p>
    <w:p>
      <w:pPr>
        <w:numPr>
          <w:ilvl w:val="0"/>
          <w:numId w:val="69"/>
        </w:numPr>
        <w:bidi w:val="0"/>
        <w:ind w:left="480" w:leftChars="200" w:firstLine="0" w:firstLineChars="0"/>
        <w:outlineLvl w:val="3"/>
        <w:rPr>
          <w:rFonts w:hint="eastAsia"/>
        </w:rPr>
      </w:pPr>
      <w:r>
        <w:rPr>
          <w:rFonts w:hint="eastAsia"/>
        </w:rPr>
        <w:t>负责组织人员做好软件开发项目文档归档管理工作。</w:t>
      </w:r>
    </w:p>
    <w:p>
      <w:pPr>
        <w:numPr>
          <w:ilvl w:val="0"/>
          <w:numId w:val="69"/>
        </w:numPr>
        <w:bidi w:val="0"/>
        <w:ind w:left="480" w:leftChars="200" w:firstLine="0" w:firstLineChars="0"/>
        <w:outlineLvl w:val="3"/>
        <w:rPr>
          <w:rFonts w:hint="eastAsia"/>
        </w:rPr>
      </w:pPr>
      <w:r>
        <w:rPr>
          <w:rFonts w:hint="eastAsia"/>
        </w:rPr>
        <w:t>负责组织人员对软件项目进行验收工作。</w:t>
      </w:r>
    </w:p>
    <w:p>
      <w:pPr>
        <w:numPr>
          <w:ilvl w:val="0"/>
          <w:numId w:val="69"/>
        </w:numPr>
        <w:bidi w:val="0"/>
        <w:ind w:left="480" w:leftChars="200" w:firstLine="0" w:firstLineChars="0"/>
        <w:outlineLvl w:val="3"/>
        <w:rPr>
          <w:rFonts w:hint="default"/>
          <w:lang w:val="en-US" w:eastAsia="zh-CN"/>
        </w:rPr>
      </w:pPr>
      <w:r>
        <w:rPr>
          <w:rFonts w:hint="eastAsia"/>
        </w:rPr>
        <w:t>负责对软件需求的结算工作量进行审核。</w:t>
      </w: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需求部门职责</w:t>
      </w:r>
    </w:p>
    <w:p>
      <w:pPr>
        <w:numPr>
          <w:ilvl w:val="0"/>
          <w:numId w:val="70"/>
        </w:numPr>
        <w:bidi w:val="0"/>
        <w:ind w:left="480" w:leftChars="200" w:firstLine="0" w:firstLineChars="0"/>
        <w:outlineLvl w:val="3"/>
        <w:rPr>
          <w:rFonts w:hint="eastAsia"/>
        </w:rPr>
      </w:pPr>
      <w:r>
        <w:rPr>
          <w:rFonts w:hint="eastAsia"/>
        </w:rPr>
        <w:t>负责业务方案的策划。</w:t>
      </w:r>
    </w:p>
    <w:p>
      <w:pPr>
        <w:numPr>
          <w:ilvl w:val="0"/>
          <w:numId w:val="70"/>
        </w:numPr>
        <w:bidi w:val="0"/>
        <w:ind w:left="480" w:leftChars="200" w:firstLine="0" w:firstLineChars="0"/>
        <w:outlineLvl w:val="3"/>
        <w:rPr>
          <w:rFonts w:hint="eastAsia"/>
        </w:rPr>
      </w:pPr>
      <w:r>
        <w:rPr>
          <w:rFonts w:hint="eastAsia"/>
        </w:rPr>
        <w:t>负责编写、审核、审批业务需求。</w:t>
      </w:r>
    </w:p>
    <w:p>
      <w:pPr>
        <w:numPr>
          <w:ilvl w:val="0"/>
          <w:numId w:val="70"/>
        </w:numPr>
        <w:bidi w:val="0"/>
        <w:ind w:left="480" w:leftChars="200" w:firstLine="0" w:firstLineChars="0"/>
        <w:outlineLvl w:val="3"/>
        <w:rPr>
          <w:rFonts w:hint="default"/>
          <w:lang w:val="en-US" w:eastAsia="zh-CN"/>
        </w:rPr>
      </w:pPr>
      <w:r>
        <w:rPr>
          <w:rFonts w:hint="eastAsia"/>
        </w:rPr>
        <w:t>负责审批业务测试及质量验证。</w:t>
      </w: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业务需求</w:t>
      </w:r>
    </w:p>
    <w:p>
      <w:pPr>
        <w:numPr>
          <w:ilvl w:val="0"/>
          <w:numId w:val="71"/>
        </w:numPr>
        <w:bidi w:val="0"/>
        <w:ind w:left="480" w:leftChars="200" w:firstLine="0" w:firstLineChars="0"/>
        <w:outlineLvl w:val="3"/>
        <w:rPr>
          <w:rFonts w:hint="eastAsia"/>
        </w:rPr>
      </w:pPr>
      <w:r>
        <w:rPr>
          <w:rFonts w:hint="eastAsia"/>
        </w:rPr>
        <w:t>业务需求:新增业务需求，需要新增系统功能。</w:t>
      </w:r>
    </w:p>
    <w:p>
      <w:pPr>
        <w:numPr>
          <w:ilvl w:val="0"/>
          <w:numId w:val="71"/>
        </w:numPr>
        <w:bidi w:val="0"/>
        <w:ind w:left="480" w:leftChars="200" w:firstLine="0" w:firstLineChars="0"/>
        <w:outlineLvl w:val="3"/>
        <w:rPr>
          <w:rFonts w:hint="eastAsia"/>
        </w:rPr>
      </w:pPr>
      <w:r>
        <w:rPr>
          <w:rFonts w:hint="eastAsia"/>
        </w:rPr>
        <w:t>优化改进:优化现有系统功能、流程，改善现有系统功能。</w:t>
      </w:r>
    </w:p>
    <w:p>
      <w:pPr>
        <w:numPr>
          <w:ilvl w:val="0"/>
          <w:numId w:val="71"/>
        </w:numPr>
        <w:bidi w:val="0"/>
        <w:ind w:left="480" w:leftChars="200" w:firstLine="0" w:firstLineChars="0"/>
        <w:outlineLvl w:val="3"/>
        <w:rPr>
          <w:rFonts w:hint="eastAsia"/>
        </w:rPr>
      </w:pPr>
      <w:r>
        <w:rPr>
          <w:rFonts w:hint="eastAsia"/>
        </w:rPr>
        <w:t>需求变更:对现有功能进行设计修改。</w:t>
      </w:r>
    </w:p>
    <w:p>
      <w:pPr>
        <w:numPr>
          <w:ilvl w:val="0"/>
          <w:numId w:val="71"/>
        </w:numPr>
        <w:bidi w:val="0"/>
        <w:ind w:left="480" w:leftChars="200" w:firstLine="0" w:firstLineChars="0"/>
        <w:outlineLvl w:val="3"/>
        <w:rPr>
          <w:rFonts w:hint="eastAsia"/>
        </w:rPr>
      </w:pPr>
      <w:r>
        <w:rPr>
          <w:rFonts w:hint="eastAsia"/>
        </w:rPr>
        <w:t>配置修改:修改现有系统的配置参数，例如系统参数配置数据。</w:t>
      </w:r>
    </w:p>
    <w:p>
      <w:pPr>
        <w:numPr>
          <w:ilvl w:val="0"/>
          <w:numId w:val="71"/>
        </w:numPr>
        <w:bidi w:val="0"/>
        <w:ind w:left="480" w:leftChars="200" w:firstLine="0" w:firstLineChars="0"/>
        <w:outlineLvl w:val="3"/>
        <w:rPr>
          <w:rFonts w:hint="eastAsia"/>
        </w:rPr>
      </w:pPr>
      <w:r>
        <w:rPr>
          <w:rFonts w:hint="eastAsia"/>
        </w:rPr>
        <w:t>数据修改:现有业务数据展示修改，如内容、相关数据修改。</w:t>
      </w:r>
    </w:p>
    <w:p>
      <w:pPr>
        <w:numPr>
          <w:ilvl w:val="0"/>
          <w:numId w:val="71"/>
        </w:numPr>
        <w:bidi w:val="0"/>
        <w:ind w:left="480" w:leftChars="200" w:firstLine="0" w:firstLineChars="0"/>
        <w:outlineLvl w:val="3"/>
        <w:rPr>
          <w:rFonts w:hint="eastAsia"/>
        </w:rPr>
      </w:pPr>
      <w:r>
        <w:rPr>
          <w:rFonts w:hint="eastAsia"/>
        </w:rPr>
        <w:t>业务需求的优先级别从高到低依次分为紧急、重要、日常三类。具体的开发排期可按照优先级从高到低进行。</w:t>
      </w:r>
    </w:p>
    <w:p>
      <w:pPr>
        <w:numPr>
          <w:ilvl w:val="0"/>
          <w:numId w:val="67"/>
        </w:numPr>
        <w:tabs>
          <w:tab w:val="left" w:pos="480"/>
        </w:tabs>
        <w:bidi w:val="0"/>
        <w:ind w:left="240" w:leftChars="100" w:firstLine="0" w:firstLineChars="0"/>
        <w:outlineLvl w:val="2"/>
        <w:rPr>
          <w:rFonts w:hint="default"/>
          <w:lang w:val="en-US" w:eastAsia="zh-CN"/>
        </w:rPr>
      </w:pPr>
      <w:r>
        <w:rPr>
          <w:rFonts w:hint="eastAsia"/>
          <w:lang w:val="en-US" w:eastAsia="zh-CN"/>
        </w:rPr>
        <w:t>流程管理</w:t>
      </w:r>
    </w:p>
    <w:p>
      <w:pPr>
        <w:numPr>
          <w:ilvl w:val="0"/>
          <w:numId w:val="72"/>
        </w:numPr>
        <w:bidi w:val="0"/>
        <w:ind w:left="480" w:leftChars="200" w:firstLine="0" w:firstLineChars="0"/>
        <w:outlineLvl w:val="3"/>
        <w:rPr>
          <w:rFonts w:hint="eastAsia"/>
        </w:rPr>
      </w:pPr>
      <w:r>
        <w:rPr>
          <w:rFonts w:hint="eastAsia"/>
        </w:rPr>
        <w:t>需求申请:需求部门人员提交日常业务需求申请表，提交至需求部门负责人审批。</w:t>
      </w:r>
    </w:p>
    <w:p>
      <w:pPr>
        <w:numPr>
          <w:ilvl w:val="0"/>
          <w:numId w:val="72"/>
        </w:numPr>
        <w:bidi w:val="0"/>
        <w:ind w:left="480" w:leftChars="200" w:firstLine="0" w:firstLineChars="0"/>
        <w:outlineLvl w:val="3"/>
        <w:rPr>
          <w:rFonts w:hint="eastAsia"/>
        </w:rPr>
      </w:pPr>
      <w:r>
        <w:rPr>
          <w:rFonts w:hint="eastAsia"/>
        </w:rPr>
        <w:t>需求评审:为确保需求明确，需求部门人员提交需求前，必须先与开发部门的项目管理负责人进行需求评审，明确需求并确认技术可行性。</w:t>
      </w:r>
    </w:p>
    <w:p>
      <w:pPr>
        <w:numPr>
          <w:ilvl w:val="0"/>
          <w:numId w:val="72"/>
        </w:numPr>
        <w:bidi w:val="0"/>
        <w:ind w:left="480" w:leftChars="200" w:firstLine="0" w:firstLineChars="0"/>
        <w:outlineLvl w:val="3"/>
        <w:rPr>
          <w:rFonts w:hint="eastAsia"/>
        </w:rPr>
      </w:pPr>
      <w:r>
        <w:rPr>
          <w:rFonts w:hint="eastAsia"/>
        </w:rPr>
        <w:t>需求审批:需求部门负责人审阅需求申请表，审批通过信息技术管理处流转至开发部门。</w:t>
      </w:r>
    </w:p>
    <w:p>
      <w:pPr>
        <w:numPr>
          <w:ilvl w:val="0"/>
          <w:numId w:val="72"/>
        </w:numPr>
        <w:bidi w:val="0"/>
        <w:ind w:left="480" w:leftChars="200" w:firstLine="0" w:firstLineChars="0"/>
        <w:outlineLvl w:val="3"/>
        <w:rPr>
          <w:rFonts w:hint="eastAsia"/>
        </w:rPr>
      </w:pPr>
      <w:r>
        <w:rPr>
          <w:rFonts w:hint="eastAsia"/>
        </w:rPr>
        <w:t>开发审批:开发单元负责人审阅软件需求申请表，并分派给具体负责的需求分析负责人。</w:t>
      </w:r>
    </w:p>
    <w:p>
      <w:pPr>
        <w:numPr>
          <w:ilvl w:val="0"/>
          <w:numId w:val="72"/>
        </w:numPr>
        <w:bidi w:val="0"/>
        <w:ind w:left="480" w:leftChars="200" w:firstLine="0" w:firstLineChars="0"/>
        <w:outlineLvl w:val="3"/>
        <w:rPr>
          <w:rFonts w:hint="eastAsia"/>
        </w:rPr>
      </w:pPr>
      <w:r>
        <w:rPr>
          <w:rFonts w:hint="eastAsia"/>
        </w:rPr>
        <w:t>需求分析:需求分析负责人分析需求的技术可行性及其对系统架构的影响。如需求对系统架构可能造成较大影响，由需求分析负责人协调并组织项目管理负责人、业务负责人进行整体考虑和统筹设计，并就业务支撑方案达成一致。</w:t>
      </w:r>
    </w:p>
    <w:p>
      <w:pPr>
        <w:numPr>
          <w:ilvl w:val="0"/>
          <w:numId w:val="72"/>
        </w:numPr>
        <w:bidi w:val="0"/>
        <w:ind w:left="480" w:leftChars="200" w:firstLine="0" w:firstLineChars="0"/>
        <w:outlineLvl w:val="3"/>
        <w:rPr>
          <w:rFonts w:hint="eastAsia"/>
        </w:rPr>
      </w:pPr>
      <w:r>
        <w:rPr>
          <w:rFonts w:hint="eastAsia"/>
        </w:rPr>
        <w:t>方案评估:项目管理负责人安排人员根据需求组织编写技术方案。方案设计完成后，组织需求单元人员进行方案的评估和确认，并形成方案终稿。</w:t>
      </w:r>
    </w:p>
    <w:p>
      <w:pPr>
        <w:numPr>
          <w:ilvl w:val="0"/>
          <w:numId w:val="72"/>
        </w:numPr>
        <w:bidi w:val="0"/>
        <w:ind w:left="480" w:leftChars="200" w:firstLine="0" w:firstLineChars="0"/>
        <w:outlineLvl w:val="3"/>
        <w:rPr>
          <w:rFonts w:hint="eastAsia"/>
        </w:rPr>
      </w:pPr>
      <w:r>
        <w:rPr>
          <w:rFonts w:hint="eastAsia"/>
        </w:rPr>
        <w:t>开发跟踪:项目管理负责人与合作公司需求负责人沟通确认软件项目“预计启动时间”及“预计上线时间”，合作公司需求负责人将上线时间明确写入每周跟踪表，每周五对各需求的上线时间进行跟踪评审。对于不能按时完成的需求，合作公司必须在原定上线时间前，及时向项目管理负责人沟通解释，并向信息技术管理处提交书面解释报告。</w:t>
      </w:r>
    </w:p>
    <w:p>
      <w:pPr>
        <w:numPr>
          <w:ilvl w:val="0"/>
          <w:numId w:val="72"/>
        </w:numPr>
        <w:bidi w:val="0"/>
        <w:ind w:left="480" w:leftChars="200" w:firstLine="0" w:firstLineChars="0"/>
        <w:outlineLvl w:val="3"/>
        <w:rPr>
          <w:rFonts w:hint="eastAsia"/>
        </w:rPr>
      </w:pPr>
      <w:r>
        <w:rPr>
          <w:rFonts w:hint="eastAsia"/>
        </w:rPr>
        <w:t>业务测试:需求开发完成后，项目管理负责人协调需求负责人进行业务验收测试，并根据测试发现的问题，对具体问题进行优化调整，直至需求负责人最终验证需求达到技术方案中的要求。</w:t>
      </w:r>
    </w:p>
    <w:p>
      <w:pPr>
        <w:numPr>
          <w:ilvl w:val="0"/>
          <w:numId w:val="72"/>
        </w:numPr>
        <w:bidi w:val="0"/>
        <w:ind w:left="480" w:leftChars="200" w:firstLine="0" w:firstLineChars="0"/>
        <w:outlineLvl w:val="3"/>
        <w:rPr>
          <w:rFonts w:hint="eastAsia"/>
        </w:rPr>
      </w:pPr>
      <w:r>
        <w:rPr>
          <w:rFonts w:hint="eastAsia"/>
        </w:rPr>
        <w:t>质量控制:需求负责人在完成业务测试后，对于需求上线后会影响用户使用，须协调质检小组负责人组织质量控制，以确保需求上线后的部门使用。</w:t>
      </w:r>
    </w:p>
    <w:p>
      <w:pPr>
        <w:numPr>
          <w:ilvl w:val="0"/>
          <w:numId w:val="72"/>
        </w:numPr>
        <w:bidi w:val="0"/>
        <w:ind w:left="480" w:leftChars="200" w:firstLine="0" w:firstLineChars="0"/>
        <w:outlineLvl w:val="3"/>
        <w:rPr>
          <w:rFonts w:hint="eastAsia"/>
        </w:rPr>
      </w:pPr>
      <w:r>
        <w:rPr>
          <w:rFonts w:hint="eastAsia"/>
        </w:rPr>
        <w:t>割接上线:由项目管理负责人组织系统割接上线。</w:t>
      </w:r>
    </w:p>
    <w:p>
      <w:pPr>
        <w:numPr>
          <w:ilvl w:val="0"/>
          <w:numId w:val="72"/>
        </w:numPr>
        <w:bidi w:val="0"/>
        <w:ind w:left="480" w:leftChars="200" w:firstLine="0" w:firstLineChars="0"/>
        <w:outlineLvl w:val="3"/>
        <w:rPr>
          <w:rFonts w:hint="default"/>
          <w:lang w:val="en-US" w:eastAsia="zh-CN"/>
        </w:rPr>
      </w:pPr>
      <w:r>
        <w:rPr>
          <w:rFonts w:hint="eastAsia"/>
        </w:rPr>
        <w:t>项目验收:需求分析负责人组织项目小组进行项目验收，项目小组成员包括项目管理负责人、需求负责人、需求科室负责人、需求分析负责人。割接上线后，可根据需求科室的使用意见，适时进行验收。</w:t>
      </w:r>
    </w:p>
    <w:p>
      <w:pPr>
        <w:pStyle w:val="3"/>
        <w:tabs>
          <w:tab w:val="left" w:pos="0"/>
        </w:tabs>
        <w:bidi w:val="0"/>
        <w:ind w:left="0" w:leftChars="0" w:firstLine="0" w:firstLineChars="0"/>
        <w:outlineLvl w:val="1"/>
        <w:rPr>
          <w:rFonts w:hint="default"/>
          <w:b w:val="0"/>
          <w:bCs/>
          <w:lang w:val="en-US" w:eastAsia="zh-CN"/>
        </w:rPr>
      </w:pPr>
      <w:bookmarkStart w:id="71" w:name="_Toc8852"/>
      <w:r>
        <w:rPr>
          <w:rFonts w:hint="eastAsia"/>
          <w:b w:val="0"/>
          <w:bCs/>
          <w:lang w:eastAsia="zh-CN"/>
        </w:rPr>
        <w:t>信息系统权限分级管理制度</w:t>
      </w:r>
      <w:bookmarkEnd w:id="71"/>
    </w:p>
    <w:p>
      <w:pPr>
        <w:tabs>
          <w:tab w:val="left" w:pos="240"/>
        </w:tabs>
        <w:bidi w:val="0"/>
        <w:ind w:left="240" w:leftChars="100" w:firstLine="0" w:firstLineChars="0"/>
        <w:rPr>
          <w:rFonts w:hint="eastAsia"/>
        </w:rPr>
      </w:pPr>
      <w:r>
        <w:rPr>
          <w:rFonts w:hint="eastAsia"/>
        </w:rPr>
        <w:t>为进一步加强业务经办计算机操作权限的管理，使我院各项业务经办在操作权限范围内有序进行，根据我院有关管理的要求，结合实际，制定本制度。</w:t>
      </w:r>
    </w:p>
    <w:p>
      <w:pPr>
        <w:tabs>
          <w:tab w:val="left" w:pos="240"/>
        </w:tabs>
        <w:bidi w:val="0"/>
        <w:ind w:left="240" w:leftChars="100" w:firstLine="0" w:firstLineChars="0"/>
        <w:rPr>
          <w:rFonts w:hint="default"/>
          <w:lang w:val="en-US" w:eastAsia="zh-CN"/>
        </w:rPr>
      </w:pPr>
    </w:p>
    <w:p>
      <w:pPr>
        <w:numPr>
          <w:ilvl w:val="0"/>
          <w:numId w:val="73"/>
        </w:numPr>
        <w:tabs>
          <w:tab w:val="left" w:pos="480"/>
        </w:tabs>
        <w:bidi w:val="0"/>
        <w:ind w:left="240" w:leftChars="100" w:firstLine="0" w:firstLineChars="0"/>
        <w:outlineLvl w:val="2"/>
        <w:rPr>
          <w:rFonts w:hint="default"/>
          <w:lang w:val="en-US" w:eastAsia="zh-CN"/>
        </w:rPr>
      </w:pPr>
      <w:r>
        <w:rPr>
          <w:rFonts w:hint="eastAsia"/>
          <w:lang w:val="en-US" w:eastAsia="zh-CN"/>
        </w:rPr>
        <w:t>计算机操作授权</w:t>
      </w:r>
    </w:p>
    <w:p>
      <w:pPr>
        <w:numPr>
          <w:ilvl w:val="0"/>
          <w:numId w:val="74"/>
        </w:numPr>
        <w:bidi w:val="0"/>
        <w:ind w:left="480" w:leftChars="200" w:firstLine="0" w:firstLineChars="0"/>
        <w:outlineLvl w:val="3"/>
        <w:rPr>
          <w:rFonts w:hint="eastAsia"/>
        </w:rPr>
      </w:pPr>
      <w:r>
        <w:rPr>
          <w:rFonts w:hint="eastAsia"/>
        </w:rPr>
        <w:t>实行业务操作授权管理。计算机业务操作，由各科室负责人根据本科室人员岗位职责，向人力资源部提出书面授权操作申请，由人力资源部根据各科室职能和科室内部岗位职责，统一对各科室和经办人分授不同的操作编码，再由信息技术管理处授予其操作权限及密码。</w:t>
      </w:r>
    </w:p>
    <w:p>
      <w:pPr>
        <w:numPr>
          <w:ilvl w:val="0"/>
          <w:numId w:val="74"/>
        </w:numPr>
        <w:bidi w:val="0"/>
        <w:ind w:left="480" w:leftChars="200" w:firstLine="0" w:firstLineChars="0"/>
        <w:outlineLvl w:val="3"/>
        <w:rPr>
          <w:rFonts w:hint="eastAsia"/>
        </w:rPr>
      </w:pPr>
      <w:r>
        <w:rPr>
          <w:rFonts w:hint="eastAsia"/>
        </w:rPr>
        <w:t>坚持授权分离原则。按内控管理的要求，对不相容职位的权限实行分离。实行操作权限分离的重点岗位是:会计与出纳分离、财务管理与审计监督分离、药房和药库分离、收费与使用分离。从而使授权与批准</w:t>
      </w:r>
      <w:r>
        <w:rPr>
          <w:rFonts w:hint="eastAsia"/>
          <w:lang w:eastAsia="zh-CN"/>
        </w:rPr>
        <w:t>、</w:t>
      </w:r>
      <w:r>
        <w:rPr>
          <w:rFonts w:hint="eastAsia"/>
        </w:rPr>
        <w:t>批准与执行、执行与审核、审核与记录、记录与检查相互分离，形成业务操作既相互配合又相互制约的关系。</w:t>
      </w:r>
    </w:p>
    <w:p>
      <w:pPr>
        <w:numPr>
          <w:ilvl w:val="0"/>
          <w:numId w:val="74"/>
        </w:numPr>
        <w:bidi w:val="0"/>
        <w:ind w:left="480" w:leftChars="200" w:firstLine="0" w:firstLineChars="0"/>
        <w:outlineLvl w:val="3"/>
        <w:rPr>
          <w:rFonts w:hint="eastAsia"/>
        </w:rPr>
      </w:pPr>
      <w:r>
        <w:rPr>
          <w:rFonts w:hint="eastAsia"/>
        </w:rPr>
        <w:t>操作授权程序。由各科室按照科室职能及人员岗位职责向各个上级主管部门报送并填写《计算机操作授权申报变更登记表》，经分管领导审批后，由信息技术管理处分授其操作权限。</w:t>
      </w:r>
    </w:p>
    <w:p>
      <w:pPr>
        <w:numPr>
          <w:ilvl w:val="0"/>
          <w:numId w:val="74"/>
        </w:numPr>
        <w:bidi w:val="0"/>
        <w:ind w:left="480" w:leftChars="200" w:firstLine="0" w:firstLineChars="0"/>
        <w:outlineLvl w:val="3"/>
        <w:rPr>
          <w:rFonts w:hint="default"/>
          <w:lang w:val="en-US" w:eastAsia="zh-CN"/>
        </w:rPr>
      </w:pPr>
      <w:r>
        <w:rPr>
          <w:rFonts w:hint="eastAsia"/>
        </w:rPr>
        <w:t>操作权限的变更及撤销。工作人员因岗位变动及科室职能发生变化等原因需变更操作权限时，由各科室报送人力资源部审批变更后，在信息技术管理处填写《计算机操作授权申报变更登记表》，由信息技术管理处统一变更操作权限。员工工作调动等原因离开工作岗位时，到信息技术管理处办理相关离院手续，部门经办人填写《计算机操作授权申报变更登记表》并签字，然后撤销其操作权限。</w:t>
      </w:r>
    </w:p>
    <w:p>
      <w:pPr>
        <w:numPr>
          <w:ilvl w:val="0"/>
          <w:numId w:val="73"/>
        </w:numPr>
        <w:tabs>
          <w:tab w:val="left" w:pos="480"/>
        </w:tabs>
        <w:bidi w:val="0"/>
        <w:ind w:left="240" w:leftChars="100" w:firstLine="0" w:firstLineChars="0"/>
        <w:outlineLvl w:val="2"/>
        <w:rPr>
          <w:rFonts w:hint="default"/>
          <w:lang w:val="en-US" w:eastAsia="zh-CN"/>
        </w:rPr>
      </w:pPr>
      <w:r>
        <w:rPr>
          <w:rFonts w:hint="eastAsia"/>
          <w:lang w:val="en-US" w:eastAsia="zh-CN"/>
        </w:rPr>
        <w:t>特殊授权的处理</w:t>
      </w:r>
    </w:p>
    <w:p>
      <w:pPr>
        <w:numPr>
          <w:ilvl w:val="0"/>
          <w:numId w:val="75"/>
        </w:numPr>
        <w:bidi w:val="0"/>
        <w:ind w:left="480" w:leftChars="200" w:firstLine="0" w:firstLineChars="0"/>
        <w:outlineLvl w:val="3"/>
        <w:rPr>
          <w:rFonts w:hint="eastAsia"/>
        </w:rPr>
      </w:pPr>
      <w:r>
        <w:rPr>
          <w:rFonts w:hint="eastAsia"/>
        </w:rPr>
        <w:t>因工作需要超出授权范围，临时性处理的业务授权为特殊授权。特殊授权严格实行事前控制事后监督。</w:t>
      </w:r>
    </w:p>
    <w:p>
      <w:pPr>
        <w:numPr>
          <w:ilvl w:val="0"/>
          <w:numId w:val="75"/>
        </w:numPr>
        <w:bidi w:val="0"/>
        <w:ind w:left="480" w:leftChars="200" w:firstLine="0" w:firstLineChars="0"/>
        <w:outlineLvl w:val="3"/>
        <w:rPr>
          <w:rFonts w:hint="default"/>
          <w:lang w:val="en-US" w:eastAsia="zh-CN"/>
        </w:rPr>
      </w:pPr>
      <w:r>
        <w:rPr>
          <w:rFonts w:hint="eastAsia"/>
        </w:rPr>
        <w:t>对已经保存的历史数据的修改按我院《制度汇编》相关办法操作。</w:t>
      </w:r>
    </w:p>
    <w:p>
      <w:pPr>
        <w:numPr>
          <w:ilvl w:val="0"/>
          <w:numId w:val="73"/>
        </w:numPr>
        <w:tabs>
          <w:tab w:val="left" w:pos="480"/>
        </w:tabs>
        <w:bidi w:val="0"/>
        <w:ind w:left="240" w:leftChars="100" w:firstLine="0" w:firstLineChars="0"/>
        <w:outlineLvl w:val="2"/>
        <w:rPr>
          <w:rFonts w:hint="default"/>
          <w:lang w:val="en-US" w:eastAsia="zh-CN"/>
        </w:rPr>
      </w:pPr>
      <w:r>
        <w:rPr>
          <w:rFonts w:hint="eastAsia"/>
          <w:lang w:val="en-US" w:eastAsia="zh-CN"/>
        </w:rPr>
        <w:t>严格授权内操作</w:t>
      </w:r>
    </w:p>
    <w:p>
      <w:pPr>
        <w:numPr>
          <w:ilvl w:val="0"/>
          <w:numId w:val="76"/>
        </w:numPr>
        <w:bidi w:val="0"/>
        <w:ind w:left="480" w:leftChars="200" w:firstLine="0" w:firstLineChars="0"/>
        <w:outlineLvl w:val="3"/>
        <w:rPr>
          <w:rFonts w:hint="eastAsia"/>
        </w:rPr>
      </w:pPr>
      <w:r>
        <w:rPr>
          <w:rFonts w:hint="eastAsia"/>
        </w:rPr>
        <w:t>确保数据操作的安全性。在经办工作中对数据录入、修改、访问、使用、保密、维护要认真执行权限管理制度。经办人员要严格按规定密码进行登录，严禁使用他人的用户名和密码进入信息系统。对越权操作及违规操作行为，将严格按有关规定处理。</w:t>
      </w:r>
    </w:p>
    <w:p>
      <w:pPr>
        <w:numPr>
          <w:ilvl w:val="0"/>
          <w:numId w:val="76"/>
        </w:numPr>
        <w:bidi w:val="0"/>
        <w:ind w:left="480" w:leftChars="200" w:firstLine="0" w:firstLineChars="0"/>
        <w:outlineLvl w:val="3"/>
        <w:rPr>
          <w:rFonts w:hint="default"/>
          <w:lang w:val="en-US" w:eastAsia="zh-CN"/>
        </w:rPr>
      </w:pPr>
      <w:r>
        <w:rPr>
          <w:rFonts w:hint="eastAsia"/>
        </w:rPr>
        <w:t>规范操作行为。确保数据操作的合规性和准确性。对数据录入和操作的重要数据进行审核、复核。</w:t>
      </w:r>
    </w:p>
    <w:p>
      <w:pPr>
        <w:numPr>
          <w:ilvl w:val="0"/>
          <w:numId w:val="73"/>
        </w:numPr>
        <w:tabs>
          <w:tab w:val="left" w:pos="480"/>
        </w:tabs>
        <w:bidi w:val="0"/>
        <w:ind w:left="240" w:leftChars="100" w:firstLine="0" w:firstLineChars="0"/>
        <w:outlineLvl w:val="2"/>
        <w:rPr>
          <w:rFonts w:hint="default"/>
          <w:lang w:val="en-US" w:eastAsia="zh-CN"/>
        </w:rPr>
      </w:pPr>
      <w:r>
        <w:rPr>
          <w:rFonts w:hint="eastAsia"/>
          <w:lang w:val="en-US" w:eastAsia="zh-CN"/>
        </w:rPr>
        <w:t>操作权限的监督</w:t>
      </w:r>
    </w:p>
    <w:p>
      <w:pPr>
        <w:numPr>
          <w:ilvl w:val="0"/>
          <w:numId w:val="77"/>
        </w:numPr>
        <w:bidi w:val="0"/>
        <w:ind w:left="480" w:leftChars="200" w:firstLine="0" w:firstLineChars="0"/>
        <w:outlineLvl w:val="3"/>
        <w:rPr>
          <w:rFonts w:hint="eastAsia"/>
        </w:rPr>
      </w:pPr>
      <w:r>
        <w:rPr>
          <w:rFonts w:hint="eastAsia"/>
        </w:rPr>
        <w:t>通过信息化手段，随时能查询每一个业务数据变动</w:t>
      </w:r>
      <w:r>
        <w:rPr>
          <w:rFonts w:hint="eastAsia"/>
          <w:lang w:eastAsia="zh-CN"/>
        </w:rPr>
        <w:t>（</w:t>
      </w:r>
      <w:r>
        <w:rPr>
          <w:rFonts w:hint="eastAsia"/>
        </w:rPr>
        <w:t>录入、修改、查询等</w:t>
      </w:r>
      <w:r>
        <w:rPr>
          <w:rFonts w:hint="eastAsia"/>
          <w:lang w:eastAsia="zh-CN"/>
        </w:rPr>
        <w:t>）</w:t>
      </w:r>
      <w:r>
        <w:rPr>
          <w:rFonts w:hint="eastAsia"/>
        </w:rPr>
        <w:t>的操作人员姓名和操作时间，以备审查和明确责任。</w:t>
      </w:r>
    </w:p>
    <w:p>
      <w:pPr>
        <w:numPr>
          <w:ilvl w:val="0"/>
          <w:numId w:val="77"/>
        </w:numPr>
        <w:bidi w:val="0"/>
        <w:ind w:left="480" w:leftChars="200" w:firstLine="0" w:firstLineChars="0"/>
        <w:outlineLvl w:val="3"/>
        <w:rPr>
          <w:rFonts w:hint="eastAsia"/>
        </w:rPr>
      </w:pPr>
      <w:r>
        <w:rPr>
          <w:rFonts w:hint="eastAsia"/>
        </w:rPr>
        <w:t>加强日常数据操作的核对。职能科室平时要对操作的数据进行自查，对操作的异常数据要及时查明情况，必要时向领导报告。信息技术管理处要充分运用信息化手段，通过信息系统自动锁定各类信息数据，做好操作计算机的日志记录并将其长期备份保存。</w:t>
      </w:r>
    </w:p>
    <w:p>
      <w:pPr>
        <w:numPr>
          <w:ilvl w:val="0"/>
          <w:numId w:val="77"/>
        </w:numPr>
        <w:bidi w:val="0"/>
        <w:ind w:left="480" w:leftChars="200" w:firstLine="0" w:firstLineChars="0"/>
        <w:outlineLvl w:val="3"/>
        <w:rPr>
          <w:rFonts w:hint="eastAsia"/>
        </w:rPr>
      </w:pPr>
      <w:r>
        <w:rPr>
          <w:rFonts w:hint="eastAsia"/>
        </w:rPr>
        <w:t>加强对重要数据修改操作的监督。由信息技术管理处不定期将业务操作修改的重要数据或发现的越权操作数据从系统后台提取，并将提取的修改数据交由内部审计监督部门。内部审计监督部门对重点数据修改实施不定期抽查审计监督。</w:t>
      </w:r>
    </w:p>
    <w:p>
      <w:pPr>
        <w:pStyle w:val="3"/>
        <w:tabs>
          <w:tab w:val="left" w:pos="0"/>
        </w:tabs>
        <w:bidi w:val="0"/>
        <w:ind w:left="0" w:leftChars="0" w:firstLine="0" w:firstLineChars="0"/>
        <w:outlineLvl w:val="1"/>
        <w:rPr>
          <w:rFonts w:hint="default"/>
          <w:b w:val="0"/>
          <w:bCs/>
          <w:lang w:val="en-US" w:eastAsia="zh-CN"/>
        </w:rPr>
      </w:pPr>
      <w:bookmarkStart w:id="72" w:name="_Toc18932"/>
      <w:r>
        <w:rPr>
          <w:rFonts w:hint="eastAsia"/>
          <w:b w:val="0"/>
          <w:bCs/>
          <w:lang w:eastAsia="zh-CN"/>
        </w:rPr>
        <w:t>信息系统存储介质管理制度</w:t>
      </w:r>
      <w:bookmarkEnd w:id="72"/>
    </w:p>
    <w:p>
      <w:pPr>
        <w:tabs>
          <w:tab w:val="left" w:pos="240"/>
        </w:tabs>
        <w:bidi w:val="0"/>
        <w:ind w:left="240" w:leftChars="100" w:firstLine="0" w:firstLineChars="0"/>
        <w:rPr>
          <w:rFonts w:hint="eastAsia"/>
        </w:rPr>
      </w:pPr>
      <w:r>
        <w:rPr>
          <w:rFonts w:hint="eastAsia"/>
        </w:rPr>
        <w:t>信息系统存储介质是我院所有医疗业务开展、信息发布、安防信息存储的信息存储地，是保障我院工作稳定、安全、高效进行的重要基础设备。因此，对于信息系统存储介质必须进行</w:t>
      </w:r>
      <w:r>
        <w:rPr>
          <w:rFonts w:hint="eastAsia"/>
          <w:highlight w:val="none"/>
          <w:lang w:eastAsia="zh-CN"/>
        </w:rPr>
        <w:t>严格地管理</w:t>
      </w:r>
      <w:r>
        <w:rPr>
          <w:rFonts w:hint="eastAsia"/>
        </w:rPr>
        <w:t>，以下为我院信息系统存储介质管理制度细则</w:t>
      </w:r>
    </w:p>
    <w:p>
      <w:pPr>
        <w:tabs>
          <w:tab w:val="left" w:pos="240"/>
        </w:tabs>
        <w:bidi w:val="0"/>
        <w:ind w:left="240" w:leftChars="100" w:firstLine="0" w:firstLineChars="0"/>
        <w:rPr>
          <w:rFonts w:hint="eastAsia"/>
        </w:rPr>
      </w:pPr>
    </w:p>
    <w:p>
      <w:pPr>
        <w:numPr>
          <w:ilvl w:val="0"/>
          <w:numId w:val="78"/>
        </w:numPr>
        <w:tabs>
          <w:tab w:val="left" w:pos="480"/>
        </w:tabs>
        <w:bidi w:val="0"/>
        <w:ind w:left="240" w:leftChars="100" w:firstLine="0" w:firstLineChars="0"/>
        <w:outlineLvl w:val="2"/>
        <w:rPr>
          <w:rFonts w:hint="default"/>
          <w:lang w:val="en-US" w:eastAsia="zh-CN"/>
        </w:rPr>
      </w:pPr>
      <w:r>
        <w:rPr>
          <w:rFonts w:hint="eastAsia"/>
          <w:lang w:val="en-US" w:eastAsia="zh-CN"/>
        </w:rPr>
        <w:t>适用范围及分类标记</w:t>
      </w:r>
    </w:p>
    <w:p>
      <w:pPr>
        <w:numPr>
          <w:ilvl w:val="0"/>
          <w:numId w:val="79"/>
        </w:numPr>
        <w:bidi w:val="0"/>
        <w:ind w:left="480" w:leftChars="200" w:firstLine="0" w:firstLineChars="0"/>
        <w:outlineLvl w:val="3"/>
        <w:rPr>
          <w:rFonts w:hint="eastAsia"/>
        </w:rPr>
      </w:pPr>
      <w:r>
        <w:rPr>
          <w:rFonts w:hint="eastAsia"/>
        </w:rPr>
        <w:t>医院所有电脑主机硬盘，标记为C类。</w:t>
      </w:r>
    </w:p>
    <w:p>
      <w:pPr>
        <w:numPr>
          <w:ilvl w:val="0"/>
          <w:numId w:val="79"/>
        </w:numPr>
        <w:bidi w:val="0"/>
        <w:ind w:left="480" w:leftChars="200" w:firstLine="0" w:firstLineChars="0"/>
        <w:outlineLvl w:val="3"/>
        <w:rPr>
          <w:rFonts w:hint="eastAsia"/>
        </w:rPr>
      </w:pPr>
      <w:r>
        <w:rPr>
          <w:rFonts w:hint="eastAsia"/>
        </w:rPr>
        <w:t>医院所有因业务需要的刻录CD、VCD、DVD光碟及U盘、移动硬盘等标记为B类。</w:t>
      </w:r>
    </w:p>
    <w:p>
      <w:pPr>
        <w:numPr>
          <w:ilvl w:val="0"/>
          <w:numId w:val="79"/>
        </w:numPr>
        <w:bidi w:val="0"/>
        <w:ind w:left="480" w:leftChars="200" w:firstLine="0" w:firstLineChars="0"/>
        <w:outlineLvl w:val="3"/>
        <w:rPr>
          <w:rFonts w:hint="eastAsia"/>
        </w:rPr>
      </w:pPr>
      <w:r>
        <w:rPr>
          <w:rFonts w:hint="eastAsia"/>
        </w:rPr>
        <w:t>医院所有服务器及服务器用存储介质，标记为A类。</w:t>
      </w:r>
    </w:p>
    <w:p>
      <w:pPr>
        <w:numPr>
          <w:ilvl w:val="0"/>
          <w:numId w:val="78"/>
        </w:numPr>
        <w:tabs>
          <w:tab w:val="left" w:pos="480"/>
        </w:tabs>
        <w:bidi w:val="0"/>
        <w:ind w:left="240" w:leftChars="100" w:firstLine="0" w:firstLineChars="0"/>
        <w:outlineLvl w:val="2"/>
        <w:rPr>
          <w:rFonts w:hint="default"/>
          <w:lang w:val="en-US" w:eastAsia="zh-CN"/>
        </w:rPr>
      </w:pPr>
      <w:r>
        <w:rPr>
          <w:rFonts w:hint="eastAsia"/>
          <w:lang w:val="en-US" w:eastAsia="zh-CN"/>
        </w:rPr>
        <w:t>各类对应保存维护的管理办法</w:t>
      </w:r>
    </w:p>
    <w:p>
      <w:pPr>
        <w:numPr>
          <w:ilvl w:val="0"/>
          <w:numId w:val="80"/>
        </w:numPr>
        <w:bidi w:val="0"/>
        <w:ind w:left="480" w:leftChars="200" w:firstLine="0" w:firstLineChars="0"/>
        <w:outlineLvl w:val="3"/>
        <w:rPr>
          <w:rFonts w:hint="eastAsia"/>
        </w:rPr>
      </w:pPr>
      <w:r>
        <w:rPr>
          <w:rFonts w:hint="eastAsia"/>
        </w:rPr>
        <w:t>对于标记为C类的存储介质，应由各科室参照制造商使用说明书进行日常使用。不得随意将其挪移或者拆卸。若因业务等原因确实需要进行挪移或拆卸，应申告信息技术管理处，由信息技术管理处核实原因并申告部门领导，经同意后，对其进行挪移和拆卸。在挪移或拆卸的过程中，应避免暴露于强电磁场内、过冷或过热的环境中。</w:t>
      </w:r>
    </w:p>
    <w:p>
      <w:pPr>
        <w:numPr>
          <w:ilvl w:val="0"/>
          <w:numId w:val="80"/>
        </w:numPr>
        <w:bidi w:val="0"/>
        <w:ind w:left="480" w:leftChars="200" w:firstLine="0" w:firstLineChars="0"/>
        <w:outlineLvl w:val="3"/>
        <w:rPr>
          <w:rFonts w:hint="eastAsia"/>
        </w:rPr>
      </w:pPr>
      <w:r>
        <w:rPr>
          <w:rFonts w:hint="eastAsia"/>
        </w:rPr>
        <w:t>对于标记为B类的存储介质，应存放于医院设备管理部。各科室因业务需要使用时，去设备管理部门按流程进行申报和领取使用、使用过程中由各科室自行参照制造商使用说明书进行日常使用和保存。具体细则:</w:t>
      </w:r>
    </w:p>
    <w:p>
      <w:pPr>
        <w:numPr>
          <w:ilvl w:val="0"/>
          <w:numId w:val="81"/>
        </w:numPr>
        <w:tabs>
          <w:tab w:val="left" w:pos="720"/>
        </w:tabs>
        <w:bidi w:val="0"/>
        <w:ind w:left="720" w:leftChars="300" w:firstLine="0" w:firstLineChars="0"/>
        <w:outlineLvl w:val="4"/>
        <w:rPr>
          <w:rFonts w:hint="eastAsia"/>
        </w:rPr>
      </w:pPr>
      <w:r>
        <w:rPr>
          <w:rFonts w:hint="eastAsia"/>
        </w:rPr>
        <w:t>对于B类中的如U盘，移动硬盘存储介质，使用科室应严格进行防毒查杀工作。每次使用时，都应先行查杀，再打开进行操作。使用结束后，应注意文件的保管，对于涉密文件，在使用该类介质进行存储后，要及时进行加密或在不使用后立即进行销毁。</w:t>
      </w:r>
    </w:p>
    <w:p>
      <w:pPr>
        <w:numPr>
          <w:ilvl w:val="0"/>
          <w:numId w:val="81"/>
        </w:numPr>
        <w:tabs>
          <w:tab w:val="left" w:pos="720"/>
        </w:tabs>
        <w:bidi w:val="0"/>
        <w:ind w:left="720" w:leftChars="300" w:firstLine="0" w:firstLineChars="0"/>
        <w:outlineLvl w:val="4"/>
      </w:pPr>
      <w:r>
        <w:rPr>
          <w:rFonts w:hint="eastAsia"/>
        </w:rPr>
        <w:t>该类介质原则上禁止在本院接入内网和涉密局域网中的主机上进行使用。若确实因业务需要进行使用，应申告信息技术管理处，经核实同意后，由信息技术管理处对该类介质进行病毒检测和安全评估后，才可使用。</w:t>
      </w:r>
    </w:p>
    <w:p>
      <w:pPr>
        <w:numPr>
          <w:ilvl w:val="0"/>
          <w:numId w:val="80"/>
        </w:numPr>
        <w:bidi w:val="0"/>
        <w:ind w:left="480" w:leftChars="200" w:firstLine="0" w:firstLineChars="0"/>
        <w:outlineLvl w:val="3"/>
        <w:rPr>
          <w:rFonts w:hint="eastAsia"/>
        </w:rPr>
      </w:pPr>
      <w:r>
        <w:rPr>
          <w:rFonts w:hint="eastAsia"/>
        </w:rPr>
        <w:t>对于标记为A类的存储介质，由信息技术管理处进行安置。并根据不同服务器的具体使用业务情况，进行</w:t>
      </w:r>
      <w:r>
        <w:rPr>
          <w:rFonts w:hint="eastAsia"/>
          <w:lang w:eastAsia="zh-CN"/>
        </w:rPr>
        <w:t>有针对地</w:t>
      </w:r>
      <w:r>
        <w:rPr>
          <w:rFonts w:hint="eastAsia"/>
        </w:rPr>
        <w:t>进行</w:t>
      </w:r>
      <w:r>
        <w:rPr>
          <w:rFonts w:hint="eastAsia"/>
          <w:lang w:eastAsia="zh-CN"/>
        </w:rPr>
        <w:t>严格地管理</w:t>
      </w:r>
      <w:r>
        <w:rPr>
          <w:rFonts w:hint="eastAsia"/>
        </w:rPr>
        <w:t>和防护。某些涉密介质，应提高多层多级授权和保密措施。在安装和防止的过程中，在地点上应避免暴露于强电磁场内、过冷或过热的环境中，某些精密存储介质应严格具体的按照厂商制造使用说明书中的要求，对其摆放使用环境进行</w:t>
      </w:r>
      <w:r>
        <w:rPr>
          <w:rFonts w:hint="eastAsia"/>
          <w:lang w:eastAsia="zh-CN"/>
        </w:rPr>
        <w:t>严格地遵守</w:t>
      </w:r>
      <w:r>
        <w:rPr>
          <w:rFonts w:hint="eastAsia"/>
        </w:rPr>
        <w:t>。具体细则如下:</w:t>
      </w:r>
    </w:p>
    <w:p>
      <w:pPr>
        <w:numPr>
          <w:ilvl w:val="0"/>
          <w:numId w:val="82"/>
        </w:numPr>
        <w:tabs>
          <w:tab w:val="left" w:pos="720"/>
        </w:tabs>
        <w:bidi w:val="0"/>
        <w:ind w:left="720" w:leftChars="300" w:firstLine="0" w:firstLineChars="0"/>
        <w:outlineLvl w:val="4"/>
        <w:rPr>
          <w:rFonts w:hint="eastAsia"/>
        </w:rPr>
      </w:pPr>
      <w:r>
        <w:rPr>
          <w:rFonts w:hint="eastAsia"/>
        </w:rPr>
        <w:t>A类介质，应严格按照使用需求和环境需求妥善安置于本院相应机房内。由信息技术管理处机房巡检人员定期巡检，并进行相应维护和清理。</w:t>
      </w:r>
    </w:p>
    <w:p>
      <w:pPr>
        <w:numPr>
          <w:ilvl w:val="0"/>
          <w:numId w:val="82"/>
        </w:numPr>
        <w:tabs>
          <w:tab w:val="left" w:pos="720"/>
        </w:tabs>
        <w:bidi w:val="0"/>
        <w:ind w:left="720" w:leftChars="300" w:firstLine="0" w:firstLineChars="0"/>
        <w:outlineLvl w:val="4"/>
        <w:rPr>
          <w:rFonts w:hint="eastAsia"/>
        </w:rPr>
      </w:pPr>
      <w:r>
        <w:rPr>
          <w:rFonts w:hint="eastAsia"/>
        </w:rPr>
        <w:t>A类介质的访问和使用必须由信息技术管理处领导进行授权，外来人员在获得授权后，必须由信息技术管理处相关负责人员登记其出入时间、原因等记录并全程陪同；对于某些涉密及敏感信息存储介质的访问，应由信息技术管理处主管领导进行陪同，杜绝人为因素带来的任何信息事故。</w:t>
      </w:r>
    </w:p>
    <w:p>
      <w:pPr>
        <w:numPr>
          <w:ilvl w:val="0"/>
          <w:numId w:val="82"/>
        </w:numPr>
        <w:tabs>
          <w:tab w:val="left" w:pos="720"/>
        </w:tabs>
        <w:bidi w:val="0"/>
        <w:ind w:left="720" w:leftChars="300" w:firstLine="0" w:firstLineChars="0"/>
        <w:outlineLvl w:val="4"/>
        <w:rPr>
          <w:rFonts w:hint="default"/>
          <w:lang w:val="en-US" w:eastAsia="zh-CN"/>
        </w:rPr>
      </w:pPr>
      <w:r>
        <w:rPr>
          <w:rFonts w:hint="eastAsia"/>
        </w:rPr>
        <w:t>A类介质的访问网络接入和对应IP的ACL规则控制，必须由信息技术管理处领导同意，方可由信息技术管理处技术人员</w:t>
      </w:r>
      <w:r>
        <w:rPr>
          <w:rFonts w:hint="eastAsia"/>
          <w:lang w:eastAsia="zh-CN"/>
        </w:rPr>
        <w:t>实施</w:t>
      </w:r>
      <w:r>
        <w:rPr>
          <w:rFonts w:hint="eastAsia"/>
        </w:rPr>
        <w:t>。某些涉密A类介质的访问网络接入和对应IP的ACL规则控制，必须向信息技术管理处领导申请，在核实原因后，由信息技术管理处领导经相关负责信息管理的院级领导同意后，才可由信息技术管理处技术人员</w:t>
      </w:r>
      <w:r>
        <w:rPr>
          <w:rFonts w:hint="eastAsia"/>
          <w:lang w:eastAsia="zh-CN"/>
        </w:rPr>
        <w:t>实施</w:t>
      </w:r>
      <w:r>
        <w:rPr>
          <w:rFonts w:hint="eastAsia"/>
        </w:rPr>
        <w:t>。</w:t>
      </w:r>
    </w:p>
    <w:p>
      <w:pPr>
        <w:numPr>
          <w:ilvl w:val="0"/>
          <w:numId w:val="78"/>
        </w:numPr>
        <w:tabs>
          <w:tab w:val="left" w:pos="480"/>
        </w:tabs>
        <w:bidi w:val="0"/>
        <w:ind w:left="240" w:leftChars="100" w:firstLine="0" w:firstLineChars="0"/>
        <w:outlineLvl w:val="2"/>
        <w:rPr>
          <w:rFonts w:hint="default"/>
          <w:lang w:val="en-US" w:eastAsia="zh-CN"/>
        </w:rPr>
      </w:pPr>
      <w:r>
        <w:rPr>
          <w:rFonts w:hint="eastAsia"/>
          <w:lang w:val="en-US" w:eastAsia="zh-CN"/>
        </w:rPr>
        <w:t>事故责任与处理办法</w:t>
      </w:r>
    </w:p>
    <w:p>
      <w:pPr>
        <w:numPr>
          <w:ilvl w:val="0"/>
          <w:numId w:val="83"/>
        </w:numPr>
        <w:bidi w:val="0"/>
        <w:ind w:left="480" w:leftChars="200" w:firstLine="0" w:firstLineChars="0"/>
        <w:outlineLvl w:val="3"/>
        <w:rPr>
          <w:rFonts w:hint="eastAsia"/>
        </w:rPr>
      </w:pPr>
      <w:r>
        <w:rPr>
          <w:rFonts w:hint="eastAsia"/>
        </w:rPr>
        <w:t>对于上述第二条管理办法中，若相关业务科室及人员未按其中相应细则说明进行操作，造成任何危害本院网络正常运行以及涉密信息泄露的后果，将由该科室相关责任人承担一切责任。</w:t>
      </w:r>
    </w:p>
    <w:p>
      <w:pPr>
        <w:numPr>
          <w:ilvl w:val="0"/>
          <w:numId w:val="83"/>
        </w:numPr>
        <w:bidi w:val="0"/>
        <w:ind w:left="480" w:leftChars="200" w:firstLine="0" w:firstLineChars="0"/>
        <w:outlineLvl w:val="3"/>
        <w:rPr>
          <w:rFonts w:hint="eastAsia"/>
        </w:rPr>
      </w:pPr>
      <w:r>
        <w:rPr>
          <w:rFonts w:hint="eastAsia"/>
        </w:rPr>
        <w:t>信息技术管理处作为直接管理部门，负有宣传普及相应安全防护知识和管理的责任，在管理中，若由信息技术管理处相关人员造成的相关介质损坏和涉密信息的泄露等信息事故，将追究相关人员的责任。</w:t>
      </w:r>
    </w:p>
    <w:p>
      <w:pPr>
        <w:tabs>
          <w:tab w:val="left" w:pos="240"/>
        </w:tabs>
        <w:bidi w:val="0"/>
        <w:ind w:left="240" w:leftChars="100" w:firstLine="0" w:firstLineChars="0"/>
        <w:jc w:val="center"/>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4244340" cy="4493895"/>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44340" cy="4493895"/>
                    </a:xfrm>
                    <a:prstGeom prst="rect">
                      <a:avLst/>
                    </a:prstGeom>
                    <a:noFill/>
                    <a:ln>
                      <a:noFill/>
                    </a:ln>
                  </pic:spPr>
                </pic:pic>
              </a:graphicData>
            </a:graphic>
          </wp:inline>
        </w:drawing>
      </w:r>
    </w:p>
    <w:p>
      <w:pPr>
        <w:tabs>
          <w:tab w:val="left" w:pos="240"/>
        </w:tabs>
        <w:bidi w:val="0"/>
        <w:ind w:left="240" w:leftChars="100" w:firstLine="0" w:firstLineChars="0"/>
        <w:jc w:val="center"/>
        <w:rPr>
          <w:rFonts w:hint="eastAsia" w:ascii="仿宋" w:hAnsi="仿宋" w:eastAsia="仿宋" w:cs="仿宋"/>
          <w:sz w:val="28"/>
          <w:szCs w:val="28"/>
        </w:rPr>
      </w:pPr>
    </w:p>
    <w:p>
      <w:pPr>
        <w:tabs>
          <w:tab w:val="left" w:pos="240"/>
        </w:tabs>
        <w:bidi w:val="0"/>
        <w:ind w:left="240" w:leftChars="10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 信息系统存储介质管理图</w:t>
      </w:r>
    </w:p>
    <w:p>
      <w:pPr>
        <w:tabs>
          <w:tab w:val="left" w:pos="240"/>
        </w:tabs>
        <w:bidi w:val="0"/>
        <w:ind w:left="240" w:leftChars="100" w:firstLine="0" w:firstLineChars="0"/>
        <w:jc w:val="center"/>
        <w:rPr>
          <w:rFonts w:hint="default" w:ascii="黑体" w:hAnsi="黑体" w:eastAsia="黑体" w:cs="黑体"/>
          <w:sz w:val="21"/>
          <w:szCs w:val="21"/>
          <w:lang w:val="en-US" w:eastAsia="zh-CN"/>
        </w:rPr>
      </w:pPr>
    </w:p>
    <w:p>
      <w:pPr>
        <w:pStyle w:val="3"/>
        <w:tabs>
          <w:tab w:val="left" w:pos="0"/>
        </w:tabs>
        <w:bidi w:val="0"/>
        <w:ind w:left="0" w:leftChars="0" w:firstLine="0" w:firstLineChars="0"/>
        <w:outlineLvl w:val="1"/>
        <w:rPr>
          <w:rFonts w:hint="default"/>
          <w:b w:val="0"/>
          <w:bCs/>
          <w:lang w:val="en-US" w:eastAsia="zh-CN"/>
        </w:rPr>
      </w:pPr>
      <w:bookmarkStart w:id="73" w:name="_Toc28238"/>
      <w:r>
        <w:rPr>
          <w:rFonts w:hint="eastAsia"/>
          <w:b w:val="0"/>
          <w:bCs/>
          <w:lang w:eastAsia="zh-CN"/>
        </w:rPr>
        <w:t>信息系统变更、发布、配置管理制度</w:t>
      </w:r>
      <w:bookmarkEnd w:id="73"/>
    </w:p>
    <w:p>
      <w:pPr>
        <w:tabs>
          <w:tab w:val="left" w:pos="240"/>
        </w:tabs>
        <w:bidi w:val="0"/>
        <w:ind w:left="240" w:leftChars="100" w:firstLine="0" w:firstLineChars="0"/>
        <w:rPr>
          <w:rFonts w:hint="eastAsia"/>
        </w:rPr>
      </w:pPr>
      <w:r>
        <w:rPr>
          <w:rFonts w:hint="eastAsia"/>
        </w:rPr>
        <w:t>为规范信息系统变更、发布、配置与维护管理，提高软件管理水平，优化软件变更与维护管理流程，特制定本制度。</w:t>
      </w:r>
    </w:p>
    <w:p>
      <w:pPr>
        <w:tabs>
          <w:tab w:val="left" w:pos="240"/>
        </w:tabs>
        <w:bidi w:val="0"/>
        <w:ind w:left="240" w:leftChars="100" w:firstLine="0" w:firstLineChars="0"/>
        <w:rPr>
          <w:rFonts w:hint="eastAsia"/>
        </w:rPr>
      </w:pP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系统变更、发布、配置工作可分为下面三类类型:功能完善维护、系统缺陷修改、统计报表生成。功能完善维护指根据业务部门的需求，对信息系统进行的功能完善性或适应性维护。系统缺陷修改指对一些系统功能或使用上的问题所进行的修复，这些问题是由于系统设计和实现上的缺陷而引发的。统计报表生成指为了满足业务部门统计报表数据生成的需要，而进行的不包含在应用系统功能之内的数据处理工作。</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系统变更、发布、配置工作以任务形式由需求方（一般为业务科室）和维护方（信息技术管理处和软件厂商）协作完成。信息系统变更、发布、配置过程类似软件开发、发布、配置，大致可分为四个阶段:任务提交和接受、任务实现、任务验收和程序下发上线。需求部门提出系统需求，并将需求整理成《信息系统变更申请表》，由科室负责人审批后提交给信息技术管理处。</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信息技术管理处负责接受需求并上报给信息主管院长。主管院长分析需求，并提出系统变更建议。信息技术管理处根据变更建议审批《信息变更申请表》。</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信息技术管理处根据部门提供的需求与软件开发商联系协同实现信息系统变更需求。</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信息技术管理处组织相关业务部门的信息系统最终用户对系统程序变更进行测试。</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信息系统变更程序测试完成后，由信息技术管理处配置完善信息系统，正式发布并通知需求部门。</w:t>
      </w:r>
    </w:p>
    <w:p>
      <w:pPr>
        <w:numPr>
          <w:ilvl w:val="0"/>
          <w:numId w:val="84"/>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信息技术管理处出具信息系统变更验收报告，需求部门签字验收。</w:t>
      </w:r>
    </w:p>
    <w:p>
      <w:pPr>
        <w:numPr>
          <w:ilvl w:val="0"/>
          <w:numId w:val="0"/>
        </w:numPr>
        <w:tabs>
          <w:tab w:val="left" w:pos="240"/>
        </w:tabs>
        <w:bidi w:val="0"/>
        <w:ind w:left="240" w:leftChars="100" w:firstLine="0" w:firstLineChars="0"/>
        <w:jc w:val="center"/>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4739640" cy="4101465"/>
            <wp:effectExtent l="0" t="0" r="381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39640" cy="4101465"/>
                    </a:xfrm>
                    <a:prstGeom prst="rect">
                      <a:avLst/>
                    </a:prstGeom>
                    <a:noFill/>
                    <a:ln>
                      <a:noFill/>
                    </a:ln>
                  </pic:spPr>
                </pic:pic>
              </a:graphicData>
            </a:graphic>
          </wp:inline>
        </w:drawing>
      </w:r>
    </w:p>
    <w:p>
      <w:pPr>
        <w:numPr>
          <w:ilvl w:val="0"/>
          <w:numId w:val="0"/>
        </w:numPr>
        <w:tabs>
          <w:tab w:val="left" w:pos="240"/>
        </w:tabs>
        <w:bidi w:val="0"/>
        <w:ind w:left="240" w:leftChars="100" w:firstLine="0" w:firstLineChars="0"/>
        <w:jc w:val="center"/>
        <w:rPr>
          <w:rFonts w:hint="eastAsia" w:ascii="仿宋" w:hAnsi="仿宋" w:eastAsia="仿宋" w:cs="仿宋"/>
          <w:sz w:val="28"/>
          <w:szCs w:val="28"/>
        </w:rPr>
      </w:pPr>
    </w:p>
    <w:p>
      <w:pPr>
        <w:numPr>
          <w:ilvl w:val="0"/>
          <w:numId w:val="0"/>
        </w:numPr>
        <w:tabs>
          <w:tab w:val="left" w:pos="240"/>
        </w:tabs>
        <w:bidi w:val="0"/>
        <w:ind w:left="240" w:leftChars="10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 系统变更流程图</w:t>
      </w:r>
    </w:p>
    <w:p>
      <w:pPr>
        <w:numPr>
          <w:ilvl w:val="0"/>
          <w:numId w:val="0"/>
        </w:numPr>
        <w:tabs>
          <w:tab w:val="left" w:pos="240"/>
        </w:tabs>
        <w:bidi w:val="0"/>
        <w:ind w:left="240" w:leftChars="100" w:firstLine="0" w:firstLineChars="0"/>
        <w:jc w:val="center"/>
        <w:rPr>
          <w:rFonts w:hint="eastAsia" w:ascii="黑体" w:hAnsi="黑体" w:eastAsia="黑体" w:cs="黑体"/>
          <w:sz w:val="21"/>
          <w:szCs w:val="21"/>
          <w:lang w:val="en-US" w:eastAsia="zh-CN"/>
        </w:rPr>
      </w:pPr>
    </w:p>
    <w:p>
      <w:pPr>
        <w:pStyle w:val="2"/>
        <w:tabs>
          <w:tab w:val="left" w:pos="240"/>
        </w:tabs>
        <w:bidi w:val="0"/>
        <w:ind w:left="240" w:leftChars="100" w:firstLine="0" w:firstLineChars="0"/>
        <w:rPr>
          <w:rFonts w:hint="default"/>
          <w:lang w:val="en-US" w:eastAsia="zh-CN"/>
        </w:rPr>
      </w:pPr>
      <w:bookmarkStart w:id="74" w:name="_Toc21314"/>
      <w:r>
        <w:rPr>
          <w:rFonts w:hint="eastAsia"/>
        </w:rPr>
        <w:t>电子病历系统建设多部门协调制度</w:t>
      </w:r>
      <w:bookmarkEnd w:id="74"/>
    </w:p>
    <w:p>
      <w:pPr>
        <w:tabs>
          <w:tab w:val="left" w:pos="240"/>
        </w:tabs>
        <w:bidi w:val="0"/>
        <w:ind w:left="240" w:leftChars="100" w:firstLine="480" w:firstLineChars="200"/>
        <w:rPr>
          <w:rFonts w:hint="eastAsia"/>
        </w:rPr>
      </w:pPr>
      <w:r>
        <w:rPr>
          <w:rFonts w:hint="eastAsia"/>
        </w:rPr>
        <w:t>为保证我院电子病历系统建设，确保与电子病历系统有关的部门之间建立良好的协调机制，特制定此制度。</w:t>
      </w:r>
    </w:p>
    <w:p>
      <w:pPr>
        <w:tabs>
          <w:tab w:val="left" w:pos="240"/>
        </w:tabs>
        <w:bidi w:val="0"/>
        <w:ind w:left="240" w:leftChars="100" w:firstLine="0" w:firstLineChars="0"/>
        <w:rPr>
          <w:rFonts w:hint="default"/>
          <w:lang w:val="en-US" w:eastAsia="zh-CN"/>
        </w:rPr>
      </w:pPr>
    </w:p>
    <w:p>
      <w:pPr>
        <w:pStyle w:val="3"/>
        <w:tabs>
          <w:tab w:val="left" w:pos="0"/>
        </w:tabs>
        <w:bidi w:val="0"/>
        <w:ind w:left="0" w:leftChars="0" w:firstLine="0" w:firstLineChars="0"/>
        <w:outlineLvl w:val="1"/>
        <w:rPr>
          <w:rFonts w:hint="default"/>
          <w:b w:val="0"/>
          <w:bCs/>
          <w:lang w:val="en-US" w:eastAsia="zh-CN"/>
        </w:rPr>
      </w:pPr>
      <w:bookmarkStart w:id="75" w:name="_Toc2573"/>
      <w:r>
        <w:rPr>
          <w:rFonts w:hint="eastAsia"/>
          <w:b w:val="0"/>
          <w:bCs/>
          <w:lang w:eastAsia="zh-CN"/>
        </w:rPr>
        <w:t>建设需求提出和方案制定</w:t>
      </w:r>
      <w:bookmarkEnd w:id="75"/>
    </w:p>
    <w:p>
      <w:pPr>
        <w:numPr>
          <w:ilvl w:val="0"/>
          <w:numId w:val="85"/>
        </w:numPr>
        <w:tabs>
          <w:tab w:val="left" w:pos="480"/>
        </w:tabs>
        <w:bidi w:val="0"/>
        <w:ind w:left="240" w:leftChars="100" w:firstLine="0" w:firstLineChars="0"/>
        <w:outlineLvl w:val="2"/>
        <w:rPr>
          <w:rFonts w:hint="eastAsia"/>
          <w:lang w:val="en-US" w:eastAsia="zh-CN"/>
        </w:rPr>
      </w:pPr>
      <w:r>
        <w:rPr>
          <w:rFonts w:hint="eastAsia"/>
          <w:lang w:val="en-US" w:eastAsia="zh-CN"/>
        </w:rPr>
        <w:t>临床或医技提出相关的建设需求到信息技术管理处或相关的主管部门，由信息技术管理处对需求进行具体分析，将需求转化为系统功能或系统模块。</w:t>
      </w:r>
    </w:p>
    <w:p>
      <w:pPr>
        <w:numPr>
          <w:ilvl w:val="0"/>
          <w:numId w:val="85"/>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信息技术管理处将转换后的方案提交到医院信息化领导小组，由小组成员召开会议进行可行性讨论分析。</w:t>
      </w:r>
    </w:p>
    <w:p>
      <w:pPr>
        <w:numPr>
          <w:ilvl w:val="0"/>
          <w:numId w:val="85"/>
        </w:numPr>
        <w:tabs>
          <w:tab w:val="left" w:pos="480"/>
        </w:tabs>
        <w:bidi w:val="0"/>
        <w:ind w:left="240" w:leftChars="100" w:firstLine="0" w:firstLineChars="0"/>
        <w:outlineLvl w:val="2"/>
        <w:rPr>
          <w:rFonts w:hint="eastAsia"/>
          <w:lang w:val="en-US" w:eastAsia="zh-CN"/>
        </w:rPr>
      </w:pPr>
      <w:r>
        <w:rPr>
          <w:rFonts w:hint="eastAsia"/>
          <w:lang w:val="en-US" w:eastAsia="zh-CN"/>
        </w:rPr>
        <w:t>可行性分析通过后报院领导审议。</w:t>
      </w:r>
    </w:p>
    <w:p>
      <w:pPr>
        <w:pStyle w:val="3"/>
        <w:tabs>
          <w:tab w:val="left" w:pos="0"/>
        </w:tabs>
        <w:bidi w:val="0"/>
        <w:ind w:left="0" w:leftChars="0" w:firstLine="0" w:firstLineChars="0"/>
        <w:outlineLvl w:val="1"/>
        <w:rPr>
          <w:rFonts w:hint="default"/>
          <w:b w:val="0"/>
          <w:bCs/>
          <w:lang w:val="en-US" w:eastAsia="zh-CN"/>
        </w:rPr>
      </w:pPr>
      <w:bookmarkStart w:id="76" w:name="_Toc25001"/>
      <w:r>
        <w:rPr>
          <w:rFonts w:hint="eastAsia"/>
          <w:b w:val="0"/>
          <w:bCs/>
          <w:lang w:eastAsia="zh-CN"/>
        </w:rPr>
        <w:t>需求的落实</w:t>
      </w:r>
      <w:bookmarkEnd w:id="76"/>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院领导审议通过后，如目前软件合作公司有相应的解决方案，由信息技术管理处制定相关的需求文档递交合作方。</w:t>
      </w:r>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如此需求目前软件合作公司无法解决，由信息技术管理处根据需求选择其他软件公司的产品进行考察，条件允许时至少考察三款同类软件，并对其优劣进行分析，向主管院领导提交产品分析报告。</w:t>
      </w:r>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由信息技术管理处制定招标文件，报主管院领导审核通过后，根据产品分析报告中的排名情况确定发放标书的公司。</w:t>
      </w:r>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由医院采购小组根据部门具体分工，组织信息技术管理处和主管部门进行招标，确定合作方。</w:t>
      </w:r>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需求施工、落实阶段由信息技术管理处负责与合作方进行沟通，督促其按时完成施工。</w:t>
      </w:r>
    </w:p>
    <w:p>
      <w:pPr>
        <w:numPr>
          <w:ilvl w:val="0"/>
          <w:numId w:val="86"/>
        </w:numPr>
        <w:tabs>
          <w:tab w:val="left" w:pos="480"/>
        </w:tabs>
        <w:bidi w:val="0"/>
        <w:ind w:left="240" w:leftChars="100" w:firstLine="0" w:firstLineChars="0"/>
        <w:outlineLvl w:val="2"/>
        <w:rPr>
          <w:rFonts w:hint="eastAsia"/>
          <w:lang w:val="en-US" w:eastAsia="zh-CN"/>
        </w:rPr>
      </w:pPr>
      <w:r>
        <w:rPr>
          <w:rFonts w:hint="eastAsia"/>
          <w:lang w:val="en-US" w:eastAsia="zh-CN"/>
        </w:rPr>
        <w:t>相关主管部门应根据施工进展，对施工中遇到的专业性问题和相关流程制度严格把关。</w:t>
      </w:r>
    </w:p>
    <w:p>
      <w:pPr>
        <w:numPr>
          <w:ilvl w:val="0"/>
          <w:numId w:val="86"/>
        </w:numPr>
        <w:tabs>
          <w:tab w:val="left" w:pos="480"/>
        </w:tabs>
        <w:bidi w:val="0"/>
        <w:ind w:left="240" w:leftChars="100" w:firstLine="0" w:firstLineChars="0"/>
        <w:outlineLvl w:val="2"/>
        <w:rPr>
          <w:rFonts w:hint="default"/>
          <w:lang w:val="en-US" w:eastAsia="zh-CN"/>
        </w:rPr>
      </w:pPr>
      <w:r>
        <w:rPr>
          <w:rFonts w:hint="eastAsia"/>
          <w:lang w:val="en-US" w:eastAsia="zh-CN"/>
        </w:rPr>
        <w:t>电子病历新需求施工落实完毕后，应由信息技术管理处和相关主管部门共同进行验收。</w:t>
      </w:r>
    </w:p>
    <w:p>
      <w:pPr>
        <w:pStyle w:val="3"/>
        <w:tabs>
          <w:tab w:val="left" w:pos="0"/>
        </w:tabs>
        <w:bidi w:val="0"/>
        <w:ind w:left="0" w:leftChars="0" w:firstLine="0" w:firstLineChars="0"/>
        <w:outlineLvl w:val="1"/>
        <w:rPr>
          <w:rFonts w:hint="default"/>
          <w:b w:val="0"/>
          <w:bCs/>
          <w:lang w:val="en-US" w:eastAsia="zh-CN"/>
        </w:rPr>
      </w:pPr>
      <w:bookmarkStart w:id="77" w:name="_Toc8207"/>
      <w:r>
        <w:rPr>
          <w:rFonts w:hint="eastAsia"/>
          <w:b w:val="0"/>
          <w:bCs/>
          <w:lang w:eastAsia="zh-CN"/>
        </w:rPr>
        <w:t>不同部门间的分工与协调</w:t>
      </w:r>
      <w:bookmarkEnd w:id="77"/>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在以上各个阶段，信息技术管理处应听取主管部门分管业务内的专业意见。</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信息技术管理处负责软件架构、安全、操作等方面专业问题的提出、审核和验收。</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医务部负责医疗政策、文书书写规范、功能合理性等方面专业问题的提出、审核和验收。</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质控办负责病历质控、内涵质量等方面专业问题的提出、审核和验收。</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医保合疗管理部负责医保、合疗政策方面对电子病历功能特殊要求等方面专业问题的提出、审核和验收。</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科研教学部负责教学、科研等方面专业问题的提出、审核和验收。</w:t>
      </w:r>
    </w:p>
    <w:p>
      <w:pPr>
        <w:numPr>
          <w:ilvl w:val="0"/>
          <w:numId w:val="87"/>
        </w:numPr>
        <w:tabs>
          <w:tab w:val="left" w:pos="480"/>
        </w:tabs>
        <w:bidi w:val="0"/>
        <w:ind w:left="240" w:leftChars="100" w:firstLine="0" w:firstLineChars="0"/>
        <w:outlineLvl w:val="2"/>
        <w:rPr>
          <w:rFonts w:hint="eastAsia"/>
          <w:lang w:val="en-US" w:eastAsia="zh-CN"/>
        </w:rPr>
      </w:pPr>
      <w:r>
        <w:rPr>
          <w:rFonts w:hint="eastAsia"/>
          <w:lang w:val="en-US" w:eastAsia="zh-CN"/>
        </w:rPr>
        <w:t>以上各部门对各自分管的专业范围内，应从专业角度做出相关的要求或问题，信息技术管理处负责归纳和总结以上要求或问题。</w:t>
      </w:r>
    </w:p>
    <w:p>
      <w:pPr>
        <w:numPr>
          <w:ilvl w:val="0"/>
          <w:numId w:val="87"/>
        </w:numPr>
        <w:tabs>
          <w:tab w:val="left" w:pos="480"/>
        </w:tabs>
        <w:bidi w:val="0"/>
        <w:ind w:left="240" w:leftChars="100" w:firstLine="0" w:firstLineChars="0"/>
        <w:outlineLvl w:val="2"/>
        <w:rPr>
          <w:rFonts w:hint="eastAsia" w:ascii="仿宋" w:hAnsi="仿宋" w:eastAsia="仿宋" w:cs="仿宋"/>
          <w:sz w:val="28"/>
          <w:szCs w:val="28"/>
        </w:rPr>
      </w:pPr>
      <w:r>
        <w:rPr>
          <w:rFonts w:hint="eastAsia"/>
          <w:lang w:val="en-US" w:eastAsia="zh-CN"/>
        </w:rPr>
        <w:t>当出现两个以上主管部门的要求或问题相悖时，信息技术管理处应从软件架构上率先考虑如何协调和解决。如不能解决，应由信息技术管理处提交相关报告，并召开信息化领导小组专题会议，以会议讨论最终结果为唯一标准。</w:t>
      </w:r>
      <w:r>
        <w:rPr>
          <w:rFonts w:hint="eastAsia" w:ascii="仿宋" w:hAnsi="仿宋" w:eastAsia="仿宋" w:cs="仿宋"/>
          <w:sz w:val="28"/>
          <w:szCs w:val="28"/>
        </w:rPr>
        <w:drawing>
          <wp:inline distT="0" distB="0" distL="114300" distR="114300">
            <wp:extent cx="4692650" cy="4956175"/>
            <wp:effectExtent l="0" t="0" r="1270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92650" cy="4956175"/>
                    </a:xfrm>
                    <a:prstGeom prst="rect">
                      <a:avLst/>
                    </a:prstGeom>
                    <a:noFill/>
                    <a:ln>
                      <a:noFill/>
                    </a:ln>
                  </pic:spPr>
                </pic:pic>
              </a:graphicData>
            </a:graphic>
          </wp:inline>
        </w:drawing>
      </w:r>
    </w:p>
    <w:p>
      <w:pPr>
        <w:tabs>
          <w:tab w:val="left" w:pos="240"/>
        </w:tabs>
        <w:bidi w:val="0"/>
        <w:ind w:left="240" w:leftChars="10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 电子病历需求变更流程图</w:t>
      </w:r>
    </w:p>
    <w:p>
      <w:pPr>
        <w:tabs>
          <w:tab w:val="left" w:pos="240"/>
        </w:tabs>
        <w:bidi w:val="0"/>
        <w:ind w:left="240" w:leftChars="100" w:firstLine="0" w:firstLineChars="0"/>
        <w:jc w:val="center"/>
        <w:rPr>
          <w:rFonts w:hint="eastAsia" w:ascii="黑体" w:hAnsi="黑体" w:eastAsia="黑体" w:cs="黑体"/>
          <w:sz w:val="21"/>
          <w:szCs w:val="21"/>
          <w:lang w:val="en-US" w:eastAsia="zh-CN"/>
        </w:rPr>
      </w:pPr>
    </w:p>
    <w:p>
      <w:pPr>
        <w:pStyle w:val="2"/>
        <w:tabs>
          <w:tab w:val="left" w:pos="240"/>
        </w:tabs>
        <w:bidi w:val="0"/>
        <w:ind w:left="240" w:leftChars="100" w:firstLine="0" w:firstLineChars="0"/>
        <w:rPr>
          <w:rFonts w:hint="default"/>
          <w:lang w:val="en-US" w:eastAsia="zh-CN"/>
        </w:rPr>
      </w:pPr>
      <w:bookmarkStart w:id="78" w:name="_Toc10653"/>
      <w:r>
        <w:rPr>
          <w:rFonts w:hint="eastAsia"/>
        </w:rPr>
        <w:t>信息系统网络监管制度</w:t>
      </w:r>
      <w:bookmarkEnd w:id="78"/>
    </w:p>
    <w:p>
      <w:pPr>
        <w:tabs>
          <w:tab w:val="left" w:pos="240"/>
        </w:tabs>
        <w:bidi w:val="0"/>
        <w:ind w:left="240" w:leftChars="100" w:firstLine="0" w:firstLineChars="0"/>
        <w:rPr>
          <w:rFonts w:hint="eastAsia"/>
          <w:b w:val="0"/>
          <w:bCs/>
          <w:lang w:eastAsia="zh-CN"/>
        </w:rPr>
      </w:pPr>
      <w:r>
        <w:rPr>
          <w:rFonts w:hint="eastAsia"/>
        </w:rPr>
        <w:t>计算机网络为医院局域网提供网络基础平台服务和互联网接入服务，由信息技术管理处负责计算机</w:t>
      </w:r>
      <w:r>
        <w:rPr>
          <w:rFonts w:hint="eastAsia"/>
          <w:highlight w:val="none"/>
          <w:lang w:eastAsia="zh-CN"/>
        </w:rPr>
        <w:t>联网</w:t>
      </w:r>
      <w:r>
        <w:rPr>
          <w:rFonts w:hint="eastAsia"/>
        </w:rPr>
        <w:t>和管理工作。为保证医院局域网能够安全可靠地运行，充分地发挥信息服务方面的重要作用，更好地为医院员工提供服务，特制定本制度。</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所有网络设备（包括光纤、路由器、交换机等）均归信息技术管理处所管辖，其安装、维护等操作由信息技术管理处工作人员进行。其他任何人不得破坏或擅自维修。</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所有医院内计算机网络部分的扩充必须经信息技术管理处核实，报相关院领导批准后方可实施，未经许可任何部门不得私自连接交换机等网络设备，不得私自接入网络。信息技术管理处有权拆除用户私自接入的网络线路，并报院方予以处罚。</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各部科室的联网工作必须事先报信息技术管理处，由信息技术管理处做网络实施方案。</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医院局域网的网络配置由信息技术管理处统一规划管理，其他任何人不得私自更改网络配置。</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接入医院局域网的客户端计算机的网络配置由信息技术管理处部署的核心交换机统一管理分配，包括:用户计算机的IP地址、网关、DNS服务器地址等信息。未经许可，任何人不得使用静态网络配置。</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网络安全:严格执行国家《网络安全管理制度》。对在局域网上从事任何有悖网络法规活动者，将视其情节轻重交由有关部门或公安机关处理。</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医院员工具有信息保密的义务。任何人不得利用计算机网络泄露医院机密、技术资料和其他保密资料。</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任何人不得在局域网络和互联网上发布有损医院形象和职工声誉的信息。</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任何人不得扫描、攻击医院计算机网络。</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任何人不得扫描、攻击他人计算机，不得盗用、窃取他人资料、信息等。</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为了避免或减少计算机病毒对系统、数据造成的影响，接入局域网的所有用户必须遵守以下规定:</w:t>
      </w:r>
    </w:p>
    <w:p>
      <w:pPr>
        <w:numPr>
          <w:ilvl w:val="0"/>
          <w:numId w:val="88"/>
        </w:numPr>
        <w:tabs>
          <w:tab w:val="left" w:pos="480"/>
        </w:tabs>
        <w:bidi w:val="0"/>
        <w:ind w:left="240" w:leftChars="100" w:firstLine="0" w:firstLineChars="0"/>
        <w:outlineLvl w:val="2"/>
        <w:rPr>
          <w:rFonts w:hint="eastAsia"/>
          <w:lang w:val="en-US" w:eastAsia="zh-CN"/>
        </w:rPr>
      </w:pPr>
      <w:r>
        <w:rPr>
          <w:rFonts w:hint="eastAsia"/>
          <w:lang w:val="en-US" w:eastAsia="zh-CN"/>
        </w:rPr>
        <w:t>任何部门或个人不得制作计算机病毒；不得故意传播计算机病毒，危害计算机信息系统安全；不得向他人提供含有计算机病毒的文件、软件、媒体。</w:t>
      </w:r>
    </w:p>
    <w:p>
      <w:pPr>
        <w:numPr>
          <w:ilvl w:val="0"/>
          <w:numId w:val="88"/>
        </w:numPr>
        <w:tabs>
          <w:tab w:val="left" w:pos="480"/>
        </w:tabs>
        <w:bidi w:val="0"/>
        <w:ind w:left="240" w:leftChars="100" w:firstLine="0" w:firstLineChars="0"/>
        <w:outlineLvl w:val="2"/>
        <w:rPr>
          <w:rFonts w:hint="eastAsia"/>
          <w:lang w:val="en-US" w:eastAsia="zh-CN"/>
        </w:rPr>
      </w:pPr>
      <w:r>
        <w:rPr>
          <w:rFonts w:hint="eastAsia"/>
          <w:lang w:val="en-US" w:eastAsia="zh-CN"/>
        </w:rPr>
        <w:t>采取有效地计算机病毒安全技术防治措施，建议客户端计算机安装使用信息技术管理处安装的杀毒软件对病毒和木马进行查杀。</w:t>
      </w:r>
    </w:p>
    <w:p>
      <w:pPr>
        <w:numPr>
          <w:ilvl w:val="0"/>
          <w:numId w:val="88"/>
        </w:numPr>
        <w:tabs>
          <w:tab w:val="left" w:pos="480"/>
        </w:tabs>
        <w:bidi w:val="0"/>
        <w:ind w:left="240" w:leftChars="100" w:firstLine="0" w:firstLineChars="0"/>
        <w:outlineLvl w:val="2"/>
        <w:rPr>
          <w:rFonts w:hint="eastAsia"/>
          <w:lang w:val="en-US" w:eastAsia="zh-CN"/>
        </w:rPr>
      </w:pPr>
      <w:r>
        <w:rPr>
          <w:rFonts w:hint="eastAsia"/>
          <w:lang w:val="en-US" w:eastAsia="zh-CN"/>
        </w:rPr>
        <w:t>定期或及时更新，用更新后的新版本的杀毒软件检测、清除计算中的病毒。</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的互联网连接只允许员工为了工作、学习和科研使用，使用时必须遵守有关的国家法律和规程，严禁传播淫秽、反动等违反国家法律和中国道德与风俗的内容。医院有权撤销违法违纪者互联网的使用。使用者必须严格遵循以下内容:</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从中国境内向外传输技术性资料时必须符合中国有关法规；</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遵守所有使用互联网的网络协议、规定和程序；</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任何人不得在网上制作、查阅和传播宣扬反动、淫秽、封建迷信等违反国家法律和中国道德与风俗的内容；</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不得传输任何非法的、骚扰性的、中伤他人的、辱骂性的、恐吓性的、伤害性的等信息资料；</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不得传输任何教唆他人构成犯罪行为的资料，不能传输助长国内不利条件和涉国家安全的资料；</w:t>
      </w:r>
    </w:p>
    <w:p>
      <w:pPr>
        <w:numPr>
          <w:ilvl w:val="0"/>
          <w:numId w:val="89"/>
        </w:numPr>
        <w:tabs>
          <w:tab w:val="left" w:pos="480"/>
        </w:tabs>
        <w:bidi w:val="0"/>
        <w:ind w:left="240" w:leftChars="100" w:firstLine="0" w:firstLineChars="0"/>
        <w:outlineLvl w:val="2"/>
        <w:rPr>
          <w:rFonts w:hint="eastAsia"/>
          <w:lang w:val="en-US" w:eastAsia="zh-CN"/>
        </w:rPr>
      </w:pPr>
      <w:r>
        <w:rPr>
          <w:rFonts w:hint="eastAsia"/>
          <w:lang w:val="en-US" w:eastAsia="zh-CN"/>
        </w:rPr>
        <w:t>不能传输任何不符合当地法规、国家法规和国际法规的资料。</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严禁外来人员对计算机数据和文件进行拷贝或抄写以免泄露医院机密。</w:t>
      </w:r>
    </w:p>
    <w:p>
      <w:pPr>
        <w:pStyle w:val="2"/>
        <w:tabs>
          <w:tab w:val="left" w:pos="240"/>
        </w:tabs>
        <w:bidi w:val="0"/>
        <w:ind w:left="240" w:leftChars="100" w:firstLine="0" w:firstLineChars="0"/>
        <w:rPr>
          <w:rFonts w:hint="default"/>
          <w:lang w:val="en-US" w:eastAsia="zh-CN"/>
        </w:rPr>
      </w:pPr>
      <w:bookmarkStart w:id="79" w:name="_Toc16738"/>
      <w:r>
        <w:rPr>
          <w:rFonts w:hint="eastAsia"/>
        </w:rPr>
        <w:t>预约诊疗服务工作制度</w:t>
      </w:r>
      <w:bookmarkEnd w:id="79"/>
    </w:p>
    <w:p>
      <w:pPr>
        <w:tabs>
          <w:tab w:val="left" w:pos="240"/>
        </w:tabs>
        <w:bidi w:val="0"/>
        <w:ind w:left="240" w:leftChars="100" w:firstLine="0" w:firstLineChars="0"/>
        <w:rPr>
          <w:rFonts w:hint="eastAsia"/>
          <w:lang w:eastAsia="zh-CN"/>
        </w:rPr>
      </w:pPr>
      <w:r>
        <w:rPr>
          <w:rFonts w:hint="eastAsia"/>
        </w:rPr>
        <w:t>为进一步贯彻落实卫健委《关于在公立医院实行预约诊疗服务的意见》卫医管</w:t>
      </w:r>
      <w:r>
        <w:rPr>
          <w:rFonts w:hint="eastAsia"/>
          <w:highlight w:val="none"/>
          <w:lang w:eastAsia="zh-CN"/>
        </w:rPr>
        <w:t>发〔2009〕</w:t>
      </w:r>
      <w:r>
        <w:rPr>
          <w:rFonts w:hint="eastAsia"/>
        </w:rPr>
        <w:t>95号及《卫健委办公厅关于进一步推进预约诊疗服务工作的通知》卫医管</w:t>
      </w:r>
      <w:r>
        <w:rPr>
          <w:rFonts w:hint="eastAsia"/>
          <w:highlight w:val="none"/>
          <w:lang w:eastAsia="zh-CN"/>
        </w:rPr>
        <w:t>发〔2011〕</w:t>
      </w:r>
      <w:r>
        <w:rPr>
          <w:rFonts w:hint="eastAsia"/>
        </w:rPr>
        <w:t>111文件精神，规范和加强我院预约诊疗服务，为广大市民提供方便、快捷、优质的医疗服务，推进文明有序就诊，构建和谐医患关系，特制定我院预约诊疗工作制度</w:t>
      </w:r>
      <w:r>
        <w:rPr>
          <w:rFonts w:hint="eastAsia"/>
          <w:lang w:eastAsia="zh-CN"/>
        </w:rPr>
        <w:t>。</w:t>
      </w:r>
    </w:p>
    <w:p>
      <w:pPr>
        <w:tabs>
          <w:tab w:val="left" w:pos="240"/>
        </w:tabs>
        <w:bidi w:val="0"/>
        <w:ind w:left="240" w:leftChars="100" w:firstLine="0" w:firstLineChars="0"/>
        <w:rPr>
          <w:rFonts w:hint="eastAsia"/>
          <w:lang w:eastAsia="zh-CN"/>
        </w:rPr>
      </w:pP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医院成立预约诊疗服务工作领导小组，由分管院长任组长，办公室设在门诊部。</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门诊部全面协调医院预约诊疗工作，负责预约诊疗服务工作的实施、监督协调和医护人员培训，负责制定预约诊疗工作流程，落实各专家及专科门诊坐诊时间及专家到位情况，本着公平、公正、预约诊疗优先的原则，与相关部门密切协作，全面做好预约挂号、复诊预约管理。</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远程医疗中心负责在门诊电子屏幕及所有网络平台定期公布和更新各专家门诊和专科门诊坐诊信息和挂号资源、预约流程、预约挂号须知和预约方式。</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预约工作人员每日16:30将预约就诊患者需求整理后报送门诊部并通知挂号室，准备好相应专科（专家）预约号，加盖预约专用章。</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预约诊疗实行实名制预约挂号，凭本人身份证信息（或户口本上证件号码）、手机号码等方式进行预约，预约当天10点前到导检台确认本人信息后领取预约号，到挂号窗口挂号就诊。</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门诊就诊大厅及医院官网、微信、微博上定期公布和更新预约挂号方式和挂号资源，医院开放所有普通门诊的号源，并开展分时段预约。预约挂号时段（一周），实行24小时预约挂号。</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预约诊疗方式包括有网络预约、电话预约、现场预约、就诊科室预约等多种形式:</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网络预约（山西省预约挂号平台，医院官网，官方微信，官方微博）、电话预约、远程医疗中心、接待科及现场预约（门诊部导检服务台、接待科）。</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医院将根据实际情况逐步提高预约就诊比例。对于需要复诊的患者，医师要主动提示患者可以通过预约挂号进行复诊。</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门诊部导诊服务台负责引导和具体办理登记、核实患者身份、领取预约就诊号、提供咨询等服务，预约号按医院规定收取挂号费，患者取消预约应通知挂号室。</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预约挂号采取分时段预约，参考患者平时就诊时间，尽可能满足患者就诊需要。</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根据我院科室实际诊疗情况，安排预约挂号比例，并逐渐提高比例。</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门诊部应规范出诊医师管理，出诊时间应相对固定，预约专家因故停诊、替诊，门诊部应采取有效措施及时告知远程医疗中心，以便网络管理员及时更新预约平台专家信息和通知已预约患者取得理解。</w:t>
      </w:r>
    </w:p>
    <w:p>
      <w:pPr>
        <w:pStyle w:val="3"/>
        <w:tabs>
          <w:tab w:val="left" w:pos="0"/>
        </w:tabs>
        <w:bidi w:val="0"/>
        <w:ind w:left="0" w:leftChars="0" w:firstLine="0" w:firstLineChars="0"/>
        <w:outlineLvl w:val="1"/>
        <w:rPr>
          <w:rFonts w:hint="eastAsia"/>
          <w:b w:val="0"/>
          <w:bCs/>
          <w:lang w:val="en-US" w:eastAsia="zh-CN"/>
        </w:rPr>
      </w:pPr>
      <w:r>
        <w:rPr>
          <w:rFonts w:hint="eastAsia"/>
          <w:b w:val="0"/>
          <w:bCs/>
          <w:lang w:eastAsia="zh-CN"/>
        </w:rPr>
        <w:t>门诊部预约管理工作人员应及时了解复诊患者及慢性病患者就诊后的情况，做好登记统计工作。</w:t>
      </w:r>
    </w:p>
    <w:p>
      <w:pPr>
        <w:pStyle w:val="2"/>
        <w:tabs>
          <w:tab w:val="left" w:pos="240"/>
        </w:tabs>
        <w:bidi w:val="0"/>
        <w:ind w:left="240" w:leftChars="100" w:firstLine="0" w:firstLineChars="0"/>
        <w:rPr>
          <w:rFonts w:hint="default"/>
          <w:lang w:val="en-US" w:eastAsia="zh-CN"/>
        </w:rPr>
      </w:pPr>
      <w:bookmarkStart w:id="80" w:name="_Toc5307"/>
      <w:r>
        <w:rPr>
          <w:rFonts w:hint="eastAsia"/>
        </w:rPr>
        <w:t>官方公众信息平台管理制度</w:t>
      </w:r>
      <w:bookmarkEnd w:id="80"/>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本制定适用于医院官方网站、官方微信、官方微博等所有信息发布平台。</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官网信息发布参照法律法规:国务院《互联网信息服务管理办法》、信息产业部《非经营性互联网信息服务备案管理办法》、《互联网站管理工作细则》、卫健委《互联网医疗保健信息服务管理办法》，国家工商管理局、卫健委《医疗广告管理办法》、卫健委《医疗卫生服务单位信息公开管理办法》、山西省《山西省医院网站建设管理规范》。</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医院网站等信息平台建设和信息发布遵循领导把关、统筹规划、分级管理、责任到人的原则。</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院远程医疗中心负责官方信息平台日常管理、升级、安全维护等工作。</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官方信息平台信息发布实行审核制度，各职能部门负责对各业务口资料的保密审核，坚持“谁发布谁负责”的原则，所有上网发布信息内容需经院办公室审核，主管领导批准。</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信息发布权限:为防止信息平台数据被修改和损毁，所有信息发布、数据修改需交网站管理员完成，网站管理人员不得擅自转让用户账号，不得随意将口令告诉他人或借用他人账户使用网络资源。</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各职能部门和医技科室有责任协助网站管理员答复网站浏览者关于医疗、人才需求等方面的咨询。</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网站发布信息程序:</w:t>
      </w:r>
    </w:p>
    <w:p>
      <w:pPr>
        <w:numPr>
          <w:ilvl w:val="0"/>
          <w:numId w:val="90"/>
        </w:numPr>
        <w:tabs>
          <w:tab w:val="left" w:pos="480"/>
        </w:tabs>
        <w:bidi w:val="0"/>
        <w:ind w:left="240" w:leftChars="100" w:firstLine="0" w:firstLineChars="0"/>
        <w:outlineLvl w:val="2"/>
        <w:rPr>
          <w:rFonts w:hint="eastAsia"/>
          <w:lang w:val="en-US" w:eastAsia="zh-CN"/>
        </w:rPr>
      </w:pPr>
      <w:r>
        <w:rPr>
          <w:rFonts w:hint="eastAsia"/>
          <w:lang w:val="en-US" w:eastAsia="zh-CN"/>
        </w:rPr>
        <w:t>各部、科室须指定一名信息联络员，负责有关工作动态等方面信息的收集整理和上报，有图片的要提供图片和文字说明。</w:t>
      </w:r>
    </w:p>
    <w:p>
      <w:pPr>
        <w:numPr>
          <w:ilvl w:val="0"/>
          <w:numId w:val="90"/>
        </w:numPr>
        <w:tabs>
          <w:tab w:val="left" w:pos="480"/>
        </w:tabs>
        <w:bidi w:val="0"/>
        <w:ind w:left="240" w:leftChars="100" w:firstLine="0" w:firstLineChars="0"/>
        <w:outlineLvl w:val="2"/>
        <w:rPr>
          <w:rFonts w:hint="eastAsia"/>
          <w:lang w:val="en-US" w:eastAsia="zh-CN"/>
        </w:rPr>
      </w:pPr>
      <w:r>
        <w:rPr>
          <w:rFonts w:hint="eastAsia"/>
          <w:lang w:val="en-US" w:eastAsia="zh-CN"/>
        </w:rPr>
        <w:t>各部、科室负责人要对本部门和单位提供的信息的真实性、可靠性和合规性进行审核。涉及重大事件、突发事件和热点敏感问题的信息，要请示分管领导同意后，方可报送发布。</w:t>
      </w:r>
    </w:p>
    <w:p>
      <w:pPr>
        <w:numPr>
          <w:ilvl w:val="0"/>
          <w:numId w:val="90"/>
        </w:numPr>
        <w:tabs>
          <w:tab w:val="left" w:pos="480"/>
        </w:tabs>
        <w:bidi w:val="0"/>
        <w:ind w:left="240" w:leftChars="100" w:firstLine="0" w:firstLineChars="0"/>
        <w:outlineLvl w:val="2"/>
      </w:pPr>
      <w:r>
        <w:rPr>
          <w:rFonts w:hint="eastAsia"/>
          <w:lang w:val="en-US" w:eastAsia="zh-CN"/>
        </w:rPr>
        <w:t>经院办公室审查同意后，由远程医疗中心信息平台管理员将报送来的信息（电子文档、视频等）进行编辑制作，并及时上传至我院官方网站、微信、微博发布。</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及时监控信息平台网络舆情，发现投诉建议，负面新闻应第一时间上报院领导，并建立舆情日志、评估舆情，制定详细的解决方案，及时发布事件的处理结果，掌握事件的主动权。</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医院官网发布信息范围包括:</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医院概况:包括医院发展历史、大事记（医院荣誉）、医院发展现状，医院文化、领导介绍、内部科室与分支机构的设置、所处地理位置与交通、通讯、联系方式等情况。</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医疗服务政策:介绍医疗服务相关法律法规等政策性信息。</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医疗/卫生工作动态:发布医疗/卫生工作重要活动、工作进展、通知通告等信息。</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服务指南:包括医院科室及其诊疗项目、服务内容、服务窗口人员情况介绍，明示各科室的位置格局。提供特色专科及诊疗项目、专家及特长介绍，专科门急诊时间安排、病区床位占用情况等门急诊、住院动态等信息和咨询服务电话等内容。</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服务流程:包括门诊、急诊和住院就诊程序；病人的病情告知、诊断、治疗以及进行特殊检查和手术应履行的程序、须知；医疗纠纷处理程序及其他需要公开的办事流程和工作程序等。</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服务工作规范与便民措施:技术服务规范、职业道德规范、文明服务规范和服务承诺；医德医风建设的主要规定；各级医疗机构包括直接涉及病人的权利和义务，与医院秩序直接相关的其它有关内容。便民服务项目、方式以及特殊/特定人群优先措施；提供获取服务信息、咨询、监督举报或投诉方法以及投诉信箱和电话等。</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服务收费信息:公示经过物价部门批准的各种收费项目、收费标准和收费依据。公开医疗服务价格、常用药品和主要医用耗材的价格。</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辅助医疗服务:包括提供网上门急诊预约挂号、特殊医疗服务预约，门诊、住院病人的检查、治疗结果、费用的网上查询等。</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人事任免与人员招聘:发布医院的人事任免与奖惩情况，提供人员招聘与录用等公示信息。</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医学教育与科研:发布继续医学教育、学术讲座、医护培训等内容。展示医教研建设成果、院际国际间合作与交流、医学图书期刊论文发表等情况。</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护理园地:提供医院护理服务的详细介绍，包括特色护理、进修培训、护理科研项目的成果展示、护士工作风采等内容。</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健康教育:普及健康常识，提供健康教育图片、问答、讲座等内容。</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互动交流平台:开设院长信箱、咨询热线、专家在线问答、投诉举报等互动交流窗口，受理并反馈各类咨询、投诉、建议等信息，及时公布解答意见和办理情况。</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视频点播：提供内容和形式更加丰富多样的展示医院形象与特色的音视频点播服务。</w:t>
      </w:r>
    </w:p>
    <w:p>
      <w:pPr>
        <w:numPr>
          <w:ilvl w:val="0"/>
          <w:numId w:val="91"/>
        </w:numPr>
        <w:tabs>
          <w:tab w:val="left" w:pos="480"/>
        </w:tabs>
        <w:bidi w:val="0"/>
        <w:ind w:left="240" w:leftChars="100" w:firstLine="0" w:firstLineChars="0"/>
        <w:outlineLvl w:val="2"/>
        <w:rPr>
          <w:rFonts w:hint="eastAsia"/>
          <w:lang w:val="en-US" w:eastAsia="zh-CN"/>
        </w:rPr>
      </w:pPr>
      <w:r>
        <w:rPr>
          <w:rFonts w:hint="eastAsia"/>
          <w:lang w:val="en-US" w:eastAsia="zh-CN"/>
        </w:rPr>
        <w:t>其他栏目：医院结合单位实际和开展的重点工作，设置的专题栏目。</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各部门要确保信息的准确性、时效性和适用性。要注明信息来源，对于来源不明、内容不准确的信息不予发布；内容应简洁、文字表达要清晰，尽量达到图文并茂。</w:t>
      </w:r>
    </w:p>
    <w:p>
      <w:pPr>
        <w:pStyle w:val="3"/>
        <w:tabs>
          <w:tab w:val="left" w:pos="0"/>
        </w:tabs>
        <w:bidi w:val="0"/>
        <w:ind w:left="0" w:leftChars="0" w:firstLine="0" w:firstLineChars="0"/>
        <w:outlineLvl w:val="1"/>
        <w:rPr>
          <w:rFonts w:hint="eastAsia"/>
          <w:b w:val="0"/>
          <w:bCs/>
          <w:lang w:eastAsia="zh-CN"/>
        </w:rPr>
      </w:pPr>
      <w:r>
        <w:rPr>
          <w:rFonts w:hint="eastAsia"/>
          <w:b w:val="0"/>
          <w:bCs/>
          <w:lang w:eastAsia="zh-CN"/>
        </w:rPr>
        <w:t>任何人不得利用医院官方信息平台发布、传播下列信息:</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危害医院安全、泄漏医院机密的；</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损害医院荣誉、利益、形象的；</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散布谣言、扰乱社会秩序的；</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散布淫秽、色情、赌博、暴力、凶杀、恐怖或者教唆犯罪的；</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散布虚假产品促销活动等宣传信息的；</w:t>
      </w:r>
    </w:p>
    <w:p>
      <w:pPr>
        <w:numPr>
          <w:ilvl w:val="0"/>
          <w:numId w:val="92"/>
        </w:numPr>
        <w:tabs>
          <w:tab w:val="left" w:pos="480"/>
        </w:tabs>
        <w:bidi w:val="0"/>
        <w:ind w:left="240" w:leftChars="100" w:firstLine="0" w:firstLineChars="0"/>
        <w:outlineLvl w:val="2"/>
        <w:rPr>
          <w:rFonts w:hint="eastAsia"/>
          <w:lang w:val="en-US" w:eastAsia="zh-CN"/>
        </w:rPr>
      </w:pPr>
      <w:r>
        <w:rPr>
          <w:rFonts w:hint="eastAsia"/>
          <w:lang w:val="en-US" w:eastAsia="zh-CN"/>
        </w:rPr>
        <w:t>违反国家其他相关法律法规的信息。</w:t>
      </w:r>
    </w:p>
    <w:p>
      <w:pPr>
        <w:pStyle w:val="3"/>
        <w:tabs>
          <w:tab w:val="left" w:pos="0"/>
        </w:tabs>
        <w:bidi w:val="0"/>
        <w:ind w:left="0" w:leftChars="0" w:firstLine="0" w:firstLineChars="0"/>
        <w:outlineLvl w:val="1"/>
        <w:rPr>
          <w:rFonts w:hint="default"/>
          <w:b w:val="0"/>
          <w:bCs/>
          <w:lang w:val="en-US" w:eastAsia="zh-CN"/>
        </w:rPr>
      </w:pPr>
      <w:r>
        <w:rPr>
          <w:rFonts w:hint="eastAsia"/>
          <w:b w:val="0"/>
          <w:bCs/>
          <w:lang w:eastAsia="zh-CN"/>
        </w:rPr>
        <w:t>对于未通过审核批准而私自在网站上发布、转发、评论或者泄漏医院机密、损害医院形象引发网络事件的，医院将对责任人作严肃处理，情节严重的将依法追究法律责任或保留移交司法机关处理的权利。</w:t>
      </w:r>
    </w:p>
    <w:p>
      <w:pPr>
        <w:pStyle w:val="2"/>
        <w:tabs>
          <w:tab w:val="left" w:pos="240"/>
        </w:tabs>
        <w:bidi w:val="0"/>
        <w:ind w:left="240" w:leftChars="100" w:firstLine="0" w:firstLineChars="0"/>
        <w:rPr>
          <w:rFonts w:hint="default"/>
          <w:lang w:val="en-US" w:eastAsia="zh-CN"/>
        </w:rPr>
      </w:pPr>
      <w:bookmarkStart w:id="81" w:name="_Toc25319"/>
      <w:r>
        <w:rPr>
          <w:rFonts w:hint="eastAsia"/>
        </w:rPr>
        <w:t>院内电子屏幕管理制度</w:t>
      </w:r>
      <w:bookmarkEnd w:id="81"/>
    </w:p>
    <w:p>
      <w:pPr>
        <w:pStyle w:val="3"/>
        <w:tabs>
          <w:tab w:val="left" w:pos="0"/>
        </w:tabs>
        <w:bidi w:val="0"/>
        <w:ind w:left="0" w:leftChars="0" w:firstLine="0" w:firstLineChars="0"/>
        <w:outlineLvl w:val="1"/>
        <w:rPr>
          <w:rFonts w:hint="default"/>
          <w:b w:val="0"/>
          <w:bCs/>
          <w:lang w:val="en-US" w:eastAsia="zh-CN"/>
        </w:rPr>
      </w:pPr>
      <w:bookmarkStart w:id="82" w:name="_Toc5934"/>
      <w:r>
        <w:rPr>
          <w:rFonts w:hint="eastAsia"/>
          <w:b w:val="0"/>
          <w:bCs/>
          <w:lang w:eastAsia="zh-CN"/>
        </w:rPr>
        <w:t>管理部门及管理人员</w:t>
      </w:r>
      <w:bookmarkEnd w:id="82"/>
    </w:p>
    <w:p>
      <w:pPr>
        <w:numPr>
          <w:ilvl w:val="0"/>
          <w:numId w:val="93"/>
        </w:numPr>
        <w:tabs>
          <w:tab w:val="left" w:pos="480"/>
        </w:tabs>
        <w:bidi w:val="0"/>
        <w:ind w:left="240" w:leftChars="100" w:firstLine="0" w:firstLineChars="0"/>
        <w:outlineLvl w:val="2"/>
        <w:rPr>
          <w:rFonts w:hint="eastAsia"/>
          <w:lang w:val="en-US" w:eastAsia="zh-CN"/>
        </w:rPr>
      </w:pPr>
      <w:r>
        <w:rPr>
          <w:rFonts w:hint="eastAsia"/>
          <w:lang w:val="en-US" w:eastAsia="zh-CN"/>
        </w:rPr>
        <w:t>远程医疗中心是医院电子显示屏主管部门，负责院内各类电子屏幕内容变更及日常维护，信息技术管理处负责硬件设备故障处理。</w:t>
      </w:r>
    </w:p>
    <w:p>
      <w:pPr>
        <w:numPr>
          <w:ilvl w:val="0"/>
          <w:numId w:val="93"/>
        </w:numPr>
        <w:tabs>
          <w:tab w:val="left" w:pos="480"/>
        </w:tabs>
        <w:bidi w:val="0"/>
        <w:ind w:left="240" w:leftChars="100" w:firstLine="0" w:firstLineChars="0"/>
        <w:outlineLvl w:val="2"/>
        <w:rPr>
          <w:rFonts w:hint="default"/>
          <w:lang w:val="en-US" w:eastAsia="zh-CN"/>
        </w:rPr>
      </w:pPr>
      <w:r>
        <w:rPr>
          <w:rFonts w:hint="eastAsia"/>
          <w:lang w:val="en-US" w:eastAsia="zh-CN"/>
        </w:rPr>
        <w:t>远程医疗中心设置专职信息管理员负责院内电子屏幕管理和督导检查。</w:t>
      </w:r>
    </w:p>
    <w:p>
      <w:pPr>
        <w:pStyle w:val="3"/>
        <w:tabs>
          <w:tab w:val="left" w:pos="0"/>
        </w:tabs>
        <w:bidi w:val="0"/>
        <w:ind w:left="0" w:leftChars="0" w:firstLine="0" w:firstLineChars="0"/>
        <w:outlineLvl w:val="1"/>
        <w:rPr>
          <w:rFonts w:hint="default"/>
          <w:b w:val="0"/>
          <w:bCs/>
          <w:lang w:val="en-US" w:eastAsia="zh-CN"/>
        </w:rPr>
      </w:pPr>
      <w:bookmarkStart w:id="83" w:name="_Toc30633"/>
      <w:r>
        <w:rPr>
          <w:rFonts w:hint="eastAsia"/>
          <w:b w:val="0"/>
          <w:bCs/>
          <w:lang w:eastAsia="zh-CN"/>
        </w:rPr>
        <w:t>屏幕管理职责划分及使用</w:t>
      </w:r>
      <w:bookmarkEnd w:id="83"/>
    </w:p>
    <w:p>
      <w:pPr>
        <w:numPr>
          <w:ilvl w:val="0"/>
          <w:numId w:val="94"/>
        </w:numPr>
        <w:tabs>
          <w:tab w:val="left" w:pos="480"/>
        </w:tabs>
        <w:bidi w:val="0"/>
        <w:ind w:left="240" w:leftChars="100" w:firstLine="0" w:firstLineChars="0"/>
        <w:outlineLvl w:val="2"/>
        <w:rPr>
          <w:rFonts w:hint="eastAsia"/>
          <w:lang w:val="en-US" w:eastAsia="zh-CN"/>
        </w:rPr>
      </w:pPr>
      <w:r>
        <w:rPr>
          <w:rFonts w:hint="eastAsia"/>
          <w:lang w:val="en-US" w:eastAsia="zh-CN"/>
        </w:rPr>
        <w:t>院内电子屏幕采取分级管理。</w:t>
      </w:r>
    </w:p>
    <w:p>
      <w:pPr>
        <w:numPr>
          <w:ilvl w:val="0"/>
          <w:numId w:val="94"/>
        </w:numPr>
        <w:tabs>
          <w:tab w:val="left" w:pos="480"/>
        </w:tabs>
        <w:bidi w:val="0"/>
        <w:ind w:left="240" w:leftChars="100" w:firstLine="0" w:firstLineChars="0"/>
        <w:outlineLvl w:val="2"/>
        <w:rPr>
          <w:rFonts w:hint="eastAsia"/>
          <w:lang w:val="en-US" w:eastAsia="zh-CN"/>
        </w:rPr>
      </w:pPr>
      <w:r>
        <w:rPr>
          <w:rFonts w:hint="eastAsia"/>
          <w:lang w:val="en-US" w:eastAsia="zh-CN"/>
        </w:rPr>
        <w:t>远程医疗中心主要负责各门诊区域及无科室瞎管的电子屏幕管理。</w:t>
      </w:r>
    </w:p>
    <w:p>
      <w:pPr>
        <w:numPr>
          <w:ilvl w:val="0"/>
          <w:numId w:val="94"/>
        </w:numPr>
        <w:tabs>
          <w:tab w:val="left" w:pos="480"/>
        </w:tabs>
        <w:bidi w:val="0"/>
        <w:ind w:left="240" w:leftChars="100" w:firstLine="0" w:firstLineChars="0"/>
        <w:outlineLvl w:val="2"/>
        <w:rPr>
          <w:rFonts w:hint="eastAsia"/>
          <w:lang w:val="en-US" w:eastAsia="zh-CN"/>
        </w:rPr>
      </w:pPr>
      <w:r>
        <w:rPr>
          <w:rFonts w:hint="eastAsia"/>
          <w:lang w:val="en-US" w:eastAsia="zh-CN"/>
        </w:rPr>
        <w:t>各住院病区及检查科室等辖内的电子屏幕由责任科室指派专人负责管理。</w:t>
      </w:r>
    </w:p>
    <w:p>
      <w:pPr>
        <w:pStyle w:val="3"/>
        <w:tabs>
          <w:tab w:val="left" w:pos="0"/>
        </w:tabs>
        <w:bidi w:val="0"/>
        <w:ind w:left="0" w:leftChars="0" w:firstLine="0" w:firstLineChars="0"/>
        <w:outlineLvl w:val="1"/>
        <w:rPr>
          <w:rFonts w:hint="default"/>
          <w:b w:val="0"/>
          <w:bCs/>
          <w:lang w:val="en-US" w:eastAsia="zh-CN"/>
        </w:rPr>
      </w:pPr>
      <w:bookmarkStart w:id="84" w:name="_Toc4406"/>
      <w:r>
        <w:rPr>
          <w:rFonts w:hint="eastAsia"/>
          <w:b w:val="0"/>
          <w:bCs/>
          <w:lang w:eastAsia="zh-CN"/>
        </w:rPr>
        <w:t>内容要求及信息发布程序</w:t>
      </w:r>
      <w:bookmarkEnd w:id="84"/>
    </w:p>
    <w:p>
      <w:pPr>
        <w:numPr>
          <w:ilvl w:val="0"/>
          <w:numId w:val="95"/>
        </w:numPr>
        <w:tabs>
          <w:tab w:val="left" w:pos="480"/>
        </w:tabs>
        <w:bidi w:val="0"/>
        <w:ind w:left="240" w:leftChars="100" w:firstLine="0" w:firstLineChars="0"/>
        <w:outlineLvl w:val="2"/>
        <w:rPr>
          <w:rFonts w:hint="eastAsia"/>
          <w:lang w:val="en-US" w:eastAsia="zh-CN"/>
        </w:rPr>
      </w:pPr>
      <w:r>
        <w:rPr>
          <w:rFonts w:hint="eastAsia"/>
          <w:lang w:val="en-US" w:eastAsia="zh-CN"/>
        </w:rPr>
        <w:t>在医院电子屏幕发布信息应严格履行审核程序，未经审核的信息不得发布。</w:t>
      </w:r>
    </w:p>
    <w:p>
      <w:pPr>
        <w:numPr>
          <w:ilvl w:val="0"/>
          <w:numId w:val="95"/>
        </w:numPr>
        <w:tabs>
          <w:tab w:val="left" w:pos="480"/>
        </w:tabs>
        <w:bidi w:val="0"/>
        <w:ind w:left="240" w:leftChars="100" w:firstLine="0" w:firstLineChars="0"/>
        <w:outlineLvl w:val="2"/>
        <w:rPr>
          <w:rFonts w:hint="eastAsia"/>
          <w:lang w:val="en-US" w:eastAsia="zh-CN"/>
        </w:rPr>
      </w:pPr>
      <w:r>
        <w:rPr>
          <w:rFonts w:hint="eastAsia"/>
          <w:lang w:val="en-US" w:eastAsia="zh-CN"/>
        </w:rPr>
        <w:t>发布、转载有关信息必须遵守国家有关规定。违法及涉露医院秘密的信息不得发布。</w:t>
      </w:r>
    </w:p>
    <w:p>
      <w:pPr>
        <w:numPr>
          <w:ilvl w:val="0"/>
          <w:numId w:val="95"/>
        </w:numPr>
        <w:tabs>
          <w:tab w:val="left" w:pos="480"/>
        </w:tabs>
        <w:bidi w:val="0"/>
        <w:ind w:left="240" w:leftChars="100" w:firstLine="0" w:firstLineChars="0"/>
        <w:outlineLvl w:val="2"/>
        <w:rPr>
          <w:rFonts w:hint="eastAsia"/>
          <w:lang w:val="en-US" w:eastAsia="zh-CN"/>
        </w:rPr>
      </w:pPr>
      <w:r>
        <w:rPr>
          <w:rFonts w:hint="eastAsia"/>
          <w:lang w:val="en-US" w:eastAsia="zh-CN"/>
        </w:rPr>
        <w:t>发布信息范围包括:</w:t>
      </w:r>
    </w:p>
    <w:p>
      <w:pPr>
        <w:numPr>
          <w:ilvl w:val="0"/>
          <w:numId w:val="83"/>
        </w:numPr>
        <w:bidi w:val="0"/>
        <w:ind w:left="480" w:leftChars="200" w:firstLine="0" w:firstLineChars="0"/>
        <w:outlineLvl w:val="3"/>
        <w:rPr>
          <w:rFonts w:hint="eastAsia"/>
        </w:rPr>
      </w:pPr>
      <w:r>
        <w:rPr>
          <w:rFonts w:hint="eastAsia"/>
        </w:rPr>
        <w:t>医院宣传、重要事项公布、医院动态发布；</w:t>
      </w:r>
    </w:p>
    <w:p>
      <w:pPr>
        <w:numPr>
          <w:ilvl w:val="0"/>
          <w:numId w:val="83"/>
        </w:numPr>
        <w:bidi w:val="0"/>
        <w:ind w:left="480" w:leftChars="200" w:firstLine="0" w:firstLineChars="0"/>
        <w:outlineLvl w:val="3"/>
        <w:rPr>
          <w:rFonts w:hint="eastAsia"/>
        </w:rPr>
      </w:pPr>
      <w:r>
        <w:rPr>
          <w:rFonts w:hint="eastAsia"/>
        </w:rPr>
        <w:t>当日专家及普通门诊安排、就诊流程及相关服务信息公布；</w:t>
      </w:r>
    </w:p>
    <w:p>
      <w:pPr>
        <w:numPr>
          <w:ilvl w:val="0"/>
          <w:numId w:val="83"/>
        </w:numPr>
        <w:bidi w:val="0"/>
        <w:ind w:left="480" w:leftChars="200" w:firstLine="0" w:firstLineChars="0"/>
        <w:outlineLvl w:val="3"/>
        <w:rPr>
          <w:rFonts w:hint="eastAsia"/>
        </w:rPr>
      </w:pPr>
      <w:r>
        <w:rPr>
          <w:rFonts w:hint="eastAsia"/>
        </w:rPr>
        <w:t>医院形象宣传、专家介绍等；</w:t>
      </w:r>
    </w:p>
    <w:p>
      <w:pPr>
        <w:numPr>
          <w:ilvl w:val="0"/>
          <w:numId w:val="83"/>
        </w:numPr>
        <w:bidi w:val="0"/>
        <w:ind w:left="480" w:leftChars="200" w:firstLine="0" w:firstLineChars="0"/>
        <w:outlineLvl w:val="3"/>
        <w:rPr>
          <w:rFonts w:hint="eastAsia"/>
        </w:rPr>
      </w:pPr>
      <w:r>
        <w:rPr>
          <w:rFonts w:hint="eastAsia"/>
        </w:rPr>
        <w:t>经医院领导批准发布的特殊信息；</w:t>
      </w:r>
    </w:p>
    <w:p>
      <w:pPr>
        <w:numPr>
          <w:ilvl w:val="0"/>
          <w:numId w:val="83"/>
        </w:numPr>
        <w:bidi w:val="0"/>
        <w:ind w:left="480" w:leftChars="200" w:firstLine="0" w:firstLineChars="0"/>
        <w:outlineLvl w:val="3"/>
        <w:rPr>
          <w:rFonts w:hint="eastAsia"/>
        </w:rPr>
      </w:pPr>
      <w:r>
        <w:rPr>
          <w:rFonts w:hint="eastAsia"/>
        </w:rPr>
        <w:t>临床和检查科室发布床位、患者信息、健康教育和当日就诊情况等信息。</w:t>
      </w:r>
    </w:p>
    <w:p>
      <w:pPr>
        <w:numPr>
          <w:ilvl w:val="0"/>
          <w:numId w:val="95"/>
        </w:numPr>
        <w:tabs>
          <w:tab w:val="left" w:pos="480"/>
        </w:tabs>
        <w:bidi w:val="0"/>
        <w:ind w:left="240" w:leftChars="100" w:firstLine="0" w:firstLineChars="0"/>
        <w:outlineLvl w:val="2"/>
        <w:rPr>
          <w:rFonts w:hint="eastAsia"/>
          <w:lang w:val="en-US" w:eastAsia="zh-CN"/>
        </w:rPr>
      </w:pPr>
      <w:r>
        <w:rPr>
          <w:rFonts w:hint="eastAsia"/>
          <w:lang w:val="en-US" w:eastAsia="zh-CN"/>
        </w:rPr>
        <w:t>远程医疗中心信息管理员对服务信息应经常更新检查，对医院工作和医疗动态信息要确保及时发布，并对各科室电子屏幕管理进行督导检查。</w:t>
      </w:r>
    </w:p>
    <w:p>
      <w:pPr>
        <w:numPr>
          <w:ilvl w:val="0"/>
          <w:numId w:val="95"/>
        </w:numPr>
        <w:tabs>
          <w:tab w:val="left" w:pos="480"/>
        </w:tabs>
        <w:bidi w:val="0"/>
        <w:ind w:left="240" w:leftChars="100" w:firstLine="0" w:firstLineChars="0"/>
        <w:outlineLvl w:val="2"/>
        <w:rPr>
          <w:rFonts w:hint="default"/>
          <w:lang w:val="en-US" w:eastAsia="zh-CN"/>
        </w:rPr>
      </w:pPr>
      <w:r>
        <w:rPr>
          <w:rFonts w:hint="eastAsia"/>
          <w:lang w:val="en-US" w:eastAsia="zh-CN"/>
        </w:rPr>
        <w:t>临床科室应指定一名工作人员负责本科室电子屏幕的维护，正确发布科室服务信息，科主任对发布信息的准确性可靠性合规性负责。</w:t>
      </w:r>
    </w:p>
    <w:p>
      <w:pPr>
        <w:pStyle w:val="3"/>
        <w:tabs>
          <w:tab w:val="left" w:pos="0"/>
        </w:tabs>
        <w:bidi w:val="0"/>
        <w:ind w:left="0" w:leftChars="0" w:firstLine="0" w:firstLineChars="0"/>
        <w:outlineLvl w:val="1"/>
        <w:rPr>
          <w:rFonts w:hint="default"/>
          <w:b w:val="0"/>
          <w:bCs/>
          <w:lang w:val="en-US" w:eastAsia="zh-CN"/>
        </w:rPr>
      </w:pPr>
      <w:bookmarkStart w:id="85" w:name="_Toc15040"/>
      <w:r>
        <w:rPr>
          <w:rFonts w:hint="eastAsia"/>
          <w:b w:val="0"/>
          <w:bCs/>
          <w:lang w:eastAsia="zh-CN"/>
        </w:rPr>
        <w:t>故障处理</w:t>
      </w:r>
      <w:bookmarkEnd w:id="85"/>
    </w:p>
    <w:p>
      <w:pPr>
        <w:numPr>
          <w:ilvl w:val="0"/>
          <w:numId w:val="96"/>
        </w:numPr>
        <w:tabs>
          <w:tab w:val="left" w:pos="480"/>
        </w:tabs>
        <w:bidi w:val="0"/>
        <w:ind w:left="240" w:leftChars="100" w:firstLine="0" w:firstLineChars="0"/>
        <w:outlineLvl w:val="2"/>
        <w:rPr>
          <w:rFonts w:hint="eastAsia"/>
          <w:lang w:val="en-US" w:eastAsia="zh-CN"/>
        </w:rPr>
      </w:pPr>
      <w:r>
        <w:rPr>
          <w:rFonts w:hint="eastAsia"/>
          <w:lang w:val="en-US" w:eastAsia="zh-CN"/>
        </w:rPr>
        <w:t>医院电子屏幕出现故障时，相关科室应及时通知远程医疗中心信息管理员处理。</w:t>
      </w:r>
    </w:p>
    <w:p>
      <w:pPr>
        <w:numPr>
          <w:ilvl w:val="0"/>
          <w:numId w:val="96"/>
        </w:numPr>
        <w:tabs>
          <w:tab w:val="left" w:pos="480"/>
        </w:tabs>
        <w:bidi w:val="0"/>
        <w:ind w:left="240" w:leftChars="100" w:firstLine="0" w:firstLineChars="0"/>
        <w:outlineLvl w:val="2"/>
        <w:rPr>
          <w:rFonts w:hint="eastAsia"/>
          <w:lang w:val="en-US" w:eastAsia="zh-CN"/>
        </w:rPr>
      </w:pPr>
      <w:r>
        <w:rPr>
          <w:rFonts w:hint="eastAsia"/>
          <w:lang w:val="en-US" w:eastAsia="zh-CN"/>
        </w:rPr>
        <w:t>远程医疗中心信息管理员不能处理的硬件及程序故障，应及时通知信息技术管理处工作人员迅速处理。</w:t>
      </w:r>
    </w:p>
    <w:p>
      <w:pPr>
        <w:numPr>
          <w:ilvl w:val="0"/>
          <w:numId w:val="96"/>
        </w:numPr>
        <w:tabs>
          <w:tab w:val="left" w:pos="480"/>
        </w:tabs>
        <w:bidi w:val="0"/>
        <w:ind w:left="240" w:leftChars="100" w:firstLine="0" w:firstLineChars="0"/>
        <w:outlineLvl w:val="2"/>
        <w:rPr>
          <w:rFonts w:hint="default"/>
          <w:lang w:val="en-US" w:eastAsia="zh-CN"/>
        </w:rPr>
      </w:pPr>
      <w:r>
        <w:rPr>
          <w:rFonts w:hint="eastAsia"/>
          <w:lang w:val="en-US" w:eastAsia="zh-CN"/>
        </w:rPr>
        <w:t>信息技术管理处不能处置的问题应及时联系服务商尽快处理。</w:t>
      </w:r>
    </w:p>
    <w:p>
      <w:pPr>
        <w:pStyle w:val="3"/>
        <w:tabs>
          <w:tab w:val="left" w:pos="0"/>
        </w:tabs>
        <w:bidi w:val="0"/>
        <w:ind w:left="0" w:leftChars="0" w:firstLine="0" w:firstLineChars="0"/>
        <w:outlineLvl w:val="1"/>
        <w:rPr>
          <w:rFonts w:hint="default"/>
          <w:b w:val="0"/>
          <w:bCs/>
          <w:lang w:val="en-US" w:eastAsia="zh-CN"/>
        </w:rPr>
      </w:pPr>
      <w:bookmarkStart w:id="86" w:name="_Toc9731"/>
      <w:r>
        <w:rPr>
          <w:rFonts w:hint="eastAsia"/>
          <w:b w:val="0"/>
          <w:bCs/>
          <w:lang w:eastAsia="zh-CN"/>
        </w:rPr>
        <w:t>登记原则</w:t>
      </w:r>
      <w:bookmarkEnd w:id="86"/>
    </w:p>
    <w:p>
      <w:pPr>
        <w:tabs>
          <w:tab w:val="left" w:pos="240"/>
        </w:tabs>
        <w:bidi w:val="0"/>
        <w:ind w:left="240" w:leftChars="100" w:firstLine="0" w:firstLineChars="0"/>
        <w:rPr>
          <w:rFonts w:hint="eastAsia"/>
        </w:rPr>
      </w:pPr>
      <w:r>
        <w:rPr>
          <w:rFonts w:hint="eastAsia"/>
        </w:rPr>
        <w:t>远程医疗中心信息管理员应对信息发布及故障处理进行</w:t>
      </w:r>
      <w:r>
        <w:rPr>
          <w:rFonts w:hint="eastAsia"/>
          <w:highlight w:val="none"/>
          <w:lang w:eastAsia="zh-CN"/>
        </w:rPr>
        <w:t>详细地登记</w:t>
      </w:r>
      <w:r>
        <w:rPr>
          <w:rFonts w:hint="eastAsia"/>
        </w:rPr>
        <w:t>记录。</w:t>
      </w:r>
    </w:p>
    <w:p>
      <w:pPr>
        <w:tabs>
          <w:tab w:val="left" w:pos="240"/>
        </w:tabs>
        <w:bidi w:val="0"/>
        <w:ind w:left="240" w:leftChars="10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7966B"/>
    <w:multiLevelType w:val="singleLevel"/>
    <w:tmpl w:val="80E7966B"/>
    <w:lvl w:ilvl="0" w:tentative="0">
      <w:start w:val="1"/>
      <w:numFmt w:val="decimal"/>
      <w:lvlText w:val="(%1)"/>
      <w:lvlJc w:val="left"/>
      <w:pPr>
        <w:ind w:left="425" w:hanging="425"/>
      </w:pPr>
      <w:rPr>
        <w:rFonts w:hint="default"/>
      </w:rPr>
    </w:lvl>
  </w:abstractNum>
  <w:abstractNum w:abstractNumId="1">
    <w:nsid w:val="84CC2D1A"/>
    <w:multiLevelType w:val="singleLevel"/>
    <w:tmpl w:val="84CC2D1A"/>
    <w:lvl w:ilvl="0" w:tentative="0">
      <w:start w:val="1"/>
      <w:numFmt w:val="decimal"/>
      <w:lvlText w:val="(%1)"/>
      <w:lvlJc w:val="left"/>
      <w:pPr>
        <w:ind w:left="425" w:hanging="425"/>
      </w:pPr>
      <w:rPr>
        <w:rFonts w:hint="default"/>
      </w:rPr>
    </w:lvl>
  </w:abstractNum>
  <w:abstractNum w:abstractNumId="2">
    <w:nsid w:val="8503C4C3"/>
    <w:multiLevelType w:val="singleLevel"/>
    <w:tmpl w:val="8503C4C3"/>
    <w:lvl w:ilvl="0" w:tentative="0">
      <w:start w:val="1"/>
      <w:numFmt w:val="decimal"/>
      <w:suff w:val="nothing"/>
      <w:lvlText w:val="%1．"/>
      <w:lvlJc w:val="left"/>
      <w:pPr>
        <w:ind w:left="0" w:firstLine="400"/>
      </w:pPr>
      <w:rPr>
        <w:rFonts w:hint="default"/>
      </w:rPr>
    </w:lvl>
  </w:abstractNum>
  <w:abstractNum w:abstractNumId="3">
    <w:nsid w:val="85C64B39"/>
    <w:multiLevelType w:val="singleLevel"/>
    <w:tmpl w:val="85C64B39"/>
    <w:lvl w:ilvl="0" w:tentative="0">
      <w:start w:val="1"/>
      <w:numFmt w:val="decimal"/>
      <w:suff w:val="nothing"/>
      <w:lvlText w:val="%1．"/>
      <w:lvlJc w:val="left"/>
      <w:pPr>
        <w:ind w:left="0" w:firstLine="400"/>
      </w:pPr>
      <w:rPr>
        <w:rFonts w:hint="default"/>
      </w:rPr>
    </w:lvl>
  </w:abstractNum>
  <w:abstractNum w:abstractNumId="4">
    <w:nsid w:val="86C786C0"/>
    <w:multiLevelType w:val="singleLevel"/>
    <w:tmpl w:val="86C786C0"/>
    <w:lvl w:ilvl="0" w:tentative="0">
      <w:start w:val="1"/>
      <w:numFmt w:val="decimal"/>
      <w:lvlText w:val="(%1)"/>
      <w:lvlJc w:val="left"/>
      <w:pPr>
        <w:ind w:left="425" w:hanging="425"/>
      </w:pPr>
      <w:rPr>
        <w:rFonts w:hint="default"/>
      </w:rPr>
    </w:lvl>
  </w:abstractNum>
  <w:abstractNum w:abstractNumId="5">
    <w:nsid w:val="89C49A1C"/>
    <w:multiLevelType w:val="singleLevel"/>
    <w:tmpl w:val="89C49A1C"/>
    <w:lvl w:ilvl="0" w:tentative="0">
      <w:start w:val="1"/>
      <w:numFmt w:val="decimal"/>
      <w:lvlText w:val="(%1)"/>
      <w:lvlJc w:val="left"/>
      <w:pPr>
        <w:ind w:left="425" w:hanging="425"/>
      </w:pPr>
      <w:rPr>
        <w:rFonts w:hint="default"/>
      </w:rPr>
    </w:lvl>
  </w:abstractNum>
  <w:abstractNum w:abstractNumId="6">
    <w:nsid w:val="8B9D64D3"/>
    <w:multiLevelType w:val="singleLevel"/>
    <w:tmpl w:val="8B9D64D3"/>
    <w:lvl w:ilvl="0" w:tentative="0">
      <w:start w:val="1"/>
      <w:numFmt w:val="decimal"/>
      <w:suff w:val="nothing"/>
      <w:lvlText w:val="%1．"/>
      <w:lvlJc w:val="left"/>
      <w:pPr>
        <w:ind w:left="0" w:firstLine="400"/>
      </w:pPr>
      <w:rPr>
        <w:rFonts w:hint="default"/>
      </w:rPr>
    </w:lvl>
  </w:abstractNum>
  <w:abstractNum w:abstractNumId="7">
    <w:nsid w:val="8B9EACB4"/>
    <w:multiLevelType w:val="singleLevel"/>
    <w:tmpl w:val="8B9EACB4"/>
    <w:lvl w:ilvl="0" w:tentative="0">
      <w:start w:val="1"/>
      <w:numFmt w:val="decimal"/>
      <w:lvlText w:val="(%1)"/>
      <w:lvlJc w:val="left"/>
      <w:pPr>
        <w:ind w:left="425" w:hanging="425"/>
      </w:pPr>
      <w:rPr>
        <w:rFonts w:hint="default"/>
      </w:rPr>
    </w:lvl>
  </w:abstractNum>
  <w:abstractNum w:abstractNumId="8">
    <w:nsid w:val="8BF108F1"/>
    <w:multiLevelType w:val="singleLevel"/>
    <w:tmpl w:val="8BF108F1"/>
    <w:lvl w:ilvl="0" w:tentative="0">
      <w:start w:val="1"/>
      <w:numFmt w:val="decimal"/>
      <w:lvlText w:val="(%1)"/>
      <w:lvlJc w:val="left"/>
      <w:pPr>
        <w:ind w:left="425" w:hanging="425"/>
      </w:pPr>
      <w:rPr>
        <w:rFonts w:hint="default"/>
      </w:rPr>
    </w:lvl>
  </w:abstractNum>
  <w:abstractNum w:abstractNumId="9">
    <w:nsid w:val="928FD114"/>
    <w:multiLevelType w:val="singleLevel"/>
    <w:tmpl w:val="928FD114"/>
    <w:lvl w:ilvl="0" w:tentative="0">
      <w:start w:val="1"/>
      <w:numFmt w:val="decimal"/>
      <w:lvlText w:val="(%1)"/>
      <w:lvlJc w:val="left"/>
      <w:pPr>
        <w:ind w:left="425" w:hanging="425"/>
      </w:pPr>
      <w:rPr>
        <w:rFonts w:hint="default"/>
      </w:rPr>
    </w:lvl>
  </w:abstractNum>
  <w:abstractNum w:abstractNumId="10">
    <w:nsid w:val="92CA4B45"/>
    <w:multiLevelType w:val="singleLevel"/>
    <w:tmpl w:val="92CA4B45"/>
    <w:lvl w:ilvl="0" w:tentative="0">
      <w:start w:val="1"/>
      <w:numFmt w:val="decimal"/>
      <w:suff w:val="nothing"/>
      <w:lvlText w:val="%1．"/>
      <w:lvlJc w:val="left"/>
      <w:pPr>
        <w:ind w:left="0" w:firstLine="400"/>
      </w:pPr>
      <w:rPr>
        <w:rFonts w:hint="default"/>
      </w:rPr>
    </w:lvl>
  </w:abstractNum>
  <w:abstractNum w:abstractNumId="11">
    <w:nsid w:val="92DA7187"/>
    <w:multiLevelType w:val="singleLevel"/>
    <w:tmpl w:val="92DA7187"/>
    <w:lvl w:ilvl="0" w:tentative="0">
      <w:start w:val="1"/>
      <w:numFmt w:val="decimal"/>
      <w:suff w:val="nothing"/>
      <w:lvlText w:val="%1．"/>
      <w:lvlJc w:val="left"/>
      <w:pPr>
        <w:ind w:left="0" w:firstLine="400"/>
      </w:pPr>
      <w:rPr>
        <w:rFonts w:hint="default"/>
      </w:rPr>
    </w:lvl>
  </w:abstractNum>
  <w:abstractNum w:abstractNumId="12">
    <w:nsid w:val="934E45EC"/>
    <w:multiLevelType w:val="singleLevel"/>
    <w:tmpl w:val="934E45EC"/>
    <w:lvl w:ilvl="0" w:tentative="0">
      <w:start w:val="1"/>
      <w:numFmt w:val="decimal"/>
      <w:suff w:val="nothing"/>
      <w:lvlText w:val="%1．"/>
      <w:lvlJc w:val="left"/>
      <w:pPr>
        <w:ind w:left="0" w:firstLine="400"/>
      </w:pPr>
      <w:rPr>
        <w:rFonts w:hint="default"/>
      </w:rPr>
    </w:lvl>
  </w:abstractNum>
  <w:abstractNum w:abstractNumId="13">
    <w:nsid w:val="94275E8E"/>
    <w:multiLevelType w:val="singleLevel"/>
    <w:tmpl w:val="94275E8E"/>
    <w:lvl w:ilvl="0" w:tentative="0">
      <w:start w:val="1"/>
      <w:numFmt w:val="decimal"/>
      <w:suff w:val="nothing"/>
      <w:lvlText w:val="%1．"/>
      <w:lvlJc w:val="left"/>
      <w:pPr>
        <w:ind w:left="0" w:firstLine="400"/>
      </w:pPr>
      <w:rPr>
        <w:rFonts w:hint="default"/>
      </w:rPr>
    </w:lvl>
  </w:abstractNum>
  <w:abstractNum w:abstractNumId="14">
    <w:nsid w:val="9466B684"/>
    <w:multiLevelType w:val="singleLevel"/>
    <w:tmpl w:val="9466B684"/>
    <w:lvl w:ilvl="0" w:tentative="0">
      <w:start w:val="1"/>
      <w:numFmt w:val="decimal"/>
      <w:suff w:val="nothing"/>
      <w:lvlText w:val="%1．"/>
      <w:lvlJc w:val="left"/>
      <w:pPr>
        <w:ind w:left="0" w:firstLine="400"/>
      </w:pPr>
      <w:rPr>
        <w:rFonts w:hint="default"/>
      </w:rPr>
    </w:lvl>
  </w:abstractNum>
  <w:abstractNum w:abstractNumId="15">
    <w:nsid w:val="9B67B45A"/>
    <w:multiLevelType w:val="singleLevel"/>
    <w:tmpl w:val="9B67B45A"/>
    <w:lvl w:ilvl="0" w:tentative="0">
      <w:start w:val="1"/>
      <w:numFmt w:val="decimal"/>
      <w:lvlText w:val="(%1)"/>
      <w:lvlJc w:val="left"/>
      <w:pPr>
        <w:ind w:left="425" w:hanging="425"/>
      </w:pPr>
      <w:rPr>
        <w:rFonts w:hint="default"/>
      </w:rPr>
    </w:lvl>
  </w:abstractNum>
  <w:abstractNum w:abstractNumId="16">
    <w:nsid w:val="A26A4603"/>
    <w:multiLevelType w:val="singleLevel"/>
    <w:tmpl w:val="A26A4603"/>
    <w:lvl w:ilvl="0" w:tentative="0">
      <w:start w:val="1"/>
      <w:numFmt w:val="decimal"/>
      <w:lvlText w:val="(%1)"/>
      <w:lvlJc w:val="left"/>
      <w:pPr>
        <w:ind w:left="425" w:hanging="425"/>
      </w:pPr>
      <w:rPr>
        <w:rFonts w:hint="default"/>
      </w:rPr>
    </w:lvl>
  </w:abstractNum>
  <w:abstractNum w:abstractNumId="17">
    <w:nsid w:val="A7787105"/>
    <w:multiLevelType w:val="singleLevel"/>
    <w:tmpl w:val="A7787105"/>
    <w:lvl w:ilvl="0" w:tentative="0">
      <w:start w:val="1"/>
      <w:numFmt w:val="decimalEnclosedCircleChinese"/>
      <w:suff w:val="nothing"/>
      <w:lvlText w:val="%1　"/>
      <w:lvlJc w:val="left"/>
      <w:pPr>
        <w:ind w:left="0" w:firstLine="400"/>
      </w:pPr>
      <w:rPr>
        <w:rFonts w:hint="eastAsia"/>
      </w:rPr>
    </w:lvl>
  </w:abstractNum>
  <w:abstractNum w:abstractNumId="18">
    <w:nsid w:val="A83CDCB4"/>
    <w:multiLevelType w:val="singleLevel"/>
    <w:tmpl w:val="A83CDCB4"/>
    <w:lvl w:ilvl="0" w:tentative="0">
      <w:start w:val="1"/>
      <w:numFmt w:val="decimal"/>
      <w:suff w:val="nothing"/>
      <w:lvlText w:val="%1．"/>
      <w:lvlJc w:val="left"/>
      <w:pPr>
        <w:ind w:left="0" w:firstLine="400"/>
      </w:pPr>
      <w:rPr>
        <w:rFonts w:hint="default"/>
      </w:rPr>
    </w:lvl>
  </w:abstractNum>
  <w:abstractNum w:abstractNumId="19">
    <w:nsid w:val="A8DFFE55"/>
    <w:multiLevelType w:val="singleLevel"/>
    <w:tmpl w:val="A8DFFE55"/>
    <w:lvl w:ilvl="0" w:tentative="0">
      <w:start w:val="1"/>
      <w:numFmt w:val="decimal"/>
      <w:suff w:val="nothing"/>
      <w:lvlText w:val="%1．"/>
      <w:lvlJc w:val="left"/>
      <w:pPr>
        <w:ind w:left="0" w:firstLine="400"/>
      </w:pPr>
      <w:rPr>
        <w:rFonts w:hint="default"/>
      </w:rPr>
    </w:lvl>
  </w:abstractNum>
  <w:abstractNum w:abstractNumId="20">
    <w:nsid w:val="AACF5013"/>
    <w:multiLevelType w:val="singleLevel"/>
    <w:tmpl w:val="AACF5013"/>
    <w:lvl w:ilvl="0" w:tentative="0">
      <w:start w:val="1"/>
      <w:numFmt w:val="decimal"/>
      <w:suff w:val="nothing"/>
      <w:lvlText w:val="%1．"/>
      <w:lvlJc w:val="left"/>
      <w:pPr>
        <w:ind w:left="0" w:firstLine="400"/>
      </w:pPr>
      <w:rPr>
        <w:rFonts w:hint="default"/>
      </w:rPr>
    </w:lvl>
  </w:abstractNum>
  <w:abstractNum w:abstractNumId="21">
    <w:nsid w:val="B0C6B311"/>
    <w:multiLevelType w:val="singleLevel"/>
    <w:tmpl w:val="B0C6B311"/>
    <w:lvl w:ilvl="0" w:tentative="0">
      <w:start w:val="1"/>
      <w:numFmt w:val="decimal"/>
      <w:suff w:val="nothing"/>
      <w:lvlText w:val="%1．"/>
      <w:lvlJc w:val="left"/>
      <w:pPr>
        <w:ind w:left="0" w:firstLine="400"/>
      </w:pPr>
      <w:rPr>
        <w:rFonts w:hint="default"/>
      </w:rPr>
    </w:lvl>
  </w:abstractNum>
  <w:abstractNum w:abstractNumId="22">
    <w:nsid w:val="B1431DDE"/>
    <w:multiLevelType w:val="singleLevel"/>
    <w:tmpl w:val="B1431DDE"/>
    <w:lvl w:ilvl="0" w:tentative="0">
      <w:start w:val="1"/>
      <w:numFmt w:val="decimal"/>
      <w:lvlText w:val="(%1)"/>
      <w:lvlJc w:val="left"/>
      <w:pPr>
        <w:ind w:left="425" w:hanging="425"/>
      </w:pPr>
      <w:rPr>
        <w:rFonts w:hint="default"/>
      </w:rPr>
    </w:lvl>
  </w:abstractNum>
  <w:abstractNum w:abstractNumId="23">
    <w:nsid w:val="B28B6572"/>
    <w:multiLevelType w:val="singleLevel"/>
    <w:tmpl w:val="B28B6572"/>
    <w:lvl w:ilvl="0" w:tentative="0">
      <w:start w:val="1"/>
      <w:numFmt w:val="decimal"/>
      <w:suff w:val="nothing"/>
      <w:lvlText w:val="%1．"/>
      <w:lvlJc w:val="left"/>
      <w:pPr>
        <w:ind w:left="0" w:firstLine="400"/>
      </w:pPr>
      <w:rPr>
        <w:rFonts w:hint="default"/>
      </w:rPr>
    </w:lvl>
  </w:abstractNum>
  <w:abstractNum w:abstractNumId="24">
    <w:nsid w:val="B871B65D"/>
    <w:multiLevelType w:val="singleLevel"/>
    <w:tmpl w:val="B871B65D"/>
    <w:lvl w:ilvl="0" w:tentative="0">
      <w:start w:val="1"/>
      <w:numFmt w:val="decimal"/>
      <w:suff w:val="nothing"/>
      <w:lvlText w:val="%1．"/>
      <w:lvlJc w:val="left"/>
      <w:pPr>
        <w:ind w:left="0" w:firstLine="400"/>
      </w:pPr>
      <w:rPr>
        <w:rFonts w:hint="default"/>
      </w:rPr>
    </w:lvl>
  </w:abstractNum>
  <w:abstractNum w:abstractNumId="25">
    <w:nsid w:val="B9D1FBB1"/>
    <w:multiLevelType w:val="singleLevel"/>
    <w:tmpl w:val="B9D1FBB1"/>
    <w:lvl w:ilvl="0" w:tentative="0">
      <w:start w:val="1"/>
      <w:numFmt w:val="decimal"/>
      <w:lvlText w:val="(%1)"/>
      <w:lvlJc w:val="left"/>
      <w:pPr>
        <w:ind w:left="425" w:hanging="425"/>
      </w:pPr>
      <w:rPr>
        <w:rFonts w:hint="default"/>
      </w:rPr>
    </w:lvl>
  </w:abstractNum>
  <w:abstractNum w:abstractNumId="26">
    <w:nsid w:val="BB482547"/>
    <w:multiLevelType w:val="singleLevel"/>
    <w:tmpl w:val="BB482547"/>
    <w:lvl w:ilvl="0" w:tentative="0">
      <w:start w:val="1"/>
      <w:numFmt w:val="decimal"/>
      <w:lvlText w:val="(%1)"/>
      <w:lvlJc w:val="left"/>
      <w:pPr>
        <w:ind w:left="425" w:hanging="425"/>
      </w:pPr>
      <w:rPr>
        <w:rFonts w:hint="default"/>
      </w:rPr>
    </w:lvl>
  </w:abstractNum>
  <w:abstractNum w:abstractNumId="27">
    <w:nsid w:val="BDAADF5E"/>
    <w:multiLevelType w:val="singleLevel"/>
    <w:tmpl w:val="BDAADF5E"/>
    <w:lvl w:ilvl="0" w:tentative="0">
      <w:start w:val="1"/>
      <w:numFmt w:val="decimal"/>
      <w:suff w:val="nothing"/>
      <w:lvlText w:val="%1．"/>
      <w:lvlJc w:val="left"/>
      <w:pPr>
        <w:ind w:left="0" w:firstLine="400"/>
      </w:pPr>
      <w:rPr>
        <w:rFonts w:hint="default"/>
      </w:rPr>
    </w:lvl>
  </w:abstractNum>
  <w:abstractNum w:abstractNumId="28">
    <w:nsid w:val="C0F20482"/>
    <w:multiLevelType w:val="singleLevel"/>
    <w:tmpl w:val="C0F20482"/>
    <w:lvl w:ilvl="0" w:tentative="0">
      <w:start w:val="1"/>
      <w:numFmt w:val="decimal"/>
      <w:suff w:val="nothing"/>
      <w:lvlText w:val="%1．"/>
      <w:lvlJc w:val="left"/>
      <w:pPr>
        <w:ind w:left="0" w:firstLine="400"/>
      </w:pPr>
      <w:rPr>
        <w:rFonts w:hint="default"/>
      </w:rPr>
    </w:lvl>
  </w:abstractNum>
  <w:abstractNum w:abstractNumId="29">
    <w:nsid w:val="C16BA338"/>
    <w:multiLevelType w:val="singleLevel"/>
    <w:tmpl w:val="C16BA338"/>
    <w:lvl w:ilvl="0" w:tentative="0">
      <w:start w:val="1"/>
      <w:numFmt w:val="decimal"/>
      <w:suff w:val="nothing"/>
      <w:lvlText w:val="%1．"/>
      <w:lvlJc w:val="left"/>
      <w:pPr>
        <w:ind w:left="0" w:firstLine="400"/>
      </w:pPr>
      <w:rPr>
        <w:rFonts w:hint="default"/>
      </w:rPr>
    </w:lvl>
  </w:abstractNum>
  <w:abstractNum w:abstractNumId="30">
    <w:nsid w:val="C7425FF7"/>
    <w:multiLevelType w:val="singleLevel"/>
    <w:tmpl w:val="C7425FF7"/>
    <w:lvl w:ilvl="0" w:tentative="0">
      <w:start w:val="1"/>
      <w:numFmt w:val="decimal"/>
      <w:suff w:val="nothing"/>
      <w:lvlText w:val="%1．"/>
      <w:lvlJc w:val="left"/>
      <w:pPr>
        <w:ind w:left="0" w:firstLine="400"/>
      </w:pPr>
      <w:rPr>
        <w:rFonts w:hint="default"/>
      </w:rPr>
    </w:lvl>
  </w:abstractNum>
  <w:abstractNum w:abstractNumId="31">
    <w:nsid w:val="C904E3EA"/>
    <w:multiLevelType w:val="singleLevel"/>
    <w:tmpl w:val="C904E3EA"/>
    <w:lvl w:ilvl="0" w:tentative="0">
      <w:start w:val="1"/>
      <w:numFmt w:val="decimal"/>
      <w:lvlText w:val="(%1)"/>
      <w:lvlJc w:val="left"/>
      <w:pPr>
        <w:ind w:left="425" w:hanging="425"/>
      </w:pPr>
      <w:rPr>
        <w:rFonts w:hint="default"/>
      </w:rPr>
    </w:lvl>
  </w:abstractNum>
  <w:abstractNum w:abstractNumId="32">
    <w:nsid w:val="C9D3DA26"/>
    <w:multiLevelType w:val="singleLevel"/>
    <w:tmpl w:val="C9D3DA26"/>
    <w:lvl w:ilvl="0" w:tentative="0">
      <w:start w:val="1"/>
      <w:numFmt w:val="decimal"/>
      <w:lvlText w:val="(%1)"/>
      <w:lvlJc w:val="left"/>
      <w:pPr>
        <w:ind w:left="425" w:hanging="425"/>
      </w:pPr>
      <w:rPr>
        <w:rFonts w:hint="default"/>
      </w:rPr>
    </w:lvl>
  </w:abstractNum>
  <w:abstractNum w:abstractNumId="33">
    <w:nsid w:val="C9F9C393"/>
    <w:multiLevelType w:val="singleLevel"/>
    <w:tmpl w:val="C9F9C393"/>
    <w:lvl w:ilvl="0" w:tentative="0">
      <w:start w:val="1"/>
      <w:numFmt w:val="decimal"/>
      <w:lvlText w:val="(%1)"/>
      <w:lvlJc w:val="left"/>
      <w:pPr>
        <w:ind w:left="425" w:hanging="425"/>
      </w:pPr>
      <w:rPr>
        <w:rFonts w:hint="default"/>
      </w:rPr>
    </w:lvl>
  </w:abstractNum>
  <w:abstractNum w:abstractNumId="34">
    <w:nsid w:val="CA656EB1"/>
    <w:multiLevelType w:val="singleLevel"/>
    <w:tmpl w:val="CA656EB1"/>
    <w:lvl w:ilvl="0" w:tentative="0">
      <w:start w:val="1"/>
      <w:numFmt w:val="decimal"/>
      <w:lvlText w:val="(%1)"/>
      <w:lvlJc w:val="left"/>
      <w:pPr>
        <w:ind w:left="425" w:hanging="425"/>
      </w:pPr>
      <w:rPr>
        <w:rFonts w:hint="default"/>
      </w:rPr>
    </w:lvl>
  </w:abstractNum>
  <w:abstractNum w:abstractNumId="35">
    <w:nsid w:val="CC47FD4A"/>
    <w:multiLevelType w:val="singleLevel"/>
    <w:tmpl w:val="CC47FD4A"/>
    <w:lvl w:ilvl="0" w:tentative="0">
      <w:start w:val="1"/>
      <w:numFmt w:val="decimal"/>
      <w:suff w:val="nothing"/>
      <w:lvlText w:val="%1．"/>
      <w:lvlJc w:val="left"/>
      <w:pPr>
        <w:ind w:left="0" w:firstLine="400"/>
      </w:pPr>
      <w:rPr>
        <w:rFonts w:hint="default"/>
      </w:rPr>
    </w:lvl>
  </w:abstractNum>
  <w:abstractNum w:abstractNumId="36">
    <w:nsid w:val="D343BE48"/>
    <w:multiLevelType w:val="singleLevel"/>
    <w:tmpl w:val="D343BE48"/>
    <w:lvl w:ilvl="0" w:tentative="0">
      <w:start w:val="1"/>
      <w:numFmt w:val="decimal"/>
      <w:suff w:val="nothing"/>
      <w:lvlText w:val="%1．"/>
      <w:lvlJc w:val="left"/>
      <w:pPr>
        <w:ind w:left="0" w:firstLine="400"/>
      </w:pPr>
      <w:rPr>
        <w:rFonts w:hint="default"/>
      </w:rPr>
    </w:lvl>
  </w:abstractNum>
  <w:abstractNum w:abstractNumId="37">
    <w:nsid w:val="D8CAF7DA"/>
    <w:multiLevelType w:val="singleLevel"/>
    <w:tmpl w:val="D8CAF7DA"/>
    <w:lvl w:ilvl="0" w:tentative="0">
      <w:start w:val="1"/>
      <w:numFmt w:val="decimal"/>
      <w:lvlText w:val="(%1)"/>
      <w:lvlJc w:val="left"/>
      <w:pPr>
        <w:ind w:left="425" w:hanging="425"/>
      </w:pPr>
      <w:rPr>
        <w:rFonts w:hint="default"/>
      </w:rPr>
    </w:lvl>
  </w:abstractNum>
  <w:abstractNum w:abstractNumId="38">
    <w:nsid w:val="DCECCE44"/>
    <w:multiLevelType w:val="singleLevel"/>
    <w:tmpl w:val="DCECCE44"/>
    <w:lvl w:ilvl="0" w:tentative="0">
      <w:start w:val="1"/>
      <w:numFmt w:val="decimal"/>
      <w:suff w:val="nothing"/>
      <w:lvlText w:val="%1．"/>
      <w:lvlJc w:val="left"/>
      <w:pPr>
        <w:ind w:left="0" w:firstLine="400"/>
      </w:pPr>
      <w:rPr>
        <w:rFonts w:hint="default"/>
      </w:rPr>
    </w:lvl>
  </w:abstractNum>
  <w:abstractNum w:abstractNumId="39">
    <w:nsid w:val="DE8CEE52"/>
    <w:multiLevelType w:val="singleLevel"/>
    <w:tmpl w:val="DE8CEE52"/>
    <w:lvl w:ilvl="0" w:tentative="0">
      <w:start w:val="1"/>
      <w:numFmt w:val="decimal"/>
      <w:suff w:val="nothing"/>
      <w:lvlText w:val="%1．"/>
      <w:lvlJc w:val="left"/>
      <w:pPr>
        <w:ind w:left="0" w:firstLine="400"/>
      </w:pPr>
      <w:rPr>
        <w:rFonts w:hint="default"/>
      </w:rPr>
    </w:lvl>
  </w:abstractNum>
  <w:abstractNum w:abstractNumId="40">
    <w:nsid w:val="E05193AF"/>
    <w:multiLevelType w:val="singleLevel"/>
    <w:tmpl w:val="E05193AF"/>
    <w:lvl w:ilvl="0" w:tentative="0">
      <w:start w:val="1"/>
      <w:numFmt w:val="decimal"/>
      <w:suff w:val="nothing"/>
      <w:lvlText w:val="%1．"/>
      <w:lvlJc w:val="left"/>
      <w:pPr>
        <w:ind w:left="0" w:firstLine="400"/>
      </w:pPr>
      <w:rPr>
        <w:rFonts w:hint="default"/>
      </w:rPr>
    </w:lvl>
  </w:abstractNum>
  <w:abstractNum w:abstractNumId="41">
    <w:nsid w:val="E130ACF9"/>
    <w:multiLevelType w:val="singleLevel"/>
    <w:tmpl w:val="E130ACF9"/>
    <w:lvl w:ilvl="0" w:tentative="0">
      <w:start w:val="1"/>
      <w:numFmt w:val="decimal"/>
      <w:suff w:val="nothing"/>
      <w:lvlText w:val="%1．"/>
      <w:lvlJc w:val="left"/>
      <w:pPr>
        <w:ind w:left="0" w:firstLine="400"/>
      </w:pPr>
      <w:rPr>
        <w:rFonts w:hint="default"/>
      </w:rPr>
    </w:lvl>
  </w:abstractNum>
  <w:abstractNum w:abstractNumId="42">
    <w:nsid w:val="E48086EE"/>
    <w:multiLevelType w:val="singleLevel"/>
    <w:tmpl w:val="E48086EE"/>
    <w:lvl w:ilvl="0" w:tentative="0">
      <w:start w:val="1"/>
      <w:numFmt w:val="decimalEnclosedCircleChinese"/>
      <w:suff w:val="nothing"/>
      <w:lvlText w:val="%1　"/>
      <w:lvlJc w:val="left"/>
      <w:pPr>
        <w:ind w:left="0" w:firstLine="400"/>
      </w:pPr>
      <w:rPr>
        <w:rFonts w:hint="eastAsia"/>
      </w:rPr>
    </w:lvl>
  </w:abstractNum>
  <w:abstractNum w:abstractNumId="43">
    <w:nsid w:val="E5F8FDF5"/>
    <w:multiLevelType w:val="singleLevel"/>
    <w:tmpl w:val="E5F8FDF5"/>
    <w:lvl w:ilvl="0" w:tentative="0">
      <w:start w:val="1"/>
      <w:numFmt w:val="decimal"/>
      <w:lvlText w:val="(%1)"/>
      <w:lvlJc w:val="left"/>
      <w:pPr>
        <w:ind w:left="425" w:hanging="425"/>
      </w:pPr>
      <w:rPr>
        <w:rFonts w:hint="default"/>
      </w:rPr>
    </w:lvl>
  </w:abstractNum>
  <w:abstractNum w:abstractNumId="44">
    <w:nsid w:val="E8C08E3B"/>
    <w:multiLevelType w:val="singleLevel"/>
    <w:tmpl w:val="E8C08E3B"/>
    <w:lvl w:ilvl="0" w:tentative="0">
      <w:start w:val="1"/>
      <w:numFmt w:val="decimal"/>
      <w:lvlText w:val="(%1)"/>
      <w:lvlJc w:val="left"/>
      <w:pPr>
        <w:ind w:left="425" w:hanging="425"/>
      </w:pPr>
      <w:rPr>
        <w:rFonts w:hint="default"/>
      </w:rPr>
    </w:lvl>
  </w:abstractNum>
  <w:abstractNum w:abstractNumId="45">
    <w:nsid w:val="EB3F82CE"/>
    <w:multiLevelType w:val="singleLevel"/>
    <w:tmpl w:val="EB3F82CE"/>
    <w:lvl w:ilvl="0" w:tentative="0">
      <w:start w:val="1"/>
      <w:numFmt w:val="decimal"/>
      <w:suff w:val="nothing"/>
      <w:lvlText w:val="%1．"/>
      <w:lvlJc w:val="left"/>
      <w:pPr>
        <w:ind w:left="0" w:firstLine="400"/>
      </w:pPr>
      <w:rPr>
        <w:rFonts w:hint="default"/>
      </w:rPr>
    </w:lvl>
  </w:abstractNum>
  <w:abstractNum w:abstractNumId="46">
    <w:nsid w:val="ECC711E6"/>
    <w:multiLevelType w:val="singleLevel"/>
    <w:tmpl w:val="ECC711E6"/>
    <w:lvl w:ilvl="0" w:tentative="0">
      <w:start w:val="1"/>
      <w:numFmt w:val="decimal"/>
      <w:lvlText w:val="(%1)"/>
      <w:lvlJc w:val="left"/>
      <w:pPr>
        <w:ind w:left="425" w:hanging="425"/>
      </w:pPr>
      <w:rPr>
        <w:rFonts w:hint="default"/>
      </w:rPr>
    </w:lvl>
  </w:abstractNum>
  <w:abstractNum w:abstractNumId="47">
    <w:nsid w:val="F68A02C4"/>
    <w:multiLevelType w:val="singleLevel"/>
    <w:tmpl w:val="F68A02C4"/>
    <w:lvl w:ilvl="0" w:tentative="0">
      <w:start w:val="1"/>
      <w:numFmt w:val="decimal"/>
      <w:suff w:val="nothing"/>
      <w:lvlText w:val="%1．"/>
      <w:lvlJc w:val="left"/>
      <w:pPr>
        <w:ind w:left="0" w:firstLine="400"/>
      </w:pPr>
      <w:rPr>
        <w:rFonts w:hint="default"/>
      </w:rPr>
    </w:lvl>
  </w:abstractNum>
  <w:abstractNum w:abstractNumId="48">
    <w:nsid w:val="F6D538B4"/>
    <w:multiLevelType w:val="singleLevel"/>
    <w:tmpl w:val="F6D538B4"/>
    <w:lvl w:ilvl="0" w:tentative="0">
      <w:start w:val="1"/>
      <w:numFmt w:val="decimal"/>
      <w:lvlText w:val="(%1)"/>
      <w:lvlJc w:val="left"/>
      <w:pPr>
        <w:ind w:left="425" w:hanging="425"/>
      </w:pPr>
      <w:rPr>
        <w:rFonts w:hint="default"/>
      </w:rPr>
    </w:lvl>
  </w:abstractNum>
  <w:abstractNum w:abstractNumId="49">
    <w:nsid w:val="F9D859B5"/>
    <w:multiLevelType w:val="singleLevel"/>
    <w:tmpl w:val="F9D859B5"/>
    <w:lvl w:ilvl="0" w:tentative="0">
      <w:start w:val="1"/>
      <w:numFmt w:val="decimal"/>
      <w:suff w:val="nothing"/>
      <w:lvlText w:val="%1．"/>
      <w:lvlJc w:val="left"/>
      <w:pPr>
        <w:ind w:left="0" w:firstLine="400"/>
      </w:pPr>
      <w:rPr>
        <w:rFonts w:hint="default"/>
      </w:rPr>
    </w:lvl>
  </w:abstractNum>
  <w:abstractNum w:abstractNumId="50">
    <w:nsid w:val="FF9A68B3"/>
    <w:multiLevelType w:val="singleLevel"/>
    <w:tmpl w:val="FF9A68B3"/>
    <w:lvl w:ilvl="0" w:tentative="0">
      <w:start w:val="1"/>
      <w:numFmt w:val="decimal"/>
      <w:suff w:val="nothing"/>
      <w:lvlText w:val="%1．"/>
      <w:lvlJc w:val="left"/>
      <w:pPr>
        <w:ind w:left="0" w:firstLine="400"/>
      </w:pPr>
      <w:rPr>
        <w:rFonts w:hint="default"/>
      </w:rPr>
    </w:lvl>
  </w:abstractNum>
  <w:abstractNum w:abstractNumId="51">
    <w:nsid w:val="FFA19FB2"/>
    <w:multiLevelType w:val="singleLevel"/>
    <w:tmpl w:val="FFA19FB2"/>
    <w:lvl w:ilvl="0" w:tentative="0">
      <w:start w:val="1"/>
      <w:numFmt w:val="decimal"/>
      <w:suff w:val="nothing"/>
      <w:lvlText w:val="%1．"/>
      <w:lvlJc w:val="left"/>
      <w:pPr>
        <w:ind w:left="0" w:firstLine="400"/>
      </w:pPr>
      <w:rPr>
        <w:rFonts w:hint="default"/>
      </w:rPr>
    </w:lvl>
  </w:abstractNum>
  <w:abstractNum w:abstractNumId="52">
    <w:nsid w:val="008A73C9"/>
    <w:multiLevelType w:val="singleLevel"/>
    <w:tmpl w:val="008A73C9"/>
    <w:lvl w:ilvl="0" w:tentative="0">
      <w:start w:val="1"/>
      <w:numFmt w:val="decimal"/>
      <w:suff w:val="nothing"/>
      <w:lvlText w:val="%1．"/>
      <w:lvlJc w:val="left"/>
      <w:pPr>
        <w:ind w:left="0" w:firstLine="400"/>
      </w:pPr>
      <w:rPr>
        <w:rFonts w:hint="default"/>
      </w:rPr>
    </w:lvl>
  </w:abstractNum>
  <w:abstractNum w:abstractNumId="53">
    <w:nsid w:val="03A4ECF3"/>
    <w:multiLevelType w:val="multilevel"/>
    <w:tmpl w:val="03A4ECF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tabs>
          <w:tab w:val="left" w:pos="0"/>
        </w:tabs>
        <w:ind w:left="0" w:firstLine="402"/>
      </w:pPr>
      <w:rPr>
        <w:rFonts w:hint="eastAsia"/>
        <w:sz w:val="24"/>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lvlRestart w:val="1"/>
      <w:pStyle w:val="7"/>
      <w:suff w:val="nothing"/>
      <w:lvlText w:val="%6."/>
      <w:lvlJc w:val="left"/>
      <w:pPr>
        <w:tabs>
          <w:tab w:val="left" w:pos="0"/>
        </w:tabs>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ascii="宋体" w:hAnsi="宋体" w:eastAsia="宋体" w:cs="宋体"/>
      </w:rPr>
    </w:lvl>
    <w:lvl w:ilvl="8" w:tentative="0">
      <w:start w:val="1"/>
      <w:numFmt w:val="lowerRoman"/>
      <w:pStyle w:val="10"/>
      <w:suff w:val="nothing"/>
      <w:lvlText w:val="%9 "/>
      <w:lvlJc w:val="left"/>
      <w:pPr>
        <w:ind w:left="0" w:firstLine="402"/>
      </w:pPr>
      <w:rPr>
        <w:rFonts w:hint="eastAsia" w:ascii="宋体" w:hAnsi="宋体" w:eastAsia="宋体" w:cs="宋体"/>
      </w:rPr>
    </w:lvl>
  </w:abstractNum>
  <w:abstractNum w:abstractNumId="54">
    <w:nsid w:val="047EE78C"/>
    <w:multiLevelType w:val="singleLevel"/>
    <w:tmpl w:val="047EE78C"/>
    <w:lvl w:ilvl="0" w:tentative="0">
      <w:start w:val="1"/>
      <w:numFmt w:val="decimal"/>
      <w:suff w:val="nothing"/>
      <w:lvlText w:val="%1．"/>
      <w:lvlJc w:val="left"/>
      <w:pPr>
        <w:ind w:left="0" w:firstLine="400"/>
      </w:pPr>
      <w:rPr>
        <w:rFonts w:hint="default"/>
      </w:rPr>
    </w:lvl>
  </w:abstractNum>
  <w:abstractNum w:abstractNumId="55">
    <w:nsid w:val="04A0A43E"/>
    <w:multiLevelType w:val="singleLevel"/>
    <w:tmpl w:val="04A0A43E"/>
    <w:lvl w:ilvl="0" w:tentative="0">
      <w:start w:val="1"/>
      <w:numFmt w:val="decimal"/>
      <w:lvlText w:val="(%1)"/>
      <w:lvlJc w:val="left"/>
      <w:pPr>
        <w:ind w:left="425" w:hanging="425"/>
      </w:pPr>
      <w:rPr>
        <w:rFonts w:hint="default"/>
      </w:rPr>
    </w:lvl>
  </w:abstractNum>
  <w:abstractNum w:abstractNumId="56">
    <w:nsid w:val="07BB02DF"/>
    <w:multiLevelType w:val="singleLevel"/>
    <w:tmpl w:val="07BB02DF"/>
    <w:lvl w:ilvl="0" w:tentative="0">
      <w:start w:val="1"/>
      <w:numFmt w:val="decimal"/>
      <w:suff w:val="nothing"/>
      <w:lvlText w:val="%1．"/>
      <w:lvlJc w:val="left"/>
      <w:pPr>
        <w:ind w:left="0" w:firstLine="400"/>
      </w:pPr>
      <w:rPr>
        <w:rFonts w:hint="default"/>
      </w:rPr>
    </w:lvl>
  </w:abstractNum>
  <w:abstractNum w:abstractNumId="57">
    <w:nsid w:val="07E0DB49"/>
    <w:multiLevelType w:val="singleLevel"/>
    <w:tmpl w:val="07E0DB49"/>
    <w:lvl w:ilvl="0" w:tentative="0">
      <w:start w:val="1"/>
      <w:numFmt w:val="decimal"/>
      <w:suff w:val="nothing"/>
      <w:lvlText w:val="%1．"/>
      <w:lvlJc w:val="left"/>
      <w:pPr>
        <w:ind w:left="0" w:firstLine="400"/>
      </w:pPr>
      <w:rPr>
        <w:rFonts w:hint="default"/>
      </w:rPr>
    </w:lvl>
  </w:abstractNum>
  <w:abstractNum w:abstractNumId="58">
    <w:nsid w:val="0C4E9CE5"/>
    <w:multiLevelType w:val="singleLevel"/>
    <w:tmpl w:val="0C4E9CE5"/>
    <w:lvl w:ilvl="0" w:tentative="0">
      <w:start w:val="1"/>
      <w:numFmt w:val="decimal"/>
      <w:lvlText w:val="(%1)"/>
      <w:lvlJc w:val="left"/>
      <w:pPr>
        <w:ind w:left="425" w:hanging="425"/>
      </w:pPr>
      <w:rPr>
        <w:rFonts w:hint="default"/>
      </w:rPr>
    </w:lvl>
  </w:abstractNum>
  <w:abstractNum w:abstractNumId="59">
    <w:nsid w:val="0CD4F9A3"/>
    <w:multiLevelType w:val="singleLevel"/>
    <w:tmpl w:val="0CD4F9A3"/>
    <w:lvl w:ilvl="0" w:tentative="0">
      <w:start w:val="1"/>
      <w:numFmt w:val="decimal"/>
      <w:suff w:val="nothing"/>
      <w:lvlText w:val="%1．"/>
      <w:lvlJc w:val="left"/>
      <w:pPr>
        <w:ind w:left="0" w:firstLine="400"/>
      </w:pPr>
      <w:rPr>
        <w:rFonts w:hint="default"/>
      </w:rPr>
    </w:lvl>
  </w:abstractNum>
  <w:abstractNum w:abstractNumId="60">
    <w:nsid w:val="0CEF401A"/>
    <w:multiLevelType w:val="singleLevel"/>
    <w:tmpl w:val="0CEF401A"/>
    <w:lvl w:ilvl="0" w:tentative="0">
      <w:start w:val="1"/>
      <w:numFmt w:val="decimal"/>
      <w:lvlText w:val="(%1)"/>
      <w:lvlJc w:val="left"/>
      <w:pPr>
        <w:ind w:left="425" w:hanging="425"/>
      </w:pPr>
      <w:rPr>
        <w:rFonts w:hint="default"/>
      </w:rPr>
    </w:lvl>
  </w:abstractNum>
  <w:abstractNum w:abstractNumId="61">
    <w:nsid w:val="0CFE7863"/>
    <w:multiLevelType w:val="singleLevel"/>
    <w:tmpl w:val="0CFE7863"/>
    <w:lvl w:ilvl="0" w:tentative="0">
      <w:start w:val="1"/>
      <w:numFmt w:val="decimal"/>
      <w:suff w:val="nothing"/>
      <w:lvlText w:val="%1．"/>
      <w:lvlJc w:val="left"/>
      <w:pPr>
        <w:ind w:left="0" w:firstLine="400"/>
      </w:pPr>
      <w:rPr>
        <w:rFonts w:hint="default"/>
      </w:rPr>
    </w:lvl>
  </w:abstractNum>
  <w:abstractNum w:abstractNumId="62">
    <w:nsid w:val="14B2A874"/>
    <w:multiLevelType w:val="singleLevel"/>
    <w:tmpl w:val="14B2A874"/>
    <w:lvl w:ilvl="0" w:tentative="0">
      <w:start w:val="1"/>
      <w:numFmt w:val="decimal"/>
      <w:lvlText w:val="(%1)"/>
      <w:lvlJc w:val="left"/>
      <w:pPr>
        <w:ind w:left="425" w:hanging="425"/>
      </w:pPr>
      <w:rPr>
        <w:rFonts w:hint="default"/>
      </w:rPr>
    </w:lvl>
  </w:abstractNum>
  <w:abstractNum w:abstractNumId="63">
    <w:nsid w:val="1882A684"/>
    <w:multiLevelType w:val="singleLevel"/>
    <w:tmpl w:val="1882A684"/>
    <w:lvl w:ilvl="0" w:tentative="0">
      <w:start w:val="1"/>
      <w:numFmt w:val="decimal"/>
      <w:suff w:val="nothing"/>
      <w:lvlText w:val="%1．"/>
      <w:lvlJc w:val="left"/>
      <w:pPr>
        <w:ind w:left="0" w:firstLine="400"/>
      </w:pPr>
      <w:rPr>
        <w:rFonts w:hint="default"/>
      </w:rPr>
    </w:lvl>
  </w:abstractNum>
  <w:abstractNum w:abstractNumId="64">
    <w:nsid w:val="19F8033E"/>
    <w:multiLevelType w:val="singleLevel"/>
    <w:tmpl w:val="19F8033E"/>
    <w:lvl w:ilvl="0" w:tentative="0">
      <w:start w:val="1"/>
      <w:numFmt w:val="decimal"/>
      <w:suff w:val="nothing"/>
      <w:lvlText w:val="%1．"/>
      <w:lvlJc w:val="left"/>
      <w:pPr>
        <w:ind w:left="0" w:firstLine="400"/>
      </w:pPr>
      <w:rPr>
        <w:rFonts w:hint="default"/>
      </w:rPr>
    </w:lvl>
  </w:abstractNum>
  <w:abstractNum w:abstractNumId="65">
    <w:nsid w:val="1A4F0429"/>
    <w:multiLevelType w:val="singleLevel"/>
    <w:tmpl w:val="1A4F0429"/>
    <w:lvl w:ilvl="0" w:tentative="0">
      <w:start w:val="1"/>
      <w:numFmt w:val="decimal"/>
      <w:suff w:val="nothing"/>
      <w:lvlText w:val="%1．"/>
      <w:lvlJc w:val="left"/>
      <w:pPr>
        <w:ind w:left="0" w:firstLine="400"/>
      </w:pPr>
      <w:rPr>
        <w:rFonts w:hint="default"/>
      </w:rPr>
    </w:lvl>
  </w:abstractNum>
  <w:abstractNum w:abstractNumId="66">
    <w:nsid w:val="1C68831F"/>
    <w:multiLevelType w:val="singleLevel"/>
    <w:tmpl w:val="1C68831F"/>
    <w:lvl w:ilvl="0" w:tentative="0">
      <w:start w:val="1"/>
      <w:numFmt w:val="decimal"/>
      <w:suff w:val="nothing"/>
      <w:lvlText w:val="%1．"/>
      <w:lvlJc w:val="left"/>
      <w:pPr>
        <w:ind w:left="0" w:firstLine="400"/>
      </w:pPr>
      <w:rPr>
        <w:rFonts w:hint="default"/>
      </w:rPr>
    </w:lvl>
  </w:abstractNum>
  <w:abstractNum w:abstractNumId="67">
    <w:nsid w:val="1D5DE00C"/>
    <w:multiLevelType w:val="singleLevel"/>
    <w:tmpl w:val="1D5DE00C"/>
    <w:lvl w:ilvl="0" w:tentative="0">
      <w:start w:val="1"/>
      <w:numFmt w:val="decimal"/>
      <w:lvlText w:val="(%1)"/>
      <w:lvlJc w:val="left"/>
      <w:pPr>
        <w:ind w:left="425" w:hanging="425"/>
      </w:pPr>
      <w:rPr>
        <w:rFonts w:hint="default"/>
      </w:rPr>
    </w:lvl>
  </w:abstractNum>
  <w:abstractNum w:abstractNumId="68">
    <w:nsid w:val="20EE5D8F"/>
    <w:multiLevelType w:val="singleLevel"/>
    <w:tmpl w:val="20EE5D8F"/>
    <w:lvl w:ilvl="0" w:tentative="0">
      <w:start w:val="1"/>
      <w:numFmt w:val="decimal"/>
      <w:suff w:val="nothing"/>
      <w:lvlText w:val="%1．"/>
      <w:lvlJc w:val="left"/>
      <w:pPr>
        <w:ind w:left="0" w:firstLine="400"/>
      </w:pPr>
      <w:rPr>
        <w:rFonts w:hint="default"/>
      </w:rPr>
    </w:lvl>
  </w:abstractNum>
  <w:abstractNum w:abstractNumId="69">
    <w:nsid w:val="215BC4C3"/>
    <w:multiLevelType w:val="singleLevel"/>
    <w:tmpl w:val="215BC4C3"/>
    <w:lvl w:ilvl="0" w:tentative="0">
      <w:start w:val="1"/>
      <w:numFmt w:val="decimal"/>
      <w:suff w:val="nothing"/>
      <w:lvlText w:val="%1．"/>
      <w:lvlJc w:val="left"/>
      <w:pPr>
        <w:ind w:left="0" w:firstLine="400"/>
      </w:pPr>
      <w:rPr>
        <w:rFonts w:hint="default"/>
      </w:rPr>
    </w:lvl>
  </w:abstractNum>
  <w:abstractNum w:abstractNumId="70">
    <w:nsid w:val="253D845D"/>
    <w:multiLevelType w:val="singleLevel"/>
    <w:tmpl w:val="253D845D"/>
    <w:lvl w:ilvl="0" w:tentative="0">
      <w:start w:val="1"/>
      <w:numFmt w:val="decimal"/>
      <w:suff w:val="nothing"/>
      <w:lvlText w:val="%1．"/>
      <w:lvlJc w:val="left"/>
      <w:pPr>
        <w:ind w:left="0" w:firstLine="400"/>
      </w:pPr>
      <w:rPr>
        <w:rFonts w:hint="default"/>
      </w:rPr>
    </w:lvl>
  </w:abstractNum>
  <w:abstractNum w:abstractNumId="71">
    <w:nsid w:val="2A7ADFB8"/>
    <w:multiLevelType w:val="singleLevel"/>
    <w:tmpl w:val="2A7ADFB8"/>
    <w:lvl w:ilvl="0" w:tentative="0">
      <w:start w:val="1"/>
      <w:numFmt w:val="decimalEnclosedCircleChinese"/>
      <w:suff w:val="nothing"/>
      <w:lvlText w:val="%1　"/>
      <w:lvlJc w:val="left"/>
      <w:pPr>
        <w:ind w:left="0" w:firstLine="400"/>
      </w:pPr>
      <w:rPr>
        <w:rFonts w:hint="eastAsia"/>
      </w:rPr>
    </w:lvl>
  </w:abstractNum>
  <w:abstractNum w:abstractNumId="72">
    <w:nsid w:val="2B0719DC"/>
    <w:multiLevelType w:val="singleLevel"/>
    <w:tmpl w:val="2B0719DC"/>
    <w:lvl w:ilvl="0" w:tentative="0">
      <w:start w:val="1"/>
      <w:numFmt w:val="decimalEnclosedCircleChinese"/>
      <w:suff w:val="nothing"/>
      <w:lvlText w:val="%1　"/>
      <w:lvlJc w:val="left"/>
      <w:pPr>
        <w:ind w:left="0" w:firstLine="400"/>
      </w:pPr>
      <w:rPr>
        <w:rFonts w:hint="eastAsia"/>
      </w:rPr>
    </w:lvl>
  </w:abstractNum>
  <w:abstractNum w:abstractNumId="73">
    <w:nsid w:val="2B221BA1"/>
    <w:multiLevelType w:val="singleLevel"/>
    <w:tmpl w:val="2B221BA1"/>
    <w:lvl w:ilvl="0" w:tentative="0">
      <w:start w:val="1"/>
      <w:numFmt w:val="decimal"/>
      <w:suff w:val="nothing"/>
      <w:lvlText w:val="%1．"/>
      <w:lvlJc w:val="left"/>
      <w:pPr>
        <w:ind w:left="0" w:firstLine="400"/>
      </w:pPr>
      <w:rPr>
        <w:rFonts w:hint="default"/>
      </w:rPr>
    </w:lvl>
  </w:abstractNum>
  <w:abstractNum w:abstractNumId="74">
    <w:nsid w:val="321B8158"/>
    <w:multiLevelType w:val="singleLevel"/>
    <w:tmpl w:val="321B8158"/>
    <w:lvl w:ilvl="0" w:tentative="0">
      <w:start w:val="1"/>
      <w:numFmt w:val="decimal"/>
      <w:lvlText w:val="(%1)"/>
      <w:lvlJc w:val="left"/>
      <w:pPr>
        <w:ind w:left="425" w:hanging="425"/>
      </w:pPr>
      <w:rPr>
        <w:rFonts w:hint="default"/>
      </w:rPr>
    </w:lvl>
  </w:abstractNum>
  <w:abstractNum w:abstractNumId="75">
    <w:nsid w:val="3E86B76A"/>
    <w:multiLevelType w:val="singleLevel"/>
    <w:tmpl w:val="3E86B76A"/>
    <w:lvl w:ilvl="0" w:tentative="0">
      <w:start w:val="1"/>
      <w:numFmt w:val="decimal"/>
      <w:lvlText w:val="(%1)"/>
      <w:lvlJc w:val="left"/>
      <w:pPr>
        <w:ind w:left="425" w:hanging="425"/>
      </w:pPr>
      <w:rPr>
        <w:rFonts w:hint="default"/>
      </w:rPr>
    </w:lvl>
  </w:abstractNum>
  <w:abstractNum w:abstractNumId="76">
    <w:nsid w:val="414938CB"/>
    <w:multiLevelType w:val="singleLevel"/>
    <w:tmpl w:val="414938CB"/>
    <w:lvl w:ilvl="0" w:tentative="0">
      <w:start w:val="1"/>
      <w:numFmt w:val="decimal"/>
      <w:suff w:val="nothing"/>
      <w:lvlText w:val="%1．"/>
      <w:lvlJc w:val="left"/>
      <w:pPr>
        <w:ind w:left="0" w:firstLine="400"/>
      </w:pPr>
      <w:rPr>
        <w:rFonts w:hint="default"/>
      </w:rPr>
    </w:lvl>
  </w:abstractNum>
  <w:abstractNum w:abstractNumId="77">
    <w:nsid w:val="43B330C0"/>
    <w:multiLevelType w:val="singleLevel"/>
    <w:tmpl w:val="43B330C0"/>
    <w:lvl w:ilvl="0" w:tentative="0">
      <w:start w:val="1"/>
      <w:numFmt w:val="decimalEnclosedCircleChinese"/>
      <w:suff w:val="nothing"/>
      <w:lvlText w:val="%1　"/>
      <w:lvlJc w:val="left"/>
      <w:pPr>
        <w:ind w:left="0" w:firstLine="400"/>
      </w:pPr>
      <w:rPr>
        <w:rFonts w:hint="eastAsia"/>
      </w:rPr>
    </w:lvl>
  </w:abstractNum>
  <w:abstractNum w:abstractNumId="78">
    <w:nsid w:val="450D800C"/>
    <w:multiLevelType w:val="singleLevel"/>
    <w:tmpl w:val="450D800C"/>
    <w:lvl w:ilvl="0" w:tentative="0">
      <w:start w:val="1"/>
      <w:numFmt w:val="decimal"/>
      <w:suff w:val="nothing"/>
      <w:lvlText w:val="%1．"/>
      <w:lvlJc w:val="left"/>
      <w:pPr>
        <w:ind w:left="0" w:firstLine="400"/>
      </w:pPr>
      <w:rPr>
        <w:rFonts w:hint="default"/>
      </w:rPr>
    </w:lvl>
  </w:abstractNum>
  <w:abstractNum w:abstractNumId="79">
    <w:nsid w:val="4788D76A"/>
    <w:multiLevelType w:val="singleLevel"/>
    <w:tmpl w:val="4788D76A"/>
    <w:lvl w:ilvl="0" w:tentative="0">
      <w:start w:val="1"/>
      <w:numFmt w:val="decimal"/>
      <w:lvlText w:val="(%1)"/>
      <w:lvlJc w:val="left"/>
      <w:pPr>
        <w:ind w:left="425" w:hanging="425"/>
      </w:pPr>
      <w:rPr>
        <w:rFonts w:hint="default"/>
      </w:rPr>
    </w:lvl>
  </w:abstractNum>
  <w:abstractNum w:abstractNumId="80">
    <w:nsid w:val="4A04DA6C"/>
    <w:multiLevelType w:val="singleLevel"/>
    <w:tmpl w:val="4A04DA6C"/>
    <w:lvl w:ilvl="0" w:tentative="0">
      <w:start w:val="1"/>
      <w:numFmt w:val="decimal"/>
      <w:lvlText w:val="(%1)"/>
      <w:lvlJc w:val="left"/>
      <w:pPr>
        <w:ind w:left="425" w:hanging="425"/>
      </w:pPr>
      <w:rPr>
        <w:rFonts w:hint="default"/>
      </w:rPr>
    </w:lvl>
  </w:abstractNum>
  <w:abstractNum w:abstractNumId="81">
    <w:nsid w:val="4A6D9957"/>
    <w:multiLevelType w:val="singleLevel"/>
    <w:tmpl w:val="4A6D9957"/>
    <w:lvl w:ilvl="0" w:tentative="0">
      <w:start w:val="1"/>
      <w:numFmt w:val="decimal"/>
      <w:suff w:val="nothing"/>
      <w:lvlText w:val="%1．"/>
      <w:lvlJc w:val="left"/>
      <w:pPr>
        <w:ind w:left="0" w:firstLine="400"/>
      </w:pPr>
      <w:rPr>
        <w:rFonts w:hint="default"/>
      </w:rPr>
    </w:lvl>
  </w:abstractNum>
  <w:abstractNum w:abstractNumId="82">
    <w:nsid w:val="4E05D88B"/>
    <w:multiLevelType w:val="singleLevel"/>
    <w:tmpl w:val="4E05D88B"/>
    <w:lvl w:ilvl="0" w:tentative="0">
      <w:start w:val="1"/>
      <w:numFmt w:val="decimal"/>
      <w:suff w:val="nothing"/>
      <w:lvlText w:val="%1．"/>
      <w:lvlJc w:val="left"/>
      <w:pPr>
        <w:ind w:left="0" w:firstLine="400"/>
      </w:pPr>
      <w:rPr>
        <w:rFonts w:hint="default"/>
      </w:rPr>
    </w:lvl>
  </w:abstractNum>
  <w:abstractNum w:abstractNumId="83">
    <w:nsid w:val="4E1A8BED"/>
    <w:multiLevelType w:val="singleLevel"/>
    <w:tmpl w:val="4E1A8BED"/>
    <w:lvl w:ilvl="0" w:tentative="0">
      <w:start w:val="1"/>
      <w:numFmt w:val="decimalEnclosedCircleChinese"/>
      <w:suff w:val="nothing"/>
      <w:lvlText w:val="%1　"/>
      <w:lvlJc w:val="left"/>
      <w:pPr>
        <w:ind w:left="0" w:firstLine="400"/>
      </w:pPr>
      <w:rPr>
        <w:rFonts w:hint="eastAsia"/>
      </w:rPr>
    </w:lvl>
  </w:abstractNum>
  <w:abstractNum w:abstractNumId="84">
    <w:nsid w:val="52AF9D43"/>
    <w:multiLevelType w:val="singleLevel"/>
    <w:tmpl w:val="52AF9D43"/>
    <w:lvl w:ilvl="0" w:tentative="0">
      <w:start w:val="1"/>
      <w:numFmt w:val="decimal"/>
      <w:suff w:val="nothing"/>
      <w:lvlText w:val="%1．"/>
      <w:lvlJc w:val="left"/>
      <w:pPr>
        <w:ind w:left="0" w:firstLine="400"/>
      </w:pPr>
      <w:rPr>
        <w:rFonts w:hint="default"/>
      </w:rPr>
    </w:lvl>
  </w:abstractNum>
  <w:abstractNum w:abstractNumId="85">
    <w:nsid w:val="53ABCB86"/>
    <w:multiLevelType w:val="singleLevel"/>
    <w:tmpl w:val="53ABCB86"/>
    <w:lvl w:ilvl="0" w:tentative="0">
      <w:start w:val="1"/>
      <w:numFmt w:val="decimal"/>
      <w:suff w:val="nothing"/>
      <w:lvlText w:val="%1．"/>
      <w:lvlJc w:val="left"/>
      <w:pPr>
        <w:ind w:left="0" w:firstLine="400"/>
      </w:pPr>
      <w:rPr>
        <w:rFonts w:hint="default"/>
      </w:rPr>
    </w:lvl>
  </w:abstractNum>
  <w:abstractNum w:abstractNumId="86">
    <w:nsid w:val="586184BA"/>
    <w:multiLevelType w:val="singleLevel"/>
    <w:tmpl w:val="586184BA"/>
    <w:lvl w:ilvl="0" w:tentative="0">
      <w:start w:val="1"/>
      <w:numFmt w:val="decimal"/>
      <w:lvlText w:val="(%1)"/>
      <w:lvlJc w:val="left"/>
      <w:pPr>
        <w:ind w:left="425" w:hanging="425"/>
      </w:pPr>
      <w:rPr>
        <w:rFonts w:hint="default"/>
      </w:rPr>
    </w:lvl>
  </w:abstractNum>
  <w:abstractNum w:abstractNumId="87">
    <w:nsid w:val="5901C2C5"/>
    <w:multiLevelType w:val="singleLevel"/>
    <w:tmpl w:val="5901C2C5"/>
    <w:lvl w:ilvl="0" w:tentative="0">
      <w:start w:val="1"/>
      <w:numFmt w:val="decimal"/>
      <w:lvlText w:val="(%1)"/>
      <w:lvlJc w:val="left"/>
      <w:pPr>
        <w:ind w:left="425" w:hanging="425"/>
      </w:pPr>
      <w:rPr>
        <w:rFonts w:hint="default"/>
      </w:rPr>
    </w:lvl>
  </w:abstractNum>
  <w:abstractNum w:abstractNumId="88">
    <w:nsid w:val="5ED77BD1"/>
    <w:multiLevelType w:val="singleLevel"/>
    <w:tmpl w:val="5ED77BD1"/>
    <w:lvl w:ilvl="0" w:tentative="0">
      <w:start w:val="1"/>
      <w:numFmt w:val="decimal"/>
      <w:suff w:val="nothing"/>
      <w:lvlText w:val="%1．"/>
      <w:lvlJc w:val="left"/>
      <w:pPr>
        <w:ind w:left="0" w:firstLine="400"/>
      </w:pPr>
      <w:rPr>
        <w:rFonts w:hint="default"/>
      </w:rPr>
    </w:lvl>
  </w:abstractNum>
  <w:abstractNum w:abstractNumId="89">
    <w:nsid w:val="6092BE0E"/>
    <w:multiLevelType w:val="singleLevel"/>
    <w:tmpl w:val="6092BE0E"/>
    <w:lvl w:ilvl="0" w:tentative="0">
      <w:start w:val="1"/>
      <w:numFmt w:val="decimal"/>
      <w:suff w:val="nothing"/>
      <w:lvlText w:val="%1．"/>
      <w:lvlJc w:val="left"/>
      <w:pPr>
        <w:ind w:left="0" w:firstLine="400"/>
      </w:pPr>
      <w:rPr>
        <w:rFonts w:hint="default"/>
      </w:rPr>
    </w:lvl>
  </w:abstractNum>
  <w:abstractNum w:abstractNumId="90">
    <w:nsid w:val="6288674B"/>
    <w:multiLevelType w:val="singleLevel"/>
    <w:tmpl w:val="6288674B"/>
    <w:lvl w:ilvl="0" w:tentative="0">
      <w:start w:val="1"/>
      <w:numFmt w:val="decimal"/>
      <w:suff w:val="nothing"/>
      <w:lvlText w:val="%1．"/>
      <w:lvlJc w:val="left"/>
      <w:pPr>
        <w:ind w:left="0" w:firstLine="400"/>
      </w:pPr>
      <w:rPr>
        <w:rFonts w:hint="default"/>
      </w:rPr>
    </w:lvl>
  </w:abstractNum>
  <w:abstractNum w:abstractNumId="91">
    <w:nsid w:val="64C569D2"/>
    <w:multiLevelType w:val="singleLevel"/>
    <w:tmpl w:val="64C569D2"/>
    <w:lvl w:ilvl="0" w:tentative="0">
      <w:start w:val="1"/>
      <w:numFmt w:val="decimal"/>
      <w:lvlText w:val="(%1)"/>
      <w:lvlJc w:val="left"/>
      <w:pPr>
        <w:ind w:left="425" w:hanging="425"/>
      </w:pPr>
      <w:rPr>
        <w:rFonts w:hint="default"/>
      </w:rPr>
    </w:lvl>
  </w:abstractNum>
  <w:abstractNum w:abstractNumId="92">
    <w:nsid w:val="6642A8CD"/>
    <w:multiLevelType w:val="singleLevel"/>
    <w:tmpl w:val="6642A8CD"/>
    <w:lvl w:ilvl="0" w:tentative="0">
      <w:start w:val="1"/>
      <w:numFmt w:val="decimal"/>
      <w:lvlText w:val="(%1)"/>
      <w:lvlJc w:val="left"/>
      <w:pPr>
        <w:ind w:left="425" w:hanging="425"/>
      </w:pPr>
      <w:rPr>
        <w:rFonts w:hint="default"/>
      </w:rPr>
    </w:lvl>
  </w:abstractNum>
  <w:abstractNum w:abstractNumId="93">
    <w:nsid w:val="66C8C06E"/>
    <w:multiLevelType w:val="singleLevel"/>
    <w:tmpl w:val="66C8C06E"/>
    <w:lvl w:ilvl="0" w:tentative="0">
      <w:start w:val="1"/>
      <w:numFmt w:val="decimalEnclosedCircleChinese"/>
      <w:suff w:val="nothing"/>
      <w:lvlText w:val="%1　"/>
      <w:lvlJc w:val="left"/>
      <w:pPr>
        <w:ind w:left="0" w:firstLine="400"/>
      </w:pPr>
      <w:rPr>
        <w:rFonts w:hint="eastAsia"/>
      </w:rPr>
    </w:lvl>
  </w:abstractNum>
  <w:abstractNum w:abstractNumId="94">
    <w:nsid w:val="6E154BF4"/>
    <w:multiLevelType w:val="singleLevel"/>
    <w:tmpl w:val="6E154BF4"/>
    <w:lvl w:ilvl="0" w:tentative="0">
      <w:start w:val="1"/>
      <w:numFmt w:val="decimal"/>
      <w:lvlText w:val="(%1)"/>
      <w:lvlJc w:val="left"/>
      <w:pPr>
        <w:ind w:left="425" w:hanging="425"/>
      </w:pPr>
      <w:rPr>
        <w:rFonts w:hint="default"/>
      </w:rPr>
    </w:lvl>
  </w:abstractNum>
  <w:abstractNum w:abstractNumId="95">
    <w:nsid w:val="7D4F1CE7"/>
    <w:multiLevelType w:val="singleLevel"/>
    <w:tmpl w:val="7D4F1CE7"/>
    <w:lvl w:ilvl="0" w:tentative="0">
      <w:start w:val="1"/>
      <w:numFmt w:val="decimal"/>
      <w:lvlText w:val="(%1)"/>
      <w:lvlJc w:val="left"/>
      <w:pPr>
        <w:ind w:left="425" w:hanging="425"/>
      </w:pPr>
      <w:rPr>
        <w:rFonts w:hint="default"/>
      </w:rPr>
    </w:lvl>
  </w:abstractNum>
  <w:num w:numId="1">
    <w:abstractNumId w:val="53"/>
  </w:num>
  <w:num w:numId="2">
    <w:abstractNumId w:val="63"/>
  </w:num>
  <w:num w:numId="3">
    <w:abstractNumId w:val="13"/>
  </w:num>
  <w:num w:numId="4">
    <w:abstractNumId w:val="67"/>
  </w:num>
  <w:num w:numId="5">
    <w:abstractNumId w:val="81"/>
  </w:num>
  <w:num w:numId="6">
    <w:abstractNumId w:val="64"/>
  </w:num>
  <w:num w:numId="7">
    <w:abstractNumId w:val="37"/>
  </w:num>
  <w:num w:numId="8">
    <w:abstractNumId w:val="83"/>
  </w:num>
  <w:num w:numId="9">
    <w:abstractNumId w:val="17"/>
  </w:num>
  <w:num w:numId="10">
    <w:abstractNumId w:val="50"/>
  </w:num>
  <w:num w:numId="11">
    <w:abstractNumId w:val="86"/>
  </w:num>
  <w:num w:numId="12">
    <w:abstractNumId w:val="76"/>
  </w:num>
  <w:num w:numId="13">
    <w:abstractNumId w:val="7"/>
  </w:num>
  <w:num w:numId="14">
    <w:abstractNumId w:val="95"/>
  </w:num>
  <w:num w:numId="15">
    <w:abstractNumId w:val="80"/>
  </w:num>
  <w:num w:numId="16">
    <w:abstractNumId w:val="15"/>
  </w:num>
  <w:num w:numId="17">
    <w:abstractNumId w:val="92"/>
  </w:num>
  <w:num w:numId="18">
    <w:abstractNumId w:val="1"/>
  </w:num>
  <w:num w:numId="19">
    <w:abstractNumId w:val="52"/>
  </w:num>
  <w:num w:numId="20">
    <w:abstractNumId w:val="61"/>
  </w:num>
  <w:num w:numId="21">
    <w:abstractNumId w:val="74"/>
  </w:num>
  <w:num w:numId="22">
    <w:abstractNumId w:val="89"/>
  </w:num>
  <w:num w:numId="23">
    <w:abstractNumId w:val="20"/>
  </w:num>
  <w:num w:numId="24">
    <w:abstractNumId w:val="19"/>
  </w:num>
  <w:num w:numId="25">
    <w:abstractNumId w:val="8"/>
  </w:num>
  <w:num w:numId="26">
    <w:abstractNumId w:val="38"/>
  </w:num>
  <w:num w:numId="27">
    <w:abstractNumId w:val="10"/>
  </w:num>
  <w:num w:numId="28">
    <w:abstractNumId w:val="56"/>
  </w:num>
  <w:num w:numId="29">
    <w:abstractNumId w:val="21"/>
  </w:num>
  <w:num w:numId="30">
    <w:abstractNumId w:val="16"/>
  </w:num>
  <w:num w:numId="31">
    <w:abstractNumId w:val="4"/>
  </w:num>
  <w:num w:numId="32">
    <w:abstractNumId w:val="57"/>
  </w:num>
  <w:num w:numId="33">
    <w:abstractNumId w:val="23"/>
  </w:num>
  <w:num w:numId="34">
    <w:abstractNumId w:val="35"/>
  </w:num>
  <w:num w:numId="35">
    <w:abstractNumId w:val="90"/>
  </w:num>
  <w:num w:numId="36">
    <w:abstractNumId w:val="47"/>
  </w:num>
  <w:num w:numId="37">
    <w:abstractNumId w:val="54"/>
  </w:num>
  <w:num w:numId="38">
    <w:abstractNumId w:val="2"/>
  </w:num>
  <w:num w:numId="39">
    <w:abstractNumId w:val="48"/>
  </w:num>
  <w:num w:numId="40">
    <w:abstractNumId w:val="18"/>
  </w:num>
  <w:num w:numId="41">
    <w:abstractNumId w:val="69"/>
  </w:num>
  <w:num w:numId="42">
    <w:abstractNumId w:val="51"/>
  </w:num>
  <w:num w:numId="43">
    <w:abstractNumId w:val="49"/>
  </w:num>
  <w:num w:numId="44">
    <w:abstractNumId w:val="65"/>
  </w:num>
  <w:num w:numId="45">
    <w:abstractNumId w:val="70"/>
  </w:num>
  <w:num w:numId="46">
    <w:abstractNumId w:val="6"/>
  </w:num>
  <w:num w:numId="47">
    <w:abstractNumId w:val="24"/>
  </w:num>
  <w:num w:numId="48">
    <w:abstractNumId w:val="58"/>
  </w:num>
  <w:num w:numId="49">
    <w:abstractNumId w:val="60"/>
  </w:num>
  <w:num w:numId="50">
    <w:abstractNumId w:val="93"/>
  </w:num>
  <w:num w:numId="51">
    <w:abstractNumId w:val="68"/>
  </w:num>
  <w:num w:numId="52">
    <w:abstractNumId w:val="94"/>
  </w:num>
  <w:num w:numId="53">
    <w:abstractNumId w:val="25"/>
  </w:num>
  <w:num w:numId="54">
    <w:abstractNumId w:val="9"/>
  </w:num>
  <w:num w:numId="55">
    <w:abstractNumId w:val="26"/>
  </w:num>
  <w:num w:numId="56">
    <w:abstractNumId w:val="29"/>
  </w:num>
  <w:num w:numId="57">
    <w:abstractNumId w:val="87"/>
  </w:num>
  <w:num w:numId="58">
    <w:abstractNumId w:val="0"/>
  </w:num>
  <w:num w:numId="59">
    <w:abstractNumId w:val="73"/>
  </w:num>
  <w:num w:numId="60">
    <w:abstractNumId w:val="28"/>
  </w:num>
  <w:num w:numId="61">
    <w:abstractNumId w:val="27"/>
  </w:num>
  <w:num w:numId="62">
    <w:abstractNumId w:val="22"/>
  </w:num>
  <w:num w:numId="63">
    <w:abstractNumId w:val="43"/>
  </w:num>
  <w:num w:numId="64">
    <w:abstractNumId w:val="77"/>
  </w:num>
  <w:num w:numId="65">
    <w:abstractNumId w:val="71"/>
  </w:num>
  <w:num w:numId="66">
    <w:abstractNumId w:val="88"/>
  </w:num>
  <w:num w:numId="67">
    <w:abstractNumId w:val="36"/>
  </w:num>
  <w:num w:numId="68">
    <w:abstractNumId w:val="79"/>
  </w:num>
  <w:num w:numId="69">
    <w:abstractNumId w:val="55"/>
  </w:num>
  <w:num w:numId="70">
    <w:abstractNumId w:val="75"/>
  </w:num>
  <w:num w:numId="71">
    <w:abstractNumId w:val="62"/>
  </w:num>
  <w:num w:numId="72">
    <w:abstractNumId w:val="31"/>
  </w:num>
  <w:num w:numId="73">
    <w:abstractNumId w:val="41"/>
  </w:num>
  <w:num w:numId="74">
    <w:abstractNumId w:val="46"/>
  </w:num>
  <w:num w:numId="75">
    <w:abstractNumId w:val="34"/>
  </w:num>
  <w:num w:numId="76">
    <w:abstractNumId w:val="91"/>
  </w:num>
  <w:num w:numId="77">
    <w:abstractNumId w:val="44"/>
  </w:num>
  <w:num w:numId="78">
    <w:abstractNumId w:val="59"/>
  </w:num>
  <w:num w:numId="79">
    <w:abstractNumId w:val="33"/>
  </w:num>
  <w:num w:numId="80">
    <w:abstractNumId w:val="5"/>
  </w:num>
  <w:num w:numId="81">
    <w:abstractNumId w:val="72"/>
  </w:num>
  <w:num w:numId="82">
    <w:abstractNumId w:val="42"/>
  </w:num>
  <w:num w:numId="83">
    <w:abstractNumId w:val="32"/>
  </w:num>
  <w:num w:numId="84">
    <w:abstractNumId w:val="39"/>
  </w:num>
  <w:num w:numId="85">
    <w:abstractNumId w:val="30"/>
  </w:num>
  <w:num w:numId="86">
    <w:abstractNumId w:val="78"/>
  </w:num>
  <w:num w:numId="87">
    <w:abstractNumId w:val="40"/>
  </w:num>
  <w:num w:numId="88">
    <w:abstractNumId w:val="85"/>
  </w:num>
  <w:num w:numId="89">
    <w:abstractNumId w:val="11"/>
  </w:num>
  <w:num w:numId="90">
    <w:abstractNumId w:val="82"/>
  </w:num>
  <w:num w:numId="91">
    <w:abstractNumId w:val="3"/>
  </w:num>
  <w:num w:numId="92">
    <w:abstractNumId w:val="84"/>
  </w:num>
  <w:num w:numId="93">
    <w:abstractNumId w:val="66"/>
  </w:num>
  <w:num w:numId="94">
    <w:abstractNumId w:val="45"/>
  </w:num>
  <w:num w:numId="95">
    <w:abstractNumId w:val="12"/>
  </w:num>
  <w:num w:numId="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7F3E"/>
    <w:rsid w:val="01C27AFB"/>
    <w:rsid w:val="03E6712E"/>
    <w:rsid w:val="05AC68FA"/>
    <w:rsid w:val="07925451"/>
    <w:rsid w:val="0BA87C93"/>
    <w:rsid w:val="0C265C79"/>
    <w:rsid w:val="1012697E"/>
    <w:rsid w:val="10CB72A6"/>
    <w:rsid w:val="144C3716"/>
    <w:rsid w:val="14970031"/>
    <w:rsid w:val="17B720F8"/>
    <w:rsid w:val="185D6407"/>
    <w:rsid w:val="1A0D0207"/>
    <w:rsid w:val="1A0D6166"/>
    <w:rsid w:val="1A0F2EE6"/>
    <w:rsid w:val="22C32960"/>
    <w:rsid w:val="230C54D5"/>
    <w:rsid w:val="2501753A"/>
    <w:rsid w:val="288A5E8C"/>
    <w:rsid w:val="2A330188"/>
    <w:rsid w:val="2B970D16"/>
    <w:rsid w:val="2F2673E3"/>
    <w:rsid w:val="300411EB"/>
    <w:rsid w:val="3231733E"/>
    <w:rsid w:val="33D00D00"/>
    <w:rsid w:val="34486DCC"/>
    <w:rsid w:val="34681A14"/>
    <w:rsid w:val="36E44D64"/>
    <w:rsid w:val="37936D0B"/>
    <w:rsid w:val="38E517C7"/>
    <w:rsid w:val="391613BE"/>
    <w:rsid w:val="3B212328"/>
    <w:rsid w:val="3C6C502A"/>
    <w:rsid w:val="3CB818B3"/>
    <w:rsid w:val="40874EEB"/>
    <w:rsid w:val="410D7560"/>
    <w:rsid w:val="41F83AC4"/>
    <w:rsid w:val="42430F8E"/>
    <w:rsid w:val="44282202"/>
    <w:rsid w:val="47396C2E"/>
    <w:rsid w:val="4E413EFD"/>
    <w:rsid w:val="508E3712"/>
    <w:rsid w:val="51DA572C"/>
    <w:rsid w:val="52BF27F6"/>
    <w:rsid w:val="537F222E"/>
    <w:rsid w:val="561209C7"/>
    <w:rsid w:val="5A6419B5"/>
    <w:rsid w:val="5C264F83"/>
    <w:rsid w:val="5C5F7CA3"/>
    <w:rsid w:val="5C8665CB"/>
    <w:rsid w:val="5E144A54"/>
    <w:rsid w:val="5EFA6602"/>
    <w:rsid w:val="609C3EA7"/>
    <w:rsid w:val="60BE12EC"/>
    <w:rsid w:val="64E13C7E"/>
    <w:rsid w:val="6A1927E4"/>
    <w:rsid w:val="6C772655"/>
    <w:rsid w:val="6E0E3866"/>
    <w:rsid w:val="74EE1102"/>
    <w:rsid w:val="75A4790A"/>
    <w:rsid w:val="76AD3A2E"/>
    <w:rsid w:val="7762699E"/>
    <w:rsid w:val="77B54F4F"/>
    <w:rsid w:val="7C2C6229"/>
    <w:rsid w:val="7C496639"/>
    <w:rsid w:val="7F2D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snapToGrid w:val="0"/>
      <w:ind w:left="0" w:leftChars="0" w:firstLine="562" w:firstLineChars="200"/>
      <w:jc w:val="left"/>
    </w:pPr>
    <w:rPr>
      <w:rFonts w:eastAsia="宋体" w:asciiTheme="minorAscii" w:hAnsiTheme="minorAscii" w:cstheme="minorBidi"/>
      <w:kern w:val="2"/>
      <w:sz w:val="24"/>
      <w:szCs w:val="24"/>
      <w:lang w:val="en-US" w:eastAsia="zh-CN" w:bidi="ar-SA"/>
    </w:rPr>
  </w:style>
  <w:style w:type="paragraph" w:styleId="2">
    <w:name w:val="heading 1"/>
    <w:next w:val="1"/>
    <w:qFormat/>
    <w:uiPriority w:val="0"/>
    <w:pPr>
      <w:keepNext/>
      <w:keepLines/>
      <w:numPr>
        <w:ilvl w:val="0"/>
        <w:numId w:val="1"/>
      </w:numPr>
      <w:spacing w:before="120" w:beforeLines="0" w:beforeAutospacing="0" w:after="120" w:afterLines="0" w:afterAutospacing="0" w:line="576" w:lineRule="auto"/>
      <w:jc w:val="center"/>
      <w:outlineLvl w:val="0"/>
    </w:pPr>
    <w:rPr>
      <w:rFonts w:eastAsia="黑体" w:cs="Times New Roman" w:asciiTheme="minorAscii" w:hAnsiTheme="minorAscii"/>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240" w:lineRule="auto"/>
      <w:ind w:leftChars="0" w:firstLineChars="0"/>
      <w:outlineLvl w:val="1"/>
    </w:pPr>
    <w:rPr>
      <w:rFonts w:ascii="Arial" w:hAnsi="Arial"/>
      <w:b/>
    </w:rPr>
  </w:style>
  <w:style w:type="paragraph" w:styleId="4">
    <w:name w:val="heading 3"/>
    <w:basedOn w:val="1"/>
    <w:next w:val="1"/>
    <w:link w:val="17"/>
    <w:unhideWhenUsed/>
    <w:qFormat/>
    <w:uiPriority w:val="0"/>
    <w:pPr>
      <w:keepNext/>
      <w:keepLines/>
      <w:numPr>
        <w:ilvl w:val="2"/>
        <w:numId w:val="1"/>
      </w:numPr>
      <w:spacing w:before="260" w:beforeLines="0" w:beforeAutospacing="0" w:after="260" w:afterLines="0" w:afterAutospacing="0" w:line="240" w:lineRule="auto"/>
      <w:ind w:leftChars="0" w:firstLine="400" w:firstLineChars="0"/>
      <w:outlineLvl w:val="2"/>
    </w:pPr>
    <w:rPr>
      <w:rFonts w:asciiTheme="minorAscii" w:hAnsiTheme="minorAscii"/>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Chars="0" w:firstLine="402" w:firstLineChars="0"/>
      <w:outlineLvl w:val="3"/>
    </w:pPr>
    <w:rPr>
      <w:rFonts w:ascii="Arial" w:hAnsi="Arial"/>
      <w:b/>
    </w:rPr>
  </w:style>
  <w:style w:type="paragraph" w:styleId="6">
    <w:name w:val="heading 5"/>
    <w:basedOn w:val="1"/>
    <w:next w:val="1"/>
    <w:link w:val="16"/>
    <w:unhideWhenUsed/>
    <w:qFormat/>
    <w:uiPriority w:val="0"/>
    <w:pPr>
      <w:keepNext/>
      <w:keepLines/>
      <w:numPr>
        <w:ilvl w:val="4"/>
        <w:numId w:val="1"/>
      </w:numPr>
      <w:spacing w:before="280" w:beforeLines="0" w:beforeAutospacing="0" w:after="290" w:afterLines="0" w:afterAutospacing="0" w:line="240" w:lineRule="auto"/>
      <w:ind w:leftChars="0" w:firstLine="402" w:firstLineChars="0"/>
      <w:outlineLvl w:val="4"/>
    </w:pPr>
    <w:rPr>
      <w:rFonts w:asciiTheme="minorAscii" w:hAnsiTheme="minorAscii"/>
      <w:b/>
    </w:rPr>
  </w:style>
  <w:style w:type="paragraph" w:styleId="7">
    <w:name w:val="heading 6"/>
    <w:basedOn w:val="1"/>
    <w:next w:val="1"/>
    <w:link w:val="15"/>
    <w:unhideWhenUsed/>
    <w:qFormat/>
    <w:uiPriority w:val="0"/>
    <w:pPr>
      <w:keepNext/>
      <w:keepLines/>
      <w:numPr>
        <w:ilvl w:val="5"/>
        <w:numId w:val="1"/>
      </w:numPr>
      <w:spacing w:before="240" w:beforeLines="0" w:beforeAutospacing="0" w:after="240" w:afterLines="0" w:afterAutospacing="0" w:line="240" w:lineRule="auto"/>
      <w:ind w:firstLine="402" w:firstLineChars="0"/>
      <w:outlineLvl w:val="5"/>
    </w:pPr>
    <w:rPr>
      <w:rFonts w:ascii="Arial" w:hAnsi="Arial"/>
      <w:b/>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Chars="0" w:firstLine="402"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Chars="0"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Chars="0" w:firstLine="402" w:firstLineChars="0"/>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customStyle="1" w:styleId="15">
    <w:name w:val="标题 6 Char"/>
    <w:link w:val="7"/>
    <w:qFormat/>
    <w:uiPriority w:val="0"/>
    <w:rPr>
      <w:rFonts w:ascii="Arial" w:hAnsi="Arial" w:eastAsia="宋体"/>
      <w:b/>
      <w:sz w:val="24"/>
    </w:rPr>
  </w:style>
  <w:style w:type="character" w:customStyle="1" w:styleId="16">
    <w:name w:val="标题 5 Char"/>
    <w:link w:val="6"/>
    <w:qFormat/>
    <w:uiPriority w:val="0"/>
    <w:rPr>
      <w:rFonts w:eastAsia="宋体" w:asciiTheme="minorAscii" w:hAnsiTheme="minorAscii"/>
      <w:b/>
      <w:sz w:val="24"/>
    </w:rPr>
  </w:style>
  <w:style w:type="character" w:customStyle="1" w:styleId="17">
    <w:name w:val="标题 3 Char"/>
    <w:link w:val="4"/>
    <w:qFormat/>
    <w:uiPriority w:val="0"/>
    <w:rPr>
      <w:rFonts w:asciiTheme="minorAscii" w:hAnsiTheme="minorAscii"/>
      <w:b/>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2021-01-04T07:49:00Z</dcterms:created>
  <dc:creator>Administrator</dc:creator>
  <cp:lastModifiedBy>st</cp:lastModifiedBy>
  <dcterms:modified xsi:type="dcterms:W3CDTF">2021-01-07T03:44:39Z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