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65F8" w14:textId="77777777" w:rsidR="005D23EB" w:rsidRPr="000A51F9" w:rsidRDefault="00000000" w:rsidP="000A51F9">
      <w:pPr>
        <w:bidi/>
        <w:spacing w:before="360" w:after="280"/>
        <w:jc w:val="both"/>
        <w:rPr>
          <w:rFonts w:ascii="Vazir" w:hAnsi="Vazir" w:cs="Vazir"/>
        </w:rPr>
      </w:pPr>
      <w:r w:rsidRPr="000A51F9">
        <w:rPr>
          <w:rFonts w:ascii="Vazir" w:eastAsia="B Nazanin" w:hAnsi="Vazir" w:cs="Vazir"/>
          <w:b/>
          <w:bCs/>
          <w:sz w:val="36"/>
          <w:szCs w:val="36"/>
          <w:rtl/>
        </w:rPr>
        <w:t>فصل ششم</w:t>
      </w:r>
    </w:p>
    <w:p w14:paraId="66F9E6E8" w14:textId="77777777" w:rsidR="005D23EB" w:rsidRPr="000A51F9" w:rsidRDefault="00000000" w:rsidP="000A51F9">
      <w:pPr>
        <w:bidi/>
        <w:spacing w:before="360" w:after="280"/>
        <w:jc w:val="both"/>
        <w:rPr>
          <w:rFonts w:ascii="Vazir" w:hAnsi="Vazir" w:cs="Vazir"/>
        </w:rPr>
      </w:pPr>
      <w:r w:rsidRPr="000A51F9">
        <w:rPr>
          <w:rFonts w:ascii="Vazir" w:eastAsia="B Nazanin" w:hAnsi="Vazir" w:cs="Vazir"/>
          <w:b/>
          <w:bCs/>
          <w:sz w:val="36"/>
          <w:szCs w:val="36"/>
          <w:rtl/>
        </w:rPr>
        <w:t>مشتری‌یابی و ساخت Pipeline</w:t>
      </w:r>
    </w:p>
    <w:p w14:paraId="1C1C5063" w14:textId="77777777" w:rsidR="005D23EB" w:rsidRPr="000A51F9" w:rsidRDefault="00000000" w:rsidP="000A51F9">
      <w:pPr>
        <w:bidi/>
        <w:spacing w:before="320" w:after="220"/>
        <w:jc w:val="both"/>
        <w:rPr>
          <w:rFonts w:ascii="Vazir" w:hAnsi="Vazir" w:cs="Vazir"/>
        </w:rPr>
      </w:pPr>
      <w:r w:rsidRPr="000A51F9">
        <w:rPr>
          <w:rFonts w:ascii="Vazir" w:eastAsia="B Nazanin" w:hAnsi="Vazir" w:cs="Vazir"/>
          <w:b/>
          <w:bCs/>
          <w:sz w:val="28"/>
          <w:szCs w:val="28"/>
          <w:rtl/>
        </w:rPr>
        <w:t>هدف این فصل</w:t>
      </w:r>
    </w:p>
    <w:p w14:paraId="0544B458"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در پایان این فصل، تیم باید بداند:</w:t>
      </w:r>
    </w:p>
    <w:p w14:paraId="37C7474C"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از کدام منابع و با چه اولویتی Lead تولید می‌کند.</w:t>
      </w:r>
    </w:p>
    <w:p w14:paraId="7306F257"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چگونه Leadها را ثبت، اولویت‌بندی و وارد قیف فروش فصل پنجم می‌کند.</w:t>
      </w:r>
    </w:p>
    <w:p w14:paraId="6C8BFB99"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چه قوانینی برای مالکیت و انتقال Lead وجود دارد تا ارتباط با مشتری حفظ شود و وابستگی به افراد خاص کاهش یابد.</w:t>
      </w:r>
    </w:p>
    <w:p w14:paraId="5140107F"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چگونه فعالیت مشتری‌یابی قابل اندازه‌گیری و بهبود است.</w:t>
      </w:r>
    </w:p>
    <w:p w14:paraId="21C5B1FA"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هدف نهایی، تبدیل فعالیت‌های پراکنده مشتری‌یابی به یک سیستم ساده، قابل تکرار و قابل رصد است.</w:t>
      </w:r>
    </w:p>
    <w:p w14:paraId="3849957E" w14:textId="77777777" w:rsidR="005D23EB" w:rsidRPr="000A51F9" w:rsidRDefault="00000000" w:rsidP="000A51F9">
      <w:pPr>
        <w:bidi/>
        <w:spacing w:before="320" w:after="220"/>
        <w:jc w:val="both"/>
        <w:rPr>
          <w:rFonts w:ascii="Vazir" w:hAnsi="Vazir" w:cs="Vazir"/>
        </w:rPr>
      </w:pPr>
      <w:r w:rsidRPr="000A51F9">
        <w:rPr>
          <w:rFonts w:ascii="Vazir" w:eastAsia="B Nazanin" w:hAnsi="Vazir" w:cs="Vazir"/>
          <w:b/>
          <w:bCs/>
          <w:sz w:val="28"/>
          <w:szCs w:val="28"/>
          <w:rtl/>
        </w:rPr>
        <w:t>۶-۱. اصل کلیدی مشتری‌یابی نوتوپیا</w:t>
      </w:r>
    </w:p>
    <w:p w14:paraId="79F8DC29"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مشتری‌یابی فقط جمع‌آوری شماره تلفن یا لیست شرکت‌ها نیست. هدف، ساختن مجموعه‌ای از سازمان‌هایی است که احتمال واقعی خرید دارند و می‌توان آن‌ها را به‌صورت منظم وارد فرآیند فروش کرد.</w:t>
      </w:r>
    </w:p>
    <w:p w14:paraId="5B23057B"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هر Lead که ثبت نشود یا وضعیت آن نامشخص بماند، فرصت یادگیری و بهبود را از بین می‌برد. بنابراین ثبت حداقلی و تعیین وضعیت، بخشی از خودِ مشتری‌یابی است.</w:t>
      </w:r>
    </w:p>
    <w:p w14:paraId="699631CC" w14:textId="77777777" w:rsidR="005D23EB" w:rsidRPr="000A51F9" w:rsidRDefault="00000000" w:rsidP="000A51F9">
      <w:pPr>
        <w:bidi/>
        <w:spacing w:before="320" w:after="220"/>
        <w:jc w:val="both"/>
        <w:rPr>
          <w:rFonts w:ascii="Vazir" w:hAnsi="Vazir" w:cs="Vazir"/>
        </w:rPr>
      </w:pPr>
      <w:r w:rsidRPr="000A51F9">
        <w:rPr>
          <w:rFonts w:ascii="Vazir" w:eastAsia="B Nazanin" w:hAnsi="Vazir" w:cs="Vazir"/>
          <w:b/>
          <w:bCs/>
          <w:sz w:val="28"/>
          <w:szCs w:val="28"/>
          <w:rtl/>
        </w:rPr>
        <w:t>۶-۲. سه موتور مشتری‌یابی</w:t>
      </w:r>
    </w:p>
    <w:p w14:paraId="42015173"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با توجه به منابع و ظرفیت فعلی، مشتری‌یابی در سه موتور موازی اما با سهم متفاوت انرژی انجام می‌شود:</w:t>
      </w:r>
    </w:p>
    <w:p w14:paraId="479E89A9" w14:textId="77777777" w:rsidR="005D23EB" w:rsidRPr="000A51F9" w:rsidRDefault="00000000" w:rsidP="000A51F9">
      <w:pPr>
        <w:bidi/>
        <w:spacing w:before="260" w:after="160"/>
        <w:jc w:val="both"/>
        <w:rPr>
          <w:rFonts w:ascii="Vazir" w:hAnsi="Vazir" w:cs="Vazir"/>
        </w:rPr>
      </w:pPr>
      <w:r w:rsidRPr="000A51F9">
        <w:rPr>
          <w:rFonts w:ascii="Vazir" w:eastAsia="B Nazanin" w:hAnsi="Vazir" w:cs="Vazir"/>
          <w:b/>
          <w:bCs/>
          <w:sz w:val="26"/>
          <w:szCs w:val="26"/>
          <w:rtl/>
        </w:rPr>
        <w:t>موتور اصلی (حدود ۷۰٪ انرژی و زمان)</w:t>
      </w:r>
    </w:p>
    <w:p w14:paraId="2813ECEA"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این موتور منبع اصلی جریان فرصت‌های کوتاه‌مدت است.</w:t>
      </w:r>
    </w:p>
    <w:p w14:paraId="1F74A2A7"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منابع آن شامل:</w:t>
      </w:r>
    </w:p>
    <w:p w14:paraId="5890ABBF"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روابط و معرفی‌های موجود</w:t>
      </w:r>
    </w:p>
    <w:p w14:paraId="41199860"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مشتریان قبلی</w:t>
      </w:r>
    </w:p>
    <w:p w14:paraId="0DF77A7D"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سازمان‌هایی که قبلاً حداقل یک‌بار محصول به آن‌ها ارائه شده</w:t>
      </w:r>
    </w:p>
    <w:p w14:paraId="6A22B831"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نمایشگاه‌ها (در صورت تصمیم به حضور)</w:t>
      </w:r>
    </w:p>
    <w:p w14:paraId="51012523"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این موتور باید روان و آشنا باقی بماند، اما حداقل اطلاعات ثبت فصل پنجم در مورد هر Lead رعایت شود.</w:t>
      </w:r>
    </w:p>
    <w:p w14:paraId="33FA9ACA" w14:textId="77777777" w:rsidR="005D23EB" w:rsidRPr="000A51F9" w:rsidRDefault="00000000" w:rsidP="000A51F9">
      <w:pPr>
        <w:bidi/>
        <w:spacing w:before="260" w:after="160"/>
        <w:jc w:val="both"/>
        <w:rPr>
          <w:rFonts w:ascii="Vazir" w:hAnsi="Vazir" w:cs="Vazir"/>
        </w:rPr>
      </w:pPr>
      <w:r w:rsidRPr="000A51F9">
        <w:rPr>
          <w:rFonts w:ascii="Vazir" w:eastAsia="B Nazanin" w:hAnsi="Vazir" w:cs="Vazir"/>
          <w:b/>
          <w:bCs/>
          <w:sz w:val="26"/>
          <w:szCs w:val="26"/>
          <w:rtl/>
        </w:rPr>
        <w:lastRenderedPageBreak/>
        <w:t>موتور یادگیری (حدود ۲۵٪ انرژی و زمان)</w:t>
      </w:r>
    </w:p>
    <w:p w14:paraId="30110084"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هدف این موتور، تمرین و بهبود سیستم فروش است.</w:t>
      </w:r>
    </w:p>
    <w:p w14:paraId="174D8639"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منبع اصلی: فعال‌سازی مجدد کسانی که قبلاً حداقل یک تماس، پیام یا جلسه مثبت با آن‌ها داشته‌ایم.</w:t>
      </w:r>
    </w:p>
    <w:p w14:paraId="1422EA03"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این موتور بهترین محل برای اجرای کامل‌تر قوانین فصل پنجم و یادگیری نرخ تبدیل واقعی است.</w:t>
      </w:r>
    </w:p>
    <w:p w14:paraId="1A783C80" w14:textId="77777777" w:rsidR="005D23EB" w:rsidRPr="000A51F9" w:rsidRDefault="00000000" w:rsidP="000A51F9">
      <w:pPr>
        <w:bidi/>
        <w:spacing w:before="260" w:after="160"/>
        <w:jc w:val="both"/>
        <w:rPr>
          <w:rFonts w:ascii="Vazir" w:hAnsi="Vazir" w:cs="Vazir"/>
        </w:rPr>
      </w:pPr>
      <w:r w:rsidRPr="000A51F9">
        <w:rPr>
          <w:rFonts w:ascii="Vazir" w:eastAsia="B Nazanin" w:hAnsi="Vazir" w:cs="Vazir"/>
          <w:b/>
          <w:bCs/>
          <w:sz w:val="26"/>
          <w:szCs w:val="26"/>
          <w:rtl/>
        </w:rPr>
        <w:t>موتور آزمایش (حداکثر ۵٪ انرژی و زمان)</w:t>
      </w:r>
    </w:p>
    <w:p w14:paraId="11B5B1F3"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تماس سرد یا لیست‌های جدید فقط زمانی فعال می‌شود که یک نفر مشخص مسئولیت آن را بر عهده گرفته باشد و ظرفیت آزاد وجود داشته باشد.</w:t>
      </w:r>
    </w:p>
    <w:p w14:paraId="02787AA4"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تا زمان تعریف مسئول مشخص، این موتور غیرفعال می‌ماند تا تمرکز تیم پراکنده نشود.</w:t>
      </w:r>
    </w:p>
    <w:p w14:paraId="6305A45E" w14:textId="091BD145" w:rsidR="005D23EB" w:rsidRPr="000A51F9" w:rsidRDefault="00000000" w:rsidP="000A51F9">
      <w:pPr>
        <w:bidi/>
        <w:spacing w:before="60" w:after="140"/>
        <w:ind w:right="200"/>
        <w:jc w:val="both"/>
        <w:rPr>
          <w:rFonts w:ascii="Vazir" w:hAnsi="Vazir" w:cs="Vazir"/>
        </w:rPr>
      </w:pPr>
      <w:r w:rsidRPr="000A51F9">
        <w:rPr>
          <w:rFonts w:ascii="Vazir" w:eastAsia="B Nazanin" w:hAnsi="Vazir" w:cs="Vazir"/>
          <w:b/>
          <w:bCs/>
          <w:sz w:val="22"/>
          <w:szCs w:val="22"/>
          <w:rtl/>
        </w:rPr>
        <w:t>نکته: سهم‌های بالا تقریبی هستند و بر اساس ظرفیت واقعی تنظیم می‌شوند. هدف، حفظ تعادل بین فروش کوتاه‌مدت و ساخت سیستم بلندمدت است.</w:t>
      </w:r>
    </w:p>
    <w:p w14:paraId="6A7F8C3B" w14:textId="77777777" w:rsidR="005D23EB" w:rsidRPr="000A51F9" w:rsidRDefault="00000000" w:rsidP="000A51F9">
      <w:pPr>
        <w:bidi/>
        <w:spacing w:before="320" w:after="220"/>
        <w:jc w:val="both"/>
        <w:rPr>
          <w:rFonts w:ascii="Vazir" w:hAnsi="Vazir" w:cs="Vazir"/>
        </w:rPr>
      </w:pPr>
      <w:r w:rsidRPr="000A51F9">
        <w:rPr>
          <w:rFonts w:ascii="Vazir" w:eastAsia="B Nazanin" w:hAnsi="Vazir" w:cs="Vazir"/>
          <w:b/>
          <w:bCs/>
          <w:sz w:val="28"/>
          <w:szCs w:val="28"/>
          <w:rtl/>
        </w:rPr>
        <w:t>۶-۳. روحیه همکاری در مشتری‌یابی</w:t>
      </w:r>
    </w:p>
    <w:p w14:paraId="3A339B5C"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موفقیت فروش نوتوپیا فقط به تعداد محدودی از افراد وابسته نیست. هر عضوی از تیم، صرف‌نظر از مسئولیت اصلی روزانه‌اش، می‌تواند در شناسایی فرصت‌ها، ثبت اطلاعات یا پیگیری‌های اولیه نقش داشته باشد.</w:t>
      </w:r>
    </w:p>
    <w:p w14:paraId="68DBEFC9"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وقتی اطلاعات درست ثبت می‌شود، جلسه به‌موقع برگزار می‌گردد و پیگیری‌ها منظم انجام می‌شود، همه سود می‌برند: فروش بیشتر، کار کمتر تکراری، و فشار کمتر روی افراد خاص.</w:t>
      </w:r>
    </w:p>
    <w:p w14:paraId="588AEA47"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این فصل از همه اعضای تیم دعوت می‌کند که مشتری‌یابی را نه به‌عنوان وظیفه اضافه، بلکه به‌عنوان بخشی از موفقیت مشترک ببینند. حتی کمک‌های کوچک و منظم، اثر بزرگی در ساخت Pipeline قابل مدیریت دارند.</w:t>
      </w:r>
    </w:p>
    <w:p w14:paraId="644A9416" w14:textId="77777777" w:rsidR="005D23EB" w:rsidRPr="000A51F9" w:rsidRDefault="00000000" w:rsidP="000A51F9">
      <w:pPr>
        <w:bidi/>
        <w:spacing w:before="320" w:after="220"/>
        <w:jc w:val="both"/>
        <w:rPr>
          <w:rFonts w:ascii="Vazir" w:hAnsi="Vazir" w:cs="Vazir"/>
        </w:rPr>
      </w:pPr>
      <w:r w:rsidRPr="000A51F9">
        <w:rPr>
          <w:rFonts w:ascii="Vazir" w:eastAsia="B Nazanin" w:hAnsi="Vazir" w:cs="Vazir"/>
          <w:b/>
          <w:bCs/>
          <w:sz w:val="28"/>
          <w:szCs w:val="28"/>
          <w:rtl/>
        </w:rPr>
        <w:t>۶-۴. نقش‌های پیشنهادی در مشتری‌یابی</w:t>
      </w:r>
    </w:p>
    <w:p w14:paraId="1C1FF838"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نقش‌های زیر پیشنهادی هستند و بر اساس ظرفیت و اولویت‌های هر دوره قابل تنظیم‌اند:</w:t>
      </w:r>
    </w:p>
    <w:p w14:paraId="11824939"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هدایت کلی اولویت‌ها و تصمیم‌گیری در مورد منابع اصلی مشتری‌یابی بر عهده مدیریت است.</w:t>
      </w:r>
    </w:p>
    <w:p w14:paraId="4E3FD11E"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باز کردن روابط جدید و جلساتی که نیاز به اعتبار ارتباطی دارند، ترجیحاً توسط افرادی انجام شود که در ایجاد ارتباط قوی‌تر هستند.</w:t>
      </w:r>
    </w:p>
    <w:p w14:paraId="01465BB2"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ثبت منظم Leadها، پیگیری وضعیت‌ها و یادآوری Next Stepها می‌تواند بر عهده یکی از اعضای تیم که در ارتباط با مشتری و امور اجرایی دقت دارد قرار گیرد.</w:t>
      </w:r>
    </w:p>
    <w:p w14:paraId="03386F72"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آماده‌سازی مواد و پشتیبانی از فعالیت‌های نمایشگاهی یا پرزنت، با همکاری تیم محتوا و طراحی انجام می‌شود.</w:t>
      </w:r>
    </w:p>
    <w:p w14:paraId="2718093C"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افراد مستقر در شهرهای دیگر می‌توانند روی روابط و معرفی‌های محلی خود تمرکز کنند و نتایج را در سیستم مشترک ثبت نمایند.</w:t>
      </w:r>
    </w:p>
    <w:p w14:paraId="60271733"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lastRenderedPageBreak/>
        <w:t>هدف از این تقسیم‌بندی، کاهش وابستگی به افراد خاص و افزایش قابلیت ادامه کار در غیاب هر یک از اعضا است.</w:t>
      </w:r>
    </w:p>
    <w:p w14:paraId="56B1ED42" w14:textId="77777777" w:rsidR="005D23EB" w:rsidRPr="000A51F9" w:rsidRDefault="00000000" w:rsidP="000A51F9">
      <w:pPr>
        <w:bidi/>
        <w:spacing w:before="320" w:after="220"/>
        <w:jc w:val="both"/>
        <w:rPr>
          <w:rFonts w:ascii="Vazir" w:hAnsi="Vazir" w:cs="Vazir"/>
        </w:rPr>
      </w:pPr>
      <w:r w:rsidRPr="000A51F9">
        <w:rPr>
          <w:rFonts w:ascii="Vazir" w:eastAsia="B Nazanin" w:hAnsi="Vazir" w:cs="Vazir"/>
          <w:b/>
          <w:bCs/>
          <w:sz w:val="28"/>
          <w:szCs w:val="28"/>
          <w:rtl/>
        </w:rPr>
        <w:t>۶-۵. حداقل اطلاعات ثبت Lead</w:t>
      </w:r>
    </w:p>
    <w:p w14:paraId="02E7EA87"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هر Lead جدید، صرف‌نظر از منبع، باید حداقل این اطلاعات را داشته باشد:</w:t>
      </w:r>
    </w:p>
    <w:p w14:paraId="161CDF96"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نام سازمان</w:t>
      </w:r>
    </w:p>
    <w:p w14:paraId="6CBA4D37"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گروه هدف / صنعت</w:t>
      </w:r>
    </w:p>
    <w:p w14:paraId="42313203"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منبع Lead (روابط، مشتری قبلی، پرزنت قبلی، نمایشگاه، فعال‌سازی مجدد، سایر)</w:t>
      </w:r>
    </w:p>
    <w:p w14:paraId="745880D1"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راه ارتباطی</w:t>
      </w:r>
    </w:p>
    <w:p w14:paraId="0252C911"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وضعیت فعلی (طبق فصل پنجم)</w:t>
      </w:r>
    </w:p>
    <w:p w14:paraId="3CF83D75"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مسئول فعلی پیگیری</w:t>
      </w:r>
    </w:p>
    <w:p w14:paraId="1A5A98C3"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تاریخ ثبت و آخرین اقدام</w:t>
      </w:r>
    </w:p>
    <w:p w14:paraId="20A3207F"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ابزار ثبت می‌تواند همان گوگل‌شیت مشترک فصل پنجم باشد. مهم این است که ستون‌ها ثابت بمانند و همه یکسان پر کنند.</w:t>
      </w:r>
    </w:p>
    <w:p w14:paraId="2D226FB2" w14:textId="77777777" w:rsidR="005D23EB" w:rsidRPr="000A51F9" w:rsidRDefault="00000000" w:rsidP="000A51F9">
      <w:pPr>
        <w:bidi/>
        <w:spacing w:before="320" w:after="220"/>
        <w:jc w:val="both"/>
        <w:rPr>
          <w:rFonts w:ascii="Vazir" w:hAnsi="Vazir" w:cs="Vazir"/>
        </w:rPr>
      </w:pPr>
      <w:r w:rsidRPr="000A51F9">
        <w:rPr>
          <w:rFonts w:ascii="Vazir" w:eastAsia="B Nazanin" w:hAnsi="Vazir" w:cs="Vazir"/>
          <w:b/>
          <w:bCs/>
          <w:sz w:val="28"/>
          <w:szCs w:val="28"/>
          <w:rtl/>
        </w:rPr>
        <w:t>۶-۶. مالکیت و انتقال Lead</w:t>
      </w:r>
    </w:p>
    <w:p w14:paraId="1D23C50D"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اصل: Lead متعلق به سازمان است، نه فرد.</w:t>
      </w:r>
    </w:p>
    <w:p w14:paraId="004B3ED8"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کسی که Lead را شروع کرده، مسئول اصلی پیگیری است مگر اینکه شرایط انتقال برقرار شود.</w:t>
      </w:r>
    </w:p>
    <w:p w14:paraId="61B6A402" w14:textId="77777777" w:rsidR="005D23EB" w:rsidRPr="000A51F9" w:rsidRDefault="00000000" w:rsidP="000A51F9">
      <w:pPr>
        <w:bidi/>
        <w:spacing w:before="260" w:after="160"/>
        <w:jc w:val="both"/>
        <w:rPr>
          <w:rFonts w:ascii="Vazir" w:hAnsi="Vazir" w:cs="Vazir"/>
        </w:rPr>
      </w:pPr>
      <w:r w:rsidRPr="000A51F9">
        <w:rPr>
          <w:rFonts w:ascii="Vazir" w:eastAsia="B Nazanin" w:hAnsi="Vazir" w:cs="Vazir"/>
          <w:b/>
          <w:bCs/>
          <w:sz w:val="26"/>
          <w:szCs w:val="26"/>
          <w:rtl/>
        </w:rPr>
        <w:t>قانون اعلام کانال رسمی در جلسه</w:t>
      </w:r>
    </w:p>
    <w:p w14:paraId="36BEBBC4"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در هر جلسه مذاکره یا نمایش محصول، فرد مذاکره‌کننده موظف است:</w:t>
      </w:r>
    </w:p>
    <w:p w14:paraId="4E362AAA"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در صورت نیاز شماره تماس خود را اعلام کند.</w:t>
      </w:r>
    </w:p>
    <w:p w14:paraId="0F0F9B25"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همزمان شماره و کانال رسمی شرکت (تلفن ثابت، واتساپ سازمانی یا ایمیل رسمی) را به مشتری بدهد.</w:t>
      </w:r>
    </w:p>
    <w:p w14:paraId="64BF96AF"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صراحتاً تأکید کند که پیگیری‌های بعدی از طریق تیم مشتریان شرکت و کانال‌های رسمی انجام خواهد شد.</w:t>
      </w:r>
    </w:p>
    <w:p w14:paraId="250492EA"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این کار از همان ابتدا وابستگی به فرد را کاهش می‌دهد و انتقال بعدی را آسان‌تر می‌کند.</w:t>
      </w:r>
    </w:p>
    <w:p w14:paraId="3B84DE98" w14:textId="77777777" w:rsidR="005D23EB" w:rsidRPr="000A51F9" w:rsidRDefault="00000000" w:rsidP="000A51F9">
      <w:pPr>
        <w:bidi/>
        <w:spacing w:before="260" w:after="160"/>
        <w:jc w:val="both"/>
        <w:rPr>
          <w:rFonts w:ascii="Vazir" w:hAnsi="Vazir" w:cs="Vazir"/>
        </w:rPr>
      </w:pPr>
      <w:r w:rsidRPr="000A51F9">
        <w:rPr>
          <w:rFonts w:ascii="Vazir" w:eastAsia="B Nazanin" w:hAnsi="Vazir" w:cs="Vazir"/>
          <w:b/>
          <w:bCs/>
          <w:sz w:val="26"/>
          <w:szCs w:val="26"/>
          <w:rtl/>
        </w:rPr>
        <w:t>شرایط الزامی انتقال</w:t>
      </w:r>
    </w:p>
    <w:p w14:paraId="735C40E9"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انتقال Lead در این موارد انجام و ثبت می‌شود:</w:t>
      </w:r>
    </w:p>
    <w:p w14:paraId="353326BA"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مسئول فعلی بیش از ۱۰ روز کاری هیچ Next Step فعالی ثبت نکرده باشد.</w:t>
      </w:r>
    </w:p>
    <w:p w14:paraId="06617F9F"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مسئول فعلی اعلام کند که ظرفیت ندارد.</w:t>
      </w:r>
    </w:p>
    <w:p w14:paraId="6569A644"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فرصت به مرحله پیشنهاد یا مذاکره نهایی رسیده و نیاز به نقش دیگری باشد.</w:t>
      </w:r>
    </w:p>
    <w:p w14:paraId="211C5EB0"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lastRenderedPageBreak/>
        <w:t>• مشتری درخواست صحبت با فرد یا واحد دیگری کرده باشد.</w:t>
      </w:r>
    </w:p>
    <w:p w14:paraId="58695390" w14:textId="77777777" w:rsidR="005D23EB" w:rsidRPr="000A51F9" w:rsidRDefault="00000000" w:rsidP="000A51F9">
      <w:pPr>
        <w:bidi/>
        <w:spacing w:before="260" w:after="160"/>
        <w:jc w:val="both"/>
        <w:rPr>
          <w:rFonts w:ascii="Vazir" w:hAnsi="Vazir" w:cs="Vazir"/>
        </w:rPr>
      </w:pPr>
      <w:r w:rsidRPr="000A51F9">
        <w:rPr>
          <w:rFonts w:ascii="Vazir" w:eastAsia="B Nazanin" w:hAnsi="Vazir" w:cs="Vazir"/>
          <w:b/>
          <w:bCs/>
          <w:sz w:val="26"/>
          <w:szCs w:val="26"/>
          <w:rtl/>
        </w:rPr>
        <w:t>فرآیند انتقال (۴ مرحله اجباری)</w:t>
      </w:r>
    </w:p>
    <w:p w14:paraId="5BB79C0B"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بدون طی این مراحل، انتقال رسمی محسوب نمی‌شود:</w:t>
      </w:r>
    </w:p>
    <w:p w14:paraId="2DEA3EF1"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۱. اعلام کتبی کوتاه در سیستم ثبت (دلیل + تاریخ).</w:t>
      </w:r>
    </w:p>
    <w:p w14:paraId="0E7D8170"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۲. تحویل حداقل اطلاعات: آخرین وضعیت، خلاصه نیاز مشتری، افراد کلیدی سمت مشتری، نکات مهم رابطه‌ای.</w:t>
      </w:r>
    </w:p>
    <w:p w14:paraId="7FDB7003"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۳. تأیید دریافت توسط فرد جدید.</w:t>
      </w:r>
    </w:p>
    <w:p w14:paraId="20652A7D"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۴. به‌روزرسانی ستون «مسئول فعلی» و «تاریخ انتقال» در سیستم.</w:t>
      </w:r>
    </w:p>
    <w:p w14:paraId="641BB993" w14:textId="77777777" w:rsidR="005D23EB" w:rsidRPr="000A51F9" w:rsidRDefault="00000000" w:rsidP="000A51F9">
      <w:pPr>
        <w:bidi/>
        <w:spacing w:before="60" w:after="140"/>
        <w:ind w:right="200"/>
        <w:jc w:val="both"/>
        <w:rPr>
          <w:rFonts w:ascii="Vazir" w:hAnsi="Vazir" w:cs="Vazir"/>
        </w:rPr>
      </w:pPr>
      <w:r w:rsidRPr="000A51F9">
        <w:rPr>
          <w:rFonts w:ascii="Vazir" w:eastAsia="B Nazanin" w:hAnsi="Vazir" w:cs="Vazir"/>
          <w:b/>
          <w:bCs/>
          <w:sz w:val="22"/>
          <w:szCs w:val="22"/>
          <w:rtl/>
        </w:rPr>
        <w:t>نکته: منبع اصلی Lead و تاریخ شروع آن حفظ می‌شود و پاک نمی‌گردد.</w:t>
      </w:r>
    </w:p>
    <w:p w14:paraId="16AB3723" w14:textId="77777777" w:rsidR="005D23EB" w:rsidRPr="000A51F9" w:rsidRDefault="00000000" w:rsidP="000A51F9">
      <w:pPr>
        <w:bidi/>
        <w:spacing w:before="320" w:after="220"/>
        <w:jc w:val="both"/>
        <w:rPr>
          <w:rFonts w:ascii="Vazir" w:hAnsi="Vazir" w:cs="Vazir"/>
        </w:rPr>
      </w:pPr>
      <w:r w:rsidRPr="000A51F9">
        <w:rPr>
          <w:rFonts w:ascii="Vazir" w:eastAsia="B Nazanin" w:hAnsi="Vazir" w:cs="Vazir"/>
          <w:b/>
          <w:bCs/>
          <w:sz w:val="28"/>
          <w:szCs w:val="28"/>
          <w:rtl/>
        </w:rPr>
        <w:t>۶-۷. اندازه‌گیری ساده مشتری‌یابی</w:t>
      </w:r>
    </w:p>
    <w:p w14:paraId="416F016C"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در پایان هر ماه، این اعداد به‌صورت خلاصه بررسی می‌شوند:</w:t>
      </w:r>
    </w:p>
    <w:p w14:paraId="5A965F8E"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تعداد Lead ثبت‌شده از هر موتور</w:t>
      </w:r>
    </w:p>
    <w:p w14:paraId="55DCA3D3"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تعداد جلسه برگزارشده</w:t>
      </w:r>
    </w:p>
    <w:p w14:paraId="0C85BC4F"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تعداد پیشنهاد ارسال‌شده</w:t>
      </w:r>
    </w:p>
    <w:p w14:paraId="0195D056"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تعداد سفارش بسته‌شده</w:t>
      </w:r>
    </w:p>
    <w:p w14:paraId="6B66181B"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هدف از این بررسی، فهمیدن این است که کدام منبع واقعاً نتیجه می‌دهد تا در ماه بعد اولویت‌ها تنظیم شوند. این بررسی برای یادگیری است، نه ارزیابی فردی.</w:t>
      </w:r>
    </w:p>
    <w:p w14:paraId="46B7ABBC" w14:textId="77777777" w:rsidR="005D23EB" w:rsidRPr="000A51F9" w:rsidRDefault="00000000" w:rsidP="000A51F9">
      <w:pPr>
        <w:bidi/>
        <w:spacing w:before="320" w:after="220"/>
        <w:jc w:val="both"/>
        <w:rPr>
          <w:rFonts w:ascii="Vazir" w:hAnsi="Vazir" w:cs="Vazir"/>
        </w:rPr>
      </w:pPr>
      <w:r w:rsidRPr="000A51F9">
        <w:rPr>
          <w:rFonts w:ascii="Vazir" w:eastAsia="B Nazanin" w:hAnsi="Vazir" w:cs="Vazir"/>
          <w:b/>
          <w:bCs/>
          <w:sz w:val="28"/>
          <w:szCs w:val="28"/>
          <w:rtl/>
        </w:rPr>
        <w:t>۶-۸. پیوند با فصل پنجم</w:t>
      </w:r>
    </w:p>
    <w:p w14:paraId="0F442E48"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هر Lead که از این فصل تولید می‌شود، بلافاصله وارد قیف شش‌مرحله‌ای فصل پنجم می‌گردد.</w:t>
      </w:r>
    </w:p>
    <w:p w14:paraId="45B0319C"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قوانین Next Step، احراز صلاحیت سریع، سه وضعیت فرصت و ثبت حداقلی فصل پنجم، عیناً در اینجا نیز اجرا می‌شوند.</w:t>
      </w:r>
    </w:p>
    <w:p w14:paraId="136C0305"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مشتری‌یابی بدون اتصال به فرآیند فروش، فقط لیست می‌سازد. اتصال این دو فصل، Pipeline واقعی ایجاد می‌کند.</w:t>
      </w:r>
    </w:p>
    <w:p w14:paraId="31BC8606" w14:textId="77777777" w:rsidR="005D23EB" w:rsidRPr="000A51F9" w:rsidRDefault="00000000" w:rsidP="000A51F9">
      <w:pPr>
        <w:bidi/>
        <w:spacing w:before="320" w:after="220"/>
        <w:jc w:val="both"/>
        <w:rPr>
          <w:rFonts w:ascii="Vazir" w:hAnsi="Vazir" w:cs="Vazir"/>
        </w:rPr>
      </w:pPr>
      <w:r w:rsidRPr="000A51F9">
        <w:rPr>
          <w:rFonts w:ascii="Vazir" w:eastAsia="B Nazanin" w:hAnsi="Vazir" w:cs="Vazir"/>
          <w:b/>
          <w:bCs/>
          <w:sz w:val="28"/>
          <w:szCs w:val="28"/>
          <w:rtl/>
        </w:rPr>
        <w:t>۶-۹. خلاصه تصمیم‌گیری یکسان</w:t>
      </w:r>
    </w:p>
    <w:p w14:paraId="286E584B"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هر عضو تیم با خواندن این فصل باید بتواند این تصمیم‌ها را یکسان بگیرد:</w:t>
      </w:r>
    </w:p>
    <w:p w14:paraId="2C3DECFF"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این Lead از کدام موتور آمده و اولویت آن چیست؟</w:t>
      </w:r>
    </w:p>
    <w:p w14:paraId="5EB9AB81"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حداقل چه اطلاعاتی باید همین الان ثبت شود؟</w:t>
      </w:r>
    </w:p>
    <w:p w14:paraId="13F56EE6"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lastRenderedPageBreak/>
        <w:t>• آیا شرایط انتقال برقرار است؟</w:t>
      </w:r>
    </w:p>
    <w:p w14:paraId="49AC2AC5"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در جلسه، کانال رسمی شرکت اعلام شده است؟</w:t>
      </w:r>
    </w:p>
    <w:p w14:paraId="6CF1B0C3" w14:textId="77777777" w:rsidR="005D23EB" w:rsidRPr="000A51F9" w:rsidRDefault="00000000" w:rsidP="000A51F9">
      <w:pPr>
        <w:bidi/>
        <w:spacing w:after="100"/>
        <w:ind w:right="200"/>
        <w:jc w:val="both"/>
        <w:rPr>
          <w:rFonts w:ascii="Vazir" w:hAnsi="Vazir" w:cs="Vazir"/>
        </w:rPr>
      </w:pPr>
      <w:r w:rsidRPr="000A51F9">
        <w:rPr>
          <w:rFonts w:ascii="Vazir" w:eastAsia="B Nazanin" w:hAnsi="Vazir" w:cs="Vazir"/>
          <w:sz w:val="24"/>
          <w:szCs w:val="24"/>
          <w:rtl/>
        </w:rPr>
        <w:t>• در پایان ماه چه اعدادی را باید مرور کنیم؟</w:t>
      </w:r>
    </w:p>
    <w:p w14:paraId="0F1729F2" w14:textId="77777777" w:rsidR="005D23EB" w:rsidRPr="000A51F9" w:rsidRDefault="00000000" w:rsidP="000A51F9">
      <w:pPr>
        <w:bidi/>
        <w:spacing w:after="180" w:line="276" w:lineRule="auto"/>
        <w:jc w:val="both"/>
        <w:rPr>
          <w:rFonts w:ascii="Vazir" w:hAnsi="Vazir" w:cs="Vazir"/>
        </w:rPr>
      </w:pPr>
      <w:r w:rsidRPr="000A51F9">
        <w:rPr>
          <w:rFonts w:ascii="Vazir" w:eastAsia="B Nazanin" w:hAnsi="Vazir" w:cs="Vazir"/>
          <w:sz w:val="24"/>
          <w:szCs w:val="24"/>
          <w:rtl/>
        </w:rPr>
        <w:t>این فصل برای اجرا با منابع فعلی طراحی شده است. سادگی آن عمدی است تا قابل تکرار باشد و همزمان جریان فروش کوتاه‌مدت و یادگیری بلندمدت حفظ شود.</w:t>
      </w:r>
    </w:p>
    <w:sectPr w:rsidR="005D23EB" w:rsidRPr="000A51F9">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azir">
    <w:panose1 w:val="020B0603030804020204"/>
    <w:charset w:val="00"/>
    <w:family w:val="swiss"/>
    <w:pitch w:val="variable"/>
    <w:sig w:usb0="8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66D04"/>
    <w:multiLevelType w:val="hybridMultilevel"/>
    <w:tmpl w:val="365A71A2"/>
    <w:lvl w:ilvl="0" w:tplc="F0DE3F88">
      <w:start w:val="1"/>
      <w:numFmt w:val="bullet"/>
      <w:lvlText w:val="●"/>
      <w:lvlJc w:val="left"/>
      <w:pPr>
        <w:ind w:left="720" w:hanging="360"/>
      </w:pPr>
    </w:lvl>
    <w:lvl w:ilvl="1" w:tplc="95B6E1FA">
      <w:start w:val="1"/>
      <w:numFmt w:val="bullet"/>
      <w:lvlText w:val="○"/>
      <w:lvlJc w:val="left"/>
      <w:pPr>
        <w:ind w:left="1440" w:hanging="360"/>
      </w:pPr>
    </w:lvl>
    <w:lvl w:ilvl="2" w:tplc="D55840C8">
      <w:start w:val="1"/>
      <w:numFmt w:val="bullet"/>
      <w:lvlText w:val="■"/>
      <w:lvlJc w:val="left"/>
      <w:pPr>
        <w:ind w:left="2160" w:hanging="360"/>
      </w:pPr>
    </w:lvl>
    <w:lvl w:ilvl="3" w:tplc="907A20C2">
      <w:start w:val="1"/>
      <w:numFmt w:val="bullet"/>
      <w:lvlText w:val="●"/>
      <w:lvlJc w:val="left"/>
      <w:pPr>
        <w:ind w:left="2880" w:hanging="360"/>
      </w:pPr>
    </w:lvl>
    <w:lvl w:ilvl="4" w:tplc="0E288462">
      <w:start w:val="1"/>
      <w:numFmt w:val="bullet"/>
      <w:lvlText w:val="○"/>
      <w:lvlJc w:val="left"/>
      <w:pPr>
        <w:ind w:left="3600" w:hanging="360"/>
      </w:pPr>
    </w:lvl>
    <w:lvl w:ilvl="5" w:tplc="32044B8C">
      <w:start w:val="1"/>
      <w:numFmt w:val="bullet"/>
      <w:lvlText w:val="■"/>
      <w:lvlJc w:val="left"/>
      <w:pPr>
        <w:ind w:left="4320" w:hanging="360"/>
      </w:pPr>
    </w:lvl>
    <w:lvl w:ilvl="6" w:tplc="A8E83CC2">
      <w:start w:val="1"/>
      <w:numFmt w:val="bullet"/>
      <w:lvlText w:val="●"/>
      <w:lvlJc w:val="left"/>
      <w:pPr>
        <w:ind w:left="5040" w:hanging="360"/>
      </w:pPr>
    </w:lvl>
    <w:lvl w:ilvl="7" w:tplc="593836EC">
      <w:start w:val="1"/>
      <w:numFmt w:val="bullet"/>
      <w:lvlText w:val="●"/>
      <w:lvlJc w:val="left"/>
      <w:pPr>
        <w:ind w:left="5760" w:hanging="360"/>
      </w:pPr>
    </w:lvl>
    <w:lvl w:ilvl="8" w:tplc="5AE20436">
      <w:start w:val="1"/>
      <w:numFmt w:val="bullet"/>
      <w:lvlText w:val="●"/>
      <w:lvlJc w:val="left"/>
      <w:pPr>
        <w:ind w:left="6480" w:hanging="360"/>
      </w:pPr>
    </w:lvl>
  </w:abstractNum>
  <w:num w:numId="1" w16cid:durableId="1840341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3EB"/>
    <w:rsid w:val="000A51F9"/>
    <w:rsid w:val="005D23EB"/>
    <w:rsid w:val="007538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3F15"/>
  <w15:docId w15:val="{FF268B00-BBF2-4A36-8B13-BF3DD325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mehdi akhlaghi</cp:lastModifiedBy>
  <cp:revision>2</cp:revision>
  <dcterms:created xsi:type="dcterms:W3CDTF">2026-09-18T13:54:00Z</dcterms:created>
  <dcterms:modified xsi:type="dcterms:W3CDTF">2026-09-18T14:03:00Z</dcterms:modified>
</cp:coreProperties>
</file>