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8EC4" w14:textId="77777777" w:rsidR="00D34A17" w:rsidRPr="00D420F6" w:rsidRDefault="00000000" w:rsidP="00D420F6">
      <w:pPr>
        <w:bidi/>
        <w:spacing w:before="360" w:after="200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sz w:val="32"/>
          <w:szCs w:val="32"/>
          <w:rtl/>
        </w:rPr>
        <w:t>فصل هشتم</w:t>
      </w:r>
    </w:p>
    <w:p w14:paraId="33DAD543" w14:textId="77777777" w:rsidR="00D34A17" w:rsidRPr="00D420F6" w:rsidRDefault="00000000" w:rsidP="00D420F6">
      <w:pPr>
        <w:bidi/>
        <w:spacing w:after="300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sz w:val="36"/>
          <w:szCs w:val="36"/>
          <w:rtl/>
        </w:rPr>
        <w:t>پیشنهاد تجاری، قیمت‌گذاری و مذاکره</w:t>
      </w:r>
    </w:p>
    <w:p w14:paraId="6D343FEE" w14:textId="77777777" w:rsidR="00D34A17" w:rsidRPr="00D420F6" w:rsidRDefault="00000000" w:rsidP="00D420F6">
      <w:pPr>
        <w:bidi/>
        <w:spacing w:before="280" w:after="140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sz w:val="26"/>
          <w:szCs w:val="26"/>
          <w:rtl/>
        </w:rPr>
        <w:t>۸-۱. هدف فصل</w:t>
      </w:r>
    </w:p>
    <w:p w14:paraId="08859070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هدف این فصل تعریف قواعد اجباری و قابل اجرا برای تبدیل ارزش کشف‌شده در جلسه به پیشنهاد تجاری مشخص است.</w:t>
      </w:r>
    </w:p>
    <w:p w14:paraId="0702DFA6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144A974F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در پایان این فصل، هر فرد درگیر در فروش باید بتواند بدون ابهام پاسخ دهد:</w:t>
      </w:r>
    </w:p>
    <w:p w14:paraId="0C9B676D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قیمت بر اساس چه مرجعی اعلام می‌شود؟</w:t>
      </w:r>
    </w:p>
    <w:p w14:paraId="40DB7D24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تخفیف تا چه سقفی و با چه مجوزی مجاز است؟</w:t>
      </w:r>
    </w:p>
    <w:p w14:paraId="3F5C9EED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پیشنهاد تجاری باید دقیقاً چه ساختاری داشته باشد؟</w:t>
      </w:r>
    </w:p>
    <w:p w14:paraId="5F49C38F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مذاکره از کجا شروع می‌شود و از کجا شروع نمی‌شود؟</w:t>
      </w:r>
    </w:p>
    <w:p w14:paraId="2BE04082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551782DB" w14:textId="77777777" w:rsidR="00D34A17" w:rsidRPr="00D420F6" w:rsidRDefault="00000000" w:rsidP="00D420F6">
      <w:pPr>
        <w:bidi/>
        <w:spacing w:before="280" w:after="140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sz w:val="26"/>
          <w:szCs w:val="26"/>
          <w:rtl/>
        </w:rPr>
        <w:t>۸-۲. اصل کلیدی قیمت‌گذاری</w:t>
      </w:r>
    </w:p>
    <w:p w14:paraId="0203FE47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قیمت تابع احساس فروشنده، فشار لحظه‌ای مشتری یا ترس از از دست دادن سفارش نیست.</w:t>
      </w:r>
    </w:p>
    <w:p w14:paraId="6E3EA0CA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قیمت فقط بر اساس ساختار مشخص و جدول رسمی تعیین می‌شود.</w:t>
      </w:r>
    </w:p>
    <w:p w14:paraId="73AB4BA9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0D8280EB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جدول قیمت تیراژ، مرجع رسمی و اجباری قیمت‌گذاری نوتوپیا است.</w:t>
      </w:r>
    </w:p>
    <w:p w14:paraId="629867D9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هر قیمتی که به مشتری اعلام می‌شود باید قابل ردیابی به این جدول باشد.</w:t>
      </w:r>
    </w:p>
    <w:p w14:paraId="0BD4DDAE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00491AA1" w14:textId="77777777" w:rsidR="00D34A17" w:rsidRPr="00D420F6" w:rsidRDefault="00000000" w:rsidP="00D420F6">
      <w:pPr>
        <w:bidi/>
        <w:spacing w:before="280" w:after="140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sz w:val="26"/>
          <w:szCs w:val="26"/>
          <w:rtl/>
        </w:rPr>
        <w:t>۸-۳. ساختار اجباری قیمت</w:t>
      </w:r>
    </w:p>
    <w:p w14:paraId="0F8F51BB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ترتیب اعمال قیمت به شرح زیر است و تغییر این ترتیب مجاز نیست:</w:t>
      </w:r>
    </w:p>
    <w:p w14:paraId="083F321A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7B71D601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۱.  قیمت پایه طبق جدول تیراژ</w:t>
      </w:r>
    </w:p>
    <w:p w14:paraId="592BF076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۲.  تیراژ سفارش</w:t>
      </w:r>
    </w:p>
    <w:p w14:paraId="05B4B3EA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۳.  امکانات و شخصی‌سازی‌ها</w:t>
      </w:r>
    </w:p>
    <w:p w14:paraId="0066D1B5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۴.  خدمات جانبی (در صورت وجود)</w:t>
      </w:r>
    </w:p>
    <w:p w14:paraId="0387BAFD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۵.  شرایط پرداخت</w:t>
      </w:r>
    </w:p>
    <w:p w14:paraId="091D322A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lastRenderedPageBreak/>
        <w:t>۶.  تخفیف مجاز (فقط در سقف تعریف‌شده)</w:t>
      </w:r>
    </w:p>
    <w:p w14:paraId="401A2439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45EC83BF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جدول قیمت مبنای اعلام قیمت به مشتری است، نه راهنمای داخلی.</w:t>
      </w:r>
    </w:p>
    <w:p w14:paraId="1D87213D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هرگونه انحراف معنادار از جدول قبل از اعلام به مشتری باید تأیید شود. اعلام قیمت خارج از چارچوب جدول بدون تأیید ممنوع است.</w:t>
      </w:r>
    </w:p>
    <w:p w14:paraId="6412D562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41910198" w14:textId="77777777" w:rsidR="00D34A17" w:rsidRPr="00D420F6" w:rsidRDefault="00000000" w:rsidP="00D420F6">
      <w:pPr>
        <w:bidi/>
        <w:spacing w:before="280" w:after="140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sz w:val="26"/>
          <w:szCs w:val="26"/>
          <w:rtl/>
        </w:rPr>
        <w:t>۸-۴. قوانین سخت تخفیف</w:t>
      </w:r>
    </w:p>
    <w:p w14:paraId="72F6FAC2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تخفیف ابزار اصلی متقاعدسازی نیست.</w:t>
      </w:r>
    </w:p>
    <w:p w14:paraId="07FEDCD1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اگر مشتری هنوز ارزش محصول را درک نکرده باشد، کاهش قیمت مشکل را حل نمی‌کند.</w:t>
      </w:r>
    </w:p>
    <w:p w14:paraId="5769E69C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14C0E0B7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rtl/>
        </w:rPr>
        <w:t>قوانین اجباری تخفیف:</w:t>
      </w:r>
    </w:p>
    <w:p w14:paraId="4679917D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40CF4D6A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سقف تخفیف در جدول قیمت مشخص شده است.</w:t>
      </w:r>
    </w:p>
    <w:p w14:paraId="6BD9AFA6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درصد مشخصی از تخفیف در اختیار بازاریاب است (طبق جدول).</w:t>
      </w:r>
    </w:p>
    <w:p w14:paraId="193472D6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بالاتر از سقف مجاز جدول، هیچ‌کس (از جمله مدیرعامل و شریک) اجازه اعلام تخفیف ندارد مگر با فرآیند تأیید جداگانه که خارج از این فصل تعریف می‌شود.</w:t>
      </w:r>
    </w:p>
    <w:p w14:paraId="0C263537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تخفیف فقط در ازای یکی از این موارد مجاز است:</w:t>
      </w:r>
    </w:p>
    <w:p w14:paraId="30D43EAC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59750F18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۱.  افزایش تیراژ نسبت به پیشنهاد اولیه</w:t>
      </w:r>
    </w:p>
    <w:p w14:paraId="7AD0F7E9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۲.  قرارداد بزرگ‌تر یا سفارش تکراری تضمین‌شده</w:t>
      </w:r>
    </w:p>
    <w:p w14:paraId="3DC3B0F0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۳.  شرایط پرداخت مناسب‌تر از حالت استاندارد</w:t>
      </w:r>
    </w:p>
    <w:p w14:paraId="1767B471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۴.  حذف یا کاهش بخشی از امکانات/خدمات</w:t>
      </w:r>
    </w:p>
    <w:p w14:paraId="008210F2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18D0C8BE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دادن تخفیف صرفاً به دلیل «احساس می‌کنم مشتری نمی‌پذیرد» یا «رقیب ارزان‌تر است» ممنوع است.</w:t>
      </w:r>
    </w:p>
    <w:p w14:paraId="1CB1D6AD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6D856BEC" w14:textId="77777777" w:rsidR="00D34A17" w:rsidRPr="00D420F6" w:rsidRDefault="00000000" w:rsidP="00D420F6">
      <w:pPr>
        <w:bidi/>
        <w:spacing w:before="280" w:after="140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sz w:val="26"/>
          <w:szCs w:val="26"/>
          <w:rtl/>
        </w:rPr>
        <w:t>۸-۵. قالب اجباری پیشنهاد تجاری</w:t>
      </w:r>
    </w:p>
    <w:p w14:paraId="328A205A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پیشنهاد تجاری فقط یک عدد نیست. هر پیشنهاد رسمی باید کامل و استاندارد باشد.</w:t>
      </w:r>
    </w:p>
    <w:p w14:paraId="7807F63B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647E37F5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rtl/>
        </w:rPr>
        <w:t>فیلدهای اجباری هر پیشنهاد:</w:t>
      </w:r>
    </w:p>
    <w:p w14:paraId="59359C07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78AF9334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lastRenderedPageBreak/>
        <w:t>•  مشخصات محصول / مدل</w:t>
      </w:r>
    </w:p>
    <w:p w14:paraId="02AF29DB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تیراژ</w:t>
      </w:r>
    </w:p>
    <w:p w14:paraId="14E562B2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امکانات و شخصی‌سازی‌ها (در صورت وجود)</w:t>
      </w:r>
    </w:p>
    <w:p w14:paraId="3F07F99E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زمان تحویل تقریبی</w:t>
      </w:r>
    </w:p>
    <w:p w14:paraId="300000A9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شرایط پرداخت</w:t>
      </w:r>
    </w:p>
    <w:p w14:paraId="0B261A35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مبلغ کل</w:t>
      </w:r>
    </w:p>
    <w:p w14:paraId="4FC80951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اعتبار پیشنهاد (تاریخ انقضا)</w:t>
      </w:r>
    </w:p>
    <w:p w14:paraId="481A4CC1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33FF6A45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rtl/>
        </w:rPr>
        <w:t>قواعد اجرایی اجباری:</w:t>
      </w:r>
    </w:p>
    <w:p w14:paraId="689CB0F5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5E3D8350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قالب پیشنهاد باید استاندارد و یکسان باشد. استفاده از پیام پراکنده یا عدد شفاهی بدون سند ممنوع است.</w:t>
      </w:r>
    </w:p>
    <w:p w14:paraId="78E38BDF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فروشنده موظف است نسخه تمیز و آماده‌ای از قالب پیشنهاد را در تمام جلسات همراه داشته باشد.</w:t>
      </w:r>
    </w:p>
    <w:p w14:paraId="4C79D4DC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پیشنهاد فقط در چارچوب قالب استاندارد به مشتری ارائه می‌شود.</w:t>
      </w:r>
    </w:p>
    <w:p w14:paraId="78E7D6A8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در سفارش‌های بزرگ، پیشنهاد می‌تواند شامل حداکثر سه سناریو باشد. بیش از سه سناریو مجاز نیست.</w:t>
      </w:r>
    </w:p>
    <w:p w14:paraId="7122E9F5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637650D1" w14:textId="77777777" w:rsidR="00D34A17" w:rsidRPr="00D420F6" w:rsidRDefault="00000000" w:rsidP="00D420F6">
      <w:pPr>
        <w:bidi/>
        <w:spacing w:before="280" w:after="140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sz w:val="26"/>
          <w:szCs w:val="26"/>
          <w:rtl/>
        </w:rPr>
        <w:t>۸-۶. ترتیب اجباری مذاکره</w:t>
      </w:r>
    </w:p>
    <w:p w14:paraId="4D0742A8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مذاکره از قیمت شروع نمی‌شود.</w:t>
      </w:r>
    </w:p>
    <w:p w14:paraId="2A9513FB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342C3BB5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rtl/>
        </w:rPr>
        <w:t>ترتیب اجباری مذاکره:</w:t>
      </w:r>
    </w:p>
    <w:p w14:paraId="1FFB5916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08955BAA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۱.  ارزش (آنچه در جلسه کشف و اثبات شده)</w:t>
      </w:r>
    </w:p>
    <w:p w14:paraId="64EA44D9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۲.  نیاز و دامنه سفارش (تیراژ، کاربرد، مخاطب)</w:t>
      </w:r>
    </w:p>
    <w:p w14:paraId="0A602C9A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۳.  پیشنهاد تجاری کامل</w:t>
      </w:r>
    </w:p>
    <w:p w14:paraId="269BB569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۴.  شرایط (زمان تحویل، پرداخت، شخصی‌سازی)</w:t>
      </w:r>
    </w:p>
    <w:p w14:paraId="3E8B5017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۵.  قیمت</w:t>
      </w:r>
    </w:p>
    <w:p w14:paraId="018C5F1F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۶.  مذاکره نهایی روی شرایط و سقف تخفیف مجاز</w:t>
      </w:r>
    </w:p>
    <w:p w14:paraId="0129D6CC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3D21FBDF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اگر مشتری از ابتدا فقط قیمت بخواهد، پاسخ استاندارد و اجباری این است:</w:t>
      </w:r>
    </w:p>
    <w:p w14:paraId="5BC85BFB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307DA618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«قیمت نهایی به تیراژ، امکانات و شرایط بستگی دارد. اجازه بدهید اول دقیق بفهمم چه چیزی برای شما مهم است تا بتوانم پیشنهاد درست و شفاف بدهم.»</w:t>
      </w:r>
    </w:p>
    <w:p w14:paraId="5F59AE80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0E883ECB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شروع گفتگو با اعلام عدد خام قیمت ممنوع است.</w:t>
      </w:r>
    </w:p>
    <w:p w14:paraId="1BDDA081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20633587" w14:textId="77777777" w:rsidR="00D34A17" w:rsidRPr="00D420F6" w:rsidRDefault="00000000" w:rsidP="00D420F6">
      <w:pPr>
        <w:bidi/>
        <w:spacing w:before="280" w:after="140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sz w:val="26"/>
          <w:szCs w:val="26"/>
          <w:rtl/>
        </w:rPr>
        <w:t>۸-۷. قوانین سخت اعلام قیمت</w:t>
      </w:r>
    </w:p>
    <w:p w14:paraId="19094C85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rtl/>
        </w:rPr>
        <w:t>قوانین زیر بدون استثنا اجرا می‌شوند:</w:t>
      </w:r>
    </w:p>
    <w:p w14:paraId="14C940F1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07CD20FD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قیمت در دقایق ابتدایی جلسه اعلام نمی‌شود.</w:t>
      </w:r>
    </w:p>
    <w:p w14:paraId="63774FAB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قیمت فقط زمانی اعلام می‌شود که ارزش اصلی مورد توجه مشتری و دامنه تقریبی سفارش روشن شده باشد.</w:t>
      </w:r>
    </w:p>
    <w:p w14:paraId="73383114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اگر اطلاعات کافی برای اعلام قیمت دقیق وجود ندارد، فروشنده بازه یا شرایط اعلام قیمت را مشخص می‌کند. دادن عدد خام بدون پشتوانه ممنوع است.</w:t>
      </w:r>
    </w:p>
    <w:p w14:paraId="4DBFC3ED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پس از اعلام قیمت، فروشنده سکوت می‌کند و منتظر واکنش مشتری می‌ماند. توضیح اضافی بلافاصله بعد از اعلام قیمت ممنوع است.</w:t>
      </w:r>
    </w:p>
    <w:p w14:paraId="50CC3815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هر قیمت اعلام‌شده باید قابل ردیابی به جدول قیمت رسمی باشد.</w:t>
      </w:r>
    </w:p>
    <w:p w14:paraId="4590676D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4FDCACB8" w14:textId="77777777" w:rsidR="00D34A17" w:rsidRPr="00D420F6" w:rsidRDefault="00000000" w:rsidP="00D420F6">
      <w:pPr>
        <w:bidi/>
        <w:spacing w:before="280" w:after="140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sz w:val="26"/>
          <w:szCs w:val="26"/>
          <w:rtl/>
        </w:rPr>
        <w:t>۸-۸. چک‌لیست اجباری</w:t>
      </w:r>
    </w:p>
    <w:p w14:paraId="5FDAECCD" w14:textId="77777777" w:rsidR="00D34A17" w:rsidRPr="00D420F6" w:rsidRDefault="00000000" w:rsidP="00D420F6">
      <w:pPr>
        <w:bidi/>
        <w:spacing w:before="200" w:after="100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sz w:val="24"/>
          <w:szCs w:val="24"/>
          <w:rtl/>
        </w:rPr>
        <w:t>قبل از ارائه پیشنهاد</w:t>
      </w:r>
    </w:p>
    <w:p w14:paraId="6CBB6C21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ارزش اصلی مورد توجه مشتری مشخص شده باشد.</w:t>
      </w:r>
    </w:p>
    <w:p w14:paraId="6D303143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تیراژ تقریبی یا دامنه سفارش روشن باشد.</w:t>
      </w:r>
    </w:p>
    <w:p w14:paraId="6CDEBA2B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از آخرین نسخه جدول قیمت استفاده شده باشد.</w:t>
      </w:r>
    </w:p>
    <w:p w14:paraId="3798F3F0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سقف تخفیف مجاز برای آن تیراژ بررسی شده باشد.</w:t>
      </w:r>
    </w:p>
    <w:p w14:paraId="01D322D2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1BEB8398" w14:textId="77777777" w:rsidR="00D34A17" w:rsidRPr="00D420F6" w:rsidRDefault="00000000" w:rsidP="00D420F6">
      <w:pPr>
        <w:bidi/>
        <w:spacing w:before="200" w:after="100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sz w:val="24"/>
          <w:szCs w:val="24"/>
          <w:rtl/>
        </w:rPr>
        <w:t>هنگام ارائه پیشنهاد</w:t>
      </w:r>
    </w:p>
    <w:p w14:paraId="352425A1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از قالب استاندارد استفاده شود.</w:t>
      </w:r>
    </w:p>
    <w:p w14:paraId="46C45FF0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تمام فیلدهای اجباری تکمیل شده باشد.</w:t>
      </w:r>
    </w:p>
    <w:p w14:paraId="76A15AD8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از شروع مذاکره با عدد خام خودداری شود.</w:t>
      </w:r>
    </w:p>
    <w:p w14:paraId="2726F673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1CC9557F" w14:textId="77777777" w:rsidR="00D34A17" w:rsidRPr="00D420F6" w:rsidRDefault="00000000" w:rsidP="00D420F6">
      <w:pPr>
        <w:bidi/>
        <w:spacing w:before="200" w:after="100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sz w:val="24"/>
          <w:szCs w:val="24"/>
          <w:rtl/>
        </w:rPr>
        <w:t>بعد از ارائه پیشنهاد</w:t>
      </w:r>
    </w:p>
    <w:p w14:paraId="72E1BA0E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نسخه پیشنهاد و شرایط آن ثبت شود.</w:t>
      </w:r>
    </w:p>
    <w:p w14:paraId="58ABB1E1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Next Step مشخص و تاریخ‌دار تعریف شود.</w:t>
      </w:r>
    </w:p>
    <w:p w14:paraId="4DD3FC40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lastRenderedPageBreak/>
        <w:t>•  در صورت نیاز به تخفیف بالاتر از اختیار بازاریاب، مسیر تأیید فعال شود و تا قبل از تأیید، تخفیف اعلام نشود.</w:t>
      </w:r>
    </w:p>
    <w:p w14:paraId="5880F239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65D95FC7" w14:textId="77777777" w:rsidR="00D34A17" w:rsidRPr="00D420F6" w:rsidRDefault="00000000" w:rsidP="00D420F6">
      <w:pPr>
        <w:bidi/>
        <w:spacing w:before="280" w:after="140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sz w:val="26"/>
          <w:szCs w:val="26"/>
          <w:rtl/>
        </w:rPr>
        <w:t>۸-۹. نقش‌ها و اختیارات</w:t>
      </w:r>
    </w:p>
    <w:p w14:paraId="5F3C44C9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اعلام قیمت و مدیریت مذاکره قیمت بر عهده فرد مسئول فروش در آن فرصت است.</w:t>
      </w:r>
    </w:p>
    <w:p w14:paraId="2627B7A6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تخفیف در سقف اختیار تعریف‌شده در جدول، توسط بازاریاب قابل اعمال است.</w:t>
      </w:r>
    </w:p>
    <w:p w14:paraId="5CBD32F8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تخفیف بالاتر از سقف مجاز بدون تأیید قبلی اعلام نمی‌شود.</w:t>
      </w:r>
    </w:p>
    <w:p w14:paraId="615941DD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افراد پشتیبانی در مرحله فعلی حق ورود به مذاکره قیمت یا اعلام تخفیف را ندارند.</w:t>
      </w:r>
    </w:p>
    <w:p w14:paraId="38409919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213E1772" w14:textId="77777777" w:rsidR="00D34A17" w:rsidRPr="00D420F6" w:rsidRDefault="00000000" w:rsidP="00D420F6">
      <w:pPr>
        <w:bidi/>
        <w:spacing w:before="280" w:after="140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sz w:val="26"/>
          <w:szCs w:val="26"/>
          <w:rtl/>
        </w:rPr>
        <w:t>۸-۱۰. جمع‌بندی فصل</w:t>
      </w:r>
    </w:p>
    <w:p w14:paraId="66162F34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قیمت‌گذاری شفاف و پیشنهاد ساختاریافته، اعتماد مشتری را افزایش می‌دهد و از تصمیم‌های لحظه‌ای و ناهماهنگ جلوگیری می‌کند.</w:t>
      </w:r>
    </w:p>
    <w:p w14:paraId="7C1DBFF8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1C5A8462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b/>
          <w:bCs/>
          <w:rtl/>
        </w:rPr>
        <w:t>قواعد غیرقابل مذاکره این فصل:</w:t>
      </w:r>
    </w:p>
    <w:p w14:paraId="57955DAB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1837608F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جدول قیمت مرجع رسمی است.</w:t>
      </w:r>
    </w:p>
    <w:p w14:paraId="1F8015F5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تخفیف سقف دارد و بالاتر از سقف ممنوع است.</w:t>
      </w:r>
    </w:p>
    <w:p w14:paraId="0FD720D6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پیشنهاد فقط با قالب استاندارد ارائه می‌شود.</w:t>
      </w:r>
    </w:p>
    <w:p w14:paraId="4B137A7F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مذاکره از ارزش شروع می‌شود، نه از قیمت.</w:t>
      </w:r>
    </w:p>
    <w:p w14:paraId="454F4249" w14:textId="77777777" w:rsidR="00D34A17" w:rsidRPr="00D420F6" w:rsidRDefault="00000000" w:rsidP="00D420F6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•  هر قیمت اعلام‌شده باید قابل ردیابی باشد.</w:t>
      </w:r>
    </w:p>
    <w:p w14:paraId="0CAED6CB" w14:textId="77777777" w:rsidR="00D34A17" w:rsidRPr="00D420F6" w:rsidRDefault="00D34A17" w:rsidP="00D420F6">
      <w:pPr>
        <w:bidi/>
        <w:spacing w:after="60"/>
        <w:jc w:val="both"/>
        <w:rPr>
          <w:rFonts w:ascii="Vazir" w:hAnsi="Vazir" w:cs="Vazir"/>
        </w:rPr>
      </w:pPr>
    </w:p>
    <w:p w14:paraId="2A72EF48" w14:textId="77777777" w:rsidR="00D34A17" w:rsidRPr="00D420F6" w:rsidRDefault="00000000" w:rsidP="00D420F6">
      <w:pPr>
        <w:bidi/>
        <w:spacing w:after="120" w:line="276" w:lineRule="auto"/>
        <w:jc w:val="both"/>
        <w:rPr>
          <w:rFonts w:ascii="Vazir" w:hAnsi="Vazir" w:cs="Vazir"/>
        </w:rPr>
      </w:pPr>
      <w:r w:rsidRPr="00D420F6">
        <w:rPr>
          <w:rFonts w:ascii="Vazir" w:hAnsi="Vazir" w:cs="Vazir"/>
          <w:rtl/>
        </w:rPr>
        <w:t>این فصل همراه با فصل چهارم (معماری پیام)، فصل پنجم (فرآیند فروش) و فصل هفتم (جلسه و Demo) اجرا می‌شود.</w:t>
      </w:r>
    </w:p>
    <w:sectPr w:rsidR="00D34A17" w:rsidRPr="00D420F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1EBE3" w14:textId="77777777" w:rsidR="003C6F37" w:rsidRDefault="003C6F37">
      <w:r>
        <w:separator/>
      </w:r>
    </w:p>
  </w:endnote>
  <w:endnote w:type="continuationSeparator" w:id="0">
    <w:p w14:paraId="23AC50C6" w14:textId="77777777" w:rsidR="003C6F37" w:rsidRDefault="003C6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90838" w14:textId="77777777" w:rsidR="00D34A17" w:rsidRDefault="00000000">
    <w:pPr>
      <w:jc w:val="center"/>
    </w:pPr>
    <w:r>
      <w:rPr>
        <w:sz w:val="16"/>
        <w:szCs w:val="16"/>
        <w:rtl/>
      </w:rPr>
      <w:t xml:space="preserve">صفحه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420F6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  <w:rtl/>
      </w:rPr>
      <w:t xml:space="preserve"> </w:t>
    </w:r>
    <w:r>
      <w:rPr>
        <w:sz w:val="16"/>
        <w:szCs w:val="16"/>
        <w:rtl/>
      </w:rPr>
      <w:t xml:space="preserve">از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D420F6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114B8" w14:textId="77777777" w:rsidR="003C6F37" w:rsidRDefault="003C6F37">
      <w:r>
        <w:separator/>
      </w:r>
    </w:p>
  </w:footnote>
  <w:footnote w:type="continuationSeparator" w:id="0">
    <w:p w14:paraId="20EFF825" w14:textId="77777777" w:rsidR="003C6F37" w:rsidRDefault="003C6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1A94A" w14:textId="77777777" w:rsidR="00D34A17" w:rsidRDefault="00000000">
    <w:pPr>
      <w:bidi/>
      <w:jc w:val="right"/>
    </w:pPr>
    <w:r>
      <w:rPr>
        <w:color w:val="666666"/>
        <w:sz w:val="16"/>
        <w:szCs w:val="16"/>
        <w:rtl/>
      </w:rPr>
      <w:t>نوتوپیا Sales &amp; Marketing Playbook  |  فصل هشتم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40E15"/>
    <w:multiLevelType w:val="hybridMultilevel"/>
    <w:tmpl w:val="DDCEB42A"/>
    <w:lvl w:ilvl="0" w:tplc="20E6A12C">
      <w:start w:val="1"/>
      <w:numFmt w:val="bullet"/>
      <w:lvlText w:val="●"/>
      <w:lvlJc w:val="left"/>
      <w:pPr>
        <w:ind w:left="720" w:hanging="360"/>
      </w:pPr>
    </w:lvl>
    <w:lvl w:ilvl="1" w:tplc="B84E2924">
      <w:start w:val="1"/>
      <w:numFmt w:val="bullet"/>
      <w:lvlText w:val="○"/>
      <w:lvlJc w:val="left"/>
      <w:pPr>
        <w:ind w:left="1440" w:hanging="360"/>
      </w:pPr>
    </w:lvl>
    <w:lvl w:ilvl="2" w:tplc="D092F690">
      <w:start w:val="1"/>
      <w:numFmt w:val="bullet"/>
      <w:lvlText w:val="■"/>
      <w:lvlJc w:val="left"/>
      <w:pPr>
        <w:ind w:left="2160" w:hanging="360"/>
      </w:pPr>
    </w:lvl>
    <w:lvl w:ilvl="3" w:tplc="8EC6E88C">
      <w:start w:val="1"/>
      <w:numFmt w:val="bullet"/>
      <w:lvlText w:val="●"/>
      <w:lvlJc w:val="left"/>
      <w:pPr>
        <w:ind w:left="2880" w:hanging="360"/>
      </w:pPr>
    </w:lvl>
    <w:lvl w:ilvl="4" w:tplc="06380D8A">
      <w:start w:val="1"/>
      <w:numFmt w:val="bullet"/>
      <w:lvlText w:val="○"/>
      <w:lvlJc w:val="left"/>
      <w:pPr>
        <w:ind w:left="3600" w:hanging="360"/>
      </w:pPr>
    </w:lvl>
    <w:lvl w:ilvl="5" w:tplc="AD8200CA">
      <w:start w:val="1"/>
      <w:numFmt w:val="bullet"/>
      <w:lvlText w:val="■"/>
      <w:lvlJc w:val="left"/>
      <w:pPr>
        <w:ind w:left="4320" w:hanging="360"/>
      </w:pPr>
    </w:lvl>
    <w:lvl w:ilvl="6" w:tplc="9B4ACD88">
      <w:start w:val="1"/>
      <w:numFmt w:val="bullet"/>
      <w:lvlText w:val="●"/>
      <w:lvlJc w:val="left"/>
      <w:pPr>
        <w:ind w:left="5040" w:hanging="360"/>
      </w:pPr>
    </w:lvl>
    <w:lvl w:ilvl="7" w:tplc="5B04468C">
      <w:start w:val="1"/>
      <w:numFmt w:val="bullet"/>
      <w:lvlText w:val="●"/>
      <w:lvlJc w:val="left"/>
      <w:pPr>
        <w:ind w:left="5760" w:hanging="360"/>
      </w:pPr>
    </w:lvl>
    <w:lvl w:ilvl="8" w:tplc="FB7C54E2">
      <w:start w:val="1"/>
      <w:numFmt w:val="bullet"/>
      <w:lvlText w:val="●"/>
      <w:lvlJc w:val="left"/>
      <w:pPr>
        <w:ind w:left="6480" w:hanging="360"/>
      </w:pPr>
    </w:lvl>
  </w:abstractNum>
  <w:num w:numId="1" w16cid:durableId="1263801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A17"/>
    <w:rsid w:val="003C6F37"/>
    <w:rsid w:val="0075387F"/>
    <w:rsid w:val="00D34A17"/>
    <w:rsid w:val="00D4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00B017C"/>
  <w15:docId w15:val="{FF268B00-BBF2-4A36-8B13-BF3DD325E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733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mehdi akhlaghi</cp:lastModifiedBy>
  <cp:revision>2</cp:revision>
  <dcterms:created xsi:type="dcterms:W3CDTF">2026-09-18T14:47:00Z</dcterms:created>
  <dcterms:modified xsi:type="dcterms:W3CDTF">2026-09-18T14:50:00Z</dcterms:modified>
</cp:coreProperties>
</file>