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BC7D" w14:textId="77777777" w:rsidR="005F7373" w:rsidRPr="005F7373" w:rsidRDefault="005F7373" w:rsidP="005F7373">
      <w:pPr>
        <w:bidi/>
        <w:rPr>
          <w:rFonts w:ascii="Vazir FD-WOL" w:hAnsi="Vazir FD-WOL" w:cs="Vazir FD-WOL"/>
          <w:b/>
          <w:bCs/>
        </w:rPr>
      </w:pPr>
      <w:r w:rsidRPr="005F7373">
        <w:rPr>
          <w:rFonts w:ascii="Vazir FD-WOL" w:hAnsi="Vazir FD-WOL" w:cs="Vazir FD-WOL"/>
          <w:b/>
          <w:bCs/>
          <w:rtl/>
        </w:rPr>
        <w:t>فصل دوازدهم</w:t>
      </w:r>
      <w:r w:rsidRPr="005F7373">
        <w:rPr>
          <w:rFonts w:ascii="Vazir FD-WOL" w:hAnsi="Vazir FD-WOL" w:cs="Vazir FD-WOL"/>
          <w:b/>
          <w:bCs/>
        </w:rPr>
        <w:t xml:space="preserve"> </w:t>
      </w:r>
      <w:r w:rsidRPr="005F7373">
        <w:rPr>
          <w:rFonts w:ascii="Arial" w:hAnsi="Arial" w:cs="Arial"/>
          <w:b/>
          <w:bCs/>
        </w:rPr>
        <w:t>—</w:t>
      </w:r>
      <w:r w:rsidRPr="005F7373">
        <w:rPr>
          <w:rFonts w:ascii="Vazir FD-WOL" w:hAnsi="Vazir FD-WOL" w:cs="Vazir FD-WOL"/>
          <w:b/>
          <w:bCs/>
        </w:rPr>
        <w:t xml:space="preserve"> Customer Success </w:t>
      </w:r>
      <w:r w:rsidRPr="005F7373">
        <w:rPr>
          <w:rFonts w:ascii="Vazir FD-WOL" w:hAnsi="Vazir FD-WOL" w:cs="Vazir FD-WOL"/>
          <w:b/>
          <w:bCs/>
          <w:rtl/>
        </w:rPr>
        <w:t>و</w:t>
      </w:r>
      <w:r w:rsidRPr="005F7373">
        <w:rPr>
          <w:rFonts w:ascii="Vazir FD-WOL" w:hAnsi="Vazir FD-WOL" w:cs="Vazir FD-WOL"/>
          <w:b/>
          <w:bCs/>
        </w:rPr>
        <w:t xml:space="preserve"> Activation</w:t>
      </w:r>
    </w:p>
    <w:p w14:paraId="60D0CBF8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این فصل به دلیل ماهیت ترکیبی نوتوپیا اهمیت ویژه دارد. کاربر برخلاف سررسید معمولی باید اپلیکیشن را نصب کند، فعال شود و با قابلیت‌های محصول تعامل کند؛ این مسئله در گذشته یکی از نقاط اصطکاک بوده است</w:t>
      </w:r>
      <w:r w:rsidRPr="005F7373">
        <w:rPr>
          <w:rFonts w:ascii="Vazir FD-WOL" w:hAnsi="Vazir FD-WOL" w:cs="Vazir FD-WOL"/>
        </w:rPr>
        <w:t xml:space="preserve">. </w:t>
      </w:r>
    </w:p>
    <w:p w14:paraId="452DCAA7" w14:textId="77777777" w:rsidR="005F7373" w:rsidRPr="005F7373" w:rsidRDefault="005F7373" w:rsidP="005F7373">
      <w:pPr>
        <w:bidi/>
        <w:rPr>
          <w:rFonts w:ascii="Vazir FD-WOL" w:hAnsi="Vazir FD-WOL" w:cs="Vazir FD-WOL"/>
          <w:b/>
          <w:bCs/>
        </w:rPr>
      </w:pPr>
      <w:r w:rsidRPr="005F7373">
        <w:rPr>
          <w:rFonts w:ascii="Vazir FD-WOL" w:hAnsi="Vazir FD-WOL" w:cs="Vazir FD-WOL"/>
          <w:b/>
          <w:bCs/>
          <w:rtl/>
        </w:rPr>
        <w:t xml:space="preserve">سؤال 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5F7373">
        <w:rPr>
          <w:rFonts w:ascii="Arial" w:hAnsi="Arial" w:cs="Arial" w:hint="cs"/>
          <w:b/>
          <w:bCs/>
          <w:rtl/>
          <w:lang w:bidi="fa-IR"/>
        </w:rPr>
        <w:t>—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F7373">
        <w:rPr>
          <w:rFonts w:ascii="Vazir FD-WOL" w:hAnsi="Vazir FD-WOL" w:cs="Vazir FD-WOL"/>
          <w:b/>
          <w:bCs/>
          <w:rtl/>
        </w:rPr>
        <w:t>مسئولیت بعد از فروش</w:t>
      </w:r>
    </w:p>
    <w:p w14:paraId="08C42F2E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بعد از تحویل سفارش، مسئولیت تجربه مشتری با چه کسی است؟</w:t>
      </w:r>
    </w:p>
    <w:p w14:paraId="6952A843" w14:textId="77777777" w:rsidR="005F7373" w:rsidRPr="005F7373" w:rsidRDefault="005F7373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 xml:space="preserve">فروشنده </w:t>
      </w:r>
    </w:p>
    <w:p w14:paraId="230E0728" w14:textId="77777777" w:rsidR="005F7373" w:rsidRPr="005F7373" w:rsidRDefault="005F7373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 xml:space="preserve">پشتیبانی </w:t>
      </w:r>
    </w:p>
    <w:p w14:paraId="6C3543D3" w14:textId="77777777" w:rsidR="005F7373" w:rsidRPr="005F7373" w:rsidRDefault="005F7373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</w:rPr>
        <w:t xml:space="preserve">Customer Success </w:t>
      </w:r>
    </w:p>
    <w:p w14:paraId="5277DBA1" w14:textId="77777777" w:rsidR="005F7373" w:rsidRPr="005F7373" w:rsidRDefault="005F7373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 xml:space="preserve">تیم محصول </w:t>
      </w:r>
    </w:p>
    <w:p w14:paraId="5B319191" w14:textId="77777777" w:rsidR="005F7373" w:rsidRPr="005F7373" w:rsidRDefault="005F7373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 xml:space="preserve">ترکیبی </w:t>
      </w:r>
    </w:p>
    <w:p w14:paraId="17AA5EF7" w14:textId="77777777" w:rsidR="005F7373" w:rsidRPr="005F7373" w:rsidRDefault="005F7373" w:rsidP="005F7373">
      <w:pPr>
        <w:bidi/>
        <w:rPr>
          <w:rFonts w:ascii="Vazir FD-WOL" w:hAnsi="Vazir FD-WOL" w:cs="Vazir FD-WOL"/>
          <w:b/>
          <w:bCs/>
        </w:rPr>
      </w:pPr>
      <w:r w:rsidRPr="005F7373">
        <w:rPr>
          <w:rFonts w:ascii="Vazir FD-WOL" w:hAnsi="Vazir FD-WOL" w:cs="Vazir FD-WOL"/>
          <w:b/>
          <w:bCs/>
          <w:rtl/>
        </w:rPr>
        <w:t xml:space="preserve">سؤال 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۲ </w:t>
      </w:r>
      <w:r w:rsidRPr="005F7373">
        <w:rPr>
          <w:rFonts w:ascii="Arial" w:hAnsi="Arial" w:cs="Arial" w:hint="cs"/>
          <w:b/>
          <w:bCs/>
          <w:rtl/>
          <w:lang w:bidi="fa-IR"/>
        </w:rPr>
        <w:t>—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F7373">
        <w:rPr>
          <w:rFonts w:ascii="Vazir FD-WOL" w:hAnsi="Vazir FD-WOL" w:cs="Vazir FD-WOL"/>
          <w:b/>
          <w:bCs/>
          <w:rtl/>
        </w:rPr>
        <w:t>موفقیت مشتری</w:t>
      </w:r>
    </w:p>
    <w:p w14:paraId="7E09E3CC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از نظر تیم، یک سفارش موفق دقیقاً چه زمانی موفق محسوب می‌شود؟</w:t>
      </w:r>
    </w:p>
    <w:p w14:paraId="5C75008B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فقط تحویل؟</w:t>
      </w:r>
    </w:p>
    <w:p w14:paraId="0FA2C305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یا</w:t>
      </w:r>
      <w:r w:rsidRPr="005F7373">
        <w:rPr>
          <w:rFonts w:ascii="Vazir FD-WOL" w:hAnsi="Vazir FD-WOL" w:cs="Vazir FD-WOL"/>
        </w:rPr>
        <w:t>:</w:t>
      </w:r>
    </w:p>
    <w:p w14:paraId="72204738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b/>
          <w:bCs/>
          <w:rtl/>
        </w:rPr>
        <w:t xml:space="preserve">تحویل </w:t>
      </w:r>
      <w:r w:rsidRPr="005F7373">
        <w:rPr>
          <w:rFonts w:ascii="Arial" w:hAnsi="Arial" w:cs="Arial" w:hint="cs"/>
          <w:b/>
          <w:bCs/>
          <w:rtl/>
        </w:rPr>
        <w:t>→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Vazir FD-WOL" w:hAnsi="Vazir FD-WOL" w:cs="Vazir FD-WOL" w:hint="cs"/>
          <w:b/>
          <w:bCs/>
          <w:rtl/>
        </w:rPr>
        <w:t>نصب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Arial" w:hAnsi="Arial" w:cs="Arial" w:hint="cs"/>
          <w:b/>
          <w:bCs/>
          <w:rtl/>
        </w:rPr>
        <w:t>→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Vazir FD-WOL" w:hAnsi="Vazir FD-WOL" w:cs="Vazir FD-WOL" w:hint="cs"/>
          <w:b/>
          <w:bCs/>
          <w:rtl/>
        </w:rPr>
        <w:t>فعال‌سازی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Arial" w:hAnsi="Arial" w:cs="Arial" w:hint="cs"/>
          <w:b/>
          <w:bCs/>
          <w:rtl/>
        </w:rPr>
        <w:t>→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Vazir FD-WOL" w:hAnsi="Vazir FD-WOL" w:cs="Vazir FD-WOL" w:hint="cs"/>
          <w:b/>
          <w:bCs/>
          <w:rtl/>
        </w:rPr>
        <w:t>اولین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Vazir FD-WOL" w:hAnsi="Vazir FD-WOL" w:cs="Vazir FD-WOL" w:hint="cs"/>
          <w:b/>
          <w:bCs/>
          <w:rtl/>
        </w:rPr>
        <w:t>استفاده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Arial" w:hAnsi="Arial" w:cs="Arial" w:hint="cs"/>
          <w:b/>
          <w:bCs/>
          <w:rtl/>
        </w:rPr>
        <w:t>→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Vazir FD-WOL" w:hAnsi="Vazir FD-WOL" w:cs="Vazir FD-WOL" w:hint="cs"/>
          <w:b/>
          <w:bCs/>
          <w:rtl/>
        </w:rPr>
        <w:t>استفاده</w:t>
      </w:r>
      <w:r w:rsidRPr="005F7373">
        <w:rPr>
          <w:rFonts w:ascii="Vazir FD-WOL" w:hAnsi="Vazir FD-WOL" w:cs="Vazir FD-WOL"/>
          <w:b/>
          <w:bCs/>
          <w:rtl/>
        </w:rPr>
        <w:t xml:space="preserve"> </w:t>
      </w:r>
      <w:r w:rsidRPr="005F7373">
        <w:rPr>
          <w:rFonts w:ascii="Vazir FD-WOL" w:hAnsi="Vazir FD-WOL" w:cs="Vazir FD-WOL" w:hint="cs"/>
          <w:b/>
          <w:bCs/>
          <w:rtl/>
        </w:rPr>
        <w:t>مجدد</w:t>
      </w:r>
    </w:p>
    <w:p w14:paraId="5B591638" w14:textId="77777777" w:rsidR="005F7373" w:rsidRPr="005F7373" w:rsidRDefault="005F7373" w:rsidP="005F7373">
      <w:pPr>
        <w:bidi/>
        <w:rPr>
          <w:rFonts w:ascii="Vazir FD-WOL" w:hAnsi="Vazir FD-WOL" w:cs="Vazir FD-WOL"/>
          <w:b/>
          <w:bCs/>
        </w:rPr>
      </w:pPr>
      <w:r w:rsidRPr="005F7373">
        <w:rPr>
          <w:rFonts w:ascii="Vazir FD-WOL" w:hAnsi="Vazir FD-WOL" w:cs="Vazir FD-WOL"/>
          <w:b/>
          <w:bCs/>
          <w:rtl/>
        </w:rPr>
        <w:t xml:space="preserve">سؤال 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5F7373">
        <w:rPr>
          <w:rFonts w:ascii="Arial" w:hAnsi="Arial" w:cs="Arial" w:hint="cs"/>
          <w:b/>
          <w:bCs/>
          <w:rtl/>
          <w:lang w:bidi="fa-IR"/>
        </w:rPr>
        <w:t>—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F7373">
        <w:rPr>
          <w:rFonts w:ascii="Vazir FD-WOL" w:hAnsi="Vazir FD-WOL" w:cs="Vazir FD-WOL"/>
          <w:b/>
          <w:bCs/>
          <w:rtl/>
        </w:rPr>
        <w:t>فعال‌سازی سازمانی</w:t>
      </w:r>
    </w:p>
    <w:p w14:paraId="03B64B53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آیا برای سفارش‌های بزرگ باید فرآیند</w:t>
      </w:r>
      <w:r w:rsidRPr="005F7373">
        <w:rPr>
          <w:rFonts w:ascii="Vazir FD-WOL" w:hAnsi="Vazir FD-WOL" w:cs="Vazir FD-WOL"/>
        </w:rPr>
        <w:t xml:space="preserve"> Activation </w:t>
      </w:r>
      <w:r w:rsidRPr="005F7373">
        <w:rPr>
          <w:rFonts w:ascii="Vazir FD-WOL" w:hAnsi="Vazir FD-WOL" w:cs="Vazir FD-WOL"/>
          <w:rtl/>
        </w:rPr>
        <w:t>جداگانه داشته باشیم؟</w:t>
      </w:r>
    </w:p>
    <w:p w14:paraId="03744EA0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 xml:space="preserve">مثلاً آموزش، ویدئو، </w:t>
      </w:r>
      <w:r w:rsidRPr="005F7373">
        <w:rPr>
          <w:rFonts w:ascii="Vazir FD-WOL" w:hAnsi="Vazir FD-WOL" w:cs="Vazir FD-WOL"/>
        </w:rPr>
        <w:t>QR</w:t>
      </w:r>
      <w:r w:rsidRPr="005F7373">
        <w:rPr>
          <w:rFonts w:ascii="Vazir FD-WOL" w:hAnsi="Vazir FD-WOL" w:cs="Vazir FD-WOL"/>
          <w:rtl/>
        </w:rPr>
        <w:t>، راهنمای داخل بسته و</w:t>
      </w:r>
      <w:r w:rsidRPr="005F7373">
        <w:rPr>
          <w:rFonts w:ascii="Vazir FD-WOL" w:hAnsi="Vazir FD-WOL" w:cs="Vazir FD-WOL"/>
        </w:rPr>
        <w:t>...</w:t>
      </w:r>
    </w:p>
    <w:p w14:paraId="1FF90EB1" w14:textId="77777777" w:rsidR="005F7373" w:rsidRPr="005F7373" w:rsidRDefault="005F7373" w:rsidP="005F7373">
      <w:pPr>
        <w:bidi/>
        <w:rPr>
          <w:rFonts w:ascii="Vazir FD-WOL" w:hAnsi="Vazir FD-WOL" w:cs="Vazir FD-WOL"/>
          <w:b/>
          <w:bCs/>
        </w:rPr>
      </w:pPr>
      <w:r w:rsidRPr="005F7373">
        <w:rPr>
          <w:rFonts w:ascii="Vazir FD-WOL" w:hAnsi="Vazir FD-WOL" w:cs="Vazir FD-WOL"/>
          <w:b/>
          <w:bCs/>
          <w:rtl/>
        </w:rPr>
        <w:t xml:space="preserve">سؤال 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۴ </w:t>
      </w:r>
      <w:r w:rsidRPr="005F7373">
        <w:rPr>
          <w:rFonts w:ascii="Arial" w:hAnsi="Arial" w:cs="Arial" w:hint="cs"/>
          <w:b/>
          <w:bCs/>
          <w:rtl/>
          <w:lang w:bidi="fa-IR"/>
        </w:rPr>
        <w:t>—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F7373">
        <w:rPr>
          <w:rFonts w:ascii="Vazir FD-WOL" w:hAnsi="Vazir FD-WOL" w:cs="Vazir FD-WOL"/>
          <w:b/>
          <w:bCs/>
          <w:rtl/>
        </w:rPr>
        <w:t>اندازه‌گیری</w:t>
      </w:r>
    </w:p>
    <w:p w14:paraId="30B5697A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آیا می‌توانیم درصد نصب و فعال‌سازی را برای سفارش‌های سازمانی اندازه‌گیری کنیم؟</w:t>
      </w:r>
    </w:p>
    <w:p w14:paraId="3A9C4A9B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t>اگر در محصول امکان فنی آن وجود ندارد، آیا تیم حاضر است آن را به‌عنوان نیاز محصول ثبت کند؟</w:t>
      </w:r>
    </w:p>
    <w:p w14:paraId="18E6FB9F" w14:textId="77777777" w:rsidR="005F7373" w:rsidRPr="005F7373" w:rsidRDefault="005F7373" w:rsidP="005F7373">
      <w:pPr>
        <w:bidi/>
        <w:rPr>
          <w:rFonts w:ascii="Vazir FD-WOL" w:hAnsi="Vazir FD-WOL" w:cs="Vazir FD-WOL"/>
          <w:b/>
          <w:bCs/>
        </w:rPr>
      </w:pPr>
      <w:r w:rsidRPr="005F7373">
        <w:rPr>
          <w:rFonts w:ascii="Vazir FD-WOL" w:hAnsi="Vazir FD-WOL" w:cs="Vazir FD-WOL"/>
          <w:b/>
          <w:bCs/>
          <w:rtl/>
        </w:rPr>
        <w:t xml:space="preserve">سؤال 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۵ </w:t>
      </w:r>
      <w:r w:rsidRPr="005F7373">
        <w:rPr>
          <w:rFonts w:ascii="Arial" w:hAnsi="Arial" w:cs="Arial" w:hint="cs"/>
          <w:b/>
          <w:bCs/>
          <w:rtl/>
          <w:lang w:bidi="fa-IR"/>
        </w:rPr>
        <w:t>—</w:t>
      </w:r>
      <w:r w:rsidRPr="005F7373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5F7373">
        <w:rPr>
          <w:rFonts w:ascii="Vazir FD-WOL" w:hAnsi="Vazir FD-WOL" w:cs="Vazir FD-WOL"/>
          <w:b/>
          <w:bCs/>
          <w:rtl/>
        </w:rPr>
        <w:t>مسئولیت فروشنده</w:t>
      </w:r>
    </w:p>
    <w:p w14:paraId="704FB808" w14:textId="77777777" w:rsidR="005F7373" w:rsidRPr="005F7373" w:rsidRDefault="005F7373" w:rsidP="005F7373">
      <w:pPr>
        <w:bidi/>
        <w:rPr>
          <w:rFonts w:ascii="Vazir FD-WOL" w:hAnsi="Vazir FD-WOL" w:cs="Vazir FD-WOL"/>
        </w:rPr>
      </w:pPr>
      <w:r w:rsidRPr="005F7373">
        <w:rPr>
          <w:rFonts w:ascii="Vazir FD-WOL" w:hAnsi="Vazir FD-WOL" w:cs="Vazir FD-WOL"/>
          <w:rtl/>
        </w:rPr>
        <w:lastRenderedPageBreak/>
        <w:t>فروشنده بعد از تحویل محصول تا چه زمانی باید درگیر مشتری بماند؟</w:t>
      </w:r>
    </w:p>
    <w:p w14:paraId="57AC20EE" w14:textId="77777777" w:rsidR="00563B5E" w:rsidRPr="005F7373" w:rsidRDefault="00563B5E" w:rsidP="005F7373">
      <w:pPr>
        <w:bidi/>
        <w:rPr>
          <w:rFonts w:ascii="Vazir FD-WOL" w:hAnsi="Vazir FD-WOL" w:cs="Vazir FD-WOL"/>
        </w:rPr>
      </w:pPr>
    </w:p>
    <w:sectPr w:rsidR="00563B5E" w:rsidRPr="005F7373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A54F8"/>
    <w:multiLevelType w:val="multilevel"/>
    <w:tmpl w:val="F44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74360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132A9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482E12"/>
    <w:rsid w:val="00563B5E"/>
    <w:rsid w:val="0056743E"/>
    <w:rsid w:val="005F7373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2026-08-29T11:06:00Z</dcterms:created>
  <dcterms:modified xsi:type="dcterms:W3CDTF">2026-08-29T11:06:00Z</dcterms:modified>
</cp:coreProperties>
</file>