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о лабораторной работе</w:t>
      </w:r>
    </w:p>
    <w:p>
      <w:pPr>
        <w:pStyle w:val="Subtitle"/>
      </w:pPr>
      <w:r>
        <w:t xml:space="preserve">Лабораторная работа №5</w:t>
      </w:r>
    </w:p>
    <w:p>
      <w:pPr>
        <w:pStyle w:val="Author"/>
      </w:pPr>
      <w:r>
        <w:t xml:space="preserve">Скалозуб Александр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Получить навыки управления системными службами операционной системы посредством systemd.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FirstParagraph"/>
      </w:pPr>
      <w:r>
        <w:t xml:space="preserve">Научится управлять системными службами операционной системы посредством systemd</w:t>
      </w:r>
    </w:p>
    <w:bookmarkEnd w:id="10"/>
    <w:bookmarkStart w:id="67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bookmarkStart w:id="14" w:name="fig:001"/>
      <w:r>
        <w:drawing>
          <wp:inline>
            <wp:extent cx="3330341" cy="914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./SC3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0341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"/>
    </w:p>
    <w:p>
      <w:pPr>
        <w:pStyle w:val="BodyText"/>
      </w:pPr>
      <w:r>
        <w:t xml:space="preserve">Рис 1. устанавливаем vsftpd</w:t>
      </w:r>
    </w:p>
    <w:p>
      <w:pPr>
        <w:pStyle w:val="BodyText"/>
      </w:pPr>
      <w:bookmarkStart w:id="18" w:name="fig:002"/>
      <w:r>
        <w:drawing>
          <wp:inline>
            <wp:extent cx="3733800" cy="1773002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./SC4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73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"/>
    </w:p>
    <w:p>
      <w:pPr>
        <w:pStyle w:val="BodyText"/>
      </w:pPr>
      <w:r>
        <w:t xml:space="preserve">Рис 2. смотрим статус vsftpd</w:t>
      </w:r>
    </w:p>
    <w:p>
      <w:pPr>
        <w:pStyle w:val="BodyText"/>
      </w:pPr>
      <w:bookmarkStart w:id="22" w:name="fig:003"/>
      <w:r>
        <w:drawing>
          <wp:inline>
            <wp:extent cx="3733800" cy="285006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./SC4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5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BodyText"/>
      </w:pPr>
      <w:r>
        <w:t xml:space="preserve">Рис 3. подключение systemctl</w:t>
      </w:r>
    </w:p>
    <w:p>
      <w:pPr>
        <w:pStyle w:val="BodyText"/>
      </w:pPr>
      <w:bookmarkStart w:id="26" w:name="fig:004"/>
      <w:r>
        <w:drawing>
          <wp:inline>
            <wp:extent cx="3733800" cy="36489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/SC4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64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BodyText"/>
      </w:pPr>
      <w:r>
        <w:t xml:space="preserve">Рис 4. выводим systemctl</w:t>
      </w:r>
    </w:p>
    <w:p>
      <w:pPr>
        <w:pStyle w:val="BodyText"/>
      </w:pPr>
      <w:bookmarkStart w:id="30" w:name="fig:005"/>
      <w:r>
        <w:drawing>
          <wp:inline>
            <wp:extent cx="3733800" cy="57217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/SC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72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BodyText"/>
      </w:pPr>
      <w:r>
        <w:t xml:space="preserve">Рис 5. выводим systemctl</w:t>
      </w:r>
    </w:p>
    <w:p>
      <w:pPr>
        <w:pStyle w:val="BodyText"/>
      </w:pPr>
      <w:bookmarkStart w:id="34" w:name="fig:006"/>
      <w:r>
        <w:drawing>
          <wp:inline>
            <wp:extent cx="3407343" cy="16362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/SC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7343" cy="163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BodyText"/>
      </w:pPr>
      <w:r>
        <w:t xml:space="preserve">Рис 6. устанавливаем необходимые пакеты</w:t>
      </w:r>
    </w:p>
    <w:p>
      <w:pPr>
        <w:pStyle w:val="BodyText"/>
      </w:pPr>
      <w:bookmarkStart w:id="38" w:name="fig:007"/>
      <w:r>
        <w:drawing>
          <wp:inline>
            <wp:extent cx="3733800" cy="2163717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./SC4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63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"/>
    </w:p>
    <w:p>
      <w:pPr>
        <w:pStyle w:val="BodyText"/>
      </w:pPr>
      <w:r>
        <w:t xml:space="preserve">Рис 7. выводим статус</w:t>
      </w:r>
    </w:p>
    <w:p>
      <w:pPr>
        <w:pStyle w:val="BodyText"/>
      </w:pPr>
      <w:bookmarkStart w:id="42" w:name="fig:008"/>
      <w:r>
        <w:drawing>
          <wp:inline>
            <wp:extent cx="3436218" cy="433136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/SC4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218" cy="433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</w:p>
    <w:p>
      <w:pPr>
        <w:pStyle w:val="BodyText"/>
      </w:pPr>
      <w:r>
        <w:t xml:space="preserve">Рис 8. запускаем службы</w:t>
      </w:r>
    </w:p>
    <w:p>
      <w:pPr>
        <w:pStyle w:val="BodyText"/>
      </w:pPr>
      <w:bookmarkStart w:id="46" w:name="fig:009"/>
      <w:r>
        <w:drawing>
          <wp:inline>
            <wp:extent cx="3733800" cy="40849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/SC47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08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6"/>
    </w:p>
    <w:p>
      <w:pPr>
        <w:pStyle w:val="BodyText"/>
      </w:pPr>
      <w:r>
        <w:t xml:space="preserve">Рис 9. смотрим параметры</w:t>
      </w:r>
    </w:p>
    <w:p>
      <w:pPr>
        <w:pStyle w:val="BodyText"/>
      </w:pPr>
      <w:bookmarkStart w:id="50" w:name="fig:010"/>
      <w:r>
        <w:drawing>
          <wp:inline>
            <wp:extent cx="3733800" cy="39721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./SC4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97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0"/>
    </w:p>
    <w:p>
      <w:pPr>
        <w:pStyle w:val="BodyText"/>
      </w:pPr>
      <w:r>
        <w:t xml:space="preserve">Рис 10. смотрим параметры</w:t>
      </w:r>
    </w:p>
    <w:p>
      <w:pPr>
        <w:pStyle w:val="BodyText"/>
      </w:pPr>
      <w:bookmarkStart w:id="54" w:name="fig:011"/>
      <w:r>
        <w:drawing>
          <wp:inline>
            <wp:extent cx="3733800" cy="925836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/SC4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25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4"/>
    </w:p>
    <w:p>
      <w:pPr>
        <w:pStyle w:val="BodyText"/>
      </w:pPr>
      <w:r>
        <w:t xml:space="preserve">Рис 11. редактируем параметры systemctl</w:t>
      </w:r>
    </w:p>
    <w:p>
      <w:pPr>
        <w:pStyle w:val="BodyText"/>
      </w:pPr>
      <w:bookmarkStart w:id="58" w:name="fig:012"/>
      <w:r>
        <w:drawing>
          <wp:inline>
            <wp:extent cx="3733800" cy="381708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./SC5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1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8"/>
    </w:p>
    <w:p>
      <w:pPr>
        <w:pStyle w:val="BodyText"/>
      </w:pPr>
      <w:r>
        <w:t xml:space="preserve">Рис 12. смотрим параметры</w:t>
      </w:r>
    </w:p>
    <w:p>
      <w:pPr>
        <w:pStyle w:val="BodyText"/>
      </w:pPr>
      <w:bookmarkStart w:id="62" w:name="fig:012"/>
      <w:r>
        <w:drawing>
          <wp:inline>
            <wp:extent cx="3733800" cy="412273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./SC5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12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2"/>
    </w:p>
    <w:p>
      <w:pPr>
        <w:pStyle w:val="BodyText"/>
      </w:pPr>
      <w:r>
        <w:t xml:space="preserve">Рис 13. смотрим параметры</w:t>
      </w:r>
    </w:p>
    <w:p>
      <w:pPr>
        <w:pStyle w:val="BodyText"/>
      </w:pPr>
      <w:bookmarkStart w:id="66" w:name="fig:013"/>
      <w:r>
        <w:drawing>
          <wp:inline>
            <wp:extent cx="3733800" cy="164086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./SC52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40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6"/>
    </w:p>
    <w:p>
      <w:pPr>
        <w:pStyle w:val="BodyText"/>
      </w:pPr>
      <w:r>
        <w:t xml:space="preserve">Рис 14. выстав параметры</w:t>
      </w:r>
    </w:p>
    <w:bookmarkEnd w:id="67"/>
    <w:bookmarkStart w:id="68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Мы научились работать со службами</w:t>
      </w:r>
    </w:p>
    <w:bookmarkEnd w:id="68"/>
    <w:bookmarkStart w:id="69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numPr>
          <w:ilvl w:val="0"/>
          <w:numId w:val="1001"/>
        </w:numPr>
      </w:pPr>
      <w:r>
        <w:t xml:space="preserve">Юнит — единица systemd (сервис, таймер). Примеры: nginx.service, backup.timer.</w:t>
      </w:r>
    </w:p>
    <w:p>
      <w:pPr>
        <w:numPr>
          <w:ilvl w:val="0"/>
          <w:numId w:val="1001"/>
        </w:numPr>
      </w:pPr>
      <w:r>
        <w:t xml:space="preserve">systemctl disable</w:t>
      </w:r>
      <w:r>
        <w:t xml:space="preserve"> </w:t>
      </w:r>
      <w:r>
        <w:t xml:space="preserve"> </w:t>
      </w:r>
      <w:r>
        <w:t xml:space="preserve">или systemctl is-enabled</w:t>
      </w:r>
      <w:r>
        <w:t xml:space="preserve"> 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systemctl list-units –type=service.</w:t>
      </w:r>
    </w:p>
    <w:p>
      <w:pPr>
        <w:numPr>
          <w:ilvl w:val="0"/>
          <w:numId w:val="1001"/>
        </w:numPr>
      </w:pPr>
      <w:r>
        <w:t xml:space="preserve">systemctl add-wants</w:t>
      </w:r>
      <w:r>
        <w:t xml:space="preserve"> </w:t>
      </w:r>
      <w:r>
        <w:t xml:space="preserve"> 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systemctl rescue.</w:t>
      </w:r>
    </w:p>
    <w:p>
      <w:pPr>
        <w:numPr>
          <w:ilvl w:val="0"/>
          <w:numId w:val="1001"/>
        </w:numPr>
      </w:pPr>
      <w:r>
        <w:t xml:space="preserve">Цель не может быть изолирована из-за зависимостей или активных юнитов.</w:t>
      </w:r>
    </w:p>
    <w:p>
      <w:pPr>
        <w:numPr>
          <w:ilvl w:val="0"/>
          <w:numId w:val="1001"/>
        </w:numPr>
      </w:pPr>
      <w:r>
        <w:t xml:space="preserve">systemctl list-dependencies</w:t>
      </w:r>
      <w:r>
        <w:t xml:space="preserve"> </w:t>
      </w:r>
      <w:r>
        <w:t xml:space="preserve">.</w:t>
      </w:r>
    </w:p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лабораторной работе</dc:title>
  <dc:creator>Скалозуб Александр</dc:creator>
  <dc:language>ru-RU</dc:language>
  <cp:keywords/>
  <dcterms:created xsi:type="dcterms:W3CDTF">2026-03-17T19:43:37Z</dcterms:created>
  <dcterms:modified xsi:type="dcterms:W3CDTF">2026-03-17T19:43:37Z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Лабораторная работа №5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