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загрузчиком системы GRUB2.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Определяем пользователя и его принадлежности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определяем принадлежность админа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открываем файл sudoers в редакторе vi и изменяем параметр %wheel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создаем пользователя alice и даем ему пароль в принадлежности wheel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Создаем пользователя bob и делаем те же манипуляции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проверяем create_home на параметр yes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проверяем usergroups_enab на значение no и меняем его на no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создаем директории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работаем с имеющимися пользователями</w:t>
      </w:r>
    </w:p>
    <w:p>
      <w:pPr>
        <w:pStyle w:val="BodyText"/>
      </w:pPr>
      <w:bookmarkStart w:id="31" w:name="fig:010"/>
      <w:bookmarkEnd w:id="31"/>
    </w:p>
    <w:p>
      <w:pPr>
        <w:pStyle w:val="BodyText"/>
      </w:pPr>
      <w:r>
        <w:t xml:space="preserve">Рис 10. Работаем с пользователями</w:t>
      </w:r>
    </w:p>
    <w:p>
      <w:pPr>
        <w:pStyle w:val="BodyText"/>
      </w:pPr>
      <w:bookmarkStart w:id="32" w:name="fig:011"/>
      <w:bookmarkEnd w:id="32"/>
    </w:p>
    <w:p>
      <w:pPr>
        <w:pStyle w:val="BodyText"/>
      </w:pPr>
      <w:r>
        <w:t xml:space="preserve">Рис 11. Работаем с группами</w:t>
      </w:r>
    </w:p>
    <w:bookmarkEnd w:id="33"/>
    <w:bookmarkStart w:id="3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научились работать с группами и пользователями в linux</w:t>
      </w:r>
    </w:p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работы с загрузчиком системы GRUB2.</w:t>
      </w:r>
    </w:p>
    <w:bookmarkEnd w:id="35"/>
    <w:bookmarkStart w:id="36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/boot/grub2/grub.cfg</w:t>
      </w:r>
    </w:p>
    <w:p>
      <w:pPr>
        <w:numPr>
          <w:ilvl w:val="0"/>
          <w:numId w:val="1001"/>
        </w:numPr>
      </w:pPr>
      <w:r>
        <w:t xml:space="preserve">update-grub или grub2-mkconfig -o /boot/grub2/grub.cfg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2026-03-16T18:53:12Z</dcterms:created>
  <dcterms:modified xsi:type="dcterms:W3CDTF">2026-03-16T18:53:12Z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