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947736"/>
        <w:docPartObj>
          <w:docPartGallery w:val="Cover Pages"/>
          <w:docPartUnique/>
        </w:docPartObj>
      </w:sdtPr>
      <w:sdtContent>
        <w:p w:rsidR="00946601" w:rsidRDefault="009466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41"/>
                                  <w:gridCol w:w="3651"/>
                                </w:tblGrid>
                                <w:tr w:rsidR="0094660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46601" w:rsidRDefault="0094660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675CD2DD" wp14:editId="6F12621E">
                                            <wp:extent cx="4331506" cy="2257425"/>
                                            <wp:effectExtent l="0" t="0" r="0" b="0"/>
                                            <wp:docPr id="11" name="Imagen 1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339534" cy="226160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946601" w:rsidRDefault="00946601" w:rsidP="000733E7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946601" w:rsidRDefault="0094660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SENSORIZACION REMOTA</w:t>
                                          </w:r>
                                        </w:p>
                                      </w:sdtContent>
                                    </w:sdt>
                                    <w:p w:rsidR="00946601" w:rsidRDefault="00946601">
                                      <w:pPr>
                                        <w:pStyle w:val="Sinespaciado"/>
                                      </w:pPr>
                                    </w:p>
                                    <w:p w:rsidR="00096282" w:rsidRDefault="005458B4" w:rsidP="00096282">
                                      <w:pPr>
                                        <w:pStyle w:val="Sinespaciado"/>
                                      </w:pPr>
                                      <w:r>
                                        <w:t>Máster Transformación Digital</w:t>
                                      </w:r>
                                    </w:p>
                                    <w:p w:rsidR="00096282" w:rsidRDefault="00096282" w:rsidP="00096282">
                                      <w:pPr>
                                        <w:pStyle w:val="Sinespaciado"/>
                                      </w:pPr>
                                    </w:p>
                                    <w:p w:rsidR="00096282" w:rsidRDefault="005458B4" w:rsidP="00096282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096282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Susana Cantón Martínez</w:t>
                                          </w:r>
                                        </w:sdtContent>
                                      </w:sdt>
                                    </w:p>
                                    <w:p w:rsidR="005458B4" w:rsidRDefault="005458B4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:rsidR="00946601" w:rsidRDefault="0094660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540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541"/>
                            <w:gridCol w:w="3651"/>
                          </w:tblGrid>
                          <w:tr w:rsidR="0094660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46601" w:rsidRDefault="0094660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675CD2DD" wp14:editId="6F12621E">
                                      <wp:extent cx="4331506" cy="225742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339534" cy="22616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46601" w:rsidRDefault="00946601" w:rsidP="000733E7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46601" w:rsidRDefault="0094660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SENSORIZACION REMOTA</w:t>
                                    </w:r>
                                  </w:p>
                                </w:sdtContent>
                              </w:sdt>
                              <w:p w:rsidR="00946601" w:rsidRDefault="00946601">
                                <w:pPr>
                                  <w:pStyle w:val="Sinespaciado"/>
                                </w:pPr>
                              </w:p>
                              <w:p w:rsidR="00096282" w:rsidRDefault="005458B4" w:rsidP="00096282">
                                <w:pPr>
                                  <w:pStyle w:val="Sinespaciado"/>
                                </w:pPr>
                                <w:r>
                                  <w:t>Máster Transformación Digital</w:t>
                                </w:r>
                              </w:p>
                              <w:p w:rsidR="00096282" w:rsidRDefault="00096282" w:rsidP="00096282">
                                <w:pPr>
                                  <w:pStyle w:val="Sinespaciado"/>
                                </w:pPr>
                              </w:p>
                              <w:p w:rsidR="00096282" w:rsidRDefault="005458B4" w:rsidP="00096282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96282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Susana Cantón Martínez</w:t>
                                    </w:r>
                                  </w:sdtContent>
                                </w:sdt>
                              </w:p>
                              <w:p w:rsidR="005458B4" w:rsidRDefault="005458B4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:rsidR="00946601" w:rsidRDefault="0094660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82F25" w:rsidRDefault="00582F25" w:rsidP="008A2B4A">
      <w:pPr>
        <w:jc w:val="both"/>
        <w:rPr>
          <w:b/>
        </w:rPr>
      </w:pPr>
    </w:p>
    <w:p w:rsidR="008A2B4A" w:rsidRDefault="008A2B4A" w:rsidP="008A2B4A">
      <w:pPr>
        <w:jc w:val="both"/>
        <w:rPr>
          <w:b/>
        </w:rPr>
      </w:pPr>
      <w:r w:rsidRPr="008A2B4A">
        <w:rPr>
          <w:b/>
        </w:rPr>
        <w:t>TAREA 1</w:t>
      </w:r>
      <w:r w:rsidRPr="008A2B4A">
        <w:rPr>
          <w:b/>
        </w:rPr>
        <w:t>.- APLICACIÓN GEE</w:t>
      </w:r>
    </w:p>
    <w:p w:rsidR="00582F25" w:rsidRPr="008A2B4A" w:rsidRDefault="00582F25" w:rsidP="008A2B4A">
      <w:pPr>
        <w:jc w:val="both"/>
        <w:rPr>
          <w:b/>
        </w:rPr>
      </w:pPr>
    </w:p>
    <w:p w:rsidR="008A2B4A" w:rsidRDefault="008A2B4A" w:rsidP="00582F25">
      <w:pPr>
        <w:ind w:firstLine="708"/>
      </w:pPr>
      <w:r>
        <w:t xml:space="preserve"> A partir de un conjunto de parcelas agrícolas se desea determinar: </w:t>
      </w:r>
    </w:p>
    <w:p w:rsidR="008A2B4A" w:rsidRDefault="008A2B4A" w:rsidP="00582F25">
      <w:pPr>
        <w:ind w:firstLine="708"/>
      </w:pPr>
      <w:r>
        <w:t xml:space="preserve">1. Curva media de evolución del cultivo considerando el índice de vegetación NDVI. </w:t>
      </w:r>
    </w:p>
    <w:p w:rsidR="008A2B4A" w:rsidRDefault="008A2B4A" w:rsidP="00582F25">
      <w:pPr>
        <w:ind w:firstLine="708"/>
      </w:pPr>
      <w:r>
        <w:t xml:space="preserve">2. Determinación de los </w:t>
      </w:r>
      <w:proofErr w:type="spellStart"/>
      <w:r>
        <w:t>markers</w:t>
      </w:r>
      <w:proofErr w:type="spellEnd"/>
      <w:r>
        <w:t xml:space="preserve"> que caracterizan el ciclo del cultivo. </w:t>
      </w:r>
    </w:p>
    <w:p w:rsidR="008A2B4A" w:rsidRDefault="008A2B4A" w:rsidP="00582F25">
      <w:pPr>
        <w:ind w:firstLine="708"/>
      </w:pPr>
      <w:r>
        <w:t>3. Identificar si aparecen parcelas con algún comportamiento anómalo en cuanto a tipo de cultivo.</w:t>
      </w:r>
    </w:p>
    <w:p w:rsidR="008A2B4A" w:rsidRDefault="008A2B4A" w:rsidP="00582F25">
      <w:pPr>
        <w:ind w:firstLine="708"/>
      </w:pPr>
      <w:r>
        <w:t xml:space="preserve">Para ello se deberá desarrollar un script que grafique la curva media característica del cultivo, así como la de cada una de las parcelas individuales representadas en un único gráfico: </w:t>
      </w:r>
    </w:p>
    <w:p w:rsidR="008A2B4A" w:rsidRDefault="008A2B4A" w:rsidP="00582F25">
      <w:pPr>
        <w:ind w:firstLine="708"/>
      </w:pPr>
      <w:r>
        <w:t>• Ventana temporal 1 de septiembre de 2017 a 31 de agosto de 2018.</w:t>
      </w:r>
    </w:p>
    <w:p w:rsidR="00582F25" w:rsidRDefault="008A2B4A" w:rsidP="00582F25">
      <w:pPr>
        <w:ind w:firstLine="708"/>
      </w:pPr>
      <w:r>
        <w:t xml:space="preserve"> • Fichero </w:t>
      </w:r>
      <w:proofErr w:type="spellStart"/>
      <w:r>
        <w:t>kml</w:t>
      </w:r>
      <w:proofErr w:type="spellEnd"/>
      <w:r>
        <w:t xml:space="preserve"> con el parcelario de interés. </w:t>
      </w:r>
    </w:p>
    <w:p w:rsidR="008A2B4A" w:rsidRDefault="008A2B4A" w:rsidP="00582F25">
      <w:pPr>
        <w:ind w:firstLine="708"/>
      </w:pPr>
      <w:r>
        <w:t xml:space="preserve">Entregable: Fichero </w:t>
      </w:r>
      <w:proofErr w:type="spellStart"/>
      <w:r>
        <w:t>pdf</w:t>
      </w:r>
      <w:proofErr w:type="spellEnd"/>
      <w:r>
        <w:t xml:space="preserve"> que contenga: </w:t>
      </w:r>
    </w:p>
    <w:p w:rsidR="008A2B4A" w:rsidRDefault="008A2B4A" w:rsidP="00582F25">
      <w:pPr>
        <w:ind w:firstLine="708"/>
      </w:pPr>
      <w:r>
        <w:t>• Link con el script desarrollado.</w:t>
      </w:r>
    </w:p>
    <w:p w:rsidR="00261CF9" w:rsidRDefault="008A2B4A" w:rsidP="00582F25">
      <w:pPr>
        <w:ind w:firstLine="708"/>
      </w:pPr>
      <w:r>
        <w:t xml:space="preserve"> • Informe identificando los </w:t>
      </w:r>
      <w:proofErr w:type="spellStart"/>
      <w:r>
        <w:t>markers</w:t>
      </w:r>
      <w:proofErr w:type="spellEnd"/>
      <w:r>
        <w:t xml:space="preserve"> y el análisis de las parcelas anómalas</w:t>
      </w:r>
    </w:p>
    <w:p w:rsidR="00182A3D" w:rsidRDefault="00182A3D" w:rsidP="00582F25">
      <w:pPr>
        <w:ind w:firstLine="708"/>
      </w:pPr>
    </w:p>
    <w:p w:rsidR="00182A3D" w:rsidRDefault="00182A3D" w:rsidP="00220E61">
      <w:pPr>
        <w:pStyle w:val="Prrafodelista"/>
        <w:numPr>
          <w:ilvl w:val="0"/>
          <w:numId w:val="1"/>
        </w:numPr>
      </w:pPr>
      <w:r>
        <w:t xml:space="preserve">Curva media de evolución del cultivo considerando el índice de vegetación NDVI. </w:t>
      </w:r>
    </w:p>
    <w:p w:rsidR="00220E61" w:rsidRDefault="00220E61" w:rsidP="00220E61">
      <w:pPr>
        <w:spacing w:line="360" w:lineRule="auto"/>
        <w:ind w:firstLine="709"/>
        <w:jc w:val="both"/>
      </w:pPr>
      <w:r>
        <w:t xml:space="preserve">Cargamos el KML en fusión </w:t>
      </w:r>
      <w:proofErr w:type="spellStart"/>
      <w:r>
        <w:t>table</w:t>
      </w:r>
      <w:proofErr w:type="spellEnd"/>
      <w:r>
        <w:t xml:space="preserve"> y obtenemos el identificador </w:t>
      </w:r>
      <w:r w:rsidRPr="00220E61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1JxZck6PpCilIWeiwJBtsHAFSFgwg0KIPe7lUlrOE</w:t>
      </w:r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220E61" w:rsidRDefault="00220E61" w:rsidP="00220E61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ft:</w:t>
      </w:r>
      <w:proofErr w:type="gramEnd"/>
      <w:r w:rsidRPr="00220E61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1JxZck6PpCilIWeiwJBtsHAFSFgwg0KIPe7lUlrOE</w:t>
      </w:r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</w:t>
      </w:r>
    </w:p>
    <w:p w:rsidR="00AA035E" w:rsidRDefault="00AA035E" w:rsidP="00220E61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:rsidR="00AA035E" w:rsidRDefault="00AA035E" w:rsidP="00220E61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>Usando el script</w:t>
      </w:r>
      <w:r w:rsidR="0055443B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(1)</w:t>
      </w:r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siguiente en la consola de Google EARTH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Engine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obtenemos la localización de las parcelas de estudio:</w:t>
      </w:r>
    </w:p>
    <w:p w:rsidR="00220E61" w:rsidRPr="00220E61" w:rsidRDefault="00220E61" w:rsidP="00220E61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:rsidR="00220E61" w:rsidRDefault="00AA035E" w:rsidP="00614687">
      <w:pPr>
        <w:autoSpaceDE w:val="0"/>
        <w:autoSpaceDN w:val="0"/>
        <w:adjustRightInd w:val="0"/>
        <w:spacing w:after="120" w:line="240" w:lineRule="atLeast"/>
        <w:ind w:left="709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var</w:t>
      </w:r>
      <w:proofErr w:type="spellEnd"/>
      <w:proofErr w:type="gramEnd"/>
      <w:r>
        <w:rPr>
          <w:rFonts w:ascii="Calibri" w:hAnsi="Calibri" w:cs="Calibri"/>
        </w:rPr>
        <w:t xml:space="preserve"> parcela = </w:t>
      </w:r>
      <w:r w:rsidR="00220E61">
        <w:rPr>
          <w:rFonts w:ascii="Calibri" w:hAnsi="Calibri" w:cs="Calibri"/>
        </w:rPr>
        <w:t>ee.FeatureCollection("</w:t>
      </w:r>
      <w:r w:rsidR="00220E61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ft:</w:t>
      </w:r>
      <w:r w:rsidR="00220E61" w:rsidRPr="00220E61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1JxZck6PpCilIWeiwJBtsHAFSFgwg0KIPe7lUlrOE</w:t>
      </w:r>
      <w:r w:rsidR="00220E61">
        <w:rPr>
          <w:rFonts w:ascii="Calibri" w:hAnsi="Calibri" w:cs="Calibri"/>
        </w:rPr>
        <w:t xml:space="preserve"> </w:t>
      </w:r>
      <w:r w:rsidR="00220E61">
        <w:rPr>
          <w:rFonts w:ascii="Calibri" w:hAnsi="Calibri" w:cs="Calibri"/>
        </w:rPr>
        <w:t>");</w:t>
      </w:r>
    </w:p>
    <w:p w:rsidR="00220E61" w:rsidRPr="00220E61" w:rsidRDefault="00220E61" w:rsidP="00614687">
      <w:pPr>
        <w:autoSpaceDE w:val="0"/>
        <w:autoSpaceDN w:val="0"/>
        <w:adjustRightInd w:val="0"/>
        <w:spacing w:after="120" w:line="240" w:lineRule="atLeast"/>
        <w:ind w:left="709"/>
        <w:rPr>
          <w:rFonts w:ascii="Calibri" w:hAnsi="Calibri" w:cs="Calibri"/>
          <w:lang w:val="en-US"/>
        </w:rPr>
      </w:pPr>
      <w:proofErr w:type="spellStart"/>
      <w:proofErr w:type="gramStart"/>
      <w:r w:rsidRPr="00220E61">
        <w:rPr>
          <w:rFonts w:ascii="Calibri" w:hAnsi="Calibri" w:cs="Calibri"/>
          <w:lang w:val="en-US"/>
        </w:rPr>
        <w:t>var</w:t>
      </w:r>
      <w:proofErr w:type="spellEnd"/>
      <w:proofErr w:type="gramEnd"/>
      <w:r w:rsidRPr="00220E61">
        <w:rPr>
          <w:rFonts w:ascii="Calibri" w:hAnsi="Calibri" w:cs="Calibri"/>
          <w:lang w:val="en-US"/>
        </w:rPr>
        <w:t xml:space="preserve"> sentinel = </w:t>
      </w:r>
      <w:proofErr w:type="spellStart"/>
      <w:r w:rsidRPr="00220E61">
        <w:rPr>
          <w:rFonts w:ascii="Calibri" w:hAnsi="Calibri" w:cs="Calibri"/>
          <w:lang w:val="en-US"/>
        </w:rPr>
        <w:t>ee.ImageCollection</w:t>
      </w:r>
      <w:proofErr w:type="spellEnd"/>
      <w:r w:rsidRPr="00220E61">
        <w:rPr>
          <w:rFonts w:ascii="Calibri" w:hAnsi="Calibri" w:cs="Calibri"/>
          <w:lang w:val="en-US"/>
        </w:rPr>
        <w:t>('COPERNICUS/S2')</w:t>
      </w:r>
    </w:p>
    <w:p w:rsidR="00220E61" w:rsidRDefault="00220E61" w:rsidP="00614687">
      <w:pPr>
        <w:autoSpaceDE w:val="0"/>
        <w:autoSpaceDN w:val="0"/>
        <w:adjustRightInd w:val="0"/>
        <w:spacing w:after="120" w:line="240" w:lineRule="atLeast"/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.</w:t>
      </w:r>
      <w:proofErr w:type="spellStart"/>
      <w:proofErr w:type="gramStart"/>
      <w:r>
        <w:rPr>
          <w:rFonts w:ascii="Calibri" w:hAnsi="Calibri" w:cs="Calibri"/>
        </w:rPr>
        <w:t>filterBounds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parcela);</w:t>
      </w:r>
    </w:p>
    <w:p w:rsidR="00220E61" w:rsidRDefault="00220E61" w:rsidP="00614687">
      <w:pPr>
        <w:autoSpaceDE w:val="0"/>
        <w:autoSpaceDN w:val="0"/>
        <w:adjustRightInd w:val="0"/>
        <w:spacing w:after="120" w:line="240" w:lineRule="atLeast"/>
        <w:ind w:left="709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Map.centerObject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parcela,15);</w:t>
      </w:r>
    </w:p>
    <w:p w:rsidR="00220E61" w:rsidRDefault="00220E61" w:rsidP="00614687">
      <w:pPr>
        <w:autoSpaceDE w:val="0"/>
        <w:autoSpaceDN w:val="0"/>
        <w:adjustRightInd w:val="0"/>
        <w:spacing w:after="120" w:line="240" w:lineRule="atLeast"/>
        <w:ind w:left="709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Map.addLayer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parcela,{color: '006600', </w:t>
      </w:r>
      <w:proofErr w:type="spellStart"/>
      <w:r>
        <w:rPr>
          <w:rFonts w:ascii="Calibri" w:hAnsi="Calibri" w:cs="Calibri"/>
        </w:rPr>
        <w:t>strokeWidth</w:t>
      </w:r>
      <w:proofErr w:type="spellEnd"/>
      <w:r>
        <w:rPr>
          <w:rFonts w:ascii="Calibri" w:hAnsi="Calibri" w:cs="Calibri"/>
        </w:rPr>
        <w:t>: 8},"Parcela");</w:t>
      </w:r>
    </w:p>
    <w:p w:rsidR="00182A3D" w:rsidRDefault="00220E61" w:rsidP="00614687">
      <w:pPr>
        <w:spacing w:after="120" w:line="240" w:lineRule="atLeast"/>
        <w:ind w:left="709"/>
        <w:jc w:val="both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print</w:t>
      </w:r>
      <w:proofErr w:type="spellEnd"/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sentinel</w:t>
      </w:r>
      <w:proofErr w:type="spellEnd"/>
      <w:r>
        <w:rPr>
          <w:rFonts w:ascii="Calibri" w:hAnsi="Calibri" w:cs="Calibri"/>
        </w:rPr>
        <w:t>)</w:t>
      </w:r>
    </w:p>
    <w:p w:rsidR="00F969EF" w:rsidRDefault="00F969EF" w:rsidP="00AA035E">
      <w:pPr>
        <w:spacing w:line="360" w:lineRule="auto"/>
        <w:ind w:left="708" w:firstLine="709"/>
        <w:jc w:val="both"/>
        <w:rPr>
          <w:rFonts w:ascii="Calibri" w:hAnsi="Calibri" w:cs="Calibri"/>
        </w:rPr>
      </w:pPr>
      <w:hyperlink r:id="rId10" w:history="1">
        <w:r>
          <w:rPr>
            <w:rStyle w:val="Hipervnculo"/>
          </w:rPr>
          <w:t>https://code.earthengine.google.com/7d813f9e085ab48d77be858fb1ebb02c</w:t>
        </w:r>
      </w:hyperlink>
    </w:p>
    <w:p w:rsidR="00F969EF" w:rsidRDefault="00F969EF" w:rsidP="00AA035E">
      <w:pPr>
        <w:spacing w:line="360" w:lineRule="auto"/>
        <w:ind w:left="708" w:firstLine="709"/>
        <w:jc w:val="both"/>
        <w:rPr>
          <w:rFonts w:ascii="Calibri" w:hAnsi="Calibri" w:cs="Calibri"/>
        </w:rPr>
      </w:pPr>
    </w:p>
    <w:p w:rsidR="00B35D10" w:rsidRDefault="00AA035E" w:rsidP="00220E61">
      <w:pPr>
        <w:spacing w:line="360" w:lineRule="auto"/>
        <w:ind w:firstLine="709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59CEB8F8" wp14:editId="6A9AE645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400040" cy="2456180"/>
            <wp:effectExtent l="0" t="0" r="0" b="1270"/>
            <wp:wrapTight wrapText="bothSides">
              <wp:wrapPolygon edited="0">
                <wp:start x="0" y="0"/>
                <wp:lineTo x="0" y="21444"/>
                <wp:lineTo x="21488" y="21444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AA7" w:rsidRDefault="009735B7" w:rsidP="009735B7">
      <w:pPr>
        <w:spacing w:line="360" w:lineRule="auto"/>
        <w:ind w:firstLine="709"/>
        <w:jc w:val="center"/>
      </w:pPr>
      <w:proofErr w:type="spellStart"/>
      <w:r>
        <w:t>Fig</w:t>
      </w:r>
      <w:proofErr w:type="spellEnd"/>
      <w:r>
        <w:t xml:space="preserve"> 1. Parcelas objeto de estudio.</w:t>
      </w:r>
    </w:p>
    <w:p w:rsidR="00796AA7" w:rsidRDefault="00796AA7" w:rsidP="00796AA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 el siguiente </w:t>
      </w:r>
      <w:r w:rsidR="0055443B">
        <w:rPr>
          <w:rFonts w:ascii="Calibri" w:hAnsi="Calibri" w:cs="Calibri"/>
        </w:rPr>
        <w:t>script (2), obt</w:t>
      </w:r>
      <w:r>
        <w:rPr>
          <w:rFonts w:ascii="Calibri" w:hAnsi="Calibri" w:cs="Calibri"/>
        </w:rPr>
        <w:t>e</w:t>
      </w:r>
      <w:r w:rsidR="0055443B">
        <w:rPr>
          <w:rFonts w:ascii="Calibri" w:hAnsi="Calibri" w:cs="Calibri"/>
        </w:rPr>
        <w:t>ne</w:t>
      </w:r>
      <w:r>
        <w:rPr>
          <w:rFonts w:ascii="Calibri" w:hAnsi="Calibri" w:cs="Calibri"/>
        </w:rPr>
        <w:t>mos la curva media de evolución del cultivo</w:t>
      </w:r>
    </w:p>
    <w:p w:rsidR="00796AA7" w:rsidRPr="00796AA7" w:rsidRDefault="00796AA7" w:rsidP="00796AA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partir del </w:t>
      </w:r>
      <w:r>
        <w:rPr>
          <w:rFonts w:ascii="Calibri" w:hAnsi="Calibri" w:cs="Calibri"/>
        </w:rPr>
        <w:t xml:space="preserve"> índice de vegetación 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</w:rPr>
        <w:t>NDVI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entre el 1 de septi</w:t>
      </w:r>
      <w:r>
        <w:rPr>
          <w:rFonts w:ascii="Calibri" w:hAnsi="Calibri" w:cs="Calibri"/>
        </w:rPr>
        <w:t xml:space="preserve">embre de 2017 a 31 de agosto de </w:t>
      </w:r>
      <w:r>
        <w:rPr>
          <w:rFonts w:ascii="Calibri" w:hAnsi="Calibri" w:cs="Calibri"/>
        </w:rPr>
        <w:t xml:space="preserve">2018 para </w:t>
      </w:r>
      <w:r>
        <w:rPr>
          <w:rFonts w:ascii="Calibri" w:hAnsi="Calibri" w:cs="Calibri"/>
        </w:rPr>
        <w:t>las parcelas objeto de estudio:</w:t>
      </w:r>
    </w:p>
    <w:p w:rsidR="00796AA7" w:rsidRDefault="00796AA7" w:rsidP="00220E61">
      <w:pPr>
        <w:spacing w:line="360" w:lineRule="auto"/>
        <w:ind w:firstLine="709"/>
        <w:jc w:val="both"/>
      </w:pPr>
    </w:p>
    <w:p w:rsidR="0009441B" w:rsidRP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  <w:lang w:val="en-US"/>
        </w:rPr>
      </w:pPr>
      <w:proofErr w:type="gramStart"/>
      <w:r w:rsidRPr="0009441B">
        <w:rPr>
          <w:rFonts w:ascii="Calibri" w:hAnsi="Calibri" w:cs="Calibri"/>
          <w:lang w:val="en-US"/>
        </w:rPr>
        <w:t>function</w:t>
      </w:r>
      <w:proofErr w:type="gramEnd"/>
      <w:r w:rsidRPr="0009441B">
        <w:rPr>
          <w:rFonts w:ascii="Calibri" w:hAnsi="Calibri" w:cs="Calibri"/>
          <w:lang w:val="en-US"/>
        </w:rPr>
        <w:t xml:space="preserve"> NDVI(</w:t>
      </w:r>
      <w:proofErr w:type="spellStart"/>
      <w:r w:rsidRPr="0009441B">
        <w:rPr>
          <w:rFonts w:ascii="Calibri" w:hAnsi="Calibri" w:cs="Calibri"/>
          <w:lang w:val="en-US"/>
        </w:rPr>
        <w:t>entrada</w:t>
      </w:r>
      <w:proofErr w:type="spellEnd"/>
      <w:r w:rsidRPr="0009441B">
        <w:rPr>
          <w:rFonts w:ascii="Calibri" w:hAnsi="Calibri" w:cs="Calibri"/>
          <w:lang w:val="en-US"/>
        </w:rPr>
        <w:t>){</w:t>
      </w:r>
    </w:p>
    <w:p w:rsidR="0009441B" w:rsidRP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  <w:lang w:val="en-US"/>
        </w:rPr>
      </w:pPr>
      <w:proofErr w:type="spellStart"/>
      <w:proofErr w:type="gramStart"/>
      <w:r w:rsidRPr="0009441B">
        <w:rPr>
          <w:rFonts w:ascii="Calibri" w:hAnsi="Calibri" w:cs="Calibri"/>
          <w:lang w:val="en-US"/>
        </w:rPr>
        <w:t>var</w:t>
      </w:r>
      <w:proofErr w:type="spellEnd"/>
      <w:proofErr w:type="gramEnd"/>
      <w:r w:rsidRPr="0009441B">
        <w:rPr>
          <w:rFonts w:ascii="Calibri" w:hAnsi="Calibri" w:cs="Calibri"/>
          <w:lang w:val="en-US"/>
        </w:rPr>
        <w:t xml:space="preserve"> </w:t>
      </w:r>
      <w:proofErr w:type="spellStart"/>
      <w:r w:rsidRPr="0009441B">
        <w:rPr>
          <w:rFonts w:ascii="Calibri" w:hAnsi="Calibri" w:cs="Calibri"/>
          <w:lang w:val="en-US"/>
        </w:rPr>
        <w:t>ndvi</w:t>
      </w:r>
      <w:proofErr w:type="spellEnd"/>
      <w:r w:rsidRPr="0009441B">
        <w:rPr>
          <w:rFonts w:ascii="Calibri" w:hAnsi="Calibri" w:cs="Calibri"/>
          <w:lang w:val="en-US"/>
        </w:rPr>
        <w:t xml:space="preserve"> = </w:t>
      </w:r>
      <w:proofErr w:type="spellStart"/>
      <w:r w:rsidRPr="0009441B">
        <w:rPr>
          <w:rFonts w:ascii="Calibri" w:hAnsi="Calibri" w:cs="Calibri"/>
          <w:lang w:val="en-US"/>
        </w:rPr>
        <w:t>entrada.addBands</w:t>
      </w:r>
      <w:proofErr w:type="spellEnd"/>
      <w:r w:rsidRPr="0009441B">
        <w:rPr>
          <w:rFonts w:ascii="Calibri" w:hAnsi="Calibri" w:cs="Calibri"/>
          <w:lang w:val="en-US"/>
        </w:rPr>
        <w:t>(</w:t>
      </w:r>
      <w:proofErr w:type="spellStart"/>
      <w:r w:rsidRPr="0009441B">
        <w:rPr>
          <w:rFonts w:ascii="Calibri" w:hAnsi="Calibri" w:cs="Calibri"/>
          <w:lang w:val="en-US"/>
        </w:rPr>
        <w:t>entrada.normalizedDifference</w:t>
      </w:r>
      <w:proofErr w:type="spellEnd"/>
      <w:r w:rsidRPr="0009441B">
        <w:rPr>
          <w:rFonts w:ascii="Calibri" w:hAnsi="Calibri" w:cs="Calibri"/>
          <w:lang w:val="en-US"/>
        </w:rPr>
        <w:t>(['B8','B4'])</w:t>
      </w:r>
    </w:p>
    <w:p w:rsidR="0009441B" w:rsidRP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  <w:lang w:val="en-US"/>
        </w:rPr>
      </w:pPr>
      <w:r w:rsidRPr="0009441B">
        <w:rPr>
          <w:rFonts w:ascii="Calibri" w:hAnsi="Calibri" w:cs="Calibri"/>
          <w:lang w:val="en-US"/>
        </w:rPr>
        <w:t>.</w:t>
      </w:r>
      <w:proofErr w:type="gramStart"/>
      <w:r w:rsidRPr="0009441B">
        <w:rPr>
          <w:rFonts w:ascii="Calibri" w:hAnsi="Calibri" w:cs="Calibri"/>
          <w:lang w:val="en-US"/>
        </w:rPr>
        <w:t>rename(</w:t>
      </w:r>
      <w:proofErr w:type="gramEnd"/>
      <w:r w:rsidRPr="0009441B">
        <w:rPr>
          <w:rFonts w:ascii="Calibri" w:hAnsi="Calibri" w:cs="Calibri"/>
          <w:lang w:val="en-US"/>
        </w:rPr>
        <w:t>'NDVI'))</w:t>
      </w:r>
    </w:p>
    <w:p w:rsidR="0009441B" w:rsidRP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  <w:lang w:val="en-US"/>
        </w:rPr>
      </w:pPr>
      <w:proofErr w:type="gramStart"/>
      <w:r w:rsidRPr="0009441B">
        <w:rPr>
          <w:rFonts w:ascii="Calibri" w:hAnsi="Calibri" w:cs="Calibri"/>
          <w:lang w:val="en-US"/>
        </w:rPr>
        <w:t>return</w:t>
      </w:r>
      <w:proofErr w:type="gramEnd"/>
      <w:r w:rsidRPr="0009441B">
        <w:rPr>
          <w:rFonts w:ascii="Calibri" w:hAnsi="Calibri" w:cs="Calibri"/>
          <w:lang w:val="en-US"/>
        </w:rPr>
        <w:t xml:space="preserve"> (</w:t>
      </w:r>
      <w:proofErr w:type="spellStart"/>
      <w:r w:rsidRPr="0009441B">
        <w:rPr>
          <w:rFonts w:ascii="Calibri" w:hAnsi="Calibri" w:cs="Calibri"/>
          <w:lang w:val="en-US"/>
        </w:rPr>
        <w:t>ndvi</w:t>
      </w:r>
      <w:proofErr w:type="spellEnd"/>
      <w:r w:rsidRPr="0009441B">
        <w:rPr>
          <w:rFonts w:ascii="Calibri" w:hAnsi="Calibri" w:cs="Calibri"/>
          <w:lang w:val="en-US"/>
        </w:rPr>
        <w:t>)</w:t>
      </w:r>
    </w:p>
    <w:p w:rsidR="0009441B" w:rsidRP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  <w:lang w:val="en-US"/>
        </w:rPr>
      </w:pPr>
      <w:r w:rsidRPr="0009441B">
        <w:rPr>
          <w:rFonts w:ascii="Calibri" w:hAnsi="Calibri" w:cs="Calibri"/>
          <w:lang w:val="en-US"/>
        </w:rPr>
        <w:t>}</w:t>
      </w:r>
    </w:p>
    <w:p w:rsidR="0009441B" w:rsidRP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  <w:lang w:val="en-US"/>
        </w:rPr>
      </w:pPr>
      <w:proofErr w:type="spellStart"/>
      <w:proofErr w:type="gramStart"/>
      <w:r w:rsidRPr="0009441B">
        <w:rPr>
          <w:rFonts w:ascii="Calibri" w:hAnsi="Calibri" w:cs="Calibri"/>
          <w:lang w:val="en-US"/>
        </w:rPr>
        <w:t>var</w:t>
      </w:r>
      <w:proofErr w:type="spellEnd"/>
      <w:proofErr w:type="gramEnd"/>
      <w:r w:rsidRPr="0009441B">
        <w:rPr>
          <w:rFonts w:ascii="Calibri" w:hAnsi="Calibri" w:cs="Calibri"/>
          <w:lang w:val="en-US"/>
        </w:rPr>
        <w:t xml:space="preserve"> </w:t>
      </w:r>
      <w:proofErr w:type="spellStart"/>
      <w:r w:rsidRPr="0009441B">
        <w:rPr>
          <w:rFonts w:ascii="Calibri" w:hAnsi="Calibri" w:cs="Calibri"/>
          <w:lang w:val="en-US"/>
        </w:rPr>
        <w:t>parcela</w:t>
      </w:r>
      <w:proofErr w:type="spellEnd"/>
      <w:r w:rsidRPr="0009441B">
        <w:rPr>
          <w:rFonts w:ascii="Calibri" w:hAnsi="Calibri" w:cs="Calibri"/>
          <w:lang w:val="en-US"/>
        </w:rPr>
        <w:t xml:space="preserve"> = ee.FeatureCollection("ft:</w:t>
      </w:r>
      <w:r w:rsidRPr="00220E61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1JxZck6PpCilIWeiwJBtsHAFSFgwg0KIPe7lUlrOE</w:t>
      </w:r>
      <w:r w:rsidRPr="0009441B">
        <w:rPr>
          <w:rFonts w:ascii="Calibri" w:hAnsi="Calibri" w:cs="Calibri"/>
          <w:lang w:val="en-US"/>
        </w:rPr>
        <w:t>");</w:t>
      </w:r>
    </w:p>
    <w:p w:rsidR="0009441B" w:rsidRP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  <w:lang w:val="en-US"/>
        </w:rPr>
      </w:pPr>
      <w:proofErr w:type="spellStart"/>
      <w:proofErr w:type="gramStart"/>
      <w:r w:rsidRPr="0009441B">
        <w:rPr>
          <w:rFonts w:ascii="Calibri" w:hAnsi="Calibri" w:cs="Calibri"/>
          <w:lang w:val="en-US"/>
        </w:rPr>
        <w:t>var</w:t>
      </w:r>
      <w:proofErr w:type="spellEnd"/>
      <w:proofErr w:type="gramEnd"/>
      <w:r w:rsidRPr="0009441B">
        <w:rPr>
          <w:rFonts w:ascii="Calibri" w:hAnsi="Calibri" w:cs="Calibri"/>
          <w:lang w:val="en-US"/>
        </w:rPr>
        <w:t xml:space="preserve"> sentinel = </w:t>
      </w:r>
      <w:proofErr w:type="spellStart"/>
      <w:r w:rsidRPr="0009441B">
        <w:rPr>
          <w:rFonts w:ascii="Calibri" w:hAnsi="Calibri" w:cs="Calibri"/>
          <w:lang w:val="en-US"/>
        </w:rPr>
        <w:t>ee.ImageCollection</w:t>
      </w:r>
      <w:proofErr w:type="spellEnd"/>
      <w:r w:rsidRPr="0009441B">
        <w:rPr>
          <w:rFonts w:ascii="Calibri" w:hAnsi="Calibri" w:cs="Calibri"/>
          <w:lang w:val="en-US"/>
        </w:rPr>
        <w:t>('COPERNICUS/S2')</w:t>
      </w:r>
    </w:p>
    <w:p w:rsidR="0009441B" w:rsidRP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  <w:lang w:val="en-US"/>
        </w:rPr>
      </w:pPr>
      <w:r w:rsidRPr="0009441B">
        <w:rPr>
          <w:rFonts w:ascii="Calibri" w:hAnsi="Calibri" w:cs="Calibri"/>
          <w:lang w:val="en-US"/>
        </w:rPr>
        <w:t>.</w:t>
      </w:r>
      <w:proofErr w:type="spellStart"/>
      <w:proofErr w:type="gramStart"/>
      <w:r w:rsidRPr="0009441B">
        <w:rPr>
          <w:rFonts w:ascii="Calibri" w:hAnsi="Calibri" w:cs="Calibri"/>
          <w:lang w:val="en-US"/>
        </w:rPr>
        <w:t>filterBounds</w:t>
      </w:r>
      <w:proofErr w:type="spellEnd"/>
      <w:r w:rsidRPr="0009441B">
        <w:rPr>
          <w:rFonts w:ascii="Calibri" w:hAnsi="Calibri" w:cs="Calibri"/>
          <w:lang w:val="en-US"/>
        </w:rPr>
        <w:t>(</w:t>
      </w:r>
      <w:proofErr w:type="spellStart"/>
      <w:proofErr w:type="gramEnd"/>
      <w:r w:rsidRPr="0009441B">
        <w:rPr>
          <w:rFonts w:ascii="Calibri" w:hAnsi="Calibri" w:cs="Calibri"/>
          <w:lang w:val="en-US"/>
        </w:rPr>
        <w:t>parcela</w:t>
      </w:r>
      <w:proofErr w:type="spellEnd"/>
      <w:r w:rsidRPr="0009441B">
        <w:rPr>
          <w:rFonts w:ascii="Calibri" w:hAnsi="Calibri" w:cs="Calibri"/>
          <w:lang w:val="en-US"/>
        </w:rPr>
        <w:t>)</w:t>
      </w:r>
    </w:p>
    <w:p w:rsidR="0009441B" w:rsidRP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  <w:lang w:val="en-US"/>
        </w:rPr>
      </w:pPr>
      <w:r w:rsidRPr="0009441B">
        <w:rPr>
          <w:rFonts w:ascii="Calibri" w:hAnsi="Calibri" w:cs="Calibri"/>
          <w:lang w:val="en-US"/>
        </w:rPr>
        <w:t>.</w:t>
      </w:r>
      <w:proofErr w:type="spellStart"/>
      <w:proofErr w:type="gramStart"/>
      <w:r w:rsidRPr="0009441B">
        <w:rPr>
          <w:rFonts w:ascii="Calibri" w:hAnsi="Calibri" w:cs="Calibri"/>
          <w:lang w:val="en-US"/>
        </w:rPr>
        <w:t>filterDate</w:t>
      </w:r>
      <w:proofErr w:type="spellEnd"/>
      <w:r w:rsidRPr="0009441B">
        <w:rPr>
          <w:rFonts w:ascii="Calibri" w:hAnsi="Calibri" w:cs="Calibri"/>
          <w:lang w:val="en-US"/>
        </w:rPr>
        <w:t>(</w:t>
      </w:r>
      <w:proofErr w:type="gramEnd"/>
      <w:r w:rsidRPr="0009441B">
        <w:rPr>
          <w:rFonts w:ascii="Calibri" w:hAnsi="Calibri" w:cs="Calibri"/>
          <w:lang w:val="en-US"/>
        </w:rPr>
        <w:t>'2017‐09‐01','2018‐08‐31')</w:t>
      </w:r>
    </w:p>
    <w:p w:rsidR="0009441B" w:rsidRP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  <w:lang w:val="en-US"/>
        </w:rPr>
      </w:pPr>
      <w:r w:rsidRPr="0009441B">
        <w:rPr>
          <w:rFonts w:ascii="Calibri" w:hAnsi="Calibri" w:cs="Calibri"/>
          <w:lang w:val="en-US"/>
        </w:rPr>
        <w:t>.</w:t>
      </w:r>
      <w:proofErr w:type="spellStart"/>
      <w:proofErr w:type="gramStart"/>
      <w:r w:rsidRPr="0009441B">
        <w:rPr>
          <w:rFonts w:ascii="Calibri" w:hAnsi="Calibri" w:cs="Calibri"/>
          <w:lang w:val="en-US"/>
        </w:rPr>
        <w:t>filterMetadata</w:t>
      </w:r>
      <w:proofErr w:type="spellEnd"/>
      <w:r w:rsidRPr="0009441B">
        <w:rPr>
          <w:rFonts w:ascii="Calibri" w:hAnsi="Calibri" w:cs="Calibri"/>
          <w:lang w:val="en-US"/>
        </w:rPr>
        <w:t>(</w:t>
      </w:r>
      <w:proofErr w:type="gramEnd"/>
      <w:r w:rsidRPr="0009441B">
        <w:rPr>
          <w:rFonts w:ascii="Calibri" w:hAnsi="Calibri" w:cs="Calibri"/>
          <w:lang w:val="en-US"/>
        </w:rPr>
        <w:t>'CLOUD_COVERAGE_ASSESSMENT','less_than',5)</w:t>
      </w:r>
    </w:p>
    <w:p w:rsid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Map.centerObject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parcela,15);</w:t>
      </w:r>
    </w:p>
    <w:p w:rsid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var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coleccion_ndvi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sentinel.map</w:t>
      </w:r>
      <w:proofErr w:type="spellEnd"/>
      <w:r>
        <w:rPr>
          <w:rFonts w:ascii="Calibri" w:hAnsi="Calibri" w:cs="Calibri"/>
        </w:rPr>
        <w:t>(NDVI)</w:t>
      </w:r>
    </w:p>
    <w:p w:rsid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var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serie_media</w:t>
      </w:r>
      <w:proofErr w:type="spellEnd"/>
      <w:r>
        <w:rPr>
          <w:rFonts w:ascii="Calibri" w:hAnsi="Calibri" w:cs="Calibri"/>
        </w:rPr>
        <w:t>=</w:t>
      </w:r>
      <w:proofErr w:type="spellStart"/>
      <w:r>
        <w:rPr>
          <w:rFonts w:ascii="Calibri" w:hAnsi="Calibri" w:cs="Calibri"/>
        </w:rPr>
        <w:t>ui.Chart.image.series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coleccion_ndvi.select</w:t>
      </w:r>
      <w:proofErr w:type="spellEnd"/>
      <w:r>
        <w:rPr>
          <w:rFonts w:ascii="Calibri" w:hAnsi="Calibri" w:cs="Calibri"/>
        </w:rPr>
        <w:t>('NDVI'),</w:t>
      </w:r>
    </w:p>
    <w:p w:rsidR="0009441B" w:rsidRDefault="0009441B" w:rsidP="004B73F2">
      <w:pPr>
        <w:autoSpaceDE w:val="0"/>
        <w:autoSpaceDN w:val="0"/>
        <w:adjustRightInd w:val="0"/>
        <w:spacing w:after="120" w:line="240" w:lineRule="atLeast"/>
        <w:ind w:left="708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parcela</w:t>
      </w:r>
      <w:proofErr w:type="gram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ee.Reducer.mean</w:t>
      </w:r>
      <w:proofErr w:type="spellEnd"/>
      <w:r>
        <w:rPr>
          <w:rFonts w:ascii="Calibri" w:hAnsi="Calibri" w:cs="Calibri"/>
        </w:rPr>
        <w:t>(), 10)</w:t>
      </w:r>
    </w:p>
    <w:p w:rsidR="0009441B" w:rsidRDefault="0009441B" w:rsidP="004B73F2">
      <w:pPr>
        <w:spacing w:after="120" w:line="240" w:lineRule="atLeast"/>
        <w:ind w:left="708"/>
        <w:jc w:val="both"/>
      </w:pPr>
      <w:proofErr w:type="spellStart"/>
      <w:proofErr w:type="gramStart"/>
      <w:r>
        <w:rPr>
          <w:rFonts w:ascii="Calibri" w:hAnsi="Calibri" w:cs="Calibri"/>
        </w:rPr>
        <w:t>print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serie_media</w:t>
      </w:r>
      <w:proofErr w:type="spellEnd"/>
      <w:r>
        <w:rPr>
          <w:rFonts w:ascii="Calibri" w:hAnsi="Calibri" w:cs="Calibri"/>
        </w:rPr>
        <w:t>)</w:t>
      </w:r>
    </w:p>
    <w:p w:rsidR="00796AA7" w:rsidRDefault="00796AA7" w:rsidP="00220E61">
      <w:pPr>
        <w:spacing w:line="360" w:lineRule="auto"/>
        <w:ind w:firstLine="709"/>
        <w:jc w:val="both"/>
      </w:pPr>
    </w:p>
    <w:p w:rsidR="00796AA7" w:rsidRDefault="00796AA7" w:rsidP="00220E61">
      <w:pPr>
        <w:spacing w:line="360" w:lineRule="auto"/>
        <w:ind w:firstLine="709"/>
        <w:jc w:val="both"/>
      </w:pPr>
    </w:p>
    <w:p w:rsidR="00796AA7" w:rsidRDefault="00796AA7" w:rsidP="00220E61">
      <w:pPr>
        <w:spacing w:line="360" w:lineRule="auto"/>
        <w:ind w:firstLine="709"/>
        <w:jc w:val="both"/>
      </w:pPr>
    </w:p>
    <w:p w:rsidR="00796AA7" w:rsidRDefault="00614687" w:rsidP="00220E61">
      <w:pPr>
        <w:spacing w:line="360" w:lineRule="auto"/>
        <w:ind w:firstLine="709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544858B" wp14:editId="50C3E64F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6124575" cy="3381375"/>
            <wp:effectExtent l="0" t="0" r="9525" b="9525"/>
            <wp:wrapTight wrapText="bothSides">
              <wp:wrapPolygon edited="0">
                <wp:start x="0" y="0"/>
                <wp:lineTo x="0" y="21539"/>
                <wp:lineTo x="21566" y="21539"/>
                <wp:lineTo x="2156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-ch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>
          <w:rPr>
            <w:rStyle w:val="Hipervnculo"/>
          </w:rPr>
          <w:t>https://code.earthengine.google.com/ba2ea1492bfd5d931f96cae58772b0e8</w:t>
        </w:r>
      </w:hyperlink>
    </w:p>
    <w:p w:rsidR="009735B7" w:rsidRDefault="009735B7" w:rsidP="009735B7">
      <w:pPr>
        <w:spacing w:line="360" w:lineRule="auto"/>
        <w:ind w:firstLine="709"/>
        <w:jc w:val="center"/>
      </w:pPr>
      <w:proofErr w:type="spellStart"/>
      <w:r>
        <w:t>Fig</w:t>
      </w:r>
      <w:proofErr w:type="spellEnd"/>
      <w:r>
        <w:t xml:space="preserve"> 2</w:t>
      </w:r>
      <w:r>
        <w:t xml:space="preserve">. </w:t>
      </w:r>
      <w:r>
        <w:t>NDVI medio de todas las parcelas analizadas.</w:t>
      </w:r>
    </w:p>
    <w:p w:rsidR="00933768" w:rsidRDefault="009735B7" w:rsidP="00614687">
      <w:pPr>
        <w:spacing w:line="360" w:lineRule="auto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30759FE" wp14:editId="2C144D80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562927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63" y="21524"/>
                <wp:lineTo x="2156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35B7" w:rsidRDefault="00933768" w:rsidP="009735B7">
      <w:pPr>
        <w:spacing w:line="360" w:lineRule="auto"/>
        <w:ind w:firstLine="709"/>
        <w:jc w:val="center"/>
      </w:pPr>
      <w:r>
        <w:rPr>
          <w:noProof/>
          <w:lang w:eastAsia="es-ES"/>
        </w:rPr>
        <w:t xml:space="preserve"> </w:t>
      </w:r>
      <w:proofErr w:type="spellStart"/>
      <w:r w:rsidR="009735B7">
        <w:t>Fig</w:t>
      </w:r>
      <w:proofErr w:type="spellEnd"/>
      <w:r w:rsidR="009735B7">
        <w:t xml:space="preserve"> 3</w:t>
      </w:r>
      <w:r w:rsidR="009735B7">
        <w:t xml:space="preserve">. </w:t>
      </w:r>
      <w:r w:rsidR="009735B7">
        <w:t>Detalle de código y gráfica en consola de GEE.</w:t>
      </w:r>
    </w:p>
    <w:p w:rsidR="00933768" w:rsidRDefault="00933768" w:rsidP="00220E61">
      <w:pPr>
        <w:spacing w:line="360" w:lineRule="auto"/>
        <w:ind w:firstLine="709"/>
        <w:jc w:val="both"/>
      </w:pPr>
    </w:p>
    <w:p w:rsidR="00933768" w:rsidRDefault="00933768" w:rsidP="00220E61">
      <w:pPr>
        <w:spacing w:line="360" w:lineRule="auto"/>
        <w:ind w:firstLine="709"/>
        <w:jc w:val="both"/>
      </w:pPr>
    </w:p>
    <w:p w:rsidR="00933768" w:rsidRDefault="00933768" w:rsidP="00220E61">
      <w:pPr>
        <w:spacing w:line="360" w:lineRule="auto"/>
        <w:ind w:firstLine="709"/>
        <w:jc w:val="both"/>
      </w:pPr>
    </w:p>
    <w:p w:rsidR="00933768" w:rsidRDefault="00933768" w:rsidP="00614687">
      <w:pPr>
        <w:spacing w:line="360" w:lineRule="auto"/>
        <w:jc w:val="both"/>
      </w:pPr>
    </w:p>
    <w:p w:rsidR="00933768" w:rsidRDefault="0071583A" w:rsidP="00220E61">
      <w:pPr>
        <w:spacing w:line="360" w:lineRule="auto"/>
        <w:ind w:firstLine="709"/>
        <w:jc w:val="both"/>
      </w:pPr>
      <w:r>
        <w:t>Con el siguiente código obtenemos la evolución del NDVI para todas las parcelas como se muestra en la siguiente figura.</w:t>
      </w:r>
    </w:p>
    <w:p w:rsidR="00BC16A8" w:rsidRPr="00BC16A8" w:rsidRDefault="00BC16A8" w:rsidP="00220E61">
      <w:pPr>
        <w:spacing w:line="360" w:lineRule="auto"/>
        <w:ind w:firstLine="709"/>
        <w:jc w:val="both"/>
        <w:rPr>
          <w:lang w:val="en-US"/>
        </w:rPr>
      </w:pPr>
      <w:r w:rsidRPr="00BC16A8">
        <w:rPr>
          <w:lang w:val="en-US"/>
        </w:rPr>
        <w:t>Script 3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proofErr w:type="gramStart"/>
      <w:r w:rsidRPr="00BC16A8">
        <w:rPr>
          <w:lang w:val="en-US"/>
        </w:rPr>
        <w:t>function</w:t>
      </w:r>
      <w:proofErr w:type="gramEnd"/>
      <w:r w:rsidRPr="00BC16A8">
        <w:rPr>
          <w:lang w:val="en-US"/>
        </w:rPr>
        <w:t xml:space="preserve"> NDVI(</w:t>
      </w:r>
      <w:proofErr w:type="spellStart"/>
      <w:r w:rsidRPr="00BC16A8">
        <w:rPr>
          <w:lang w:val="en-US"/>
        </w:rPr>
        <w:t>entrada</w:t>
      </w:r>
      <w:proofErr w:type="spellEnd"/>
      <w:r w:rsidRPr="00BC16A8">
        <w:rPr>
          <w:lang w:val="en-US"/>
        </w:rPr>
        <w:t>){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proofErr w:type="spellStart"/>
      <w:proofErr w:type="gramStart"/>
      <w:r w:rsidRPr="00BC16A8">
        <w:rPr>
          <w:lang w:val="en-US"/>
        </w:rPr>
        <w:t>var</w:t>
      </w:r>
      <w:proofErr w:type="spellEnd"/>
      <w:proofErr w:type="gramEnd"/>
      <w:r w:rsidRPr="00BC16A8">
        <w:rPr>
          <w:lang w:val="en-US"/>
        </w:rPr>
        <w:t xml:space="preserve"> </w:t>
      </w:r>
      <w:proofErr w:type="spellStart"/>
      <w:r w:rsidRPr="00BC16A8">
        <w:rPr>
          <w:lang w:val="en-US"/>
        </w:rPr>
        <w:t>ndvi</w:t>
      </w:r>
      <w:proofErr w:type="spellEnd"/>
      <w:r w:rsidRPr="00BC16A8">
        <w:rPr>
          <w:lang w:val="en-US"/>
        </w:rPr>
        <w:t xml:space="preserve"> = </w:t>
      </w:r>
      <w:proofErr w:type="spellStart"/>
      <w:r w:rsidRPr="00BC16A8">
        <w:rPr>
          <w:lang w:val="en-US"/>
        </w:rPr>
        <w:t>entrada.addBands</w:t>
      </w:r>
      <w:proofErr w:type="spellEnd"/>
      <w:r w:rsidRPr="00BC16A8">
        <w:rPr>
          <w:lang w:val="en-US"/>
        </w:rPr>
        <w:t>(</w:t>
      </w:r>
      <w:proofErr w:type="spellStart"/>
      <w:r w:rsidRPr="00BC16A8">
        <w:rPr>
          <w:lang w:val="en-US"/>
        </w:rPr>
        <w:t>entrada.normalizedDifference</w:t>
      </w:r>
      <w:proofErr w:type="spellEnd"/>
      <w:r w:rsidRPr="00BC16A8">
        <w:rPr>
          <w:lang w:val="en-US"/>
        </w:rPr>
        <w:t>(['B8','B4'])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r w:rsidRPr="00BC16A8">
        <w:rPr>
          <w:lang w:val="en-US"/>
        </w:rPr>
        <w:t>.</w:t>
      </w:r>
      <w:proofErr w:type="gramStart"/>
      <w:r w:rsidRPr="00BC16A8">
        <w:rPr>
          <w:lang w:val="en-US"/>
        </w:rPr>
        <w:t>rename(</w:t>
      </w:r>
      <w:proofErr w:type="gramEnd"/>
      <w:r w:rsidRPr="00BC16A8">
        <w:rPr>
          <w:lang w:val="en-US"/>
        </w:rPr>
        <w:t>'NDVI'))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proofErr w:type="gramStart"/>
      <w:r w:rsidRPr="00BC16A8">
        <w:rPr>
          <w:lang w:val="en-US"/>
        </w:rPr>
        <w:t>return</w:t>
      </w:r>
      <w:proofErr w:type="gramEnd"/>
      <w:r w:rsidRPr="00BC16A8">
        <w:rPr>
          <w:lang w:val="en-US"/>
        </w:rPr>
        <w:t xml:space="preserve"> (</w:t>
      </w:r>
      <w:proofErr w:type="spellStart"/>
      <w:r w:rsidRPr="00BC16A8">
        <w:rPr>
          <w:lang w:val="en-US"/>
        </w:rPr>
        <w:t>ndvi</w:t>
      </w:r>
      <w:proofErr w:type="spellEnd"/>
      <w:r w:rsidRPr="00BC16A8">
        <w:rPr>
          <w:lang w:val="en-US"/>
        </w:rPr>
        <w:t>)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r w:rsidRPr="00BC16A8">
        <w:rPr>
          <w:lang w:val="en-US"/>
        </w:rPr>
        <w:t>}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proofErr w:type="spellStart"/>
      <w:proofErr w:type="gramStart"/>
      <w:r w:rsidRPr="00BC16A8">
        <w:rPr>
          <w:lang w:val="en-US"/>
        </w:rPr>
        <w:t>var</w:t>
      </w:r>
      <w:proofErr w:type="spellEnd"/>
      <w:proofErr w:type="gramEnd"/>
      <w:r w:rsidRPr="00BC16A8">
        <w:rPr>
          <w:lang w:val="en-US"/>
        </w:rPr>
        <w:t xml:space="preserve"> </w:t>
      </w:r>
      <w:proofErr w:type="spellStart"/>
      <w:r w:rsidRPr="00BC16A8">
        <w:rPr>
          <w:lang w:val="en-US"/>
        </w:rPr>
        <w:t>parcela</w:t>
      </w:r>
      <w:proofErr w:type="spellEnd"/>
      <w:r w:rsidRPr="00BC16A8">
        <w:rPr>
          <w:lang w:val="en-US"/>
        </w:rPr>
        <w:t xml:space="preserve"> = ee.FeatureCollection('ft:1JxZck6PpCilIWeiwJBtsHAFSFgwg0KIPe7lUlrOE');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proofErr w:type="spellStart"/>
      <w:proofErr w:type="gramStart"/>
      <w:r w:rsidRPr="00BC16A8">
        <w:rPr>
          <w:lang w:val="en-US"/>
        </w:rPr>
        <w:t>var</w:t>
      </w:r>
      <w:proofErr w:type="spellEnd"/>
      <w:proofErr w:type="gramEnd"/>
      <w:r w:rsidRPr="00BC16A8">
        <w:rPr>
          <w:lang w:val="en-US"/>
        </w:rPr>
        <w:t xml:space="preserve"> sentinel = </w:t>
      </w:r>
      <w:proofErr w:type="spellStart"/>
      <w:r w:rsidRPr="00BC16A8">
        <w:rPr>
          <w:lang w:val="en-US"/>
        </w:rPr>
        <w:t>ee.ImageCollection</w:t>
      </w:r>
      <w:proofErr w:type="spellEnd"/>
      <w:r w:rsidRPr="00BC16A8">
        <w:rPr>
          <w:lang w:val="en-US"/>
        </w:rPr>
        <w:t>('COPERNICUS/S2')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r w:rsidRPr="00BC16A8">
        <w:rPr>
          <w:lang w:val="en-US"/>
        </w:rPr>
        <w:t>.</w:t>
      </w:r>
      <w:proofErr w:type="spellStart"/>
      <w:proofErr w:type="gramStart"/>
      <w:r w:rsidRPr="00BC16A8">
        <w:rPr>
          <w:lang w:val="en-US"/>
        </w:rPr>
        <w:t>filterBounds</w:t>
      </w:r>
      <w:proofErr w:type="spellEnd"/>
      <w:r w:rsidRPr="00BC16A8">
        <w:rPr>
          <w:lang w:val="en-US"/>
        </w:rPr>
        <w:t>(</w:t>
      </w:r>
      <w:proofErr w:type="spellStart"/>
      <w:proofErr w:type="gramEnd"/>
      <w:r w:rsidRPr="00BC16A8">
        <w:rPr>
          <w:lang w:val="en-US"/>
        </w:rPr>
        <w:t>parcela</w:t>
      </w:r>
      <w:proofErr w:type="spellEnd"/>
      <w:r w:rsidRPr="00BC16A8">
        <w:rPr>
          <w:lang w:val="en-US"/>
        </w:rPr>
        <w:t>)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r w:rsidRPr="00BC16A8">
        <w:rPr>
          <w:lang w:val="en-US"/>
        </w:rPr>
        <w:t>.</w:t>
      </w:r>
      <w:proofErr w:type="spellStart"/>
      <w:proofErr w:type="gramStart"/>
      <w:r w:rsidRPr="00BC16A8">
        <w:rPr>
          <w:lang w:val="en-US"/>
        </w:rPr>
        <w:t>filterDate</w:t>
      </w:r>
      <w:proofErr w:type="spellEnd"/>
      <w:r w:rsidRPr="00BC16A8">
        <w:rPr>
          <w:lang w:val="en-US"/>
        </w:rPr>
        <w:t>(</w:t>
      </w:r>
      <w:proofErr w:type="gramEnd"/>
      <w:r w:rsidRPr="00BC16A8">
        <w:rPr>
          <w:lang w:val="en-US"/>
        </w:rPr>
        <w:t>'2017-09-01','2018-08-31')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r w:rsidRPr="00BC16A8">
        <w:rPr>
          <w:lang w:val="en-US"/>
        </w:rPr>
        <w:t>.</w:t>
      </w:r>
      <w:proofErr w:type="spellStart"/>
      <w:proofErr w:type="gramStart"/>
      <w:r w:rsidRPr="00BC16A8">
        <w:rPr>
          <w:lang w:val="en-US"/>
        </w:rPr>
        <w:t>filterMetadata</w:t>
      </w:r>
      <w:proofErr w:type="spellEnd"/>
      <w:r w:rsidRPr="00BC16A8">
        <w:rPr>
          <w:lang w:val="en-US"/>
        </w:rPr>
        <w:t>(</w:t>
      </w:r>
      <w:proofErr w:type="gramEnd"/>
      <w:r w:rsidRPr="00BC16A8">
        <w:rPr>
          <w:lang w:val="en-US"/>
        </w:rPr>
        <w:t>'CLOUD_COVERAGE_ASSESSMENT','less_than',5)</w:t>
      </w:r>
    </w:p>
    <w:p w:rsidR="00BC16A8" w:rsidRDefault="00BC16A8" w:rsidP="00BC16A8">
      <w:pPr>
        <w:spacing w:after="120" w:line="240" w:lineRule="atLeast"/>
        <w:ind w:left="709"/>
        <w:jc w:val="both"/>
      </w:pPr>
      <w:proofErr w:type="spellStart"/>
      <w:proofErr w:type="gramStart"/>
      <w:r>
        <w:t>Map.centerObject</w:t>
      </w:r>
      <w:proofErr w:type="spellEnd"/>
      <w:r>
        <w:t>(</w:t>
      </w:r>
      <w:proofErr w:type="gramEnd"/>
      <w:r>
        <w:t>parcela,15);</w:t>
      </w:r>
    </w:p>
    <w:p w:rsidR="00BC16A8" w:rsidRDefault="00BC16A8" w:rsidP="00BC16A8">
      <w:pPr>
        <w:spacing w:after="120" w:line="240" w:lineRule="atLeast"/>
        <w:ind w:left="709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coleccion_ndvi</w:t>
      </w:r>
      <w:proofErr w:type="spellEnd"/>
      <w:r>
        <w:t xml:space="preserve"> = </w:t>
      </w:r>
      <w:proofErr w:type="spellStart"/>
      <w:r>
        <w:t>sentinel.map</w:t>
      </w:r>
      <w:proofErr w:type="spellEnd"/>
      <w:r>
        <w:t>(NDVI)</w:t>
      </w:r>
    </w:p>
    <w:p w:rsidR="00BC16A8" w:rsidRDefault="00BC16A8" w:rsidP="00BC16A8">
      <w:pPr>
        <w:spacing w:after="120" w:line="240" w:lineRule="atLeast"/>
        <w:ind w:left="709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regiones = </w:t>
      </w:r>
      <w:proofErr w:type="spellStart"/>
      <w:r>
        <w:t>ui.Chart.image.doySeriesByRegion</w:t>
      </w:r>
      <w:proofErr w:type="spellEnd"/>
      <w:r>
        <w:t>(coleccion_</w:t>
      </w:r>
      <w:proofErr w:type="spellStart"/>
      <w:r>
        <w:t>ndvi</w:t>
      </w:r>
      <w:proofErr w:type="spellEnd"/>
      <w:r>
        <w:t>,'NDVI',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proofErr w:type="spellStart"/>
      <w:proofErr w:type="gramStart"/>
      <w:r w:rsidRPr="00BC16A8">
        <w:rPr>
          <w:lang w:val="en-US"/>
        </w:rPr>
        <w:t>parcela</w:t>
      </w:r>
      <w:proofErr w:type="spellEnd"/>
      <w:proofErr w:type="gramEnd"/>
      <w:r w:rsidRPr="00BC16A8">
        <w:rPr>
          <w:lang w:val="en-US"/>
        </w:rPr>
        <w:t xml:space="preserve">, </w:t>
      </w:r>
      <w:proofErr w:type="spellStart"/>
      <w:r w:rsidRPr="00BC16A8">
        <w:rPr>
          <w:lang w:val="en-US"/>
        </w:rPr>
        <w:t>ee.Reducer.mean</w:t>
      </w:r>
      <w:proofErr w:type="spellEnd"/>
      <w:r w:rsidRPr="00BC16A8">
        <w:rPr>
          <w:lang w:val="en-US"/>
        </w:rPr>
        <w:t>(),10)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r w:rsidRPr="00BC16A8">
        <w:rPr>
          <w:lang w:val="en-US"/>
        </w:rPr>
        <w:t>.</w:t>
      </w:r>
      <w:proofErr w:type="spellStart"/>
      <w:proofErr w:type="gramStart"/>
      <w:r w:rsidRPr="00BC16A8">
        <w:rPr>
          <w:lang w:val="en-US"/>
        </w:rPr>
        <w:t>setChartType</w:t>
      </w:r>
      <w:proofErr w:type="spellEnd"/>
      <w:r w:rsidRPr="00BC16A8">
        <w:rPr>
          <w:lang w:val="en-US"/>
        </w:rPr>
        <w:t>(</w:t>
      </w:r>
      <w:proofErr w:type="gramEnd"/>
      <w:r w:rsidRPr="00BC16A8">
        <w:rPr>
          <w:lang w:val="en-US"/>
        </w:rPr>
        <w:t>'</w:t>
      </w:r>
      <w:proofErr w:type="spellStart"/>
      <w:r w:rsidRPr="00BC16A8">
        <w:rPr>
          <w:lang w:val="en-US"/>
        </w:rPr>
        <w:t>ScatterChart</w:t>
      </w:r>
      <w:proofErr w:type="spellEnd"/>
      <w:r w:rsidRPr="00BC16A8">
        <w:rPr>
          <w:lang w:val="en-US"/>
        </w:rPr>
        <w:t>')</w:t>
      </w:r>
    </w:p>
    <w:p w:rsidR="00BC16A8" w:rsidRDefault="00BC16A8" w:rsidP="00BC16A8">
      <w:pPr>
        <w:spacing w:after="120" w:line="240" w:lineRule="atLeast"/>
        <w:ind w:left="709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regiones =</w:t>
      </w:r>
    </w:p>
    <w:p w:rsidR="00BC16A8" w:rsidRDefault="00BC16A8" w:rsidP="00BC16A8">
      <w:pPr>
        <w:spacing w:after="120" w:line="240" w:lineRule="atLeast"/>
        <w:ind w:left="709"/>
        <w:jc w:val="both"/>
      </w:pPr>
      <w:proofErr w:type="gramStart"/>
      <w:r>
        <w:t>ui.Chart.image.seriesByRegion(</w:t>
      </w:r>
      <w:proofErr w:type="gramEnd"/>
      <w:r>
        <w:t>coleccion_ndvi.select('NDVI'),parcela,ee.Reducer.mean(),'NDVI'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proofErr w:type="gramStart"/>
      <w:r w:rsidRPr="00BC16A8">
        <w:rPr>
          <w:lang w:val="en-US"/>
        </w:rPr>
        <w:t>,10</w:t>
      </w:r>
      <w:proofErr w:type="gramEnd"/>
      <w:r w:rsidRPr="00BC16A8">
        <w:rPr>
          <w:lang w:val="en-US"/>
        </w:rPr>
        <w:t>)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r w:rsidRPr="00BC16A8">
        <w:rPr>
          <w:lang w:val="en-US"/>
        </w:rPr>
        <w:t>.</w:t>
      </w:r>
      <w:proofErr w:type="spellStart"/>
      <w:proofErr w:type="gramStart"/>
      <w:r w:rsidRPr="00BC16A8">
        <w:rPr>
          <w:lang w:val="en-US"/>
        </w:rPr>
        <w:t>setOptions</w:t>
      </w:r>
      <w:proofErr w:type="spellEnd"/>
      <w:r w:rsidRPr="00BC16A8">
        <w:rPr>
          <w:lang w:val="en-US"/>
        </w:rPr>
        <w:t>({</w:t>
      </w:r>
      <w:proofErr w:type="gramEnd"/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proofErr w:type="gramStart"/>
      <w:r w:rsidRPr="00BC16A8">
        <w:rPr>
          <w:lang w:val="en-US"/>
        </w:rPr>
        <w:t>title</w:t>
      </w:r>
      <w:proofErr w:type="gramEnd"/>
      <w:r w:rsidRPr="00BC16A8">
        <w:rPr>
          <w:lang w:val="en-US"/>
        </w:rPr>
        <w:t>: '</w:t>
      </w:r>
      <w:proofErr w:type="spellStart"/>
      <w:r w:rsidRPr="00BC16A8">
        <w:rPr>
          <w:lang w:val="en-US"/>
        </w:rPr>
        <w:t>Evolución</w:t>
      </w:r>
      <w:proofErr w:type="spellEnd"/>
      <w:r w:rsidRPr="00BC16A8">
        <w:rPr>
          <w:lang w:val="en-US"/>
        </w:rPr>
        <w:t xml:space="preserve"> NDVI',</w:t>
      </w:r>
    </w:p>
    <w:p w:rsidR="00BC16A8" w:rsidRPr="00BC16A8" w:rsidRDefault="00BC16A8" w:rsidP="00BC16A8">
      <w:pPr>
        <w:spacing w:after="120" w:line="240" w:lineRule="atLeast"/>
        <w:ind w:left="709"/>
        <w:jc w:val="both"/>
        <w:rPr>
          <w:lang w:val="en-US"/>
        </w:rPr>
      </w:pPr>
      <w:proofErr w:type="spellStart"/>
      <w:proofErr w:type="gramStart"/>
      <w:r w:rsidRPr="00BC16A8">
        <w:rPr>
          <w:lang w:val="en-US"/>
        </w:rPr>
        <w:t>vAxis</w:t>
      </w:r>
      <w:proofErr w:type="spellEnd"/>
      <w:proofErr w:type="gramEnd"/>
      <w:r w:rsidRPr="00BC16A8">
        <w:rPr>
          <w:lang w:val="en-US"/>
        </w:rPr>
        <w:t>: {title: 'NDVI'},</w:t>
      </w:r>
    </w:p>
    <w:p w:rsidR="00BC16A8" w:rsidRDefault="00BC16A8" w:rsidP="00BC16A8">
      <w:pPr>
        <w:spacing w:after="120" w:line="240" w:lineRule="atLeast"/>
        <w:ind w:left="709"/>
        <w:jc w:val="both"/>
      </w:pPr>
      <w:proofErr w:type="spellStart"/>
      <w:proofErr w:type="gramStart"/>
      <w:r>
        <w:t>hAxis</w:t>
      </w:r>
      <w:proofErr w:type="spellEnd"/>
      <w:proofErr w:type="gramEnd"/>
      <w:r>
        <w:t>: {</w:t>
      </w:r>
      <w:proofErr w:type="spellStart"/>
      <w:r>
        <w:t>title</w:t>
      </w:r>
      <w:proofErr w:type="spellEnd"/>
      <w:r>
        <w:t>: 'Tiempo'},</w:t>
      </w:r>
    </w:p>
    <w:p w:rsidR="00BC16A8" w:rsidRDefault="00BC16A8" w:rsidP="00BC16A8">
      <w:pPr>
        <w:spacing w:after="120" w:line="240" w:lineRule="atLeast"/>
        <w:ind w:left="709"/>
        <w:jc w:val="both"/>
      </w:pPr>
      <w:r>
        <w:t>})</w:t>
      </w:r>
    </w:p>
    <w:p w:rsidR="00BC16A8" w:rsidRDefault="00BC16A8" w:rsidP="00BC16A8">
      <w:pPr>
        <w:spacing w:after="120" w:line="240" w:lineRule="atLeast"/>
        <w:ind w:left="709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serie_media</w:t>
      </w:r>
      <w:proofErr w:type="spellEnd"/>
      <w:r>
        <w:t>=</w:t>
      </w:r>
      <w:proofErr w:type="spellStart"/>
      <w:r>
        <w:t>ui.Chart.image.series</w:t>
      </w:r>
      <w:proofErr w:type="spellEnd"/>
      <w:r>
        <w:t>(</w:t>
      </w:r>
      <w:proofErr w:type="spellStart"/>
      <w:r>
        <w:t>coleccion_ndvi.select</w:t>
      </w:r>
      <w:proofErr w:type="spellEnd"/>
      <w:r>
        <w:t>('NDVI'),</w:t>
      </w:r>
    </w:p>
    <w:p w:rsidR="00BC16A8" w:rsidRDefault="00BC16A8" w:rsidP="00BC16A8">
      <w:pPr>
        <w:spacing w:after="120" w:line="240" w:lineRule="atLeast"/>
        <w:ind w:left="709"/>
        <w:jc w:val="both"/>
      </w:pPr>
      <w:proofErr w:type="gramStart"/>
      <w:r>
        <w:t>parcela</w:t>
      </w:r>
      <w:proofErr w:type="gramEnd"/>
      <w:r>
        <w:t xml:space="preserve">, </w:t>
      </w:r>
      <w:proofErr w:type="spellStart"/>
      <w:r>
        <w:t>ee.Reducer.mean</w:t>
      </w:r>
      <w:proofErr w:type="spellEnd"/>
      <w:r>
        <w:t>(), 10)</w:t>
      </w:r>
    </w:p>
    <w:p w:rsidR="00BC16A8" w:rsidRDefault="00BC16A8" w:rsidP="00BC16A8">
      <w:pPr>
        <w:spacing w:after="120" w:line="240" w:lineRule="atLeast"/>
        <w:ind w:left="709"/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regiones)</w:t>
      </w:r>
    </w:p>
    <w:p w:rsidR="00614687" w:rsidRDefault="00614687" w:rsidP="00BC16A8">
      <w:pPr>
        <w:spacing w:after="120" w:line="240" w:lineRule="atLeast"/>
        <w:ind w:left="709"/>
        <w:jc w:val="both"/>
      </w:pPr>
    </w:p>
    <w:p w:rsidR="00614687" w:rsidRDefault="00614687" w:rsidP="00BC16A8">
      <w:pPr>
        <w:spacing w:after="120" w:line="240" w:lineRule="atLeast"/>
        <w:ind w:left="709"/>
        <w:jc w:val="both"/>
      </w:pPr>
      <w:hyperlink r:id="rId15" w:history="1">
        <w:r>
          <w:rPr>
            <w:rStyle w:val="Hipervnculo"/>
          </w:rPr>
          <w:t>https://code.earthengine.google.com/ba2ea1492bfd5d931f96cae58772b0e8</w:t>
        </w:r>
      </w:hyperlink>
    </w:p>
    <w:p w:rsidR="00BC16A8" w:rsidRDefault="00BC16A8" w:rsidP="00BC16A8">
      <w:pPr>
        <w:spacing w:line="360" w:lineRule="auto"/>
        <w:jc w:val="both"/>
      </w:pPr>
    </w:p>
    <w:p w:rsidR="0071583A" w:rsidRDefault="008B61FE" w:rsidP="00220E61">
      <w:pPr>
        <w:spacing w:line="360" w:lineRule="auto"/>
        <w:ind w:firstLine="709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40649839" wp14:editId="6E309C18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597154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499" y="21540"/>
                <wp:lineTo x="2149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e-chart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5B7" w:rsidRDefault="009735B7" w:rsidP="009735B7">
      <w:pPr>
        <w:spacing w:line="360" w:lineRule="auto"/>
        <w:ind w:firstLine="709"/>
        <w:jc w:val="center"/>
      </w:pPr>
      <w:proofErr w:type="spellStart"/>
      <w:r>
        <w:t>Fig</w:t>
      </w:r>
      <w:proofErr w:type="spellEnd"/>
      <w:r>
        <w:t xml:space="preserve"> </w:t>
      </w:r>
      <w:r>
        <w:t>4</w:t>
      </w:r>
      <w:r>
        <w:t xml:space="preserve">. NDVI </w:t>
      </w:r>
      <w:r>
        <w:t>de cada una de las parcelas objeto de estudio.</w:t>
      </w:r>
    </w:p>
    <w:p w:rsidR="008B61FE" w:rsidRDefault="008B61FE" w:rsidP="009735B7">
      <w:pPr>
        <w:spacing w:line="360" w:lineRule="auto"/>
        <w:ind w:firstLine="709"/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19D3E230" wp14:editId="709917C9">
            <wp:simplePos x="0" y="0"/>
            <wp:positionH relativeFrom="margin">
              <wp:posOffset>29210</wp:posOffset>
            </wp:positionH>
            <wp:positionV relativeFrom="paragraph">
              <wp:posOffset>364490</wp:posOffset>
            </wp:positionV>
            <wp:extent cx="540004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61FE" w:rsidRDefault="008B61FE" w:rsidP="009735B7">
      <w:pPr>
        <w:spacing w:line="360" w:lineRule="auto"/>
        <w:ind w:firstLine="709"/>
        <w:jc w:val="center"/>
      </w:pPr>
    </w:p>
    <w:p w:rsidR="009735B7" w:rsidRDefault="009735B7" w:rsidP="009735B7">
      <w:pPr>
        <w:spacing w:line="360" w:lineRule="auto"/>
        <w:ind w:firstLine="709"/>
        <w:jc w:val="center"/>
      </w:pPr>
      <w:proofErr w:type="spellStart"/>
      <w:r>
        <w:t>Fig</w:t>
      </w:r>
      <w:proofErr w:type="spellEnd"/>
      <w:r>
        <w:t xml:space="preserve"> </w:t>
      </w:r>
      <w:r>
        <w:t>5</w:t>
      </w:r>
      <w:r>
        <w:t>. Detalle de código y gráfica en consola de GEE.</w:t>
      </w:r>
    </w:p>
    <w:p w:rsidR="00933768" w:rsidRDefault="00933768" w:rsidP="00220E61">
      <w:pPr>
        <w:spacing w:line="360" w:lineRule="auto"/>
        <w:ind w:firstLine="709"/>
        <w:jc w:val="both"/>
      </w:pPr>
    </w:p>
    <w:p w:rsidR="009735B7" w:rsidRDefault="009735B7" w:rsidP="00220E61">
      <w:pPr>
        <w:spacing w:line="360" w:lineRule="auto"/>
        <w:ind w:firstLine="709"/>
        <w:jc w:val="both"/>
      </w:pPr>
    </w:p>
    <w:p w:rsidR="009735B7" w:rsidRDefault="009735B7" w:rsidP="00220E61">
      <w:pPr>
        <w:spacing w:line="360" w:lineRule="auto"/>
        <w:ind w:firstLine="709"/>
        <w:jc w:val="both"/>
      </w:pPr>
    </w:p>
    <w:p w:rsidR="002C0243" w:rsidRDefault="002C0243" w:rsidP="002C0243">
      <w:pPr>
        <w:pStyle w:val="Default"/>
      </w:pPr>
    </w:p>
    <w:p w:rsidR="002C0243" w:rsidRDefault="002C0243" w:rsidP="002C024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2C0243">
        <w:rPr>
          <w:rFonts w:asciiTheme="minorHAnsi" w:hAnsiTheme="minorHAnsi"/>
          <w:b/>
          <w:bCs/>
          <w:sz w:val="22"/>
          <w:szCs w:val="22"/>
        </w:rPr>
        <w:t>Determinación de los “</w:t>
      </w:r>
      <w:proofErr w:type="spellStart"/>
      <w:r w:rsidRPr="002C0243">
        <w:rPr>
          <w:rFonts w:asciiTheme="minorHAnsi" w:hAnsiTheme="minorHAnsi"/>
          <w:b/>
          <w:bCs/>
          <w:sz w:val="22"/>
          <w:szCs w:val="22"/>
        </w:rPr>
        <w:t>markers</w:t>
      </w:r>
      <w:proofErr w:type="spellEnd"/>
      <w:r w:rsidRPr="002C0243">
        <w:rPr>
          <w:rFonts w:asciiTheme="minorHAnsi" w:hAnsiTheme="minorHAnsi"/>
          <w:b/>
          <w:bCs/>
          <w:sz w:val="22"/>
          <w:szCs w:val="22"/>
        </w:rPr>
        <w:t xml:space="preserve">” que caracterizan el ciclo del cultivo </w:t>
      </w:r>
    </w:p>
    <w:p w:rsidR="009735B7" w:rsidRDefault="009735B7" w:rsidP="002C0243">
      <w:pPr>
        <w:pStyle w:val="Default"/>
        <w:spacing w:line="360" w:lineRule="auto"/>
        <w:ind w:left="709"/>
        <w:jc w:val="both"/>
        <w:rPr>
          <w:rFonts w:asciiTheme="minorHAnsi" w:hAnsiTheme="minorHAnsi"/>
          <w:sz w:val="22"/>
          <w:szCs w:val="22"/>
        </w:rPr>
      </w:pPr>
    </w:p>
    <w:p w:rsidR="002C0243" w:rsidRPr="002C0243" w:rsidRDefault="002C0243" w:rsidP="002C0243">
      <w:pPr>
        <w:pStyle w:val="Default"/>
        <w:spacing w:line="360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2C0243">
        <w:rPr>
          <w:rFonts w:asciiTheme="minorHAnsi" w:hAnsiTheme="minorHAnsi"/>
          <w:sz w:val="22"/>
          <w:szCs w:val="22"/>
        </w:rPr>
        <w:t xml:space="preserve">• </w:t>
      </w:r>
      <w:r w:rsidR="009735B7">
        <w:rPr>
          <w:rFonts w:asciiTheme="minorHAnsi" w:hAnsiTheme="minorHAnsi"/>
          <w:sz w:val="22"/>
          <w:szCs w:val="22"/>
        </w:rPr>
        <w:t>Entre diciembre y</w:t>
      </w:r>
      <w:r w:rsidRPr="002C0243">
        <w:rPr>
          <w:rFonts w:asciiTheme="minorHAnsi" w:hAnsiTheme="minorHAnsi"/>
          <w:sz w:val="22"/>
          <w:szCs w:val="22"/>
        </w:rPr>
        <w:t xml:space="preserve"> enero</w:t>
      </w:r>
      <w:r w:rsidR="009735B7">
        <w:rPr>
          <w:rFonts w:asciiTheme="minorHAnsi" w:hAnsiTheme="minorHAnsi"/>
          <w:sz w:val="22"/>
          <w:szCs w:val="22"/>
        </w:rPr>
        <w:t xml:space="preserve"> hay un incremento</w:t>
      </w:r>
      <w:r w:rsidRPr="002C0243">
        <w:rPr>
          <w:rFonts w:asciiTheme="minorHAnsi" w:hAnsiTheme="minorHAnsi"/>
          <w:sz w:val="22"/>
          <w:szCs w:val="22"/>
        </w:rPr>
        <w:t xml:space="preserve"> considerable del NDVI</w:t>
      </w:r>
      <w:r w:rsidR="009735B7">
        <w:rPr>
          <w:rFonts w:asciiTheme="minorHAnsi" w:hAnsiTheme="minorHAnsi"/>
          <w:sz w:val="22"/>
          <w:szCs w:val="22"/>
        </w:rPr>
        <w:t xml:space="preserve"> concluyendo, por tanto, que hay un cambio fenológico en el estado del cultivo.</w:t>
      </w:r>
    </w:p>
    <w:p w:rsidR="002C0243" w:rsidRPr="002C0243" w:rsidRDefault="002C0243" w:rsidP="002C0243">
      <w:pPr>
        <w:pStyle w:val="Default"/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:rsidR="002C0243" w:rsidRPr="002C0243" w:rsidRDefault="002C0243" w:rsidP="002C0243">
      <w:pPr>
        <w:pStyle w:val="Default"/>
        <w:spacing w:line="360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2C0243">
        <w:rPr>
          <w:rFonts w:asciiTheme="minorHAnsi" w:hAnsiTheme="minorHAnsi"/>
          <w:sz w:val="22"/>
          <w:szCs w:val="22"/>
        </w:rPr>
        <w:t xml:space="preserve">• </w:t>
      </w:r>
      <w:r w:rsidR="009735B7">
        <w:rPr>
          <w:rFonts w:asciiTheme="minorHAnsi" w:hAnsiTheme="minorHAnsi"/>
          <w:sz w:val="22"/>
          <w:szCs w:val="22"/>
        </w:rPr>
        <w:t>Durante los m</w:t>
      </w:r>
      <w:r w:rsidRPr="002C0243">
        <w:rPr>
          <w:rFonts w:asciiTheme="minorHAnsi" w:hAnsiTheme="minorHAnsi"/>
          <w:sz w:val="22"/>
          <w:szCs w:val="22"/>
        </w:rPr>
        <w:t>eses de marzo, abril y mayo</w:t>
      </w:r>
      <w:r w:rsidR="009735B7">
        <w:rPr>
          <w:rFonts w:asciiTheme="minorHAnsi" w:hAnsiTheme="minorHAnsi"/>
          <w:sz w:val="22"/>
          <w:szCs w:val="22"/>
        </w:rPr>
        <w:t xml:space="preserve"> se detiene</w:t>
      </w:r>
      <w:r w:rsidRPr="002C0243">
        <w:rPr>
          <w:rFonts w:asciiTheme="minorHAnsi" w:hAnsiTheme="minorHAnsi"/>
          <w:sz w:val="22"/>
          <w:szCs w:val="22"/>
        </w:rPr>
        <w:t xml:space="preserve"> el crecimiento del NDVI </w:t>
      </w:r>
      <w:r w:rsidR="009735B7">
        <w:rPr>
          <w:rFonts w:asciiTheme="minorHAnsi" w:hAnsiTheme="minorHAnsi"/>
          <w:sz w:val="22"/>
          <w:szCs w:val="22"/>
        </w:rPr>
        <w:t>llegando a su valor máximo.</w:t>
      </w:r>
    </w:p>
    <w:p w:rsidR="002C0243" w:rsidRPr="002C0243" w:rsidRDefault="002C0243" w:rsidP="002C0243">
      <w:pPr>
        <w:pStyle w:val="Default"/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:rsidR="002C0243" w:rsidRPr="002C0243" w:rsidRDefault="002C0243" w:rsidP="002C0243">
      <w:pPr>
        <w:pStyle w:val="Default"/>
        <w:spacing w:line="360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2C0243">
        <w:rPr>
          <w:rFonts w:asciiTheme="minorHAnsi" w:hAnsiTheme="minorHAnsi"/>
          <w:sz w:val="22"/>
          <w:szCs w:val="22"/>
        </w:rPr>
        <w:t xml:space="preserve">• </w:t>
      </w:r>
      <w:r w:rsidR="009735B7">
        <w:rPr>
          <w:rFonts w:asciiTheme="minorHAnsi" w:hAnsiTheme="minorHAnsi"/>
          <w:sz w:val="22"/>
          <w:szCs w:val="22"/>
        </w:rPr>
        <w:t>Entre finales de junio y comienzo</w:t>
      </w:r>
      <w:r w:rsidRPr="002C0243">
        <w:rPr>
          <w:rFonts w:asciiTheme="minorHAnsi" w:hAnsiTheme="minorHAnsi"/>
          <w:sz w:val="22"/>
          <w:szCs w:val="22"/>
        </w:rPr>
        <w:t xml:space="preserve"> de julio</w:t>
      </w:r>
      <w:r w:rsidR="009735B7">
        <w:rPr>
          <w:rFonts w:asciiTheme="minorHAnsi" w:hAnsiTheme="minorHAnsi"/>
          <w:sz w:val="22"/>
          <w:szCs w:val="22"/>
        </w:rPr>
        <w:t xml:space="preserve"> se</w:t>
      </w:r>
      <w:r w:rsidRPr="002C0243">
        <w:rPr>
          <w:rFonts w:asciiTheme="minorHAnsi" w:hAnsiTheme="minorHAnsi"/>
          <w:sz w:val="22"/>
          <w:szCs w:val="22"/>
        </w:rPr>
        <w:t xml:space="preserve"> alcanza el </w:t>
      </w:r>
      <w:r w:rsidR="009735B7">
        <w:rPr>
          <w:rFonts w:asciiTheme="minorHAnsi" w:hAnsiTheme="minorHAnsi"/>
          <w:sz w:val="22"/>
          <w:szCs w:val="22"/>
        </w:rPr>
        <w:t>valor de partida</w:t>
      </w:r>
      <w:r w:rsidRPr="002C0243">
        <w:rPr>
          <w:rFonts w:asciiTheme="minorHAnsi" w:hAnsiTheme="minorHAnsi"/>
          <w:sz w:val="22"/>
          <w:szCs w:val="22"/>
        </w:rPr>
        <w:t xml:space="preserve"> de</w:t>
      </w:r>
      <w:r w:rsidR="009735B7">
        <w:rPr>
          <w:rFonts w:asciiTheme="minorHAnsi" w:hAnsiTheme="minorHAnsi"/>
          <w:sz w:val="22"/>
          <w:szCs w:val="22"/>
        </w:rPr>
        <w:t>l</w:t>
      </w:r>
      <w:r w:rsidRPr="002C0243">
        <w:rPr>
          <w:rFonts w:asciiTheme="minorHAnsi" w:hAnsiTheme="minorHAnsi"/>
          <w:sz w:val="22"/>
          <w:szCs w:val="22"/>
        </w:rPr>
        <w:t xml:space="preserve"> NDVI. </w:t>
      </w:r>
      <w:r w:rsidR="009735B7">
        <w:rPr>
          <w:rFonts w:asciiTheme="minorHAnsi" w:hAnsiTheme="minorHAnsi"/>
          <w:sz w:val="22"/>
          <w:szCs w:val="22"/>
        </w:rPr>
        <w:t>El</w:t>
      </w:r>
      <w:r w:rsidRPr="002C0243">
        <w:rPr>
          <w:rFonts w:asciiTheme="minorHAnsi" w:hAnsiTheme="minorHAnsi"/>
          <w:sz w:val="22"/>
          <w:szCs w:val="22"/>
        </w:rPr>
        <w:t xml:space="preserve"> cultivo</w:t>
      </w:r>
      <w:r w:rsidR="009735B7">
        <w:rPr>
          <w:rFonts w:asciiTheme="minorHAnsi" w:hAnsiTheme="minorHAnsi"/>
          <w:sz w:val="22"/>
          <w:szCs w:val="22"/>
        </w:rPr>
        <w:t xml:space="preserve"> se encuentra</w:t>
      </w:r>
      <w:r w:rsidRPr="002C0243">
        <w:rPr>
          <w:rFonts w:asciiTheme="minorHAnsi" w:hAnsiTheme="minorHAnsi"/>
          <w:sz w:val="22"/>
          <w:szCs w:val="22"/>
        </w:rPr>
        <w:t xml:space="preserve"> próximo a su </w:t>
      </w:r>
      <w:r w:rsidR="009735B7">
        <w:rPr>
          <w:rFonts w:asciiTheme="minorHAnsi" w:hAnsiTheme="minorHAnsi"/>
          <w:sz w:val="22"/>
          <w:szCs w:val="22"/>
        </w:rPr>
        <w:t>cosecha</w:t>
      </w:r>
      <w:r w:rsidRPr="002C0243">
        <w:rPr>
          <w:rFonts w:asciiTheme="minorHAnsi" w:hAnsiTheme="minorHAnsi"/>
          <w:sz w:val="22"/>
          <w:szCs w:val="22"/>
        </w:rPr>
        <w:t xml:space="preserve">. </w:t>
      </w:r>
    </w:p>
    <w:p w:rsidR="002C0243" w:rsidRPr="002C0243" w:rsidRDefault="002C0243" w:rsidP="002C0243">
      <w:pPr>
        <w:pStyle w:val="Default"/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:rsidR="002C0243" w:rsidRPr="002C0243" w:rsidRDefault="002C0243" w:rsidP="002C0243">
      <w:pPr>
        <w:pStyle w:val="Default"/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  <w:r w:rsidRPr="002C0243">
        <w:rPr>
          <w:rFonts w:asciiTheme="minorHAnsi" w:hAnsiTheme="minorHAnsi"/>
          <w:b/>
          <w:bCs/>
          <w:sz w:val="22"/>
          <w:szCs w:val="22"/>
        </w:rPr>
        <w:t xml:space="preserve">4. Identificar si aparecen parcelas con algún comportamiento anómalo en cuanto a tipo de cultivo </w:t>
      </w:r>
    </w:p>
    <w:p w:rsidR="002C0243" w:rsidRPr="002C0243" w:rsidRDefault="002C0243" w:rsidP="002C0243">
      <w:pPr>
        <w:pStyle w:val="Default"/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:rsidR="009665B3" w:rsidRDefault="002C0243" w:rsidP="002C0243">
      <w:pPr>
        <w:pStyle w:val="Default"/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  <w:r w:rsidRPr="002C0243">
        <w:rPr>
          <w:rFonts w:asciiTheme="minorHAnsi" w:hAnsiTheme="minorHAnsi"/>
          <w:sz w:val="22"/>
          <w:szCs w:val="22"/>
        </w:rPr>
        <w:t xml:space="preserve">En la Figura </w:t>
      </w:r>
      <w:r w:rsidR="008B61FE">
        <w:rPr>
          <w:rFonts w:asciiTheme="minorHAnsi" w:hAnsiTheme="minorHAnsi"/>
          <w:sz w:val="22"/>
          <w:szCs w:val="22"/>
        </w:rPr>
        <w:t>4</w:t>
      </w:r>
      <w:r w:rsidRPr="002C0243">
        <w:rPr>
          <w:rFonts w:asciiTheme="minorHAnsi" w:hAnsiTheme="minorHAnsi"/>
          <w:sz w:val="22"/>
          <w:szCs w:val="22"/>
        </w:rPr>
        <w:t xml:space="preserve"> se puede observar que existen algunas parcelas </w:t>
      </w:r>
      <w:r w:rsidR="009665B3">
        <w:rPr>
          <w:rFonts w:asciiTheme="minorHAnsi" w:hAnsiTheme="minorHAnsi"/>
          <w:sz w:val="22"/>
          <w:szCs w:val="22"/>
        </w:rPr>
        <w:t xml:space="preserve">donde el patrón de comportamiento del </w:t>
      </w:r>
      <w:r w:rsidRPr="002C0243">
        <w:rPr>
          <w:rFonts w:asciiTheme="minorHAnsi" w:hAnsiTheme="minorHAnsi"/>
          <w:sz w:val="22"/>
          <w:szCs w:val="22"/>
        </w:rPr>
        <w:t xml:space="preserve"> NDVI </w:t>
      </w:r>
      <w:r w:rsidR="009665B3">
        <w:rPr>
          <w:rFonts w:asciiTheme="minorHAnsi" w:hAnsiTheme="minorHAnsi"/>
          <w:sz w:val="22"/>
          <w:szCs w:val="22"/>
        </w:rPr>
        <w:t>evoluciona de manera</w:t>
      </w:r>
      <w:r w:rsidRPr="002C0243">
        <w:rPr>
          <w:rFonts w:asciiTheme="minorHAnsi" w:hAnsiTheme="minorHAnsi"/>
          <w:sz w:val="22"/>
          <w:szCs w:val="22"/>
        </w:rPr>
        <w:t xml:space="preserve"> diferente </w:t>
      </w:r>
      <w:r w:rsidR="009665B3">
        <w:rPr>
          <w:rFonts w:asciiTheme="minorHAnsi" w:hAnsiTheme="minorHAnsi"/>
          <w:sz w:val="22"/>
          <w:szCs w:val="22"/>
        </w:rPr>
        <w:t xml:space="preserve">al resto, como es el caso de </w:t>
      </w:r>
      <w:r w:rsidRPr="002C0243">
        <w:rPr>
          <w:rFonts w:asciiTheme="minorHAnsi" w:hAnsiTheme="minorHAnsi"/>
          <w:sz w:val="22"/>
          <w:szCs w:val="22"/>
        </w:rPr>
        <w:t xml:space="preserve">las </w:t>
      </w:r>
      <w:r w:rsidR="009665B3">
        <w:rPr>
          <w:rFonts w:asciiTheme="minorHAnsi" w:hAnsiTheme="minorHAnsi"/>
          <w:sz w:val="22"/>
          <w:szCs w:val="22"/>
        </w:rPr>
        <w:t xml:space="preserve">parcelas 6, 10, 32, 33, 37 y 39. </w:t>
      </w:r>
    </w:p>
    <w:p w:rsidR="00941017" w:rsidRDefault="00941017" w:rsidP="002C0243">
      <w:pPr>
        <w:pStyle w:val="Default"/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:rsidR="005B61F9" w:rsidRDefault="009665B3" w:rsidP="00941017">
      <w:pPr>
        <w:pStyle w:val="Default"/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Podemos pensar que en estos casos de evolución anómala de NDVI el cultivo ha podido ser afectado por alguna plaga, otra posibilidad es que las condiciones climatológicas con respecto a las decisiones del agricultor respecto a fechas de siembra</w:t>
      </w:r>
      <w:r w:rsidR="00941017">
        <w:rPr>
          <w:rFonts w:asciiTheme="minorHAnsi" w:hAnsiTheme="minorHAnsi"/>
          <w:sz w:val="22"/>
          <w:szCs w:val="22"/>
        </w:rPr>
        <w:t xml:space="preserve"> hayan sido desfavorables, un ejemplo puede ser que se realice la siembra y posteriormente sobrevenga una intensa sequía reduciendo la masa vegetal del cultivo nacido. También existe la opción de que </w:t>
      </w:r>
      <w:r w:rsidR="002C0243" w:rsidRPr="002C0243">
        <w:rPr>
          <w:rFonts w:asciiTheme="minorHAnsi" w:hAnsiTheme="minorHAnsi"/>
          <w:sz w:val="22"/>
          <w:szCs w:val="22"/>
        </w:rPr>
        <w:t xml:space="preserve">exista un cultivo distinto al resto o incluso, que se encuentre en barbecho. </w:t>
      </w:r>
    </w:p>
    <w:p w:rsidR="00941017" w:rsidRDefault="00941017" w:rsidP="00941017">
      <w:pPr>
        <w:pStyle w:val="Default"/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:rsidR="00941017" w:rsidRPr="002C0243" w:rsidRDefault="00941017" w:rsidP="00941017">
      <w:pPr>
        <w:pStyle w:val="Default"/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Todas estas conclusiones deben ser contrastadas por un técnico de campo que defina de manera inequívoca lo ocurrido en la parcela.</w:t>
      </w:r>
      <w:bookmarkStart w:id="0" w:name="_GoBack"/>
      <w:bookmarkEnd w:id="0"/>
    </w:p>
    <w:sectPr w:rsidR="00941017" w:rsidRPr="002C0243" w:rsidSect="00946601">
      <w:head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83D" w:rsidRDefault="00E8283D" w:rsidP="00582F25">
      <w:pPr>
        <w:spacing w:after="0" w:line="240" w:lineRule="auto"/>
      </w:pPr>
      <w:r>
        <w:separator/>
      </w:r>
    </w:p>
  </w:endnote>
  <w:endnote w:type="continuationSeparator" w:id="0">
    <w:p w:rsidR="00E8283D" w:rsidRDefault="00E8283D" w:rsidP="0058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83D" w:rsidRDefault="00E8283D" w:rsidP="00582F25">
      <w:pPr>
        <w:spacing w:after="0" w:line="240" w:lineRule="auto"/>
      </w:pPr>
      <w:r>
        <w:separator/>
      </w:r>
    </w:p>
  </w:footnote>
  <w:footnote w:type="continuationSeparator" w:id="0">
    <w:p w:rsidR="00E8283D" w:rsidRDefault="00E8283D" w:rsidP="00582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F25" w:rsidRPr="00582F25" w:rsidRDefault="00582F25">
    <w:pPr>
      <w:pStyle w:val="Encabezado"/>
      <w:rPr>
        <w:lang w:val="en-US"/>
      </w:rPr>
    </w:pPr>
    <w:r w:rsidRPr="00582F25">
      <w:rPr>
        <w:lang w:val="en-US"/>
      </w:rPr>
      <w:t xml:space="preserve">Google Earth Engine </w:t>
    </w:r>
    <w:r>
      <w:rPr>
        <w:lang w:val="en-US"/>
      </w:rPr>
      <w:tab/>
    </w:r>
    <w:r>
      <w:rPr>
        <w:lang w:val="en-US"/>
      </w:rPr>
      <w:tab/>
    </w:r>
    <w:r w:rsidRPr="00582F25">
      <w:rPr>
        <w:lang w:val="en-US"/>
      </w:rPr>
      <w:t xml:space="preserve">Susana </w:t>
    </w:r>
    <w:proofErr w:type="spellStart"/>
    <w:r w:rsidRPr="00582F25">
      <w:rPr>
        <w:lang w:val="en-US"/>
      </w:rPr>
      <w:t>Cantón</w:t>
    </w:r>
    <w:proofErr w:type="spellEnd"/>
    <w:r w:rsidRPr="00582F25">
      <w:rPr>
        <w:lang w:val="en-US"/>
      </w:rPr>
      <w:t xml:space="preserve"> </w:t>
    </w:r>
    <w:proofErr w:type="spellStart"/>
    <w:r w:rsidRPr="00582F25">
      <w:rPr>
        <w:lang w:val="en-US"/>
      </w:rPr>
      <w:t>Mart</w:t>
    </w:r>
    <w:r>
      <w:rPr>
        <w:lang w:val="en-US"/>
      </w:rPr>
      <w:t>ínez</w:t>
    </w:r>
    <w:proofErr w:type="spellEnd"/>
  </w:p>
  <w:p w:rsidR="00582F25" w:rsidRPr="00582F25" w:rsidRDefault="00582F25">
    <w:pPr>
      <w:pStyle w:val="Encabezado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55880</wp:posOffset>
              </wp:positionV>
              <wp:extent cx="5410200" cy="0"/>
              <wp:effectExtent l="0" t="0" r="190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13E7E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4pt" to="427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" strokecolor="#5b9bd5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030A29"/>
    <w:multiLevelType w:val="hybridMultilevel"/>
    <w:tmpl w:val="5AD36C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5DFF9B"/>
    <w:multiLevelType w:val="hybridMultilevel"/>
    <w:tmpl w:val="E05EBF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4E3954A"/>
    <w:multiLevelType w:val="hybridMultilevel"/>
    <w:tmpl w:val="42C483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54807027"/>
    <w:multiLevelType w:val="hybridMultilevel"/>
    <w:tmpl w:val="80C0DDBC"/>
    <w:lvl w:ilvl="0" w:tplc="2C9EEE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4A"/>
    <w:rsid w:val="000733E7"/>
    <w:rsid w:val="0009441B"/>
    <w:rsid w:val="00096282"/>
    <w:rsid w:val="00182A3D"/>
    <w:rsid w:val="00220E61"/>
    <w:rsid w:val="00261CF9"/>
    <w:rsid w:val="002C0243"/>
    <w:rsid w:val="003B49F8"/>
    <w:rsid w:val="00477017"/>
    <w:rsid w:val="004B73F2"/>
    <w:rsid w:val="005458B4"/>
    <w:rsid w:val="0055443B"/>
    <w:rsid w:val="00582F25"/>
    <w:rsid w:val="005B61F9"/>
    <w:rsid w:val="00614687"/>
    <w:rsid w:val="0068283A"/>
    <w:rsid w:val="0071583A"/>
    <w:rsid w:val="00796AA7"/>
    <w:rsid w:val="008A2B4A"/>
    <w:rsid w:val="008B61FE"/>
    <w:rsid w:val="00927542"/>
    <w:rsid w:val="00933768"/>
    <w:rsid w:val="00941017"/>
    <w:rsid w:val="00946601"/>
    <w:rsid w:val="009665B3"/>
    <w:rsid w:val="009735B7"/>
    <w:rsid w:val="009A0C4D"/>
    <w:rsid w:val="009C6445"/>
    <w:rsid w:val="00AA035E"/>
    <w:rsid w:val="00B35D10"/>
    <w:rsid w:val="00BC16A8"/>
    <w:rsid w:val="00C921BD"/>
    <w:rsid w:val="00D1668E"/>
    <w:rsid w:val="00D8698A"/>
    <w:rsid w:val="00E4782A"/>
    <w:rsid w:val="00E8283D"/>
    <w:rsid w:val="00F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C3EEC6-0A03-4595-B13A-C0F4DB26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F25"/>
  </w:style>
  <w:style w:type="paragraph" w:styleId="Piedepgina">
    <w:name w:val="footer"/>
    <w:basedOn w:val="Normal"/>
    <w:link w:val="PiedepginaCar"/>
    <w:uiPriority w:val="99"/>
    <w:unhideWhenUsed/>
    <w:rsid w:val="00582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F25"/>
  </w:style>
  <w:style w:type="paragraph" w:styleId="Prrafodelista">
    <w:name w:val="List Paragraph"/>
    <w:basedOn w:val="Normal"/>
    <w:uiPriority w:val="34"/>
    <w:qFormat/>
    <w:rsid w:val="00220E6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69EF"/>
    <w:rPr>
      <w:color w:val="0000FF"/>
      <w:u w:val="single"/>
    </w:rPr>
  </w:style>
  <w:style w:type="paragraph" w:customStyle="1" w:styleId="Default">
    <w:name w:val="Default"/>
    <w:rsid w:val="002C02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94660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60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.earthengine.google.com/ba2ea1492bfd5d931f96cae58772b0e8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code.earthengine.google.com/ba2ea1492bfd5d931f96cae58772b0e8" TargetMode="External"/><Relationship Id="rId10" Type="http://schemas.openxmlformats.org/officeDocument/2006/relationships/hyperlink" Target="https://code.earthengine.google.com/7d813f9e085ab48d77be858fb1ebb02c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70"/>
    <w:rsid w:val="00063382"/>
    <w:rsid w:val="0062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151BFA014148A397BC952CE1B628DC">
    <w:name w:val="A8151BFA014148A397BC952CE1B628DC"/>
    <w:rsid w:val="00624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SENSORIZACION REMOTA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FA51DE-E2F2-44C7-B348-E69EBBAD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22901</TotalTime>
  <Pages>1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GOOGLE EARTH ENGINE</vt:lpstr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EARTH ENGINE</dc:title>
  <dc:subject/>
  <dc:creator>Susana Cantón Martínez</dc:creator>
  <cp:keywords/>
  <dc:description/>
  <cp:lastModifiedBy>Susana</cp:lastModifiedBy>
  <cp:revision>27</cp:revision>
  <cp:lastPrinted>2019-06-05T10:12:00Z</cp:lastPrinted>
  <dcterms:created xsi:type="dcterms:W3CDTF">2019-05-20T10:02:00Z</dcterms:created>
  <dcterms:modified xsi:type="dcterms:W3CDTF">2019-06-05T10:31:00Z</dcterms:modified>
</cp:coreProperties>
</file>