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widowControl/>
        <w:bidi w:val="0"/>
        <w:spacing w:before="140" w:after="120"/>
        <w:ind w:hanging="0" w:start="0" w:end="0"/>
        <w:jc w:val="start"/>
        <w:rPr/>
      </w:pPr>
      <w:r>
        <w:rPr/>
        <w:t>[Isolation Forest ]</w:t>
      </w:r>
    </w:p>
    <w:p>
      <w:pPr>
        <w:pStyle w:val="Heading3"/>
        <w:widowControl/>
        <w:bidi w:val="0"/>
        <w:ind w:hanging="0" w:start="0" w:end="0"/>
        <w:jc w:val="start"/>
        <w:rPr/>
      </w:pPr>
      <w:r>
        <w:rPr/>
        <w:t xml:space="preserve">1. </w:t>
      </w:r>
      <w:r>
        <w:rPr/>
        <w:t>什麼是異常檢測？</w:t>
      </w:r>
    </w:p>
    <w:p>
      <w:pPr>
        <w:pStyle w:val="BodyText"/>
        <w:bidi w:val="0"/>
        <w:ind w:hanging="0" w:start="0" w:end="0"/>
        <w:jc w:val="start"/>
        <w:rPr/>
      </w:pPr>
      <w:r>
        <w:rPr/>
        <w:t xml:space="preserve">在講 </w:t>
      </w:r>
      <w:r>
        <w:rPr/>
        <w:t xml:space="preserve">Isolation Forest </w:t>
      </w:r>
      <w:r>
        <w:rPr/>
        <w:t>之前，我們先理解一下它的應用場景。異常檢測是指從數據中找出那些「不正常」或「與眾不同」的點。例如：</w:t>
      </w:r>
    </w:p>
    <w:p>
      <w:pPr>
        <w:pStyle w:val="BodyText"/>
        <w:numPr>
          <w:ilvl w:val="0"/>
          <w:numId w:val="2"/>
        </w:numPr>
        <w:tabs>
          <w:tab w:val="clear" w:pos="420"/>
          <w:tab w:val="left" w:pos="709" w:leader="none"/>
        </w:tabs>
        <w:bidi w:val="0"/>
        <w:spacing w:before="0" w:after="0"/>
        <w:ind w:hanging="283" w:start="709"/>
        <w:jc w:val="start"/>
        <w:rPr/>
      </w:pPr>
      <w:r>
        <w:rPr/>
        <w:t xml:space="preserve">信用卡交易中，尋找詐欺交易。 </w:t>
      </w:r>
    </w:p>
    <w:p>
      <w:pPr>
        <w:pStyle w:val="BodyText"/>
        <w:numPr>
          <w:ilvl w:val="0"/>
          <w:numId w:val="2"/>
        </w:numPr>
        <w:tabs>
          <w:tab w:val="clear" w:pos="420"/>
          <w:tab w:val="left" w:pos="709" w:leader="none"/>
        </w:tabs>
        <w:bidi w:val="0"/>
        <w:spacing w:before="0" w:after="0"/>
        <w:ind w:hanging="283" w:start="709"/>
        <w:jc w:val="start"/>
        <w:rPr/>
      </w:pPr>
      <w:r>
        <w:rPr/>
        <w:t xml:space="preserve">工廠機器監控中，檢測異常運作。 </w:t>
      </w:r>
    </w:p>
    <w:p>
      <w:pPr>
        <w:pStyle w:val="BodyText"/>
        <w:numPr>
          <w:ilvl w:val="0"/>
          <w:numId w:val="2"/>
        </w:numPr>
        <w:tabs>
          <w:tab w:val="clear" w:pos="420"/>
          <w:tab w:val="left" w:pos="709" w:leader="none"/>
        </w:tabs>
        <w:bidi w:val="0"/>
        <w:ind w:hanging="283" w:start="709"/>
        <w:jc w:val="start"/>
        <w:rPr/>
      </w:pPr>
      <w:r>
        <w:rPr/>
        <w:t xml:space="preserve">網絡安全中，發現入侵行為。 </w:t>
      </w:r>
    </w:p>
    <w:p>
      <w:pPr>
        <w:pStyle w:val="BodyText"/>
        <w:bidi w:val="0"/>
        <w:ind w:hanging="0" w:start="0" w:end="0"/>
        <w:jc w:val="start"/>
        <w:rPr/>
      </w:pPr>
      <w:r>
        <w:rPr/>
        <w:t>異常點的特徵通常是：它們跟大多數數據點的行為或分佈不一樣。</w:t>
      </w:r>
      <w:r>
        <w:rPr/>
        <w:t xml:space="preserve">Isolation Forest </w:t>
      </w:r>
      <w:r>
        <w:rPr/>
        <w:t>就是一種專門設計來找出這些異常點的算法。</w:t>
      </w:r>
    </w:p>
    <w:p>
      <w:pPr>
        <w:pStyle w:val="Style16"/>
        <w:bidi w:val="0"/>
        <w:jc w:val="start"/>
        <w:rPr/>
      </w:pPr>
      <w:r>
        <w:rPr/>
      </w:r>
    </w:p>
    <w:p>
      <w:pPr>
        <w:pStyle w:val="Heading3"/>
        <w:bidi w:val="0"/>
        <w:ind w:hanging="0" w:start="0"/>
        <w:jc w:val="start"/>
        <w:rPr/>
      </w:pPr>
      <w:r>
        <w:rPr/>
        <w:t xml:space="preserve">2. Isolation Forest </w:t>
      </w:r>
      <w:r>
        <w:rPr/>
        <w:t>的核心想法</w:t>
      </w:r>
    </w:p>
    <w:p>
      <w:pPr>
        <w:pStyle w:val="BodyText"/>
        <w:bidi w:val="0"/>
        <w:ind w:hanging="0" w:start="0" w:end="0"/>
        <w:jc w:val="start"/>
        <w:rPr/>
      </w:pPr>
      <w:r>
        <w:rPr/>
        <w:t xml:space="preserve">Isolation Forest </w:t>
      </w:r>
      <w:r>
        <w:rPr/>
        <w:t>的核心理念很簡單：</w:t>
      </w:r>
      <w:r>
        <w:rPr>
          <w:rStyle w:val="Strong"/>
        </w:rPr>
        <w:t>異常點比正常點更容易被「孤立」出來</w:t>
      </w:r>
      <w:r>
        <w:rPr/>
        <w:t>。什麼意思呢？</w:t>
      </w:r>
    </w:p>
    <w:p>
      <w:pPr>
        <w:pStyle w:val="BodyText"/>
        <w:bidi w:val="0"/>
        <w:ind w:hanging="0" w:start="0" w:end="0"/>
        <w:jc w:val="start"/>
        <w:rPr/>
      </w:pPr>
      <w:r>
        <w:rPr/>
        <w:t>想像你有一堆點分佈在一張紙上：</w:t>
      </w:r>
    </w:p>
    <w:p>
      <w:pPr>
        <w:pStyle w:val="BodyText"/>
        <w:numPr>
          <w:ilvl w:val="0"/>
          <w:numId w:val="3"/>
        </w:numPr>
        <w:tabs>
          <w:tab w:val="clear" w:pos="420"/>
          <w:tab w:val="left" w:pos="709" w:leader="none"/>
        </w:tabs>
        <w:bidi w:val="0"/>
        <w:spacing w:before="0" w:after="0"/>
        <w:ind w:hanging="283" w:start="709"/>
        <w:jc w:val="start"/>
        <w:rPr/>
      </w:pPr>
      <w:r>
        <w:rPr/>
        <w:t xml:space="preserve">正常點通常聚集在一起，像一群人聚在公園裡。 </w:t>
      </w:r>
    </w:p>
    <w:p>
      <w:pPr>
        <w:pStyle w:val="BodyText"/>
        <w:numPr>
          <w:ilvl w:val="0"/>
          <w:numId w:val="3"/>
        </w:numPr>
        <w:tabs>
          <w:tab w:val="clear" w:pos="420"/>
          <w:tab w:val="left" w:pos="709" w:leader="none"/>
        </w:tabs>
        <w:bidi w:val="0"/>
        <w:ind w:hanging="283" w:start="709"/>
        <w:jc w:val="start"/>
        <w:rPr/>
      </w:pPr>
      <w:r>
        <w:rPr/>
        <w:t xml:space="preserve">異常點則遠離這群點，像一個站在遠處的孤獨的人。 </w:t>
      </w:r>
    </w:p>
    <w:p>
      <w:pPr>
        <w:pStyle w:val="BodyText"/>
        <w:bidi w:val="0"/>
        <w:ind w:hanging="0" w:start="0" w:end="0"/>
        <w:jc w:val="start"/>
        <w:rPr/>
      </w:pPr>
      <w:r>
        <w:rPr/>
        <w:t>如果我們隨機畫一些線（分割），把這張紙分成小塊：</w:t>
      </w:r>
    </w:p>
    <w:p>
      <w:pPr>
        <w:pStyle w:val="BodyText"/>
        <w:numPr>
          <w:ilvl w:val="0"/>
          <w:numId w:val="4"/>
        </w:numPr>
        <w:tabs>
          <w:tab w:val="clear" w:pos="420"/>
          <w:tab w:val="left" w:pos="709" w:leader="none"/>
        </w:tabs>
        <w:bidi w:val="0"/>
        <w:spacing w:before="0" w:after="0"/>
        <w:ind w:hanging="283" w:start="709"/>
        <w:jc w:val="start"/>
        <w:rPr/>
      </w:pPr>
      <w:r>
        <w:rPr/>
        <w:t xml:space="preserve">異常點因為遠離群體，通常很快就會被單獨分到一個小塊裡。 </w:t>
      </w:r>
    </w:p>
    <w:p>
      <w:pPr>
        <w:pStyle w:val="BodyText"/>
        <w:numPr>
          <w:ilvl w:val="0"/>
          <w:numId w:val="4"/>
        </w:numPr>
        <w:tabs>
          <w:tab w:val="clear" w:pos="420"/>
          <w:tab w:val="left" w:pos="709" w:leader="none"/>
        </w:tabs>
        <w:bidi w:val="0"/>
        <w:ind w:hanging="283" w:start="709"/>
        <w:jc w:val="start"/>
        <w:rPr/>
      </w:pPr>
      <w:r>
        <w:rPr/>
        <w:t xml:space="preserve">正常點因為互相靠近，需要更多次分割才能被單獨分開。 </w:t>
      </w:r>
    </w:p>
    <w:p>
      <w:pPr>
        <w:pStyle w:val="BodyText"/>
        <w:bidi w:val="0"/>
        <w:ind w:hanging="0" w:start="0" w:end="0"/>
        <w:jc w:val="start"/>
        <w:rPr/>
      </w:pPr>
      <w:r>
        <w:rPr/>
        <w:t xml:space="preserve">Isolation Forest </w:t>
      </w:r>
      <w:r>
        <w:rPr/>
        <w:t>利用這個特性，通過隨機分割數據來「孤立」每個點，並觀察哪些點特別容易被孤立——這些就是異常點。</w:t>
      </w:r>
    </w:p>
    <w:p>
      <w:pPr>
        <w:pStyle w:val="Style16"/>
        <w:bidi w:val="0"/>
        <w:jc w:val="start"/>
        <w:rPr/>
      </w:pPr>
      <w:r>
        <w:rPr/>
      </w:r>
    </w:p>
    <w:p>
      <w:pPr>
        <w:pStyle w:val="Heading3"/>
        <w:bidi w:val="0"/>
        <w:ind w:hanging="0" w:start="0"/>
        <w:jc w:val="start"/>
        <w:rPr/>
      </w:pPr>
      <w:r>
        <w:rPr/>
        <w:t xml:space="preserve">3. </w:t>
      </w:r>
      <w:r>
        <w:rPr/>
        <w:t>怎麼理解這個算法？</w:t>
      </w:r>
    </w:p>
    <w:p>
      <w:pPr>
        <w:pStyle w:val="BodyText"/>
        <w:bidi w:val="0"/>
        <w:ind w:hanging="0" w:start="0" w:end="0"/>
        <w:jc w:val="start"/>
        <w:rPr/>
      </w:pPr>
      <w:r>
        <w:rPr/>
        <w:t>舉例</w:t>
      </w:r>
      <w:r>
        <w:rPr/>
        <w:t>:</w:t>
      </w:r>
      <w:r>
        <w:rPr/>
        <w:t>請找出異常點</w:t>
      </w:r>
    </w:p>
    <w:p>
      <w:pPr>
        <w:pStyle w:val="BodyText"/>
        <w:numPr>
          <w:ilvl w:val="0"/>
          <w:numId w:val="5"/>
        </w:numPr>
        <w:tabs>
          <w:tab w:val="clear" w:pos="420"/>
          <w:tab w:val="left" w:pos="720" w:leader="none"/>
        </w:tabs>
        <w:bidi w:val="0"/>
        <w:spacing w:before="0" w:after="0"/>
        <w:ind w:hanging="283" w:start="720" w:end="0"/>
        <w:jc w:val="start"/>
        <w:rPr/>
      </w:pPr>
      <w:r>
        <w:rPr/>
        <w:t xml:space="preserve">A: 160 </w:t>
      </w:r>
    </w:p>
    <w:p>
      <w:pPr>
        <w:pStyle w:val="BodyText"/>
        <w:numPr>
          <w:ilvl w:val="0"/>
          <w:numId w:val="6"/>
        </w:numPr>
        <w:tabs>
          <w:tab w:val="clear" w:pos="420"/>
          <w:tab w:val="left" w:pos="720" w:leader="none"/>
        </w:tabs>
        <w:bidi w:val="0"/>
        <w:spacing w:before="0" w:after="0"/>
        <w:ind w:hanging="283" w:start="720"/>
        <w:jc w:val="start"/>
        <w:rPr/>
      </w:pPr>
      <w:r>
        <w:rPr/>
        <w:t xml:space="preserve">B: 165 </w:t>
      </w:r>
    </w:p>
    <w:p>
      <w:pPr>
        <w:pStyle w:val="BodyText"/>
        <w:numPr>
          <w:ilvl w:val="0"/>
          <w:numId w:val="7"/>
        </w:numPr>
        <w:tabs>
          <w:tab w:val="clear" w:pos="420"/>
          <w:tab w:val="left" w:pos="720" w:leader="none"/>
        </w:tabs>
        <w:bidi w:val="0"/>
        <w:spacing w:before="0" w:after="0"/>
        <w:ind w:hanging="283" w:start="720"/>
        <w:jc w:val="start"/>
        <w:rPr/>
      </w:pPr>
      <w:r>
        <w:rPr/>
        <w:t xml:space="preserve">C: 168 </w:t>
      </w:r>
    </w:p>
    <w:p>
      <w:pPr>
        <w:pStyle w:val="BodyText"/>
        <w:numPr>
          <w:ilvl w:val="0"/>
          <w:numId w:val="8"/>
        </w:numPr>
        <w:tabs>
          <w:tab w:val="clear" w:pos="420"/>
          <w:tab w:val="left" w:pos="720" w:leader="none"/>
        </w:tabs>
        <w:bidi w:val="0"/>
        <w:spacing w:before="0" w:after="0"/>
        <w:ind w:hanging="283" w:start="720"/>
        <w:jc w:val="start"/>
        <w:rPr/>
      </w:pPr>
      <w:r>
        <w:rPr/>
        <w:t xml:space="preserve">D: 170 </w:t>
      </w:r>
    </w:p>
    <w:p>
      <w:pPr>
        <w:pStyle w:val="BodyText"/>
        <w:numPr>
          <w:ilvl w:val="0"/>
          <w:numId w:val="9"/>
        </w:numPr>
        <w:tabs>
          <w:tab w:val="clear" w:pos="420"/>
          <w:tab w:val="left" w:pos="720" w:leader="none"/>
        </w:tabs>
        <w:bidi w:val="0"/>
        <w:spacing w:before="0" w:after="0"/>
        <w:ind w:hanging="283" w:start="720"/>
        <w:jc w:val="start"/>
        <w:rPr/>
      </w:pPr>
      <w:r>
        <w:rPr/>
        <w:t xml:space="preserve">E: 172 </w:t>
      </w:r>
    </w:p>
    <w:p>
      <w:pPr>
        <w:pStyle w:val="BodyText"/>
        <w:numPr>
          <w:ilvl w:val="0"/>
          <w:numId w:val="10"/>
        </w:numPr>
        <w:tabs>
          <w:tab w:val="clear" w:pos="420"/>
          <w:tab w:val="left" w:pos="720" w:leader="none"/>
        </w:tabs>
        <w:bidi w:val="0"/>
        <w:spacing w:before="0" w:after="0"/>
        <w:ind w:hanging="283" w:start="720"/>
        <w:jc w:val="start"/>
        <w:rPr/>
      </w:pPr>
      <w:r>
        <w:rPr/>
        <w:t xml:space="preserve">F: </w:t>
      </w:r>
      <w:r>
        <w:rPr>
          <w:b/>
          <w:bCs/>
        </w:rPr>
        <w:t>200</w:t>
      </w:r>
    </w:p>
    <w:p>
      <w:pPr>
        <w:pStyle w:val="BodyText"/>
        <w:bidi w:val="0"/>
        <w:ind w:hanging="0" w:start="0" w:end="0"/>
        <w:jc w:val="start"/>
        <w:rPr/>
      </w:pPr>
      <w:r>
        <w:rPr/>
      </w:r>
    </w:p>
    <w:p>
      <w:pPr>
        <w:pStyle w:val="BodyText"/>
        <w:bidi w:val="0"/>
        <w:ind w:hanging="0" w:start="0" w:end="0"/>
        <w:jc w:val="start"/>
        <w:rPr/>
      </w:pPr>
      <w:r>
        <w:rPr/>
        <w:drawing>
          <wp:inline distT="0" distB="0" distL="0" distR="0">
            <wp:extent cx="2823845" cy="2343150"/>
            <wp:effectExtent l="0" t="0" r="0" b="0"/>
            <wp:docPr id="1" name="影像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影像16" descr="" title=""/>
                    <pic:cNvPicPr>
                      <a:picLocks noChangeAspect="1" noChangeArrowheads="1"/>
                    </pic:cNvPicPr>
                  </pic:nvPicPr>
                  <pic:blipFill>
                    <a:blip r:embed="rId2"/>
                    <a:stretch>
                      <a:fillRect/>
                    </a:stretch>
                  </pic:blipFill>
                  <pic:spPr bwMode="auto">
                    <a:xfrm>
                      <a:off x="0" y="0"/>
                      <a:ext cx="2823845" cy="2343150"/>
                    </a:xfrm>
                    <a:prstGeom prst="rect">
                      <a:avLst/>
                    </a:prstGeom>
                  </pic:spPr>
                </pic:pic>
              </a:graphicData>
            </a:graphic>
          </wp:inline>
        </w:drawing>
      </w:r>
    </w:p>
    <w:p>
      <w:pPr>
        <w:pStyle w:val="BodyText"/>
        <w:bidi w:val="0"/>
        <w:ind w:hanging="0" w:start="0" w:end="0"/>
        <w:jc w:val="start"/>
        <w:rPr/>
      </w:pPr>
      <w:r>
        <w:rPr/>
      </w:r>
    </w:p>
    <w:p>
      <w:pPr>
        <w:pStyle w:val="Heading4"/>
        <w:numPr>
          <w:ilvl w:val="0"/>
          <w:numId w:val="0"/>
        </w:numPr>
        <w:bidi w:val="0"/>
        <w:ind w:hanging="0" w:start="0"/>
        <w:jc w:val="start"/>
        <w:rPr/>
      </w:pPr>
      <w:r>
        <w:rPr/>
        <w:t>構建多棵樹</w:t>
      </w:r>
    </w:p>
    <w:p>
      <w:pPr>
        <w:pStyle w:val="BodyText"/>
        <w:numPr>
          <w:ilvl w:val="0"/>
          <w:numId w:val="11"/>
        </w:numPr>
        <w:tabs>
          <w:tab w:val="clear" w:pos="420"/>
          <w:tab w:val="left" w:pos="709" w:leader="none"/>
        </w:tabs>
        <w:bidi w:val="0"/>
        <w:spacing w:before="0" w:after="0"/>
        <w:ind w:hanging="283" w:start="709"/>
        <w:jc w:val="start"/>
        <w:rPr/>
      </w:pPr>
      <w:r>
        <w:rPr/>
        <w:t xml:space="preserve">一棵樹可能不夠穩定，因為分割是隨機的。所以 </w:t>
      </w:r>
      <w:r>
        <w:rPr/>
        <w:t xml:space="preserve">Isolation Forest </w:t>
      </w:r>
      <w:r>
        <w:rPr/>
        <w:t xml:space="preserve">會構建多棵孤立樹（比如 </w:t>
      </w:r>
      <w:r>
        <w:rPr/>
        <w:t xml:space="preserve">100 </w:t>
      </w:r>
      <w:r>
        <w:rPr/>
        <w:t xml:space="preserve">棵），形成一個「森林」。 </w:t>
      </w:r>
    </w:p>
    <w:p>
      <w:pPr>
        <w:pStyle w:val="BodyText"/>
        <w:numPr>
          <w:ilvl w:val="0"/>
          <w:numId w:val="11"/>
        </w:numPr>
        <w:tabs>
          <w:tab w:val="clear" w:pos="420"/>
          <w:tab w:val="left" w:pos="709" w:leader="none"/>
        </w:tabs>
        <w:bidi w:val="0"/>
        <w:ind w:hanging="283" w:start="709"/>
        <w:jc w:val="start"/>
        <w:rPr/>
      </w:pPr>
      <w:r>
        <w:rPr/>
        <w:t xml:space="preserve">對每棵樹計算某個點的路徑長度，然後取平均值。 </w:t>
      </w:r>
    </w:p>
    <w:p>
      <w:pPr>
        <w:pStyle w:val="Normal"/>
        <w:widowControl/>
        <w:numPr>
          <w:ilvl w:val="0"/>
          <w:numId w:val="11"/>
        </w:numPr>
        <w:tabs>
          <w:tab w:val="clear" w:pos="420"/>
          <w:tab w:val="left" w:pos="709" w:leader="none"/>
        </w:tabs>
        <w:bidi w:val="0"/>
        <w:ind w:hanging="283" w:start="709" w:end="0"/>
        <w:jc w:val="start"/>
        <w:rPr/>
      </w:pPr>
      <w:r>
        <w:rPr/>
        <w:drawing>
          <wp:inline distT="0" distB="0" distL="0" distR="0">
            <wp:extent cx="1876425" cy="4057650"/>
            <wp:effectExtent l="0" t="0" r="0" b="0"/>
            <wp:docPr id="2" name="影像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影像7" descr="" title=""/>
                    <pic:cNvPicPr>
                      <a:picLocks noChangeAspect="1" noChangeArrowheads="1"/>
                    </pic:cNvPicPr>
                  </pic:nvPicPr>
                  <pic:blipFill>
                    <a:blip r:embed="rId3"/>
                    <a:stretch>
                      <a:fillRect/>
                    </a:stretch>
                  </pic:blipFill>
                  <pic:spPr bwMode="auto">
                    <a:xfrm>
                      <a:off x="0" y="0"/>
                      <a:ext cx="1876425" cy="4057650"/>
                    </a:xfrm>
                    <a:prstGeom prst="rect">
                      <a:avLst/>
                    </a:prstGeom>
                  </pic:spPr>
                </pic:pic>
              </a:graphicData>
            </a:graphic>
          </wp:inline>
        </w:drawing>
      </w:r>
    </w:p>
    <w:p>
      <w:pPr>
        <w:pStyle w:val="Normal"/>
        <w:widowControl/>
        <w:numPr>
          <w:ilvl w:val="0"/>
          <w:numId w:val="11"/>
        </w:numPr>
        <w:tabs>
          <w:tab w:val="clear" w:pos="420"/>
          <w:tab w:val="left" w:pos="709" w:leader="none"/>
        </w:tabs>
        <w:bidi w:val="0"/>
        <w:ind w:hanging="283" w:start="709" w:end="0"/>
        <w:jc w:val="start"/>
        <w:rPr/>
      </w:pPr>
      <w:r>
        <w:rPr/>
      </w:r>
    </w:p>
    <w:p>
      <w:pPr>
        <w:pStyle w:val="Normal"/>
        <w:widowControl/>
        <w:numPr>
          <w:ilvl w:val="0"/>
          <w:numId w:val="11"/>
        </w:numPr>
        <w:tabs>
          <w:tab w:val="clear" w:pos="420"/>
          <w:tab w:val="left" w:pos="709" w:leader="none"/>
        </w:tabs>
        <w:bidi w:val="0"/>
        <w:ind w:hanging="283" w:start="709" w:end="0"/>
        <w:jc w:val="star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423920"/>
            <wp:effectExtent l="0" t="0" r="0" b="0"/>
            <wp:wrapSquare wrapText="largest"/>
            <wp:docPr id="3" name="影像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影像9" descr="" title=""/>
                    <pic:cNvPicPr>
                      <a:picLocks noChangeAspect="1" noChangeArrowheads="1"/>
                    </pic:cNvPicPr>
                  </pic:nvPicPr>
                  <pic:blipFill>
                    <a:blip r:embed="rId4"/>
                    <a:stretch>
                      <a:fillRect/>
                    </a:stretch>
                  </pic:blipFill>
                  <pic:spPr bwMode="auto">
                    <a:xfrm>
                      <a:off x="0" y="0"/>
                      <a:ext cx="6120130" cy="3423920"/>
                    </a:xfrm>
                    <a:prstGeom prst="rect">
                      <a:avLst/>
                    </a:prstGeom>
                  </pic:spPr>
                </pic:pic>
              </a:graphicData>
            </a:graphic>
          </wp:anchor>
        </w:drawing>
      </w:r>
    </w:p>
    <w:p>
      <w:pPr>
        <w:pStyle w:val="Heading4"/>
        <w:numPr>
          <w:ilvl w:val="0"/>
          <w:numId w:val="0"/>
        </w:numPr>
        <w:bidi w:val="0"/>
        <w:ind w:hanging="0" w:start="0"/>
        <w:jc w:val="start"/>
        <w:rPr/>
      </w:pPr>
      <w:r>
        <w:rPr/>
        <w:t>異常分數</w:t>
      </w:r>
    </w:p>
    <w:p>
      <w:pPr>
        <w:pStyle w:val="BodyText"/>
        <w:numPr>
          <w:ilvl w:val="0"/>
          <w:numId w:val="12"/>
        </w:numPr>
        <w:tabs>
          <w:tab w:val="clear" w:pos="420"/>
          <w:tab w:val="left" w:pos="709" w:leader="none"/>
        </w:tabs>
        <w:bidi w:val="0"/>
        <w:spacing w:before="0" w:after="0"/>
        <w:ind w:hanging="283" w:start="709"/>
        <w:jc w:val="start"/>
        <w:rPr/>
      </w:pPr>
      <w:r>
        <w:rPr/>
        <w:t>根據平均路徑長度，計算每個點的「異常分數」（</w:t>
      </w:r>
      <w:r>
        <w:rPr/>
        <w:t>Anomaly Score</w:t>
      </w:r>
      <w:r>
        <w:rPr/>
        <w:t xml:space="preserve">）。 </w:t>
      </w:r>
    </w:p>
    <w:p>
      <w:pPr>
        <w:pStyle w:val="BodyText"/>
        <w:numPr>
          <w:ilvl w:val="0"/>
          <w:numId w:val="12"/>
        </w:numPr>
        <w:tabs>
          <w:tab w:val="clear" w:pos="420"/>
          <w:tab w:val="left" w:pos="709" w:leader="none"/>
        </w:tabs>
        <w:bidi w:val="0"/>
        <w:spacing w:before="0" w:after="0"/>
        <w:ind w:hanging="283" w:start="709"/>
        <w:jc w:val="start"/>
        <w:rPr/>
      </w:pPr>
      <w:r>
        <w:rPr/>
        <w:t xml:space="preserve">公式是這樣的（簡化版）： </w:t>
      </w:r>
    </w:p>
    <w:p>
      <w:pPr>
        <w:pStyle w:val="BodyText"/>
        <w:numPr>
          <w:ilvl w:val="1"/>
          <w:numId w:val="12"/>
        </w:numPr>
        <w:tabs>
          <w:tab w:val="clear" w:pos="420"/>
          <w:tab w:val="left" w:pos="1418" w:leader="none"/>
        </w:tabs>
        <w:bidi w:val="0"/>
        <w:spacing w:before="0" w:after="0"/>
        <w:ind w:hanging="283" w:start="1418"/>
        <w:jc w:val="start"/>
        <w:rPr/>
      </w:pPr>
      <w:r>
        <w:rPr/>
        <w:t xml:space="preserve">分數接近 </w:t>
      </w:r>
      <w:r>
        <w:rPr/>
        <w:t>1</w:t>
      </w:r>
      <w:r>
        <w:rPr/>
        <w:t xml:space="preserve">：表示路徑很短，很可能是異常點。 </w:t>
      </w:r>
    </w:p>
    <w:p>
      <w:pPr>
        <w:pStyle w:val="BodyText"/>
        <w:numPr>
          <w:ilvl w:val="1"/>
          <w:numId w:val="12"/>
        </w:numPr>
        <w:tabs>
          <w:tab w:val="clear" w:pos="420"/>
          <w:tab w:val="left" w:pos="1418" w:leader="none"/>
        </w:tabs>
        <w:bidi w:val="0"/>
        <w:spacing w:before="0" w:after="0"/>
        <w:ind w:hanging="283" w:start="1418"/>
        <w:jc w:val="start"/>
        <w:rPr/>
      </w:pPr>
      <w:r>
        <w:rPr/>
        <w:t xml:space="preserve">分數接近 </w:t>
      </w:r>
      <w:r>
        <w:rPr/>
        <w:t>0</w:t>
      </w:r>
      <w:r>
        <w:rPr/>
        <w:t xml:space="preserve">：表示路徑很長，很可能是正常點。 </w:t>
      </w:r>
    </w:p>
    <w:p>
      <w:pPr>
        <w:pStyle w:val="BodyText"/>
        <w:numPr>
          <w:ilvl w:val="1"/>
          <w:numId w:val="12"/>
        </w:numPr>
        <w:tabs>
          <w:tab w:val="clear" w:pos="420"/>
          <w:tab w:val="left" w:pos="1418" w:leader="none"/>
        </w:tabs>
        <w:bidi w:val="0"/>
        <w:ind w:hanging="283" w:start="1418"/>
        <w:jc w:val="start"/>
        <w:rPr/>
      </w:pPr>
      <w:r>
        <w:rPr/>
        <w:t xml:space="preserve">分數在 </w:t>
      </w:r>
      <w:r>
        <w:rPr/>
        <w:t xml:space="preserve">0.5 </w:t>
      </w:r>
      <w:r>
        <w:rPr/>
        <w:t xml:space="preserve">附近：不確定，需要更多分析。 </w:t>
      </w:r>
    </w:p>
    <w:p>
      <w:pPr>
        <w:pStyle w:val="Style16"/>
        <w:bidi w:val="0"/>
        <w:jc w:val="start"/>
        <w:rPr/>
      </w:pPr>
      <w:r>
        <w:rPr/>
      </w:r>
    </w:p>
    <w:p>
      <w:pPr>
        <w:pStyle w:val="BodyText"/>
        <w:bidi w:val="0"/>
        <w:jc w:val="start"/>
        <w:rPr/>
      </w:pPr>
      <w:r>
        <w:rPr/>
        <w:t>[</w:t>
      </w:r>
      <w:r>
        <w:rPr>
          <w:rFonts w:ascii="Inter" w:hAnsi="Inter"/>
          <w:b w:val="false"/>
          <w:i w:val="false"/>
          <w:caps w:val="false"/>
          <w:smallCaps w:val="false"/>
          <w:color w:val="07071B"/>
          <w:spacing w:val="0"/>
          <w:sz w:val="36"/>
        </w:rPr>
        <w:t>One-Class SVM</w:t>
      </w:r>
      <w:r>
        <w:rPr/>
        <w:t xml:space="preserve"> ]</w:t>
      </w:r>
    </w:p>
    <w:p>
      <w:pPr>
        <w:pStyle w:val="BodyText"/>
        <w:bidi w:val="0"/>
        <w:jc w:val="start"/>
        <w:rPr/>
      </w:pPr>
      <w:r>
        <w:rPr/>
        <w:t>One-Class SVM</w:t>
      </w:r>
      <w:r>
        <w:rPr/>
        <w:t>的核心思想是：在高維空間中找到一個最小的超球體（</w:t>
      </w:r>
      <w:r>
        <w:rPr/>
        <w:t>Hypersphere</w:t>
      </w:r>
      <w:r>
        <w:rPr/>
        <w:t>），使得大部分正常樣本都被包含在這個超球體內，而異常樣本則位於超球體的外部。這與傳統的</w:t>
      </w:r>
      <w:r>
        <w:rPr/>
        <w:t>SVM</w:t>
      </w:r>
      <w:r>
        <w:rPr/>
        <w:t>不同，傳統</w:t>
      </w:r>
      <w:r>
        <w:rPr/>
        <w:t>SVM</w:t>
      </w:r>
      <w:r>
        <w:rPr/>
        <w:t>是尋找一個超平面來分隔不同類別的樣本。</w:t>
      </w:r>
    </w:p>
    <w:p>
      <w:pPr>
        <w:pStyle w:val="BodyText"/>
        <w:bidi w:val="0"/>
        <w:jc w:val="start"/>
        <w:rPr/>
      </w:pPr>
      <w:r>
        <w:rPr/>
        <w:drawing>
          <wp:inline distT="0" distB="0" distL="0" distR="0">
            <wp:extent cx="5443855" cy="3491230"/>
            <wp:effectExtent l="0" t="0" r="0" b="0"/>
            <wp:docPr id="4" name="影像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影像1" descr="" title=""/>
                    <pic:cNvPicPr>
                      <a:picLocks noChangeAspect="1" noChangeArrowheads="1"/>
                    </pic:cNvPicPr>
                  </pic:nvPicPr>
                  <pic:blipFill>
                    <a:blip r:embed="rId5"/>
                    <a:stretch>
                      <a:fillRect/>
                    </a:stretch>
                  </pic:blipFill>
                  <pic:spPr bwMode="auto">
                    <a:xfrm>
                      <a:off x="0" y="0"/>
                      <a:ext cx="5443855" cy="3491230"/>
                    </a:xfrm>
                    <a:prstGeom prst="rect">
                      <a:avLst/>
                    </a:prstGeom>
                  </pic:spPr>
                </pic:pic>
              </a:graphicData>
            </a:graphic>
          </wp:inline>
        </w:drawing>
      </w:r>
    </w:p>
    <w:p>
      <w:pPr>
        <w:pStyle w:val="BodyText"/>
        <w:bidi w:val="0"/>
        <w:jc w:val="start"/>
        <w:rPr/>
      </w:pPr>
      <w:r>
        <w:rPr/>
        <w:drawing>
          <wp:inline distT="0" distB="0" distL="0" distR="0">
            <wp:extent cx="6010275" cy="4591050"/>
            <wp:effectExtent l="0" t="0" r="0" b="0"/>
            <wp:docPr id="5" name="影像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影像2" descr="" title=""/>
                    <pic:cNvPicPr>
                      <a:picLocks noChangeAspect="1" noChangeArrowheads="1"/>
                    </pic:cNvPicPr>
                  </pic:nvPicPr>
                  <pic:blipFill>
                    <a:blip r:embed="rId6"/>
                    <a:stretch>
                      <a:fillRect/>
                    </a:stretch>
                  </pic:blipFill>
                  <pic:spPr bwMode="auto">
                    <a:xfrm>
                      <a:off x="0" y="0"/>
                      <a:ext cx="6010275" cy="4591050"/>
                    </a:xfrm>
                    <a:prstGeom prst="rect">
                      <a:avLst/>
                    </a:prstGeom>
                  </pic:spPr>
                </pic:pic>
              </a:graphicData>
            </a:graphic>
          </wp:inline>
        </w:drawing>
      </w:r>
    </w:p>
    <w:p>
      <w:pPr>
        <w:pStyle w:val="BodyText"/>
        <w:bidi w:val="0"/>
        <w:jc w:val="start"/>
        <w:rPr/>
      </w:pPr>
      <w:r>
        <w:rPr/>
        <w:t>[</w:t>
      </w:r>
      <w:r>
        <w:rPr>
          <w:rFonts w:ascii="Inter" w:hAnsi="Inter"/>
          <w:b w:val="false"/>
          <w:i w:val="false"/>
          <w:caps w:val="false"/>
          <w:smallCaps w:val="false"/>
          <w:color w:val="07071B"/>
          <w:spacing w:val="0"/>
          <w:sz w:val="36"/>
        </w:rPr>
        <w:t>Local Outlier Factor</w:t>
      </w:r>
      <w:r>
        <w:rPr/>
        <w:t xml:space="preserve"> ]</w:t>
      </w:r>
    </w:p>
    <w:p>
      <w:pPr>
        <w:pStyle w:val="BodyText"/>
        <w:bidi w:val="0"/>
        <w:jc w:val="start"/>
        <w:rPr/>
      </w:pPr>
      <w:r>
        <w:rPr/>
        <w:t>通過比較每個數據點的局部密度與其鄰近點的密度來判斷是否為異常值。</w:t>
      </w:r>
    </w:p>
    <w:p>
      <w:pPr>
        <w:pStyle w:val="BodyText"/>
        <w:bidi w:val="0"/>
        <w:jc w:val="start"/>
        <w:rPr/>
      </w:pPr>
      <w:r>
        <w:rPr>
          <w:rStyle w:val="Strong"/>
        </w:rPr>
        <w:t>密度計算步驟</w:t>
      </w:r>
      <w:r>
        <w:rPr/>
        <w:t>：</w:t>
      </w:r>
    </w:p>
    <w:p>
      <w:pPr>
        <w:pStyle w:val="BodyText"/>
        <w:numPr>
          <w:ilvl w:val="1"/>
          <w:numId w:val="13"/>
        </w:numPr>
        <w:tabs>
          <w:tab w:val="clear" w:pos="420"/>
          <w:tab w:val="left" w:pos="1418" w:leader="none"/>
        </w:tabs>
        <w:bidi w:val="0"/>
        <w:spacing w:before="0" w:after="0"/>
        <w:ind w:hanging="283" w:start="1418" w:end="0"/>
        <w:jc w:val="start"/>
        <w:rPr/>
      </w:pPr>
      <w:r>
        <w:rPr/>
        <w:t>k</w:t>
      </w:r>
      <w:r>
        <w:rPr/>
        <w:t>鄰近點（</w:t>
      </w:r>
      <w:r>
        <w:rPr/>
        <w:t>k=5</w:t>
      </w:r>
      <w:r>
        <w:rPr/>
        <w:t>）：選擇每個點周圍的</w:t>
      </w:r>
      <w:r>
        <w:rPr/>
        <w:t>5</w:t>
      </w:r>
      <w:r>
        <w:rPr/>
        <w:t>個最近的鄰居</w:t>
      </w:r>
    </w:p>
    <w:p>
      <w:pPr>
        <w:pStyle w:val="BodyText"/>
        <w:numPr>
          <w:ilvl w:val="1"/>
          <w:numId w:val="13"/>
        </w:numPr>
        <w:tabs>
          <w:tab w:val="clear" w:pos="420"/>
          <w:tab w:val="left" w:pos="1418" w:leader="none"/>
        </w:tabs>
        <w:bidi w:val="0"/>
        <w:spacing w:before="0" w:after="0"/>
        <w:ind w:hanging="283" w:start="1418" w:end="0"/>
        <w:jc w:val="start"/>
        <w:rPr/>
      </w:pPr>
      <w:r>
        <w:rPr/>
        <w:t>局部可達密度（</w:t>
      </w:r>
      <w:r>
        <w:rPr/>
        <w:t>LRD</w:t>
      </w:r>
      <w:r>
        <w:rPr/>
        <w:t>）：計算每個點在其鄰域內的密度</w:t>
      </w:r>
    </w:p>
    <w:p>
      <w:pPr>
        <w:pStyle w:val="BodyText"/>
        <w:numPr>
          <w:ilvl w:val="1"/>
          <w:numId w:val="13"/>
        </w:numPr>
        <w:tabs>
          <w:tab w:val="clear" w:pos="420"/>
          <w:tab w:val="left" w:pos="1418" w:leader="none"/>
        </w:tabs>
        <w:bidi w:val="0"/>
        <w:spacing w:before="0" w:after="0"/>
        <w:ind w:hanging="283" w:start="1418" w:end="0"/>
        <w:jc w:val="start"/>
        <w:rPr/>
      </w:pPr>
      <w:r>
        <w:rPr/>
        <w:t>LOF</w:t>
      </w:r>
      <w:r>
        <w:rPr/>
        <w:t>值計算：比較每個點的密度與其鄰近點的平均密度</w:t>
      </w:r>
    </w:p>
    <w:p>
      <w:pPr>
        <w:pStyle w:val="BodyText"/>
        <w:bidi w:val="0"/>
        <w:spacing w:before="0" w:after="0"/>
        <w:ind w:hanging="0" w:start="0" w:end="0"/>
        <w:jc w:val="start"/>
        <w:rPr>
          <w:b/>
          <w:bCs/>
        </w:rPr>
      </w:pPr>
      <w:r>
        <w:rPr>
          <w:b/>
          <w:bCs/>
        </w:rPr>
        <w:t>異常檢測標準：</w:t>
      </w:r>
    </w:p>
    <w:p>
      <w:pPr>
        <w:pStyle w:val="BodyText"/>
        <w:numPr>
          <w:ilvl w:val="1"/>
          <w:numId w:val="13"/>
        </w:numPr>
        <w:tabs>
          <w:tab w:val="clear" w:pos="420"/>
          <w:tab w:val="left" w:pos="1418" w:leader="none"/>
        </w:tabs>
        <w:bidi w:val="0"/>
        <w:spacing w:before="0" w:after="0"/>
        <w:ind w:hanging="283" w:start="1418" w:end="0"/>
        <w:jc w:val="start"/>
        <w:rPr/>
      </w:pPr>
      <w:r>
        <w:rPr/>
        <w:t>LOF</w:t>
      </w:r>
      <w:r>
        <w:rPr/>
        <w:t>值≈</w:t>
      </w:r>
      <w:r>
        <w:rPr/>
        <w:t>1</w:t>
      </w:r>
      <w:r>
        <w:rPr/>
        <w:t>：表示該點的密度與鄰近點相似，為正常值</w:t>
      </w:r>
    </w:p>
    <w:p>
      <w:pPr>
        <w:pStyle w:val="BodyText"/>
        <w:numPr>
          <w:ilvl w:val="1"/>
          <w:numId w:val="13"/>
        </w:numPr>
        <w:tabs>
          <w:tab w:val="clear" w:pos="420"/>
          <w:tab w:val="left" w:pos="1418" w:leader="none"/>
        </w:tabs>
        <w:bidi w:val="0"/>
        <w:ind w:hanging="283" w:start="1418" w:end="0"/>
        <w:jc w:val="start"/>
        <w:rPr/>
      </w:pPr>
      <w:r>
        <w:rPr/>
        <w:t>LOF</w:t>
      </w:r>
      <w:r>
        <w:rPr/>
        <w:t>值</w:t>
      </w:r>
      <w:r>
        <w:rPr/>
        <w:t>&gt;1</w:t>
      </w:r>
      <w:r>
        <w:rPr/>
        <w:t>：表示該點的密度明顯低於鄰近點，可能為異常值</w:t>
      </w:r>
    </w:p>
    <w:p>
      <w:pPr>
        <w:pStyle w:val="BodyText"/>
        <w:bidi w:val="0"/>
        <w:jc w:val="start"/>
        <w:rPr/>
      </w:pPr>
      <w:r>
        <w:rPr/>
      </w:r>
    </w:p>
    <w:p>
      <w:pPr>
        <w:pStyle w:val="BodyText"/>
        <w:bidi w:val="0"/>
        <w:jc w:val="start"/>
        <w:rPr/>
      </w:pPr>
      <w:r>
        <w:rPr/>
        <w:t>LOF</w:t>
      </w:r>
      <w:r>
        <w:rPr/>
        <w:t>值越大越異常</w:t>
      </w:r>
      <w:r>
        <w:rPr/>
        <w:t>,</w:t>
      </w:r>
      <w:r>
        <w:rPr/>
        <w:t>趨近於一表示正常</w:t>
      </w:r>
    </w:p>
    <w:p>
      <w:pPr>
        <w:pStyle w:val="BodyText"/>
        <w:bidi w:val="0"/>
        <w:jc w:val="start"/>
        <w:rPr/>
      </w:pPr>
      <w:r>
        <w:rPr/>
      </w:r>
    </w:p>
    <w:p>
      <w:pPr>
        <w:pStyle w:val="BodyText"/>
        <w:bidi w:val="0"/>
        <w:jc w:val="star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4808855"/>
            <wp:effectExtent l="0" t="0" r="0" b="0"/>
            <wp:wrapSquare wrapText="largest"/>
            <wp:docPr id="6" name="影像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影像3" descr="" title=""/>
                    <pic:cNvPicPr>
                      <a:picLocks noChangeAspect="1" noChangeArrowheads="1"/>
                    </pic:cNvPicPr>
                  </pic:nvPicPr>
                  <pic:blipFill>
                    <a:blip r:embed="rId7"/>
                    <a:stretch>
                      <a:fillRect/>
                    </a:stretch>
                  </pic:blipFill>
                  <pic:spPr bwMode="auto">
                    <a:xfrm>
                      <a:off x="0" y="0"/>
                      <a:ext cx="6120130" cy="4808855"/>
                    </a:xfrm>
                    <a:prstGeom prst="rect">
                      <a:avLst/>
                    </a:prstGeom>
                  </pic:spPr>
                </pic:pic>
              </a:graphicData>
            </a:graphic>
          </wp:anchor>
        </w:drawing>
      </w:r>
    </w:p>
    <w:p>
      <w:pPr>
        <w:pStyle w:val="BodyText"/>
        <w:bidi w:val="0"/>
        <w:jc w:val="start"/>
        <w:rPr/>
      </w:pPr>
      <w:r>
        <w:rPr/>
        <w:t>[</w:t>
      </w:r>
      <w:r>
        <w:rPr>
          <w:rFonts w:ascii="Inter" w:hAnsi="Inter"/>
          <w:b w:val="false"/>
          <w:i w:val="false"/>
          <w:caps w:val="false"/>
          <w:smallCaps w:val="false"/>
          <w:color w:val="07071B"/>
          <w:spacing w:val="0"/>
          <w:sz w:val="36"/>
        </w:rPr>
        <w:t>Autoencoder</w:t>
      </w:r>
      <w:r>
        <w:rPr/>
        <w:t xml:space="preserve"> ]</w:t>
      </w:r>
    </w:p>
    <w:p>
      <w:pPr>
        <w:pStyle w:val="BodyText"/>
        <w:bidi w:val="0"/>
        <w:jc w:val="start"/>
        <w:rPr/>
      </w:pPr>
      <w:r>
        <w:rPr/>
        <w:t>通過一個瓶頸結構來強迫網絡學習數據的最重要特徵。想象一下，你要把一本書的內容用一句話總結，必須保留最關鍵的信息。</w:t>
      </w:r>
    </w:p>
    <w:p>
      <w:pPr>
        <w:pStyle w:val="BodyText"/>
        <w:bidi w:val="0"/>
        <w:jc w:val="start"/>
        <w:rPr/>
      </w:pPr>
      <w:r>
        <w:rPr/>
        <w:drawing>
          <wp:inline distT="0" distB="0" distL="0" distR="0">
            <wp:extent cx="1800225" cy="5643245"/>
            <wp:effectExtent l="0" t="0" r="0" b="0"/>
            <wp:docPr id="7" name="影像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影像4" descr="" title=""/>
                    <pic:cNvPicPr>
                      <a:picLocks noChangeAspect="1" noChangeArrowheads="1"/>
                    </pic:cNvPicPr>
                  </pic:nvPicPr>
                  <pic:blipFill>
                    <a:blip r:embed="rId8"/>
                    <a:stretch>
                      <a:fillRect/>
                    </a:stretch>
                  </pic:blipFill>
                  <pic:spPr bwMode="auto">
                    <a:xfrm>
                      <a:off x="0" y="0"/>
                      <a:ext cx="1800225" cy="5643245"/>
                    </a:xfrm>
                    <a:prstGeom prst="rect">
                      <a:avLst/>
                    </a:prstGeom>
                  </pic:spPr>
                </pic:pic>
              </a:graphicData>
            </a:graphic>
          </wp:inline>
        </w:drawing>
      </w:r>
    </w:p>
    <w:p>
      <w:pPr>
        <w:pStyle w:val="BodyText"/>
        <w:bidi w:val="0"/>
        <w:jc w:val="start"/>
        <w:rPr/>
      </w:pPr>
      <w:r>
        <w:rPr/>
        <w:t>例子：</w:t>
      </w:r>
    </w:p>
    <w:p>
      <w:pPr>
        <w:pStyle w:val="BodyText"/>
        <w:numPr>
          <w:ilvl w:val="0"/>
          <w:numId w:val="14"/>
        </w:numPr>
        <w:tabs>
          <w:tab w:val="clear" w:pos="420"/>
          <w:tab w:val="left" w:pos="709" w:leader="none"/>
        </w:tabs>
        <w:bidi w:val="0"/>
        <w:spacing w:before="0" w:after="0"/>
        <w:ind w:hanging="283" w:start="709" w:end="0"/>
        <w:jc w:val="start"/>
        <w:rPr/>
      </w:pPr>
      <w:r>
        <w:rPr>
          <w:rStyle w:val="Strong"/>
        </w:rPr>
        <w:t>正常範圍內的學生</w:t>
      </w:r>
      <w:r>
        <w:rPr/>
        <w:t>：</w:t>
      </w:r>
    </w:p>
    <w:p>
      <w:pPr>
        <w:pStyle w:val="BodyText"/>
        <w:numPr>
          <w:ilvl w:val="1"/>
          <w:numId w:val="14"/>
        </w:numPr>
        <w:tabs>
          <w:tab w:val="clear" w:pos="420"/>
          <w:tab w:val="left" w:pos="1418" w:leader="none"/>
        </w:tabs>
        <w:bidi w:val="0"/>
        <w:spacing w:before="0" w:after="0"/>
        <w:ind w:hanging="283" w:start="1418" w:end="0"/>
        <w:jc w:val="start"/>
        <w:rPr/>
      </w:pPr>
      <w:r>
        <w:rPr/>
        <w:t>輸入：</w:t>
      </w:r>
      <w:r>
        <w:rPr/>
        <w:t>{</w:t>
      </w:r>
      <w:r>
        <w:rPr/>
        <w:t>身高</w:t>
      </w:r>
      <w:r>
        <w:rPr/>
        <w:t xml:space="preserve">: 170, </w:t>
      </w:r>
      <w:r>
        <w:rPr/>
        <w:t>體重</w:t>
      </w:r>
      <w:r>
        <w:rPr/>
        <w:t xml:space="preserve">: 60, BMI: 20.5, </w:t>
      </w:r>
      <w:r>
        <w:rPr/>
        <w:t>年級</w:t>
      </w:r>
      <w:r>
        <w:rPr/>
        <w:t xml:space="preserve">: 2, </w:t>
      </w:r>
      <w:r>
        <w:rPr/>
        <w:t>性別</w:t>
      </w:r>
      <w:r>
        <w:rPr/>
        <w:t xml:space="preserve">: </w:t>
      </w:r>
      <w:r>
        <w:rPr/>
        <w:t>男</w:t>
      </w:r>
      <w:r>
        <w:rPr/>
        <w:t>}</w:t>
      </w:r>
    </w:p>
    <w:p>
      <w:pPr>
        <w:pStyle w:val="BodyText"/>
        <w:numPr>
          <w:ilvl w:val="1"/>
          <w:numId w:val="14"/>
        </w:numPr>
        <w:tabs>
          <w:tab w:val="clear" w:pos="420"/>
          <w:tab w:val="left" w:pos="1418" w:leader="none"/>
        </w:tabs>
        <w:bidi w:val="0"/>
        <w:spacing w:before="0" w:after="0"/>
        <w:ind w:hanging="283" w:start="1418" w:end="0"/>
        <w:jc w:val="start"/>
        <w:rPr/>
      </w:pPr>
      <w:r>
        <w:rPr/>
        <w:t>通過編碼器：提取身高</w:t>
      </w:r>
      <w:r>
        <w:rPr/>
        <w:t>-</w:t>
      </w:r>
      <w:r>
        <w:rPr/>
        <w:t>體重</w:t>
      </w:r>
      <w:r>
        <w:rPr/>
        <w:t>-BMI</w:t>
      </w:r>
      <w:r>
        <w:rPr/>
        <w:t>的關聯模式</w:t>
      </w:r>
    </w:p>
    <w:p>
      <w:pPr>
        <w:pStyle w:val="BodyText"/>
        <w:numPr>
          <w:ilvl w:val="1"/>
          <w:numId w:val="14"/>
        </w:numPr>
        <w:tabs>
          <w:tab w:val="clear" w:pos="420"/>
          <w:tab w:val="left" w:pos="1418" w:leader="none"/>
        </w:tabs>
        <w:bidi w:val="0"/>
        <w:spacing w:before="0" w:after="0"/>
        <w:ind w:hanging="283" w:start="1418" w:end="0"/>
        <w:jc w:val="start"/>
        <w:rPr/>
      </w:pPr>
      <w:r>
        <w:rPr/>
        <w:t>通過瓶頸層：保留核心特徵（如</w:t>
      </w:r>
      <w:r>
        <w:rPr/>
        <w:t>BMI</w:t>
      </w:r>
      <w:r>
        <w:rPr/>
        <w:t>與身高的關係）</w:t>
      </w:r>
    </w:p>
    <w:p>
      <w:pPr>
        <w:pStyle w:val="BodyText"/>
        <w:numPr>
          <w:ilvl w:val="1"/>
          <w:numId w:val="14"/>
        </w:numPr>
        <w:tabs>
          <w:tab w:val="clear" w:pos="420"/>
          <w:tab w:val="left" w:pos="1418" w:leader="none"/>
        </w:tabs>
        <w:bidi w:val="0"/>
        <w:spacing w:before="0" w:after="0"/>
        <w:ind w:hanging="283" w:start="1418" w:end="0"/>
        <w:jc w:val="start"/>
        <w:rPr/>
      </w:pPr>
      <w:r>
        <w:rPr/>
        <w:t>重建：</w:t>
      </w:r>
      <w:r>
        <w:rPr/>
        <w:t>{</w:t>
      </w:r>
      <w:r>
        <w:rPr/>
        <w:t>身高</w:t>
      </w:r>
      <w:r>
        <w:rPr/>
        <w:t xml:space="preserve">: 169.8, </w:t>
      </w:r>
      <w:r>
        <w:rPr/>
        <w:t>體重</w:t>
      </w:r>
      <w:r>
        <w:rPr/>
        <w:t xml:space="preserve">: 59.5, BMI: 20.4, </w:t>
      </w:r>
      <w:r>
        <w:rPr/>
        <w:t>年級</w:t>
      </w:r>
      <w:r>
        <w:rPr/>
        <w:t xml:space="preserve">: 2, </w:t>
      </w:r>
      <w:r>
        <w:rPr/>
        <w:t>性別</w:t>
      </w:r>
      <w:r>
        <w:rPr/>
        <w:t xml:space="preserve">: </w:t>
      </w:r>
      <w:r>
        <w:rPr/>
        <w:t>男</w:t>
      </w:r>
      <w:r>
        <w:rPr/>
        <w:t>}</w:t>
      </w:r>
    </w:p>
    <w:p>
      <w:pPr>
        <w:pStyle w:val="BodyText"/>
        <w:numPr>
          <w:ilvl w:val="1"/>
          <w:numId w:val="14"/>
        </w:numPr>
        <w:tabs>
          <w:tab w:val="clear" w:pos="420"/>
          <w:tab w:val="left" w:pos="1418" w:leader="none"/>
        </w:tabs>
        <w:bidi w:val="0"/>
        <w:spacing w:before="0" w:after="0"/>
        <w:ind w:hanging="283" w:start="1418" w:end="0"/>
        <w:jc w:val="start"/>
        <w:rPr/>
      </w:pPr>
      <w:r>
        <w:rPr/>
        <w:t>重建誤差：所有特徵都在正常範圍內</w:t>
      </w:r>
    </w:p>
    <w:p>
      <w:pPr>
        <w:pStyle w:val="BodyText"/>
        <w:numPr>
          <w:ilvl w:val="0"/>
          <w:numId w:val="14"/>
        </w:numPr>
        <w:tabs>
          <w:tab w:val="clear" w:pos="420"/>
          <w:tab w:val="left" w:pos="709" w:leader="none"/>
        </w:tabs>
        <w:bidi w:val="0"/>
        <w:spacing w:before="0" w:after="0"/>
        <w:ind w:hanging="283" w:start="709" w:end="0"/>
        <w:jc w:val="start"/>
        <w:rPr/>
      </w:pPr>
      <w:r>
        <w:rPr>
          <w:rStyle w:val="Strong"/>
        </w:rPr>
        <w:t>異常範圍的學生</w:t>
      </w:r>
      <w:r>
        <w:rPr/>
        <w:t>：</w:t>
      </w:r>
    </w:p>
    <w:p>
      <w:pPr>
        <w:pStyle w:val="BodyText"/>
        <w:numPr>
          <w:ilvl w:val="1"/>
          <w:numId w:val="14"/>
        </w:numPr>
        <w:tabs>
          <w:tab w:val="clear" w:pos="420"/>
          <w:tab w:val="left" w:pos="1418" w:leader="none"/>
        </w:tabs>
        <w:bidi w:val="0"/>
        <w:spacing w:before="0" w:after="0"/>
        <w:ind w:hanging="283" w:start="1418" w:end="0"/>
        <w:jc w:val="start"/>
        <w:rPr/>
      </w:pPr>
      <w:r>
        <w:rPr/>
        <w:t>輸入：</w:t>
      </w:r>
      <w:r>
        <w:rPr/>
        <w:t>{</w:t>
      </w:r>
      <w:r>
        <w:rPr/>
        <w:t>身高</w:t>
      </w:r>
      <w:r>
        <w:rPr/>
        <w:t xml:space="preserve">: 150, </w:t>
      </w:r>
      <w:r>
        <w:rPr/>
        <w:t>體重</w:t>
      </w:r>
      <w:r>
        <w:rPr/>
        <w:t xml:space="preserve">: 80, BMI: 35.5, </w:t>
      </w:r>
      <w:r>
        <w:rPr/>
        <w:t>年級</w:t>
      </w:r>
      <w:r>
        <w:rPr/>
        <w:t xml:space="preserve">: 2, </w:t>
      </w:r>
      <w:r>
        <w:rPr/>
        <w:t>性別</w:t>
      </w:r>
      <w:r>
        <w:rPr/>
        <w:t xml:space="preserve">: </w:t>
      </w:r>
      <w:r>
        <w:rPr/>
        <w:t>男</w:t>
      </w:r>
      <w:r>
        <w:rPr/>
        <w:t>}</w:t>
      </w:r>
    </w:p>
    <w:p>
      <w:pPr>
        <w:pStyle w:val="BodyText"/>
        <w:numPr>
          <w:ilvl w:val="1"/>
          <w:numId w:val="14"/>
        </w:numPr>
        <w:tabs>
          <w:tab w:val="clear" w:pos="420"/>
          <w:tab w:val="left" w:pos="1418" w:leader="none"/>
        </w:tabs>
        <w:bidi w:val="0"/>
        <w:spacing w:before="0" w:after="0"/>
        <w:ind w:hanging="283" w:start="1418" w:end="0"/>
        <w:jc w:val="start"/>
        <w:rPr/>
      </w:pPr>
      <w:r>
        <w:rPr/>
        <w:t>通過編碼器：難以提取正常的模式</w:t>
      </w:r>
    </w:p>
    <w:p>
      <w:pPr>
        <w:pStyle w:val="BodyText"/>
        <w:numPr>
          <w:ilvl w:val="1"/>
          <w:numId w:val="14"/>
        </w:numPr>
        <w:tabs>
          <w:tab w:val="clear" w:pos="420"/>
          <w:tab w:val="left" w:pos="1418" w:leader="none"/>
        </w:tabs>
        <w:bidi w:val="0"/>
        <w:spacing w:before="0" w:after="0"/>
        <w:ind w:hanging="283" w:start="1418" w:end="0"/>
        <w:jc w:val="start"/>
        <w:rPr/>
      </w:pPr>
      <w:r>
        <w:rPr/>
        <w:t>通過瓶頸層：無法保留合理的特徵組合</w:t>
      </w:r>
    </w:p>
    <w:p>
      <w:pPr>
        <w:pStyle w:val="BodyText"/>
        <w:numPr>
          <w:ilvl w:val="1"/>
          <w:numId w:val="14"/>
        </w:numPr>
        <w:tabs>
          <w:tab w:val="clear" w:pos="420"/>
          <w:tab w:val="left" w:pos="1418" w:leader="none"/>
        </w:tabs>
        <w:bidi w:val="0"/>
        <w:spacing w:before="0" w:after="0"/>
        <w:ind w:hanging="283" w:start="1418" w:end="0"/>
        <w:jc w:val="start"/>
        <w:rPr/>
      </w:pPr>
      <w:r>
        <w:rPr/>
        <w:t>重建：</w:t>
      </w:r>
      <w:r>
        <w:rPr/>
        <w:t>{</w:t>
      </w:r>
      <w:r>
        <w:rPr/>
        <w:t>身高</w:t>
      </w:r>
      <w:r>
        <w:rPr/>
        <w:t xml:space="preserve">: 165, </w:t>
      </w:r>
      <w:r>
        <w:rPr/>
        <w:t>體重</w:t>
      </w:r>
      <w:r>
        <w:rPr/>
        <w:t xml:space="preserve">: 65, BMI: 23.8, </w:t>
      </w:r>
      <w:r>
        <w:rPr/>
        <w:t>年級</w:t>
      </w:r>
      <w:r>
        <w:rPr/>
        <w:t xml:space="preserve">: 2, </w:t>
      </w:r>
      <w:r>
        <w:rPr/>
        <w:t>性別</w:t>
      </w:r>
      <w:r>
        <w:rPr/>
        <w:t xml:space="preserve">: </w:t>
      </w:r>
      <w:r>
        <w:rPr/>
        <w:t>男</w:t>
      </w:r>
      <w:r>
        <w:rPr/>
        <w:t>}</w:t>
      </w:r>
    </w:p>
    <w:p>
      <w:pPr>
        <w:pStyle w:val="BodyText"/>
        <w:numPr>
          <w:ilvl w:val="1"/>
          <w:numId w:val="14"/>
        </w:numPr>
        <w:tabs>
          <w:tab w:val="clear" w:pos="420"/>
          <w:tab w:val="left" w:pos="1418" w:leader="none"/>
        </w:tabs>
        <w:bidi w:val="0"/>
        <w:ind w:hanging="283" w:start="1418" w:end="0"/>
        <w:jc w:val="start"/>
        <w:rPr/>
      </w:pPr>
      <w:r>
        <w:rPr/>
        <w:t>重建誤差：</w:t>
      </w:r>
      <w:r>
        <w:rPr/>
        <w:t>BMI</w:t>
      </w:r>
      <w:r>
        <w:rPr/>
        <w:t>值差異過大，表示異常</w:t>
      </w:r>
    </w:p>
    <w:p>
      <w:pPr>
        <w:pStyle w:val="BodyText"/>
        <w:bidi w:val="0"/>
        <w:spacing w:before="0" w:after="140"/>
        <w:jc w:val="start"/>
        <w:rPr/>
      </w:pPr>
      <w:r>
        <w:rPr/>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88"/>
    <w:family w:val="roman"/>
    <w:pitch w:val="variable"/>
  </w:font>
  <w:font w:name="OpenSymbol">
    <w:altName w:val="Arial Unicode MS"/>
    <w:charset w:val="88"/>
    <w:family w:val="roman"/>
    <w:pitch w:val="variable"/>
  </w:font>
  <w:font w:name="Liberation Sans">
    <w:altName w:val="Arial"/>
    <w:charset w:val="88"/>
    <w:family w:val="swiss"/>
    <w:pitch w:val="variable"/>
  </w:font>
  <w:font w:name="Inter">
    <w:charset w:val="88"/>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6">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7">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8">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9">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0">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420"/>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新細明體" w:cs="Arial"/>
        <w:kern w:val="2"/>
        <w:sz w:val="24"/>
        <w:szCs w:val="24"/>
        <w:lang w:val="en-US" w:eastAsia="zh-TW"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新細明體" w:cs="Arial"/>
      <w:color w:val="auto"/>
      <w:kern w:val="2"/>
      <w:sz w:val="24"/>
      <w:szCs w:val="24"/>
      <w:lang w:val="en-US" w:eastAsia="zh-TW" w:bidi="hi-IN"/>
    </w:rPr>
  </w:style>
  <w:style w:type="paragraph" w:styleId="Heading3">
    <w:name w:val="Heading 3"/>
    <w:basedOn w:val="Style14"/>
    <w:next w:val="BodyText"/>
    <w:qFormat/>
    <w:pPr>
      <w:numPr>
        <w:ilvl w:val="2"/>
        <w:numId w:val="1"/>
      </w:numPr>
      <w:spacing w:before="140" w:after="120"/>
      <w:outlineLvl w:val="2"/>
    </w:pPr>
    <w:rPr>
      <w:rFonts w:ascii="Liberation Serif" w:hAnsi="Liberation Serif" w:eastAsia="新細明體" w:cs="Arial"/>
      <w:b/>
      <w:bCs/>
      <w:sz w:val="28"/>
      <w:szCs w:val="28"/>
    </w:rPr>
  </w:style>
  <w:style w:type="paragraph" w:styleId="Heading4">
    <w:name w:val="Heading 4"/>
    <w:basedOn w:val="Style14"/>
    <w:next w:val="BodyText"/>
    <w:qFormat/>
    <w:pPr>
      <w:numPr>
        <w:ilvl w:val="3"/>
        <w:numId w:val="1"/>
      </w:numPr>
      <w:spacing w:before="120" w:after="120"/>
      <w:outlineLvl w:val="3"/>
    </w:pPr>
    <w:rPr>
      <w:rFonts w:ascii="Liberation Serif" w:hAnsi="Liberation Serif" w:eastAsia="新細明體" w:cs="Arial"/>
      <w:b/>
      <w:bCs/>
      <w:sz w:val="24"/>
      <w:szCs w:val="24"/>
    </w:rPr>
  </w:style>
  <w:style w:type="character" w:styleId="Style12">
    <w:name w:val="項目符號"/>
    <w:qFormat/>
    <w:rPr>
      <w:rFonts w:ascii="OpenSymbol" w:hAnsi="OpenSymbol" w:eastAsia="OpenSymbol" w:cs="OpenSymbol"/>
    </w:rPr>
  </w:style>
  <w:style w:type="character" w:styleId="Strong">
    <w:name w:val="Strong"/>
    <w:qFormat/>
    <w:rPr>
      <w:b/>
      <w:bCs/>
    </w:rPr>
  </w:style>
  <w:style w:type="character" w:styleId="Style13">
    <w:name w:val="編號字元"/>
    <w:qFormat/>
    <w:rPr/>
  </w:style>
  <w:style w:type="paragraph" w:styleId="Style14">
    <w:name w:val="標題"/>
    <w:basedOn w:val="Normal"/>
    <w:next w:val="BodyText"/>
    <w:qFormat/>
    <w:pPr>
      <w:keepNext w:val="true"/>
      <w:spacing w:before="240" w:after="120"/>
    </w:pPr>
    <w:rPr>
      <w:rFonts w:ascii="Liberation Sans" w:hAnsi="Liberation Sans" w:eastAsia="微軟正黑體"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Style15">
    <w:name w:val="索引"/>
    <w:basedOn w:val="Normal"/>
    <w:qFormat/>
    <w:pPr>
      <w:suppressLineNumbers/>
    </w:pPr>
    <w:rPr>
      <w:rFonts w:cs="Arial"/>
    </w:rPr>
  </w:style>
  <w:style w:type="paragraph" w:styleId="Style16">
    <w:name w:val="水平線"/>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63</TotalTime>
  <Application>LibreOffice/24.2.3.2$Windows_X86_64 LibreOffice_project/433d9c2ded56988e8a90e6b2e771ee4e6a5ab2ba</Application>
  <AppVersion>15.0000</AppVersion>
  <Pages>8</Pages>
  <Words>1245</Words>
  <Characters>1526</Characters>
  <CharactersWithSpaces>1622</CharactersWithSpaces>
  <Paragraphs>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2025-03-25T22:05:50Z</dcterms:created>
  <dc:creator/>
  <dc:description/>
  <dc:language>zh-TW</dc:language>
  <cp:lastModifiedBy/>
  <dcterms:modified xsi:type="dcterms:W3CDTF">2025-03-25T23:21:01Z</dcterms:modified>
  <cp:revision>15</cp:revision>
  <dc:subject/>
  <dc:title/>
</cp:coreProperties>
</file>