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1472"/>
        <w:gridCol w:w="6808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299442B1" w:rsidR="00FE697A" w:rsidRDefault="00B208A2" w:rsidP="00B208A2">
            <w:pPr>
              <w:jc w:val="right"/>
              <w:rPr>
                <w:b/>
                <w:color w:val="323E4F"/>
              </w:rPr>
            </w:pPr>
            <w:proofErr w:type="spellStart"/>
            <w:r>
              <w:rPr>
                <w:b/>
                <w:color w:val="323E4F"/>
              </w:rPr>
              <w:t>Investigacion</w:t>
            </w:r>
            <w:proofErr w:type="spellEnd"/>
            <w:r>
              <w:rPr>
                <w:b/>
                <w:color w:val="323E4F"/>
              </w:rPr>
              <w:t xml:space="preserve"> parcia1 </w:t>
            </w:r>
            <w:r w:rsidR="002C3976">
              <w:rPr>
                <w:b/>
                <w:color w:val="323E4F"/>
              </w:rPr>
              <w:t>:</w:t>
            </w:r>
          </w:p>
        </w:tc>
        <w:tc>
          <w:tcPr>
            <w:tcW w:w="13010" w:type="dxa"/>
            <w:gridSpan w:val="4"/>
          </w:tcPr>
          <w:p w14:paraId="0EA58BFA" w14:textId="37CF3FC4" w:rsidR="00FE697A" w:rsidRDefault="00B208A2">
            <w:pPr>
              <w:rPr>
                <w:color w:val="000000"/>
              </w:rPr>
            </w:pPr>
            <w:r>
              <w:rPr>
                <w:color w:val="000000"/>
              </w:rPr>
              <w:t xml:space="preserve">Aplicaciones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364F3703" w:rsidR="00FE697A" w:rsidRDefault="00C326EA" w:rsidP="00C326EA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Objetivos de la </w:t>
            </w:r>
            <w:proofErr w:type="spellStart"/>
            <w:r>
              <w:rPr>
                <w:b/>
                <w:color w:val="323E4F"/>
              </w:rPr>
              <w:t>investigacion</w:t>
            </w:r>
            <w:proofErr w:type="spellEnd"/>
          </w:p>
        </w:tc>
        <w:tc>
          <w:tcPr>
            <w:tcW w:w="13010" w:type="dxa"/>
            <w:gridSpan w:val="4"/>
          </w:tcPr>
          <w:p w14:paraId="42355AE6" w14:textId="2A60D944" w:rsidR="00FE697A" w:rsidRPr="003F64ED" w:rsidRDefault="00B208A2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Analizar algunas aplicaciones científicas que pueden simularse en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</w:tr>
      <w:tr w:rsidR="00A1620E" w14:paraId="286E877C" w14:textId="77777777" w:rsidTr="00674EDF">
        <w:trPr>
          <w:trHeight w:val="2484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1623B3DB" w14:textId="77777777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102" w:type="dxa"/>
            <w:gridSpan w:val="2"/>
            <w:vAlign w:val="center"/>
          </w:tcPr>
          <w:p w14:paraId="72B79CD1" w14:textId="6CE6D820" w:rsidR="00A1620E" w:rsidRDefault="00C326E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Investigacion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en </w:t>
            </w:r>
            <w:proofErr w:type="spellStart"/>
            <w:r>
              <w:rPr>
                <w:color w:val="000000"/>
                <w:sz w:val="29"/>
                <w:szCs w:val="29"/>
              </w:rPr>
              <w:t>Bioinformatica</w:t>
            </w:r>
            <w:proofErr w:type="spellEnd"/>
          </w:p>
        </w:tc>
        <w:tc>
          <w:tcPr>
            <w:tcW w:w="6808" w:type="dxa"/>
          </w:tcPr>
          <w:p w14:paraId="2B704611" w14:textId="7792C563" w:rsidR="00A1620E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Instalar </w:t>
            </w:r>
            <w:proofErr w:type="spellStart"/>
            <w:r>
              <w:rPr>
                <w:color w:val="000000"/>
                <w:sz w:val="29"/>
                <w:szCs w:val="29"/>
              </w:rPr>
              <w:t>plugin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Bioinformatics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Toolbox</w:t>
            </w:r>
            <w:proofErr w:type="spellEnd"/>
          </w:p>
          <w:p w14:paraId="0D3CCE06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431AA60" w14:textId="77777777" w:rsidR="006868AA" w:rsidRPr="006868AA" w:rsidRDefault="00E06CD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1" w:history="1"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https://la.mathworks.com/help/bioinfo/ug/importing-viewing-and-exploring-a-nucleotide-sequence-using-a-graphical-interface.html</w:t>
              </w:r>
            </w:hyperlink>
          </w:p>
          <w:p w14:paraId="54AB57BB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DB4186D" w14:textId="5F51AA0A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Repetir análisis de secuencia para :</w:t>
            </w:r>
          </w:p>
          <w:p w14:paraId="5AF52B81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31B1C22" w14:textId="77777777" w:rsidR="006868AA" w:rsidRPr="006868AA" w:rsidRDefault="00E06CD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2" w:history="1"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https://www.ncbi.nlm.nih.gov/nuccore/MN908947.3?report=fasta</w:t>
              </w:r>
            </w:hyperlink>
          </w:p>
          <w:p w14:paraId="40B2F87B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58033900" w:rsidR="006868AA" w:rsidRDefault="00B208A2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Subir a repositorio</w:t>
            </w:r>
            <w:r w:rsidR="00C326EA"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ScreenShot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la practica realizada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17FE3460" w:rsidR="00A1620E" w:rsidRDefault="00C326EA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1620E" w14:paraId="71062CEB" w14:textId="77777777" w:rsidTr="00674EDF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6649A462" w14:textId="0A92E6F5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102" w:type="dxa"/>
            <w:gridSpan w:val="2"/>
            <w:vAlign w:val="center"/>
          </w:tcPr>
          <w:p w14:paraId="3234272F" w14:textId="1079F69A" w:rsidR="00A1620E" w:rsidRDefault="00C326E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Investigacion</w:t>
            </w:r>
            <w:proofErr w:type="spellEnd"/>
            <w:r w:rsidR="00B208A2">
              <w:rPr>
                <w:color w:val="000000"/>
                <w:sz w:val="29"/>
                <w:szCs w:val="29"/>
              </w:rPr>
              <w:t xml:space="preserve">: </w:t>
            </w:r>
            <w:r>
              <w:rPr>
                <w:color w:val="000000"/>
                <w:sz w:val="29"/>
                <w:szCs w:val="29"/>
              </w:rPr>
              <w:t>introducción a la Inteligencia Artificial</w:t>
            </w:r>
          </w:p>
        </w:tc>
        <w:tc>
          <w:tcPr>
            <w:tcW w:w="6808" w:type="dxa"/>
          </w:tcPr>
          <w:p w14:paraId="3250C7E0" w14:textId="77777777" w:rsidR="00C326EA" w:rsidRDefault="00C326EA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Realizar la practica de aplicaciones de matrices en el </w:t>
            </w:r>
            <w:proofErr w:type="spellStart"/>
            <w:r>
              <w:rPr>
                <w:color w:val="000000"/>
                <w:sz w:val="29"/>
                <w:szCs w:val="29"/>
              </w:rPr>
              <w:t>Deep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Learning</w:t>
            </w:r>
            <w:proofErr w:type="spellEnd"/>
          </w:p>
          <w:p w14:paraId="6010A49B" w14:textId="77777777" w:rsidR="00C326EA" w:rsidRPr="00E06CD0" w:rsidRDefault="00E06CD0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vertAlign w:val="subscript"/>
              </w:rPr>
            </w:pPr>
            <w:hyperlink r:id="rId13" w:history="1">
              <w:r w:rsidR="00C326EA" w:rsidRPr="00E06CD0">
                <w:rPr>
                  <w:rStyle w:val="Hipervnculo"/>
                  <w:sz w:val="29"/>
                  <w:szCs w:val="29"/>
                  <w:vertAlign w:val="subscript"/>
                </w:rPr>
                <w:t>https://la.mathworks.com/videos/deep-learning-in-11-lines-of-matlab-code-1481229977318.html</w:t>
              </w:r>
            </w:hyperlink>
          </w:p>
          <w:p w14:paraId="7987AC0A" w14:textId="77777777" w:rsidR="00C326EA" w:rsidRDefault="00C326EA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64E004C0" w14:textId="77777777" w:rsidR="00C326EA" w:rsidRDefault="00C326EA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Revisar proyecto </w:t>
            </w:r>
            <w:proofErr w:type="spellStart"/>
            <w:r>
              <w:rPr>
                <w:color w:val="000000"/>
                <w:sz w:val="29"/>
                <w:szCs w:val="29"/>
              </w:rPr>
              <w:t>AlexNet</w:t>
            </w:r>
            <w:proofErr w:type="spellEnd"/>
          </w:p>
          <w:bookmarkStart w:id="0" w:name="_GoBack"/>
          <w:p w14:paraId="0123232E" w14:textId="77777777" w:rsidR="00C326EA" w:rsidRDefault="00E06CD0" w:rsidP="00C326EA">
            <w:pPr>
              <w:rPr>
                <w:rFonts w:eastAsia="Times New Roman"/>
              </w:rPr>
            </w:pPr>
            <w:r>
              <w:fldChar w:fldCharType="begin"/>
            </w:r>
            <w:r>
              <w:instrText xml:space="preserve"> HYPERLINK "https://www.learnopencv.com/understanding-alexnet/" </w:instrText>
            </w:r>
            <w:r>
              <w:fldChar w:fldCharType="separate"/>
            </w:r>
            <w:r w:rsidR="00C326EA">
              <w:rPr>
                <w:rStyle w:val="Hipervnculo"/>
                <w:rFonts w:eastAsia="Times New Roman"/>
              </w:rPr>
              <w:t>https://www.learnopencv.com/understanding-alexnet/</w:t>
            </w:r>
            <w:r>
              <w:rPr>
                <w:rStyle w:val="Hipervnculo"/>
                <w:rFonts w:eastAsia="Times New Roman"/>
              </w:rPr>
              <w:fldChar w:fldCharType="end"/>
            </w:r>
          </w:p>
          <w:bookmarkEnd w:id="0"/>
          <w:p w14:paraId="6333B659" w14:textId="77777777" w:rsidR="00A1620E" w:rsidRDefault="00A1620E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5CFF8EA" w14:textId="050BC03D" w:rsidR="00B208A2" w:rsidRDefault="00B208A2" w:rsidP="00C326E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Subir </w:t>
            </w:r>
            <w:proofErr w:type="spellStart"/>
            <w:r>
              <w:rPr>
                <w:color w:val="000000"/>
                <w:sz w:val="29"/>
                <w:szCs w:val="29"/>
              </w:rPr>
              <w:t>ScreenShot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código fuente de </w:t>
            </w:r>
            <w:proofErr w:type="spellStart"/>
            <w:r>
              <w:rPr>
                <w:color w:val="000000"/>
                <w:sz w:val="29"/>
                <w:szCs w:val="29"/>
              </w:rPr>
              <w:t>matlab</w:t>
            </w:r>
            <w:proofErr w:type="spellEnd"/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0E2C08E4" w:rsidR="00A1620E" w:rsidRDefault="00C326EA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515D12B" w14:textId="77777777" w:rsidR="00A1620E" w:rsidRDefault="00A1620E" w:rsidP="00C326EA">
            <w:pPr>
              <w:rPr>
                <w:b/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14"/>
      <w:footerReference w:type="default" r:id="rId15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E06CD0" w:rsidRDefault="00E06CD0">
      <w:r>
        <w:separator/>
      </w:r>
    </w:p>
  </w:endnote>
  <w:endnote w:type="continuationSeparator" w:id="0">
    <w:p w14:paraId="2D252553" w14:textId="77777777" w:rsidR="00E06CD0" w:rsidRDefault="00E0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E06CD0" w:rsidRDefault="00E06CD0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E06CD0" w:rsidRDefault="00E06CD0">
      <w:r>
        <w:separator/>
      </w:r>
    </w:p>
  </w:footnote>
  <w:footnote w:type="continuationSeparator" w:id="0">
    <w:p w14:paraId="4D0B4A2F" w14:textId="77777777" w:rsidR="00E06CD0" w:rsidRDefault="00E06C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4DC719C8" w:rsidR="00E06CD0" w:rsidRDefault="00E06C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80741"/>
    <w:rsid w:val="005A7B8B"/>
    <w:rsid w:val="0060384E"/>
    <w:rsid w:val="00674EDF"/>
    <w:rsid w:val="00685293"/>
    <w:rsid w:val="006868AA"/>
    <w:rsid w:val="00702068"/>
    <w:rsid w:val="00703F30"/>
    <w:rsid w:val="00771704"/>
    <w:rsid w:val="007C3F22"/>
    <w:rsid w:val="00942BEC"/>
    <w:rsid w:val="00973409"/>
    <w:rsid w:val="00A1620E"/>
    <w:rsid w:val="00A57DCA"/>
    <w:rsid w:val="00AA7E5E"/>
    <w:rsid w:val="00AB2421"/>
    <w:rsid w:val="00AB78AB"/>
    <w:rsid w:val="00B10D3C"/>
    <w:rsid w:val="00B208A2"/>
    <w:rsid w:val="00B244C3"/>
    <w:rsid w:val="00B95518"/>
    <w:rsid w:val="00BD0003"/>
    <w:rsid w:val="00C0527D"/>
    <w:rsid w:val="00C326EA"/>
    <w:rsid w:val="00C36D5E"/>
    <w:rsid w:val="00C52C7B"/>
    <w:rsid w:val="00D24CE6"/>
    <w:rsid w:val="00D3776F"/>
    <w:rsid w:val="00D57CB8"/>
    <w:rsid w:val="00D84672"/>
    <w:rsid w:val="00DF05B1"/>
    <w:rsid w:val="00E06CD0"/>
    <w:rsid w:val="00E3017F"/>
    <w:rsid w:val="00E332B6"/>
    <w:rsid w:val="00E66B33"/>
    <w:rsid w:val="00E81867"/>
    <w:rsid w:val="00EB1A3A"/>
    <w:rsid w:val="00EB6EB9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C326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08A2"/>
  </w:style>
  <w:style w:type="paragraph" w:styleId="Piedepgina">
    <w:name w:val="footer"/>
    <w:basedOn w:val="Normal"/>
    <w:link w:val="Piedepgina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8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C326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08A2"/>
  </w:style>
  <w:style w:type="paragraph" w:styleId="Piedepgina">
    <w:name w:val="footer"/>
    <w:basedOn w:val="Normal"/>
    <w:link w:val="PiedepginaCar"/>
    <w:uiPriority w:val="99"/>
    <w:unhideWhenUsed/>
    <w:rsid w:val="00B208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a.mathworks.com/help/bioinfo/ug/importing-viewing-and-exploring-a-nucleotide-sequence-using-a-graphical-interface.html" TargetMode="External"/><Relationship Id="rId12" Type="http://schemas.openxmlformats.org/officeDocument/2006/relationships/hyperlink" Target="https://www.ncbi.nlm.nih.gov/nuccore/MN908947.3?report=fasta" TargetMode="External"/><Relationship Id="rId13" Type="http://schemas.openxmlformats.org/officeDocument/2006/relationships/hyperlink" Target="https://la.mathworks.com/videos/deep-learning-in-11-lines-of-matlab-code-1481229977318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208</Words>
  <Characters>1147</Characters>
  <Application>Microsoft Macintosh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30</cp:revision>
  <dcterms:created xsi:type="dcterms:W3CDTF">2020-03-20T02:39:00Z</dcterms:created>
  <dcterms:modified xsi:type="dcterms:W3CDTF">2020-09-04T20:33:00Z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