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2041"/>
        <w:tblW w:w="5307" w:type="pct"/>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val="04A0" w:firstRow="1" w:lastRow="0" w:firstColumn="1" w:lastColumn="0" w:noHBand="0" w:noVBand="1"/>
      </w:tblPr>
      <w:tblGrid>
        <w:gridCol w:w="3758"/>
        <w:gridCol w:w="1204"/>
        <w:gridCol w:w="4394"/>
      </w:tblGrid>
      <w:tr w:rsidR="00885A0A" w:rsidTr="006E77E8">
        <w:trPr>
          <w:trHeight w:val="2174"/>
        </w:trPr>
        <w:tc>
          <w:tcPr>
            <w:tcW w:w="4962" w:type="dxa"/>
            <w:gridSpan w:val="2"/>
            <w:tcBorders>
              <w:bottom w:val="single" w:sz="18" w:space="0" w:color="808080"/>
              <w:right w:val="single" w:sz="18" w:space="0" w:color="808080"/>
            </w:tcBorders>
            <w:shd w:val="clear" w:color="auto" w:fill="auto"/>
            <w:vAlign w:val="center"/>
          </w:tcPr>
          <w:p w:rsidR="00885A0A" w:rsidRDefault="000B075B" w:rsidP="00885A0A">
            <w:pPr>
              <w:pStyle w:val="Default"/>
            </w:pPr>
            <w:r w:rsidRPr="000B075B">
              <w:rPr>
                <w:rFonts w:ascii="Calibri Light" w:hAnsi="Calibri Light"/>
                <w:sz w:val="40"/>
                <w:szCs w:val="40"/>
                <w:lang w:val="es-ES" w:eastAsia="es-MX"/>
              </w:rPr>
              <w:t>252233</w:t>
            </w:r>
            <w:r w:rsidR="00885A0A">
              <w:rPr>
                <w:rFonts w:ascii="Calibri Light" w:hAnsi="Calibri Light"/>
                <w:sz w:val="40"/>
                <w:szCs w:val="40"/>
                <w:lang w:val="es-ES" w:eastAsia="es-MX"/>
              </w:rPr>
              <w:t>-</w:t>
            </w:r>
            <w:r w:rsidR="00885A0A">
              <w:rPr>
                <w:rFonts w:asciiTheme="majorHAnsi" w:hAnsiTheme="majorHAnsi" w:cs="Times New Roman"/>
                <w:bCs/>
                <w:color w:val="00000A"/>
                <w:sz w:val="40"/>
                <w:szCs w:val="40"/>
              </w:rPr>
              <w:t>FITOSMART: PLATAFORMA TECNOLÓGICA DE FITOMONITORIZACIÓN DE CULTIVO HIDROPÓNICO UTILIZANDO CÓMPUTO SEN</w:t>
            </w:r>
            <w:r w:rsidR="006E77E8">
              <w:rPr>
                <w:rFonts w:asciiTheme="majorHAnsi" w:hAnsiTheme="majorHAnsi" w:cs="Times New Roman"/>
                <w:bCs/>
                <w:color w:val="00000A"/>
                <w:sz w:val="40"/>
                <w:szCs w:val="40"/>
              </w:rPr>
              <w:t xml:space="preserve">SIBLE AL CONTEXTO Y TÉCNICAS DE </w:t>
            </w:r>
            <w:r w:rsidR="00885A0A">
              <w:rPr>
                <w:rFonts w:asciiTheme="majorHAnsi" w:hAnsiTheme="majorHAnsi" w:cs="Times New Roman"/>
                <w:bCs/>
                <w:color w:val="00000A"/>
                <w:sz w:val="40"/>
                <w:szCs w:val="40"/>
              </w:rPr>
              <w:t>INTELIGENCIA ARTIFICIAL.</w:t>
            </w:r>
          </w:p>
          <w:p w:rsidR="00885A0A" w:rsidRDefault="00885A0A" w:rsidP="00885A0A">
            <w:pPr>
              <w:widowControl w:val="0"/>
              <w:spacing w:after="240" w:line="440" w:lineRule="atLeast"/>
            </w:pPr>
            <w:r>
              <w:rPr>
                <w:rFonts w:ascii="Calibri Light" w:hAnsi="Calibri Light"/>
                <w:sz w:val="40"/>
                <w:szCs w:val="40"/>
                <w:lang w:val="es-ES" w:eastAsia="es-MX"/>
              </w:rPr>
              <w:t>(</w:t>
            </w:r>
            <w:r w:rsidR="0056451D">
              <w:rPr>
                <w:rFonts w:ascii="Calibri Light" w:hAnsi="Calibri Light"/>
                <w:sz w:val="40"/>
                <w:szCs w:val="40"/>
                <w:lang w:val="es-ES" w:eastAsia="es-MX"/>
              </w:rPr>
              <w:t>Tercera</w:t>
            </w:r>
            <w:r>
              <w:rPr>
                <w:rFonts w:ascii="Calibri Light" w:hAnsi="Calibri Light"/>
                <w:sz w:val="40"/>
                <w:szCs w:val="40"/>
                <w:lang w:val="es-ES" w:eastAsia="es-MX"/>
              </w:rPr>
              <w:t xml:space="preserve"> Etapa)</w:t>
            </w:r>
          </w:p>
          <w:p w:rsidR="00885A0A" w:rsidRDefault="00885A0A" w:rsidP="00885A0A">
            <w:pPr>
              <w:pStyle w:val="Default"/>
            </w:pPr>
            <w:r>
              <w:rPr>
                <w:rFonts w:ascii="Calibri Light" w:hAnsi="Calibri Light"/>
                <w:sz w:val="40"/>
                <w:szCs w:val="40"/>
                <w:lang w:val="es-ES" w:eastAsia="es-MX"/>
              </w:rPr>
              <w:t xml:space="preserve"> </w:t>
            </w:r>
          </w:p>
          <w:p w:rsidR="00885A0A" w:rsidRDefault="00885A0A" w:rsidP="00885A0A">
            <w:pPr>
              <w:rPr>
                <w:rFonts w:ascii="Calibri" w:eastAsia="Calibri" w:hAnsi="Calibri" w:cs="Times New Roman"/>
                <w:lang w:val="es-ES"/>
              </w:rPr>
            </w:pPr>
          </w:p>
          <w:p w:rsidR="00885A0A" w:rsidRDefault="00885A0A" w:rsidP="00885A0A">
            <w:pPr>
              <w:rPr>
                <w:rFonts w:ascii="Calibri" w:eastAsia="Calibri" w:hAnsi="Calibri" w:cs="Times New Roman"/>
                <w:lang w:val="es-ES"/>
              </w:rPr>
            </w:pPr>
          </w:p>
          <w:p w:rsidR="00885A0A" w:rsidRDefault="00885A0A" w:rsidP="00885A0A">
            <w:pPr>
              <w:rPr>
                <w:rFonts w:ascii="Calibri" w:eastAsia="Calibri" w:hAnsi="Calibri" w:cs="Times New Roman"/>
                <w:lang w:val="es-ES"/>
              </w:rPr>
            </w:pPr>
          </w:p>
          <w:p w:rsidR="00885A0A" w:rsidRDefault="00885A0A" w:rsidP="00885A0A">
            <w:pPr>
              <w:rPr>
                <w:rFonts w:ascii="Calibri" w:eastAsia="Calibri" w:hAnsi="Calibri" w:cs="Times New Roman"/>
                <w:lang w:val="es-ES"/>
              </w:rPr>
            </w:pPr>
          </w:p>
          <w:p w:rsidR="00885A0A" w:rsidRDefault="00885A0A" w:rsidP="00885A0A">
            <w:pPr>
              <w:rPr>
                <w:rFonts w:ascii="Calibri" w:eastAsia="Calibri" w:hAnsi="Calibri" w:cs="Times New Roman"/>
                <w:lang w:val="es-ES"/>
              </w:rPr>
            </w:pPr>
          </w:p>
        </w:tc>
        <w:tc>
          <w:tcPr>
            <w:tcW w:w="4394" w:type="dxa"/>
            <w:tcBorders>
              <w:left w:val="single" w:sz="18" w:space="0" w:color="808080"/>
              <w:bottom w:val="single" w:sz="18" w:space="0" w:color="808080"/>
            </w:tcBorders>
            <w:shd w:val="clear" w:color="auto" w:fill="auto"/>
            <w:tcMar>
              <w:left w:w="193" w:type="dxa"/>
            </w:tcMar>
            <w:vAlign w:val="center"/>
          </w:tcPr>
          <w:p w:rsidR="00885A0A" w:rsidRDefault="00885A0A" w:rsidP="00885A0A">
            <w:pPr>
              <w:spacing w:after="0" w:line="240" w:lineRule="auto"/>
            </w:pPr>
            <w:r>
              <w:rPr>
                <w:rFonts w:ascii="Calibri Light" w:eastAsia="Times New Roman" w:hAnsi="Calibri Light" w:cs="Times New Roman"/>
                <w:sz w:val="36"/>
                <w:szCs w:val="36"/>
                <w:lang w:val="es-ES" w:eastAsia="es-MX"/>
              </w:rPr>
              <w:t>Programa de Estímulos a la Innovación</w:t>
            </w:r>
          </w:p>
          <w:p w:rsidR="00885A0A" w:rsidRDefault="00885A0A" w:rsidP="00885A0A">
            <w:pPr>
              <w:spacing w:after="0" w:line="240" w:lineRule="auto"/>
              <w:jc w:val="center"/>
            </w:pPr>
            <w:r w:rsidRPr="009C1C3D">
              <w:rPr>
                <w:rFonts w:ascii="Calibri" w:eastAsia="Calibri" w:hAnsi="Calibri" w:cs="Times New Roman"/>
                <w:noProof/>
                <w:lang w:eastAsia="es-MX"/>
              </w:rPr>
              <w:drawing>
                <wp:anchor distT="0" distB="0" distL="114300" distR="114300" simplePos="0" relativeHeight="251659264" behindDoc="0" locked="0" layoutInCell="1" allowOverlap="1" wp14:anchorId="6922E494" wp14:editId="7AA80410">
                  <wp:simplePos x="0" y="0"/>
                  <wp:positionH relativeFrom="margin">
                    <wp:posOffset>423545</wp:posOffset>
                  </wp:positionH>
                  <wp:positionV relativeFrom="paragraph">
                    <wp:posOffset>1109980</wp:posOffset>
                  </wp:positionV>
                  <wp:extent cx="1377315" cy="1176655"/>
                  <wp:effectExtent l="0" t="0" r="0" b="444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ACY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315" cy="1176655"/>
                          </a:xfrm>
                          <a:prstGeom prst="rect">
                            <a:avLst/>
                          </a:prstGeom>
                        </pic:spPr>
                      </pic:pic>
                    </a:graphicData>
                  </a:graphic>
                  <wp14:sizeRelH relativeFrom="margin">
                    <wp14:pctWidth>0</wp14:pctWidth>
                  </wp14:sizeRelH>
                  <wp14:sizeRelV relativeFrom="margin">
                    <wp14:pctHeight>0</wp14:pctHeight>
                  </wp14:sizeRelV>
                </wp:anchor>
              </w:drawing>
            </w:r>
            <w:r w:rsidR="0056451D">
              <w:rPr>
                <w:rFonts w:ascii="Calibri" w:eastAsia="Times New Roman" w:hAnsi="Calibri" w:cs="Times New Roman"/>
                <w:color w:val="5B9BD5"/>
                <w:sz w:val="144"/>
                <w:szCs w:val="200"/>
                <w:lang w:val="es-ES" w:eastAsia="es-MX"/>
              </w:rPr>
              <w:t>2018</w:t>
            </w:r>
          </w:p>
          <w:p w:rsidR="00885A0A" w:rsidRDefault="00885A0A" w:rsidP="00885A0A">
            <w:pPr>
              <w:rPr>
                <w:rFonts w:ascii="Calibri" w:eastAsia="Calibri" w:hAnsi="Calibri" w:cs="Times New Roman"/>
                <w:lang w:val="es-ES"/>
              </w:rPr>
            </w:pPr>
          </w:p>
          <w:p w:rsidR="00885A0A" w:rsidRDefault="00885A0A" w:rsidP="00885A0A">
            <w:pPr>
              <w:rPr>
                <w:rFonts w:ascii="Calibri" w:eastAsia="Calibri" w:hAnsi="Calibri" w:cs="Times New Roman"/>
                <w:lang w:val="es-ES"/>
              </w:rPr>
            </w:pPr>
          </w:p>
        </w:tc>
      </w:tr>
      <w:tr w:rsidR="00885A0A" w:rsidTr="00885A0A">
        <w:trPr>
          <w:trHeight w:val="2416"/>
        </w:trPr>
        <w:tc>
          <w:tcPr>
            <w:tcW w:w="3758" w:type="dxa"/>
            <w:tcBorders>
              <w:top w:val="single" w:sz="18" w:space="0" w:color="808080"/>
            </w:tcBorders>
            <w:shd w:val="clear" w:color="auto" w:fill="auto"/>
            <w:vAlign w:val="center"/>
          </w:tcPr>
          <w:p w:rsidR="00885A0A" w:rsidRDefault="00FA3374" w:rsidP="00953911">
            <w:pPr>
              <w:jc w:val="both"/>
            </w:pPr>
            <w:bookmarkStart w:id="0" w:name="__UnoMark__4386_1084817723"/>
            <w:bookmarkStart w:id="1" w:name="__UnoMark__4387_1084817723"/>
            <w:bookmarkEnd w:id="0"/>
            <w:bookmarkEnd w:id="1"/>
            <w:r>
              <w:rPr>
                <w:b/>
                <w:color w:val="000000"/>
              </w:rPr>
              <w:t>AN_R7</w:t>
            </w:r>
            <w:r w:rsidR="008A31F2">
              <w:rPr>
                <w:b/>
                <w:color w:val="000000"/>
              </w:rPr>
              <w:t xml:space="preserve">_Estructura física invernadero </w:t>
            </w:r>
            <w:r w:rsidR="00953911">
              <w:rPr>
                <w:b/>
                <w:color w:val="000000"/>
              </w:rPr>
              <w:t>Modelado 3D</w:t>
            </w:r>
          </w:p>
        </w:tc>
        <w:tc>
          <w:tcPr>
            <w:tcW w:w="5598" w:type="dxa"/>
            <w:gridSpan w:val="2"/>
            <w:tcBorders>
              <w:top w:val="single" w:sz="18" w:space="0" w:color="808080"/>
            </w:tcBorders>
            <w:shd w:val="clear" w:color="auto" w:fill="auto"/>
            <w:vAlign w:val="center"/>
          </w:tcPr>
          <w:sdt>
            <w:sdtPr>
              <w:rPr>
                <w:rFonts w:ascii="Times New Roman" w:hAnsi="Times New Roman"/>
                <w:i/>
                <w:sz w:val="20"/>
              </w:rPr>
              <w:alias w:val="Abstracto"/>
              <w:id w:val="1109982988"/>
              <w:dataBinding w:prefixMappings="xmlns:ns0='http://schemas.microsoft.com/office/2006/coverPageProps'" w:xpath="/ns0:CoverPageProperties[1]/ns0:Abstract[1]" w:storeItemID="{55AF091B-3C7A-41E3-B477-F2FDAA23CFDA}"/>
              <w:text/>
            </w:sdtPr>
            <w:sdtEndPr/>
            <w:sdtContent>
              <w:p w:rsidR="00885A0A" w:rsidRDefault="008A31F2" w:rsidP="008A31F2">
                <w:pPr>
                  <w:jc w:val="both"/>
                </w:pPr>
                <w:r>
                  <w:rPr>
                    <w:rFonts w:ascii="Times New Roman" w:hAnsi="Times New Roman"/>
                    <w:i/>
                    <w:sz w:val="20"/>
                  </w:rPr>
                  <w:t xml:space="preserve"> En el presente documento se describen de manera textual y gráfica, la estructura del invernadero hidropónico, así como los elementos que lo conforman,</w:t>
                </w:r>
                <w:r w:rsidR="00953911">
                  <w:rPr>
                    <w:rFonts w:ascii="Times New Roman" w:hAnsi="Times New Roman"/>
                    <w:i/>
                    <w:sz w:val="20"/>
                  </w:rPr>
                  <w:t xml:space="preserve"> según</w:t>
                </w:r>
                <w:r w:rsidR="00885A0A" w:rsidRPr="00885A0A">
                  <w:rPr>
                    <w:rFonts w:ascii="Times New Roman" w:hAnsi="Times New Roman"/>
                    <w:i/>
                    <w:sz w:val="20"/>
                  </w:rPr>
                  <w:t xml:space="preserve"> los requerimientos mencionados en</w:t>
                </w:r>
                <w:r>
                  <w:rPr>
                    <w:rFonts w:ascii="Times New Roman" w:hAnsi="Times New Roman"/>
                    <w:i/>
                    <w:sz w:val="20"/>
                  </w:rPr>
                  <w:t xml:space="preserve"> el documento “</w:t>
                </w:r>
                <w:r w:rsidR="00FA3374">
                  <w:rPr>
                    <w:rFonts w:ascii="Times New Roman" w:hAnsi="Times New Roman"/>
                    <w:i/>
                    <w:sz w:val="20"/>
                  </w:rPr>
                  <w:t>AN_R7</w:t>
                </w:r>
                <w:r>
                  <w:rPr>
                    <w:rFonts w:ascii="Times New Roman" w:hAnsi="Times New Roman"/>
                    <w:i/>
                    <w:sz w:val="20"/>
                  </w:rPr>
                  <w:t>_Estructura física invernadero Modelado 3D</w:t>
                </w:r>
                <w:r w:rsidR="00885A0A" w:rsidRPr="00885A0A">
                  <w:rPr>
                    <w:rFonts w:ascii="Times New Roman" w:hAnsi="Times New Roman"/>
                    <w:i/>
                    <w:sz w:val="20"/>
                  </w:rPr>
                  <w:t>”.</w:t>
                </w:r>
              </w:p>
            </w:sdtContent>
          </w:sdt>
          <w:bookmarkStart w:id="2" w:name="_Hlk4862567081" w:displacedByCustomXml="prev"/>
          <w:bookmarkEnd w:id="2" w:displacedByCustomXml="prev"/>
          <w:bookmarkStart w:id="3" w:name="__UnoMark__4388_1084817723" w:displacedByCustomXml="prev"/>
          <w:bookmarkEnd w:id="3" w:displacedByCustomXml="prev"/>
        </w:tc>
      </w:tr>
    </w:tbl>
    <w:p w:rsidR="00C349C6" w:rsidRDefault="00C349C6"/>
    <w:p w:rsidR="007E51C3" w:rsidRDefault="007E51C3"/>
    <w:p w:rsidR="007E51C3" w:rsidRDefault="007E51C3"/>
    <w:p w:rsidR="00290412" w:rsidRDefault="00290412">
      <w:pPr>
        <w:sectPr w:rsidR="00290412">
          <w:headerReference w:type="default" r:id="rId10"/>
          <w:footerReference w:type="default" r:id="rId11"/>
          <w:pgSz w:w="12240" w:h="15840"/>
          <w:pgMar w:top="1417" w:right="1701" w:bottom="1417" w:left="1701" w:header="708" w:footer="708" w:gutter="0"/>
          <w:cols w:space="708"/>
          <w:docGrid w:linePitch="360"/>
        </w:sectPr>
      </w:pPr>
    </w:p>
    <w:p w:rsidR="007E51C3" w:rsidRDefault="007E51C3"/>
    <w:sdt>
      <w:sdtPr>
        <w:rPr>
          <w:rFonts w:ascii="Times New Roman" w:eastAsiaTheme="minorHAnsi" w:hAnsi="Times New Roman" w:cs="Times New Roman"/>
          <w:color w:val="auto"/>
          <w:sz w:val="22"/>
          <w:szCs w:val="22"/>
          <w:lang w:val="es-ES" w:eastAsia="en-US"/>
        </w:rPr>
        <w:id w:val="349073670"/>
        <w:docPartObj>
          <w:docPartGallery w:val="Table of Contents"/>
          <w:docPartUnique/>
        </w:docPartObj>
      </w:sdtPr>
      <w:sdtEndPr>
        <w:rPr>
          <w:b/>
          <w:bCs/>
          <w:sz w:val="20"/>
          <w:szCs w:val="20"/>
        </w:rPr>
      </w:sdtEndPr>
      <w:sdtContent>
        <w:p w:rsidR="00590CA3" w:rsidRPr="00CD2181" w:rsidRDefault="00590CA3" w:rsidP="00590CA3">
          <w:pPr>
            <w:pStyle w:val="TtulodeTDC"/>
            <w:jc w:val="center"/>
            <w:rPr>
              <w:rFonts w:ascii="Times New Roman" w:hAnsi="Times New Roman" w:cs="Times New Roman"/>
              <w:b/>
              <w:color w:val="auto"/>
              <w:sz w:val="24"/>
              <w:szCs w:val="24"/>
            </w:rPr>
          </w:pPr>
          <w:r w:rsidRPr="00CD2181">
            <w:rPr>
              <w:rFonts w:ascii="Times New Roman" w:hAnsi="Times New Roman" w:cs="Times New Roman"/>
              <w:b/>
              <w:color w:val="auto"/>
              <w:sz w:val="24"/>
              <w:szCs w:val="24"/>
              <w:lang w:val="es-ES"/>
            </w:rPr>
            <w:t>CONTENIDO</w:t>
          </w:r>
        </w:p>
        <w:p w:rsidR="00C8294B" w:rsidRDefault="00590CA3">
          <w:pPr>
            <w:pStyle w:val="TDC1"/>
            <w:rPr>
              <w:rFonts w:asciiTheme="minorHAnsi" w:eastAsiaTheme="minorEastAsia" w:hAnsiTheme="minorHAnsi" w:cstheme="minorBidi"/>
              <w:sz w:val="22"/>
              <w:szCs w:val="22"/>
              <w:lang w:eastAsia="es-MX"/>
            </w:rPr>
          </w:pPr>
          <w:r w:rsidRPr="00CD2181">
            <w:fldChar w:fldCharType="begin"/>
          </w:r>
          <w:r w:rsidRPr="00CD2181">
            <w:instrText xml:space="preserve"> TOC \o "1-3" \h \z \u </w:instrText>
          </w:r>
          <w:r w:rsidRPr="00CD2181">
            <w:fldChar w:fldCharType="separate"/>
          </w:r>
          <w:hyperlink w:anchor="_Toc528197327" w:history="1">
            <w:r w:rsidR="00C8294B" w:rsidRPr="00826DE3">
              <w:rPr>
                <w:rStyle w:val="Hipervnculo"/>
              </w:rPr>
              <w:t>I.</w:t>
            </w:r>
            <w:r w:rsidR="00C8294B">
              <w:rPr>
                <w:rFonts w:asciiTheme="minorHAnsi" w:eastAsiaTheme="minorEastAsia" w:hAnsiTheme="minorHAnsi" w:cstheme="minorBidi"/>
                <w:sz w:val="22"/>
                <w:szCs w:val="22"/>
                <w:lang w:eastAsia="es-MX"/>
              </w:rPr>
              <w:tab/>
            </w:r>
            <w:r w:rsidR="00C8294B" w:rsidRPr="00826DE3">
              <w:rPr>
                <w:rStyle w:val="Hipervnculo"/>
              </w:rPr>
              <w:t>INTRODUCCIÓN</w:t>
            </w:r>
            <w:r w:rsidR="00C8294B">
              <w:rPr>
                <w:webHidden/>
              </w:rPr>
              <w:tab/>
            </w:r>
            <w:r w:rsidR="00C8294B">
              <w:rPr>
                <w:webHidden/>
              </w:rPr>
              <w:fldChar w:fldCharType="begin"/>
            </w:r>
            <w:r w:rsidR="00C8294B">
              <w:rPr>
                <w:webHidden/>
              </w:rPr>
              <w:instrText xml:space="preserve"> PAGEREF _Toc528197327 \h </w:instrText>
            </w:r>
            <w:r w:rsidR="00C8294B">
              <w:rPr>
                <w:webHidden/>
              </w:rPr>
            </w:r>
            <w:r w:rsidR="00C8294B">
              <w:rPr>
                <w:webHidden/>
              </w:rPr>
              <w:fldChar w:fldCharType="separate"/>
            </w:r>
            <w:r w:rsidR="00C8294B">
              <w:rPr>
                <w:webHidden/>
              </w:rPr>
              <w:t>1</w:t>
            </w:r>
            <w:r w:rsidR="00C8294B">
              <w:rPr>
                <w:webHidden/>
              </w:rPr>
              <w:fldChar w:fldCharType="end"/>
            </w:r>
          </w:hyperlink>
        </w:p>
        <w:p w:rsidR="00C8294B" w:rsidRDefault="00C8294B">
          <w:pPr>
            <w:pStyle w:val="TDC1"/>
            <w:rPr>
              <w:rFonts w:asciiTheme="minorHAnsi" w:eastAsiaTheme="minorEastAsia" w:hAnsiTheme="minorHAnsi" w:cstheme="minorBidi"/>
              <w:sz w:val="22"/>
              <w:szCs w:val="22"/>
              <w:lang w:eastAsia="es-MX"/>
            </w:rPr>
          </w:pPr>
          <w:hyperlink w:anchor="_Toc528197328" w:history="1">
            <w:r w:rsidRPr="00826DE3">
              <w:rPr>
                <w:rStyle w:val="Hipervnculo"/>
              </w:rPr>
              <w:t>II.</w:t>
            </w:r>
            <w:r>
              <w:rPr>
                <w:rFonts w:asciiTheme="minorHAnsi" w:eastAsiaTheme="minorEastAsia" w:hAnsiTheme="minorHAnsi" w:cstheme="minorBidi"/>
                <w:sz w:val="22"/>
                <w:szCs w:val="22"/>
                <w:lang w:eastAsia="es-MX"/>
              </w:rPr>
              <w:tab/>
            </w:r>
            <w:r w:rsidRPr="00826DE3">
              <w:rPr>
                <w:rStyle w:val="Hipervnculo"/>
              </w:rPr>
              <w:t>ESTRUCTURA DEL INVERNADERO HIDROPÓNICO</w:t>
            </w:r>
            <w:r>
              <w:rPr>
                <w:webHidden/>
              </w:rPr>
              <w:tab/>
            </w:r>
            <w:r>
              <w:rPr>
                <w:webHidden/>
              </w:rPr>
              <w:fldChar w:fldCharType="begin"/>
            </w:r>
            <w:r>
              <w:rPr>
                <w:webHidden/>
              </w:rPr>
              <w:instrText xml:space="preserve"> PAGEREF _Toc528197328 \h </w:instrText>
            </w:r>
            <w:r>
              <w:rPr>
                <w:webHidden/>
              </w:rPr>
            </w:r>
            <w:r>
              <w:rPr>
                <w:webHidden/>
              </w:rPr>
              <w:fldChar w:fldCharType="separate"/>
            </w:r>
            <w:r>
              <w:rPr>
                <w:webHidden/>
              </w:rPr>
              <w:t>1</w:t>
            </w:r>
            <w:r>
              <w:rPr>
                <w:webHidden/>
              </w:rPr>
              <w:fldChar w:fldCharType="end"/>
            </w:r>
          </w:hyperlink>
        </w:p>
        <w:p w:rsidR="00C8294B" w:rsidRDefault="00C8294B">
          <w:pPr>
            <w:pStyle w:val="TDC2"/>
            <w:tabs>
              <w:tab w:val="left" w:pos="660"/>
              <w:tab w:val="right" w:leader="dot" w:pos="8828"/>
            </w:tabs>
            <w:rPr>
              <w:rFonts w:eastAsiaTheme="minorEastAsia"/>
              <w:noProof/>
              <w:lang w:eastAsia="es-MX"/>
            </w:rPr>
          </w:pPr>
          <w:hyperlink w:anchor="_Toc528197329" w:history="1">
            <w:r w:rsidRPr="00826DE3">
              <w:rPr>
                <w:rStyle w:val="Hipervnculo"/>
                <w:noProof/>
              </w:rPr>
              <w:t>A.</w:t>
            </w:r>
            <w:r>
              <w:rPr>
                <w:rFonts w:eastAsiaTheme="minorEastAsia"/>
                <w:noProof/>
                <w:lang w:eastAsia="es-MX"/>
              </w:rPr>
              <w:tab/>
            </w:r>
            <w:r w:rsidRPr="00826DE3">
              <w:rPr>
                <w:rStyle w:val="Hipervnculo"/>
                <w:noProof/>
              </w:rPr>
              <w:t>Vectores de cultivo</w:t>
            </w:r>
            <w:r>
              <w:rPr>
                <w:noProof/>
                <w:webHidden/>
              </w:rPr>
              <w:tab/>
            </w:r>
            <w:r>
              <w:rPr>
                <w:noProof/>
                <w:webHidden/>
              </w:rPr>
              <w:fldChar w:fldCharType="begin"/>
            </w:r>
            <w:r>
              <w:rPr>
                <w:noProof/>
                <w:webHidden/>
              </w:rPr>
              <w:instrText xml:space="preserve"> PAGEREF _Toc528197329 \h </w:instrText>
            </w:r>
            <w:r>
              <w:rPr>
                <w:noProof/>
                <w:webHidden/>
              </w:rPr>
            </w:r>
            <w:r>
              <w:rPr>
                <w:noProof/>
                <w:webHidden/>
              </w:rPr>
              <w:fldChar w:fldCharType="separate"/>
            </w:r>
            <w:r>
              <w:rPr>
                <w:noProof/>
                <w:webHidden/>
              </w:rPr>
              <w:t>2</w:t>
            </w:r>
            <w:r>
              <w:rPr>
                <w:noProof/>
                <w:webHidden/>
              </w:rPr>
              <w:fldChar w:fldCharType="end"/>
            </w:r>
          </w:hyperlink>
        </w:p>
        <w:p w:rsidR="00C8294B" w:rsidRDefault="00C8294B">
          <w:pPr>
            <w:pStyle w:val="TDC2"/>
            <w:tabs>
              <w:tab w:val="left" w:pos="660"/>
              <w:tab w:val="right" w:leader="dot" w:pos="8828"/>
            </w:tabs>
            <w:rPr>
              <w:rFonts w:eastAsiaTheme="minorEastAsia"/>
              <w:noProof/>
              <w:lang w:eastAsia="es-MX"/>
            </w:rPr>
          </w:pPr>
          <w:hyperlink w:anchor="_Toc528197330" w:history="1">
            <w:r w:rsidRPr="00826DE3">
              <w:rPr>
                <w:rStyle w:val="Hipervnculo"/>
                <w:noProof/>
              </w:rPr>
              <w:t>B.</w:t>
            </w:r>
            <w:r>
              <w:rPr>
                <w:rFonts w:eastAsiaTheme="minorEastAsia"/>
                <w:noProof/>
                <w:lang w:eastAsia="es-MX"/>
              </w:rPr>
              <w:tab/>
            </w:r>
            <w:r w:rsidRPr="00826DE3">
              <w:rPr>
                <w:rStyle w:val="Hipervnculo"/>
                <w:noProof/>
              </w:rPr>
              <w:t>Conexiones de vectores de cultivo</w:t>
            </w:r>
            <w:r>
              <w:rPr>
                <w:noProof/>
                <w:webHidden/>
              </w:rPr>
              <w:tab/>
            </w:r>
            <w:r>
              <w:rPr>
                <w:noProof/>
                <w:webHidden/>
              </w:rPr>
              <w:fldChar w:fldCharType="begin"/>
            </w:r>
            <w:r>
              <w:rPr>
                <w:noProof/>
                <w:webHidden/>
              </w:rPr>
              <w:instrText xml:space="preserve"> PAGEREF _Toc528197330 \h </w:instrText>
            </w:r>
            <w:r>
              <w:rPr>
                <w:noProof/>
                <w:webHidden/>
              </w:rPr>
            </w:r>
            <w:r>
              <w:rPr>
                <w:noProof/>
                <w:webHidden/>
              </w:rPr>
              <w:fldChar w:fldCharType="separate"/>
            </w:r>
            <w:r>
              <w:rPr>
                <w:noProof/>
                <w:webHidden/>
              </w:rPr>
              <w:t>2</w:t>
            </w:r>
            <w:r>
              <w:rPr>
                <w:noProof/>
                <w:webHidden/>
              </w:rPr>
              <w:fldChar w:fldCharType="end"/>
            </w:r>
          </w:hyperlink>
        </w:p>
        <w:p w:rsidR="00C8294B" w:rsidRDefault="00C8294B">
          <w:pPr>
            <w:pStyle w:val="TDC2"/>
            <w:tabs>
              <w:tab w:val="left" w:pos="660"/>
              <w:tab w:val="right" w:leader="dot" w:pos="8828"/>
            </w:tabs>
            <w:rPr>
              <w:rFonts w:eastAsiaTheme="minorEastAsia"/>
              <w:noProof/>
              <w:lang w:eastAsia="es-MX"/>
            </w:rPr>
          </w:pPr>
          <w:hyperlink w:anchor="_Toc528197331" w:history="1">
            <w:r w:rsidRPr="00826DE3">
              <w:rPr>
                <w:rStyle w:val="Hipervnculo"/>
                <w:noProof/>
              </w:rPr>
              <w:t>C.</w:t>
            </w:r>
            <w:r>
              <w:rPr>
                <w:rFonts w:eastAsiaTheme="minorEastAsia"/>
                <w:noProof/>
                <w:lang w:eastAsia="es-MX"/>
              </w:rPr>
              <w:tab/>
            </w:r>
            <w:r w:rsidRPr="00826DE3">
              <w:rPr>
                <w:rStyle w:val="Hipervnculo"/>
                <w:noProof/>
              </w:rPr>
              <w:t>Canastillas para cultivo</w:t>
            </w:r>
            <w:r>
              <w:rPr>
                <w:noProof/>
                <w:webHidden/>
              </w:rPr>
              <w:tab/>
            </w:r>
            <w:r>
              <w:rPr>
                <w:noProof/>
                <w:webHidden/>
              </w:rPr>
              <w:fldChar w:fldCharType="begin"/>
            </w:r>
            <w:r>
              <w:rPr>
                <w:noProof/>
                <w:webHidden/>
              </w:rPr>
              <w:instrText xml:space="preserve"> PAGEREF _Toc528197331 \h </w:instrText>
            </w:r>
            <w:r>
              <w:rPr>
                <w:noProof/>
                <w:webHidden/>
              </w:rPr>
            </w:r>
            <w:r>
              <w:rPr>
                <w:noProof/>
                <w:webHidden/>
              </w:rPr>
              <w:fldChar w:fldCharType="separate"/>
            </w:r>
            <w:r>
              <w:rPr>
                <w:noProof/>
                <w:webHidden/>
              </w:rPr>
              <w:t>3</w:t>
            </w:r>
            <w:r>
              <w:rPr>
                <w:noProof/>
                <w:webHidden/>
              </w:rPr>
              <w:fldChar w:fldCharType="end"/>
            </w:r>
          </w:hyperlink>
        </w:p>
        <w:p w:rsidR="00C8294B" w:rsidRDefault="00C8294B">
          <w:pPr>
            <w:pStyle w:val="TDC2"/>
            <w:tabs>
              <w:tab w:val="left" w:pos="660"/>
              <w:tab w:val="right" w:leader="dot" w:pos="8828"/>
            </w:tabs>
            <w:rPr>
              <w:rFonts w:eastAsiaTheme="minorEastAsia"/>
              <w:noProof/>
              <w:lang w:eastAsia="es-MX"/>
            </w:rPr>
          </w:pPr>
          <w:hyperlink w:anchor="_Toc528197332" w:history="1">
            <w:r w:rsidRPr="00826DE3">
              <w:rPr>
                <w:rStyle w:val="Hipervnculo"/>
                <w:noProof/>
              </w:rPr>
              <w:t>D.</w:t>
            </w:r>
            <w:r>
              <w:rPr>
                <w:rFonts w:eastAsiaTheme="minorEastAsia"/>
                <w:noProof/>
                <w:lang w:eastAsia="es-MX"/>
              </w:rPr>
              <w:tab/>
            </w:r>
            <w:r w:rsidRPr="00826DE3">
              <w:rPr>
                <w:rStyle w:val="Hipervnculo"/>
                <w:noProof/>
              </w:rPr>
              <w:t>Depósito de nutriente</w:t>
            </w:r>
            <w:r>
              <w:rPr>
                <w:noProof/>
                <w:webHidden/>
              </w:rPr>
              <w:tab/>
            </w:r>
            <w:r>
              <w:rPr>
                <w:noProof/>
                <w:webHidden/>
              </w:rPr>
              <w:fldChar w:fldCharType="begin"/>
            </w:r>
            <w:r>
              <w:rPr>
                <w:noProof/>
                <w:webHidden/>
              </w:rPr>
              <w:instrText xml:space="preserve"> PAGEREF _Toc528197332 \h </w:instrText>
            </w:r>
            <w:r>
              <w:rPr>
                <w:noProof/>
                <w:webHidden/>
              </w:rPr>
            </w:r>
            <w:r>
              <w:rPr>
                <w:noProof/>
                <w:webHidden/>
              </w:rPr>
              <w:fldChar w:fldCharType="separate"/>
            </w:r>
            <w:r>
              <w:rPr>
                <w:noProof/>
                <w:webHidden/>
              </w:rPr>
              <w:t>4</w:t>
            </w:r>
            <w:r>
              <w:rPr>
                <w:noProof/>
                <w:webHidden/>
              </w:rPr>
              <w:fldChar w:fldCharType="end"/>
            </w:r>
          </w:hyperlink>
        </w:p>
        <w:p w:rsidR="00C8294B" w:rsidRDefault="00C8294B">
          <w:pPr>
            <w:pStyle w:val="TDC1"/>
            <w:rPr>
              <w:rFonts w:asciiTheme="minorHAnsi" w:eastAsiaTheme="minorEastAsia" w:hAnsiTheme="minorHAnsi" w:cstheme="minorBidi"/>
              <w:sz w:val="22"/>
              <w:szCs w:val="22"/>
              <w:lang w:eastAsia="es-MX"/>
            </w:rPr>
          </w:pPr>
          <w:hyperlink w:anchor="_Toc528197333" w:history="1">
            <w:r w:rsidRPr="00826DE3">
              <w:rPr>
                <w:rStyle w:val="Hipervnculo"/>
              </w:rPr>
              <w:t>III.</w:t>
            </w:r>
            <w:r>
              <w:rPr>
                <w:rFonts w:asciiTheme="minorHAnsi" w:eastAsiaTheme="minorEastAsia" w:hAnsiTheme="minorHAnsi" w:cstheme="minorBidi"/>
                <w:sz w:val="22"/>
                <w:szCs w:val="22"/>
                <w:lang w:eastAsia="es-MX"/>
              </w:rPr>
              <w:tab/>
            </w:r>
            <w:r w:rsidRPr="00826DE3">
              <w:rPr>
                <w:rStyle w:val="Hipervnculo"/>
              </w:rPr>
              <w:t>MÓDULOS DENTRO DEL INVERNADERO HIDROPÓNICO</w:t>
            </w:r>
            <w:r>
              <w:rPr>
                <w:webHidden/>
              </w:rPr>
              <w:tab/>
            </w:r>
            <w:r>
              <w:rPr>
                <w:webHidden/>
              </w:rPr>
              <w:fldChar w:fldCharType="begin"/>
            </w:r>
            <w:r>
              <w:rPr>
                <w:webHidden/>
              </w:rPr>
              <w:instrText xml:space="preserve"> PAGEREF _Toc528197333 \h </w:instrText>
            </w:r>
            <w:r>
              <w:rPr>
                <w:webHidden/>
              </w:rPr>
            </w:r>
            <w:r>
              <w:rPr>
                <w:webHidden/>
              </w:rPr>
              <w:fldChar w:fldCharType="separate"/>
            </w:r>
            <w:r>
              <w:rPr>
                <w:webHidden/>
              </w:rPr>
              <w:t>4</w:t>
            </w:r>
            <w:r>
              <w:rPr>
                <w:webHidden/>
              </w:rPr>
              <w:fldChar w:fldCharType="end"/>
            </w:r>
          </w:hyperlink>
        </w:p>
        <w:p w:rsidR="00C8294B" w:rsidRDefault="00C8294B">
          <w:pPr>
            <w:pStyle w:val="TDC2"/>
            <w:tabs>
              <w:tab w:val="left" w:pos="660"/>
              <w:tab w:val="right" w:leader="dot" w:pos="8828"/>
            </w:tabs>
            <w:rPr>
              <w:rFonts w:eastAsiaTheme="minorEastAsia"/>
              <w:noProof/>
              <w:lang w:eastAsia="es-MX"/>
            </w:rPr>
          </w:pPr>
          <w:hyperlink w:anchor="_Toc528197334" w:history="1">
            <w:r w:rsidRPr="00826DE3">
              <w:rPr>
                <w:rStyle w:val="Hipervnculo"/>
                <w:noProof/>
              </w:rPr>
              <w:t>A.</w:t>
            </w:r>
            <w:r>
              <w:rPr>
                <w:rFonts w:eastAsiaTheme="minorEastAsia"/>
                <w:noProof/>
                <w:lang w:eastAsia="es-MX"/>
              </w:rPr>
              <w:tab/>
            </w:r>
            <w:r w:rsidRPr="00826DE3">
              <w:rPr>
                <w:rStyle w:val="Hipervnculo"/>
                <w:noProof/>
              </w:rPr>
              <w:t>Módulo Control Nivel</w:t>
            </w:r>
            <w:r>
              <w:rPr>
                <w:noProof/>
                <w:webHidden/>
              </w:rPr>
              <w:tab/>
            </w:r>
            <w:r>
              <w:rPr>
                <w:noProof/>
                <w:webHidden/>
              </w:rPr>
              <w:fldChar w:fldCharType="begin"/>
            </w:r>
            <w:r>
              <w:rPr>
                <w:noProof/>
                <w:webHidden/>
              </w:rPr>
              <w:instrText xml:space="preserve"> PAGEREF _Toc528197334 \h </w:instrText>
            </w:r>
            <w:r>
              <w:rPr>
                <w:noProof/>
                <w:webHidden/>
              </w:rPr>
            </w:r>
            <w:r>
              <w:rPr>
                <w:noProof/>
                <w:webHidden/>
              </w:rPr>
              <w:fldChar w:fldCharType="separate"/>
            </w:r>
            <w:r>
              <w:rPr>
                <w:noProof/>
                <w:webHidden/>
              </w:rPr>
              <w:t>4</w:t>
            </w:r>
            <w:r>
              <w:rPr>
                <w:noProof/>
                <w:webHidden/>
              </w:rPr>
              <w:fldChar w:fldCharType="end"/>
            </w:r>
          </w:hyperlink>
          <w:bookmarkStart w:id="4" w:name="_GoBack"/>
          <w:bookmarkEnd w:id="4"/>
        </w:p>
        <w:p w:rsidR="00C8294B" w:rsidRDefault="00C8294B">
          <w:pPr>
            <w:pStyle w:val="TDC2"/>
            <w:tabs>
              <w:tab w:val="left" w:pos="660"/>
              <w:tab w:val="right" w:leader="dot" w:pos="8828"/>
            </w:tabs>
            <w:rPr>
              <w:rFonts w:eastAsiaTheme="minorEastAsia"/>
              <w:noProof/>
              <w:lang w:eastAsia="es-MX"/>
            </w:rPr>
          </w:pPr>
          <w:hyperlink w:anchor="_Toc528197335" w:history="1">
            <w:r w:rsidRPr="00826DE3">
              <w:rPr>
                <w:rStyle w:val="Hipervnculo"/>
                <w:noProof/>
              </w:rPr>
              <w:t>B.</w:t>
            </w:r>
            <w:r>
              <w:rPr>
                <w:rFonts w:eastAsiaTheme="minorEastAsia"/>
                <w:noProof/>
                <w:lang w:eastAsia="es-MX"/>
              </w:rPr>
              <w:tab/>
            </w:r>
            <w:r w:rsidRPr="00826DE3">
              <w:rPr>
                <w:rStyle w:val="Hipervnculo"/>
                <w:noProof/>
              </w:rPr>
              <w:t>Módulo Monitoreo Nutriente</w:t>
            </w:r>
            <w:r>
              <w:rPr>
                <w:noProof/>
                <w:webHidden/>
              </w:rPr>
              <w:tab/>
            </w:r>
            <w:r>
              <w:rPr>
                <w:noProof/>
                <w:webHidden/>
              </w:rPr>
              <w:fldChar w:fldCharType="begin"/>
            </w:r>
            <w:r>
              <w:rPr>
                <w:noProof/>
                <w:webHidden/>
              </w:rPr>
              <w:instrText xml:space="preserve"> PAGEREF _Toc528197335 \h </w:instrText>
            </w:r>
            <w:r>
              <w:rPr>
                <w:noProof/>
                <w:webHidden/>
              </w:rPr>
            </w:r>
            <w:r>
              <w:rPr>
                <w:noProof/>
                <w:webHidden/>
              </w:rPr>
              <w:fldChar w:fldCharType="separate"/>
            </w:r>
            <w:r>
              <w:rPr>
                <w:noProof/>
                <w:webHidden/>
              </w:rPr>
              <w:t>5</w:t>
            </w:r>
            <w:r>
              <w:rPr>
                <w:noProof/>
                <w:webHidden/>
              </w:rPr>
              <w:fldChar w:fldCharType="end"/>
            </w:r>
          </w:hyperlink>
        </w:p>
        <w:p w:rsidR="00C8294B" w:rsidRDefault="00C8294B">
          <w:pPr>
            <w:pStyle w:val="TDC2"/>
            <w:tabs>
              <w:tab w:val="left" w:pos="660"/>
              <w:tab w:val="right" w:leader="dot" w:pos="8828"/>
            </w:tabs>
            <w:rPr>
              <w:rFonts w:eastAsiaTheme="minorEastAsia"/>
              <w:noProof/>
              <w:lang w:eastAsia="es-MX"/>
            </w:rPr>
          </w:pPr>
          <w:hyperlink w:anchor="_Toc528197336" w:history="1">
            <w:r w:rsidRPr="00826DE3">
              <w:rPr>
                <w:rStyle w:val="Hipervnculo"/>
                <w:noProof/>
              </w:rPr>
              <w:t>C.</w:t>
            </w:r>
            <w:r>
              <w:rPr>
                <w:rFonts w:eastAsiaTheme="minorEastAsia"/>
                <w:noProof/>
                <w:lang w:eastAsia="es-MX"/>
              </w:rPr>
              <w:tab/>
            </w:r>
            <w:r w:rsidRPr="00826DE3">
              <w:rPr>
                <w:rStyle w:val="Hipervnculo"/>
                <w:noProof/>
              </w:rPr>
              <w:t>Módulo Monitoreo Ambiente</w:t>
            </w:r>
            <w:r>
              <w:rPr>
                <w:noProof/>
                <w:webHidden/>
              </w:rPr>
              <w:tab/>
            </w:r>
            <w:r>
              <w:rPr>
                <w:noProof/>
                <w:webHidden/>
              </w:rPr>
              <w:fldChar w:fldCharType="begin"/>
            </w:r>
            <w:r>
              <w:rPr>
                <w:noProof/>
                <w:webHidden/>
              </w:rPr>
              <w:instrText xml:space="preserve"> PAGEREF _Toc528197336 \h </w:instrText>
            </w:r>
            <w:r>
              <w:rPr>
                <w:noProof/>
                <w:webHidden/>
              </w:rPr>
            </w:r>
            <w:r>
              <w:rPr>
                <w:noProof/>
                <w:webHidden/>
              </w:rPr>
              <w:fldChar w:fldCharType="separate"/>
            </w:r>
            <w:r>
              <w:rPr>
                <w:noProof/>
                <w:webHidden/>
              </w:rPr>
              <w:t>5</w:t>
            </w:r>
            <w:r>
              <w:rPr>
                <w:noProof/>
                <w:webHidden/>
              </w:rPr>
              <w:fldChar w:fldCharType="end"/>
            </w:r>
          </w:hyperlink>
        </w:p>
        <w:p w:rsidR="00C8294B" w:rsidRDefault="00C8294B">
          <w:pPr>
            <w:pStyle w:val="TDC1"/>
            <w:rPr>
              <w:rFonts w:asciiTheme="minorHAnsi" w:eastAsiaTheme="minorEastAsia" w:hAnsiTheme="minorHAnsi" w:cstheme="minorBidi"/>
              <w:sz w:val="22"/>
              <w:szCs w:val="22"/>
              <w:lang w:eastAsia="es-MX"/>
            </w:rPr>
          </w:pPr>
          <w:hyperlink w:anchor="_Toc528197337" w:history="1">
            <w:r w:rsidRPr="00826DE3">
              <w:rPr>
                <w:rStyle w:val="Hipervnculo"/>
              </w:rPr>
              <w:t>IV.</w:t>
            </w:r>
            <w:r>
              <w:rPr>
                <w:rFonts w:asciiTheme="minorHAnsi" w:eastAsiaTheme="minorEastAsia" w:hAnsiTheme="minorHAnsi" w:cstheme="minorBidi"/>
                <w:sz w:val="22"/>
                <w:szCs w:val="22"/>
                <w:lang w:eastAsia="es-MX"/>
              </w:rPr>
              <w:tab/>
            </w:r>
            <w:r w:rsidRPr="00826DE3">
              <w:rPr>
                <w:rStyle w:val="Hipervnculo"/>
              </w:rPr>
              <w:t>DEFINICIONES</w:t>
            </w:r>
            <w:r>
              <w:rPr>
                <w:webHidden/>
              </w:rPr>
              <w:tab/>
            </w:r>
            <w:r>
              <w:rPr>
                <w:webHidden/>
              </w:rPr>
              <w:fldChar w:fldCharType="begin"/>
            </w:r>
            <w:r>
              <w:rPr>
                <w:webHidden/>
              </w:rPr>
              <w:instrText xml:space="preserve"> PAGEREF _Toc528197337 \h </w:instrText>
            </w:r>
            <w:r>
              <w:rPr>
                <w:webHidden/>
              </w:rPr>
            </w:r>
            <w:r>
              <w:rPr>
                <w:webHidden/>
              </w:rPr>
              <w:fldChar w:fldCharType="separate"/>
            </w:r>
            <w:r>
              <w:rPr>
                <w:webHidden/>
              </w:rPr>
              <w:t>6</w:t>
            </w:r>
            <w:r>
              <w:rPr>
                <w:webHidden/>
              </w:rPr>
              <w:fldChar w:fldCharType="end"/>
            </w:r>
          </w:hyperlink>
        </w:p>
        <w:p w:rsidR="00C8294B" w:rsidRDefault="00C8294B">
          <w:pPr>
            <w:pStyle w:val="TDC1"/>
            <w:rPr>
              <w:rFonts w:asciiTheme="minorHAnsi" w:eastAsiaTheme="minorEastAsia" w:hAnsiTheme="minorHAnsi" w:cstheme="minorBidi"/>
              <w:sz w:val="22"/>
              <w:szCs w:val="22"/>
              <w:lang w:eastAsia="es-MX"/>
            </w:rPr>
          </w:pPr>
          <w:hyperlink w:anchor="_Toc528197338" w:history="1">
            <w:r w:rsidRPr="00826DE3">
              <w:rPr>
                <w:rStyle w:val="Hipervnculo"/>
              </w:rPr>
              <w:t>V.</w:t>
            </w:r>
            <w:r>
              <w:rPr>
                <w:rFonts w:asciiTheme="minorHAnsi" w:eastAsiaTheme="minorEastAsia" w:hAnsiTheme="minorHAnsi" w:cstheme="minorBidi"/>
                <w:sz w:val="22"/>
                <w:szCs w:val="22"/>
                <w:lang w:eastAsia="es-MX"/>
              </w:rPr>
              <w:tab/>
            </w:r>
            <w:r w:rsidRPr="00826DE3">
              <w:rPr>
                <w:rStyle w:val="Hipervnculo"/>
              </w:rPr>
              <w:t>SOFTWARE</w:t>
            </w:r>
            <w:r>
              <w:rPr>
                <w:webHidden/>
              </w:rPr>
              <w:tab/>
            </w:r>
            <w:r>
              <w:rPr>
                <w:webHidden/>
              </w:rPr>
              <w:fldChar w:fldCharType="begin"/>
            </w:r>
            <w:r>
              <w:rPr>
                <w:webHidden/>
              </w:rPr>
              <w:instrText xml:space="preserve"> PAGEREF _Toc528197338 \h </w:instrText>
            </w:r>
            <w:r>
              <w:rPr>
                <w:webHidden/>
              </w:rPr>
            </w:r>
            <w:r>
              <w:rPr>
                <w:webHidden/>
              </w:rPr>
              <w:fldChar w:fldCharType="separate"/>
            </w:r>
            <w:r>
              <w:rPr>
                <w:webHidden/>
              </w:rPr>
              <w:t>7</w:t>
            </w:r>
            <w:r>
              <w:rPr>
                <w:webHidden/>
              </w:rPr>
              <w:fldChar w:fldCharType="end"/>
            </w:r>
          </w:hyperlink>
        </w:p>
        <w:p w:rsidR="00590CA3" w:rsidRPr="00CD2181" w:rsidRDefault="00590CA3">
          <w:pPr>
            <w:rPr>
              <w:rFonts w:ascii="Times New Roman" w:hAnsi="Times New Roman" w:cs="Times New Roman"/>
              <w:sz w:val="20"/>
              <w:szCs w:val="20"/>
            </w:rPr>
          </w:pPr>
          <w:r w:rsidRPr="00CD2181">
            <w:rPr>
              <w:rFonts w:ascii="Times New Roman" w:hAnsi="Times New Roman" w:cs="Times New Roman"/>
              <w:b/>
              <w:bCs/>
              <w:sz w:val="20"/>
              <w:szCs w:val="20"/>
              <w:lang w:val="es-ES"/>
            </w:rPr>
            <w:fldChar w:fldCharType="end"/>
          </w:r>
        </w:p>
      </w:sdtContent>
    </w:sdt>
    <w:p w:rsidR="007E51C3" w:rsidRPr="00CD2181" w:rsidRDefault="007E51C3" w:rsidP="002716F8">
      <w:pPr>
        <w:rPr>
          <w:rFonts w:ascii="Times New Roman" w:hAnsi="Times New Roman" w:cs="Times New Roman"/>
        </w:rPr>
      </w:pPr>
    </w:p>
    <w:p w:rsidR="002716F8" w:rsidRDefault="002716F8" w:rsidP="002716F8"/>
    <w:p w:rsidR="00542C94" w:rsidRDefault="00542C94" w:rsidP="002716F8"/>
    <w:p w:rsidR="00542C94" w:rsidRDefault="00542C94" w:rsidP="002716F8"/>
    <w:p w:rsidR="002716F8" w:rsidRDefault="002716F8" w:rsidP="002716F8"/>
    <w:p w:rsidR="00595105" w:rsidRDefault="00595105" w:rsidP="002716F8"/>
    <w:p w:rsidR="00595105" w:rsidRDefault="00595105" w:rsidP="002716F8"/>
    <w:p w:rsidR="00595105" w:rsidRDefault="00595105" w:rsidP="002716F8"/>
    <w:p w:rsidR="00595105" w:rsidRDefault="00595105" w:rsidP="002716F8"/>
    <w:p w:rsidR="00595105" w:rsidRDefault="00595105" w:rsidP="002716F8">
      <w:pPr>
        <w:sectPr w:rsidR="00595105">
          <w:headerReference w:type="default" r:id="rId12"/>
          <w:pgSz w:w="12240" w:h="15840"/>
          <w:pgMar w:top="1417" w:right="1701" w:bottom="1417" w:left="1701" w:header="708" w:footer="708" w:gutter="0"/>
          <w:cols w:space="708"/>
          <w:docGrid w:linePitch="360"/>
        </w:sectPr>
      </w:pPr>
    </w:p>
    <w:p w:rsidR="002D4006" w:rsidRDefault="005056DA" w:rsidP="00590CA3">
      <w:pPr>
        <w:pStyle w:val="Ttulo1"/>
        <w:numPr>
          <w:ilvl w:val="0"/>
          <w:numId w:val="19"/>
        </w:numPr>
        <w:jc w:val="center"/>
      </w:pPr>
      <w:bookmarkStart w:id="5" w:name="_Toc528197327"/>
      <w:r>
        <w:lastRenderedPageBreak/>
        <w:t>INTRODUCCIÓN</w:t>
      </w:r>
      <w:bookmarkEnd w:id="5"/>
    </w:p>
    <w:p w:rsidR="005056DA" w:rsidRDefault="005056DA" w:rsidP="005056DA">
      <w:pPr>
        <w:rPr>
          <w:rFonts w:ascii="Times New Roman" w:hAnsi="Times New Roman" w:cs="Times New Roman"/>
          <w:sz w:val="20"/>
          <w:szCs w:val="20"/>
        </w:rPr>
      </w:pPr>
    </w:p>
    <w:p w:rsidR="00146C96" w:rsidRDefault="00146C96" w:rsidP="00326FE9">
      <w:pPr>
        <w:jc w:val="both"/>
        <w:rPr>
          <w:rFonts w:ascii="Times New Roman" w:hAnsi="Times New Roman" w:cs="Times New Roman"/>
          <w:sz w:val="20"/>
          <w:szCs w:val="20"/>
        </w:rPr>
      </w:pPr>
      <w:r>
        <w:rPr>
          <w:rFonts w:ascii="Times New Roman" w:hAnsi="Times New Roman" w:cs="Times New Roman"/>
          <w:sz w:val="20"/>
          <w:szCs w:val="20"/>
        </w:rPr>
        <w:t xml:space="preserve"> La finalidad de este documento es describir de manera textual y gráfica los requerimientos del invernadero hidropónico, así como definir las características que este debe cumplir para ser apropiado en el desarrollo del cultivo asignado. También se mencionarán los módulos que ya han sido descritos en otros documentos, en este caso para visualizar su interacción con el ambiente controlado dentro del invernadero hidropónico.</w:t>
      </w:r>
    </w:p>
    <w:p w:rsidR="00146C96" w:rsidRDefault="00146C96" w:rsidP="00326FE9">
      <w:pPr>
        <w:jc w:val="both"/>
        <w:rPr>
          <w:rFonts w:ascii="Times New Roman" w:hAnsi="Times New Roman" w:cs="Times New Roman"/>
          <w:sz w:val="20"/>
          <w:szCs w:val="20"/>
        </w:rPr>
      </w:pPr>
      <w:r>
        <w:rPr>
          <w:rFonts w:ascii="Times New Roman" w:hAnsi="Times New Roman" w:cs="Times New Roman"/>
          <w:sz w:val="20"/>
          <w:szCs w:val="20"/>
        </w:rPr>
        <w:t xml:space="preserve"> Los módulos son: Módulo Monitoreo Ambiente, Módulo control Nivel y Módulo Monitoreo Nutriente, encargados de monitorear las variables del contexto, las cuales son: Temperatura ambiental, humedad relativa, iluminación, presión atmosférica, altitud, temperatura del nutriente, pH, conductividad eléctrica</w:t>
      </w:r>
      <w:r w:rsidR="003D287C">
        <w:rPr>
          <w:rFonts w:ascii="Times New Roman" w:hAnsi="Times New Roman" w:cs="Times New Roman"/>
          <w:sz w:val="20"/>
          <w:szCs w:val="20"/>
        </w:rPr>
        <w:t xml:space="preserve">, bióxido de carbono. Además de esto, también cuentan con actuadores que ayudarán a controlar elementos indispensables del </w:t>
      </w:r>
      <w:proofErr w:type="spellStart"/>
      <w:r w:rsidR="003D287C">
        <w:rPr>
          <w:rFonts w:ascii="Times New Roman" w:hAnsi="Times New Roman" w:cs="Times New Roman"/>
          <w:sz w:val="20"/>
          <w:szCs w:val="20"/>
        </w:rPr>
        <w:t>fitotrón</w:t>
      </w:r>
      <w:proofErr w:type="spellEnd"/>
      <w:r w:rsidR="003D287C">
        <w:rPr>
          <w:rFonts w:ascii="Times New Roman" w:hAnsi="Times New Roman" w:cs="Times New Roman"/>
          <w:sz w:val="20"/>
          <w:szCs w:val="20"/>
        </w:rPr>
        <w:t xml:space="preserve">, como por ejemplo, las bombas, con las cuales se logra el flujo del nutriente por los vectores de cultivo; disponiendo también de controles </w:t>
      </w:r>
      <w:proofErr w:type="spellStart"/>
      <w:r w:rsidR="003D287C">
        <w:rPr>
          <w:rFonts w:ascii="Times New Roman" w:hAnsi="Times New Roman" w:cs="Times New Roman"/>
          <w:sz w:val="20"/>
          <w:szCs w:val="20"/>
        </w:rPr>
        <w:t>On</w:t>
      </w:r>
      <w:proofErr w:type="spellEnd"/>
      <w:r w:rsidR="003D287C">
        <w:rPr>
          <w:rFonts w:ascii="Times New Roman" w:hAnsi="Times New Roman" w:cs="Times New Roman"/>
          <w:sz w:val="20"/>
          <w:szCs w:val="20"/>
        </w:rPr>
        <w:t>/Off para dispositivos de 127Vac, a los cuales se les podrían asignar elementos como luminarias, ayudando a tener un mejor ambiente dentro del invernadero.</w:t>
      </w:r>
    </w:p>
    <w:p w:rsidR="005056DA" w:rsidRDefault="003D287C" w:rsidP="003D287C">
      <w:pPr>
        <w:jc w:val="both"/>
        <w:rPr>
          <w:rFonts w:ascii="Times New Roman" w:hAnsi="Times New Roman" w:cs="Times New Roman"/>
          <w:sz w:val="20"/>
          <w:szCs w:val="20"/>
        </w:rPr>
      </w:pPr>
      <w:r>
        <w:rPr>
          <w:rFonts w:ascii="Times New Roman" w:hAnsi="Times New Roman" w:cs="Times New Roman"/>
          <w:sz w:val="20"/>
          <w:szCs w:val="20"/>
        </w:rPr>
        <w:t xml:space="preserve"> Toda esa información se encuentra organizada gracias al Módulo Concentrador y Procesador, el cuál adquiere los datos y los procesa para que el usuario pueda disponer de ella, ya sea por medio de una interfaz gráfica, o por medio de las base de datos en </w:t>
      </w:r>
      <w:proofErr w:type="spellStart"/>
      <w:r>
        <w:rPr>
          <w:rFonts w:ascii="Times New Roman" w:hAnsi="Times New Roman" w:cs="Times New Roman"/>
          <w:sz w:val="20"/>
          <w:szCs w:val="20"/>
        </w:rPr>
        <w:t>Firebase</w:t>
      </w:r>
      <w:proofErr w:type="spellEnd"/>
      <w:r>
        <w:rPr>
          <w:rFonts w:ascii="Times New Roman" w:hAnsi="Times New Roman" w:cs="Times New Roman"/>
          <w:sz w:val="20"/>
          <w:szCs w:val="20"/>
        </w:rPr>
        <w:t xml:space="preserve"> o </w:t>
      </w:r>
      <w:proofErr w:type="spellStart"/>
      <w:r>
        <w:rPr>
          <w:rFonts w:ascii="Times New Roman" w:hAnsi="Times New Roman" w:cs="Times New Roman"/>
          <w:sz w:val="20"/>
          <w:szCs w:val="20"/>
        </w:rPr>
        <w:t>FitoSmart</w:t>
      </w:r>
      <w:proofErr w:type="spellEnd"/>
      <w:r>
        <w:rPr>
          <w:rFonts w:ascii="Times New Roman" w:hAnsi="Times New Roman" w:cs="Times New Roman"/>
          <w:sz w:val="20"/>
          <w:szCs w:val="20"/>
        </w:rPr>
        <w:t xml:space="preserve">, siendo esto último posible gracias a la conexión de dicho módulo con tales bases de datos, permitiendo no sólo un monitoreo en tiempo real a larga distancia, sino también tener el control de los actuadores a través de la base de datos en </w:t>
      </w:r>
      <w:proofErr w:type="spellStart"/>
      <w:r>
        <w:rPr>
          <w:rFonts w:ascii="Times New Roman" w:hAnsi="Times New Roman" w:cs="Times New Roman"/>
          <w:sz w:val="20"/>
          <w:szCs w:val="20"/>
        </w:rPr>
        <w:t>Firebase</w:t>
      </w:r>
      <w:proofErr w:type="spellEnd"/>
      <w:r>
        <w:rPr>
          <w:rFonts w:ascii="Times New Roman" w:hAnsi="Times New Roman" w:cs="Times New Roman"/>
          <w:sz w:val="20"/>
          <w:szCs w:val="20"/>
        </w:rPr>
        <w:t xml:space="preserve"> y actualizaciones automáticas.</w:t>
      </w:r>
    </w:p>
    <w:p w:rsidR="003D287C" w:rsidRDefault="003D287C" w:rsidP="003D287C">
      <w:pPr>
        <w:jc w:val="both"/>
        <w:rPr>
          <w:rFonts w:ascii="Times New Roman" w:hAnsi="Times New Roman" w:cs="Times New Roman"/>
          <w:sz w:val="20"/>
          <w:szCs w:val="20"/>
        </w:rPr>
      </w:pPr>
    </w:p>
    <w:p w:rsidR="005056DA" w:rsidRDefault="00146C96" w:rsidP="00590CA3">
      <w:pPr>
        <w:pStyle w:val="Ttulo1"/>
        <w:numPr>
          <w:ilvl w:val="0"/>
          <w:numId w:val="19"/>
        </w:numPr>
        <w:jc w:val="center"/>
      </w:pPr>
      <w:bookmarkStart w:id="6" w:name="_Toc528197328"/>
      <w:r>
        <w:t>ESTRUCTURA DEL INVERNADERO HIDROPÓNICO</w:t>
      </w:r>
      <w:bookmarkEnd w:id="6"/>
    </w:p>
    <w:p w:rsidR="005056DA" w:rsidRDefault="005056DA" w:rsidP="005056DA">
      <w:pPr>
        <w:rPr>
          <w:rFonts w:ascii="Times New Roman" w:hAnsi="Times New Roman" w:cs="Times New Roman"/>
          <w:sz w:val="20"/>
          <w:szCs w:val="20"/>
        </w:rPr>
      </w:pPr>
    </w:p>
    <w:p w:rsidR="003D287C" w:rsidRDefault="003D287C" w:rsidP="00326FE9">
      <w:pPr>
        <w:jc w:val="both"/>
        <w:rPr>
          <w:rFonts w:ascii="Times New Roman" w:hAnsi="Times New Roman" w:cs="Times New Roman"/>
          <w:sz w:val="20"/>
          <w:szCs w:val="20"/>
        </w:rPr>
      </w:pPr>
      <w:r>
        <w:rPr>
          <w:rFonts w:ascii="Times New Roman" w:hAnsi="Times New Roman" w:cs="Times New Roman"/>
          <w:sz w:val="20"/>
          <w:szCs w:val="20"/>
        </w:rPr>
        <w:t xml:space="preserve"> Para cumplir con los objetivos ya planteados en otros documentos, el invernadero hidropónico debe estar construido de manera que permita</w:t>
      </w:r>
      <w:r w:rsidR="00AA5008">
        <w:rPr>
          <w:rFonts w:ascii="Times New Roman" w:hAnsi="Times New Roman" w:cs="Times New Roman"/>
          <w:sz w:val="20"/>
          <w:szCs w:val="20"/>
        </w:rPr>
        <w:t xml:space="preserve"> realizar las funcionalidades correspondientes, ayudando a tener un correcto desarrollo en el crecimiento del cultivo, al monitorear cada una de las variables que se han considerado como las más indispensables en el proyecto. </w:t>
      </w:r>
      <w:r w:rsidR="000D2060">
        <w:rPr>
          <w:rFonts w:ascii="Times New Roman" w:hAnsi="Times New Roman" w:cs="Times New Roman"/>
          <w:sz w:val="20"/>
          <w:szCs w:val="20"/>
        </w:rPr>
        <w:t xml:space="preserve">La </w:t>
      </w:r>
      <w:r w:rsidR="000D2060" w:rsidRPr="000D2060">
        <w:rPr>
          <w:rFonts w:ascii="Times New Roman" w:hAnsi="Times New Roman" w:cs="Times New Roman"/>
          <w:sz w:val="20"/>
          <w:szCs w:val="20"/>
        </w:rPr>
        <w:fldChar w:fldCharType="begin"/>
      </w:r>
      <w:r w:rsidR="000D2060" w:rsidRPr="000D2060">
        <w:rPr>
          <w:rFonts w:ascii="Times New Roman" w:hAnsi="Times New Roman" w:cs="Times New Roman"/>
          <w:sz w:val="20"/>
          <w:szCs w:val="20"/>
        </w:rPr>
        <w:instrText xml:space="preserve"> REF _Ref528185685 \h </w:instrText>
      </w:r>
      <w:r w:rsidR="000D2060">
        <w:rPr>
          <w:rFonts w:ascii="Times New Roman" w:hAnsi="Times New Roman" w:cs="Times New Roman"/>
          <w:sz w:val="20"/>
          <w:szCs w:val="20"/>
        </w:rPr>
        <w:instrText xml:space="preserve"> \* MERGEFORMAT </w:instrText>
      </w:r>
      <w:r w:rsidR="000D2060" w:rsidRPr="000D2060">
        <w:rPr>
          <w:rFonts w:ascii="Times New Roman" w:hAnsi="Times New Roman" w:cs="Times New Roman"/>
          <w:sz w:val="20"/>
          <w:szCs w:val="20"/>
        </w:rPr>
      </w:r>
      <w:r w:rsidR="000D2060" w:rsidRPr="000D2060">
        <w:rPr>
          <w:rFonts w:ascii="Times New Roman" w:hAnsi="Times New Roman" w:cs="Times New Roman"/>
          <w:sz w:val="20"/>
          <w:szCs w:val="20"/>
        </w:rPr>
        <w:fldChar w:fldCharType="separate"/>
      </w:r>
      <w:r w:rsidR="000D2060" w:rsidRPr="000D2060">
        <w:rPr>
          <w:rFonts w:ascii="Times New Roman" w:hAnsi="Times New Roman" w:cs="Times New Roman"/>
          <w:b/>
          <w:sz w:val="20"/>
          <w:szCs w:val="20"/>
        </w:rPr>
        <w:t xml:space="preserve">Figura </w:t>
      </w:r>
      <w:r w:rsidR="000D2060" w:rsidRPr="000D2060">
        <w:rPr>
          <w:rFonts w:ascii="Times New Roman" w:hAnsi="Times New Roman" w:cs="Times New Roman"/>
          <w:b/>
          <w:noProof/>
          <w:sz w:val="20"/>
          <w:szCs w:val="20"/>
        </w:rPr>
        <w:t>1</w:t>
      </w:r>
      <w:r w:rsidR="000D2060" w:rsidRPr="000D2060">
        <w:rPr>
          <w:rFonts w:ascii="Times New Roman" w:hAnsi="Times New Roman" w:cs="Times New Roman"/>
          <w:sz w:val="20"/>
          <w:szCs w:val="20"/>
        </w:rPr>
        <w:fldChar w:fldCharType="end"/>
      </w:r>
      <w:r w:rsidR="000D2060">
        <w:rPr>
          <w:rFonts w:ascii="Times New Roman" w:hAnsi="Times New Roman" w:cs="Times New Roman"/>
          <w:sz w:val="20"/>
          <w:szCs w:val="20"/>
        </w:rPr>
        <w:t xml:space="preserve"> </w:t>
      </w:r>
      <w:r w:rsidR="00AA5008">
        <w:rPr>
          <w:rFonts w:ascii="Times New Roman" w:hAnsi="Times New Roman" w:cs="Times New Roman"/>
          <w:sz w:val="20"/>
          <w:szCs w:val="20"/>
        </w:rPr>
        <w:t>muestra una idea general de lo que es el invernadero hidropónico, posteriormente se describen sus características.</w:t>
      </w:r>
    </w:p>
    <w:p w:rsidR="00AA5008" w:rsidRDefault="00AA5008" w:rsidP="00AA5008">
      <w:pPr>
        <w:keepNext/>
        <w:jc w:val="center"/>
      </w:pPr>
      <w:r>
        <w:rPr>
          <w:rFonts w:ascii="Times New Roman" w:hAnsi="Times New Roman" w:cs="Times New Roman"/>
          <w:noProof/>
          <w:sz w:val="20"/>
          <w:szCs w:val="20"/>
          <w:lang w:eastAsia="es-MX"/>
        </w:rPr>
        <w:drawing>
          <wp:inline distT="0" distB="0" distL="0" distR="0">
            <wp:extent cx="3923941" cy="2378348"/>
            <wp:effectExtent l="0" t="0" r="635" b="3175"/>
            <wp:docPr id="3" name="Imagen 3" descr="D:\XYZ\Fitotron\img 3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YZ\Fitotron\img 3D\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137" cy="2382710"/>
                    </a:xfrm>
                    <a:prstGeom prst="rect">
                      <a:avLst/>
                    </a:prstGeom>
                    <a:noFill/>
                    <a:ln>
                      <a:noFill/>
                    </a:ln>
                  </pic:spPr>
                </pic:pic>
              </a:graphicData>
            </a:graphic>
          </wp:inline>
        </w:drawing>
      </w:r>
    </w:p>
    <w:p w:rsidR="00AA5008" w:rsidRPr="000D2060" w:rsidRDefault="00AA5008" w:rsidP="00AA5008">
      <w:pPr>
        <w:pStyle w:val="Descripcin"/>
        <w:jc w:val="center"/>
        <w:rPr>
          <w:rFonts w:ascii="Times New Roman" w:hAnsi="Times New Roman" w:cs="Times New Roman"/>
          <w:b/>
          <w:i w:val="0"/>
          <w:color w:val="auto"/>
          <w:sz w:val="16"/>
          <w:szCs w:val="16"/>
        </w:rPr>
      </w:pPr>
      <w:bookmarkStart w:id="7" w:name="_Ref528185685"/>
      <w:r w:rsidRPr="000D2060">
        <w:rPr>
          <w:rFonts w:ascii="Times New Roman" w:hAnsi="Times New Roman" w:cs="Times New Roman"/>
          <w:b/>
          <w:i w:val="0"/>
          <w:color w:val="auto"/>
          <w:sz w:val="16"/>
          <w:szCs w:val="16"/>
        </w:rPr>
        <w:t xml:space="preserve">Figura </w:t>
      </w:r>
      <w:r w:rsidRPr="000D2060">
        <w:rPr>
          <w:rFonts w:ascii="Times New Roman" w:hAnsi="Times New Roman" w:cs="Times New Roman"/>
          <w:b/>
          <w:i w:val="0"/>
          <w:color w:val="auto"/>
          <w:sz w:val="16"/>
          <w:szCs w:val="16"/>
        </w:rPr>
        <w:fldChar w:fldCharType="begin"/>
      </w:r>
      <w:r w:rsidRPr="000D2060">
        <w:rPr>
          <w:rFonts w:ascii="Times New Roman" w:hAnsi="Times New Roman" w:cs="Times New Roman"/>
          <w:b/>
          <w:i w:val="0"/>
          <w:color w:val="auto"/>
          <w:sz w:val="16"/>
          <w:szCs w:val="16"/>
        </w:rPr>
        <w:instrText xml:space="preserve"> SEQ Figura \* ARABIC </w:instrText>
      </w:r>
      <w:r w:rsidRPr="000D2060">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1</w:t>
      </w:r>
      <w:r w:rsidRPr="000D2060">
        <w:rPr>
          <w:rFonts w:ascii="Times New Roman" w:hAnsi="Times New Roman" w:cs="Times New Roman"/>
          <w:b/>
          <w:i w:val="0"/>
          <w:color w:val="auto"/>
          <w:sz w:val="16"/>
          <w:szCs w:val="16"/>
        </w:rPr>
        <w:fldChar w:fldCharType="end"/>
      </w:r>
      <w:bookmarkEnd w:id="7"/>
      <w:r w:rsidRPr="000D2060">
        <w:rPr>
          <w:rFonts w:ascii="Times New Roman" w:hAnsi="Times New Roman" w:cs="Times New Roman"/>
          <w:b/>
          <w:i w:val="0"/>
          <w:noProof/>
          <w:color w:val="auto"/>
          <w:sz w:val="16"/>
          <w:szCs w:val="16"/>
        </w:rPr>
        <w:t xml:space="preserve"> Modelado 3D del Invernadero hidropónico</w:t>
      </w:r>
    </w:p>
    <w:p w:rsidR="00AA5008" w:rsidRDefault="00AA5008" w:rsidP="00326FE9">
      <w:pPr>
        <w:jc w:val="both"/>
        <w:rPr>
          <w:rFonts w:ascii="Times New Roman" w:hAnsi="Times New Roman" w:cs="Times New Roman"/>
          <w:sz w:val="20"/>
          <w:szCs w:val="20"/>
        </w:rPr>
      </w:pPr>
    </w:p>
    <w:p w:rsidR="00AA5008" w:rsidRDefault="00AA5008" w:rsidP="00326FE9">
      <w:pPr>
        <w:jc w:val="both"/>
        <w:rPr>
          <w:rFonts w:ascii="Times New Roman" w:hAnsi="Times New Roman" w:cs="Times New Roman"/>
          <w:sz w:val="20"/>
          <w:szCs w:val="20"/>
        </w:rPr>
      </w:pPr>
    </w:p>
    <w:p w:rsidR="00AA5008" w:rsidRDefault="00AA5008" w:rsidP="00326FE9">
      <w:pPr>
        <w:jc w:val="both"/>
        <w:rPr>
          <w:rFonts w:ascii="Times New Roman" w:hAnsi="Times New Roman" w:cs="Times New Roman"/>
          <w:sz w:val="20"/>
          <w:szCs w:val="20"/>
        </w:rPr>
      </w:pPr>
      <w:r>
        <w:rPr>
          <w:rFonts w:ascii="Times New Roman" w:hAnsi="Times New Roman" w:cs="Times New Roman"/>
          <w:sz w:val="20"/>
          <w:szCs w:val="20"/>
        </w:rPr>
        <w:lastRenderedPageBreak/>
        <w:t xml:space="preserve"> Las características con las que debe contar el invernadero hidropónico se enlistan a continuación:</w:t>
      </w:r>
    </w:p>
    <w:p w:rsidR="00AA5008" w:rsidRPr="005A7AD6" w:rsidRDefault="00AA5008" w:rsidP="005A7AD6">
      <w:pPr>
        <w:pStyle w:val="Prrafodelista"/>
        <w:numPr>
          <w:ilvl w:val="0"/>
          <w:numId w:val="22"/>
        </w:numPr>
        <w:jc w:val="both"/>
        <w:rPr>
          <w:rFonts w:cs="Times New Roman"/>
          <w:szCs w:val="20"/>
        </w:rPr>
      </w:pPr>
      <w:r w:rsidRPr="005A7AD6">
        <w:rPr>
          <w:rFonts w:cs="Times New Roman"/>
          <w:szCs w:val="20"/>
        </w:rPr>
        <w:t xml:space="preserve">Medidas: </w:t>
      </w:r>
      <w:r w:rsidR="005A7AD6" w:rsidRPr="005A7AD6">
        <w:rPr>
          <w:rFonts w:cs="Times New Roman"/>
          <w:szCs w:val="20"/>
        </w:rPr>
        <w:t>10m largo x 3m ancho</w:t>
      </w:r>
    </w:p>
    <w:p w:rsidR="005A7AD6" w:rsidRPr="005A7AD6" w:rsidRDefault="005A7AD6" w:rsidP="005A7AD6">
      <w:pPr>
        <w:pStyle w:val="Prrafodelista"/>
        <w:numPr>
          <w:ilvl w:val="0"/>
          <w:numId w:val="22"/>
        </w:numPr>
        <w:jc w:val="both"/>
        <w:rPr>
          <w:rFonts w:cs="Times New Roman"/>
          <w:szCs w:val="20"/>
        </w:rPr>
      </w:pPr>
      <w:r w:rsidRPr="005A7AD6">
        <w:rPr>
          <w:rFonts w:cs="Times New Roman"/>
          <w:szCs w:val="20"/>
        </w:rPr>
        <w:t>6 Vectores de cultivo agrupad</w:t>
      </w:r>
      <w:r>
        <w:rPr>
          <w:rFonts w:cs="Times New Roman"/>
          <w:szCs w:val="20"/>
        </w:rPr>
        <w:t>os en pares, cada vector</w:t>
      </w:r>
      <w:r w:rsidRPr="005A7AD6">
        <w:rPr>
          <w:rFonts w:cs="Times New Roman"/>
          <w:szCs w:val="20"/>
        </w:rPr>
        <w:t xml:space="preserve"> con 45 plantas</w:t>
      </w:r>
    </w:p>
    <w:p w:rsidR="005A7AD6" w:rsidRPr="005A7AD6" w:rsidRDefault="005A7AD6" w:rsidP="005A7AD6">
      <w:pPr>
        <w:pStyle w:val="Prrafodelista"/>
        <w:numPr>
          <w:ilvl w:val="0"/>
          <w:numId w:val="22"/>
        </w:numPr>
        <w:jc w:val="both"/>
        <w:rPr>
          <w:rFonts w:cs="Times New Roman"/>
          <w:szCs w:val="20"/>
        </w:rPr>
      </w:pPr>
      <w:r w:rsidRPr="005A7AD6">
        <w:rPr>
          <w:rFonts w:cs="Times New Roman"/>
          <w:szCs w:val="20"/>
        </w:rPr>
        <w:t>Cada par de vectores debe contar con un depósito de solución nutritiva</w:t>
      </w:r>
    </w:p>
    <w:p w:rsidR="005A7AD6" w:rsidRPr="005A7AD6" w:rsidRDefault="005A7AD6" w:rsidP="005A7AD6">
      <w:pPr>
        <w:pStyle w:val="Prrafodelista"/>
        <w:numPr>
          <w:ilvl w:val="0"/>
          <w:numId w:val="22"/>
        </w:numPr>
        <w:jc w:val="both"/>
        <w:rPr>
          <w:rFonts w:cs="Times New Roman"/>
          <w:szCs w:val="20"/>
        </w:rPr>
      </w:pPr>
      <w:r w:rsidRPr="005A7AD6">
        <w:rPr>
          <w:rFonts w:cs="Times New Roman"/>
          <w:szCs w:val="20"/>
        </w:rPr>
        <w:t>Tomacorrientes apropiados para los módulos y equipo necesario</w:t>
      </w:r>
    </w:p>
    <w:p w:rsidR="005A7AD6" w:rsidRDefault="005A7AD6" w:rsidP="005A7AD6">
      <w:pPr>
        <w:pStyle w:val="Prrafodelista"/>
        <w:numPr>
          <w:ilvl w:val="0"/>
          <w:numId w:val="22"/>
        </w:numPr>
        <w:jc w:val="both"/>
        <w:rPr>
          <w:rFonts w:cs="Times New Roman"/>
          <w:szCs w:val="20"/>
        </w:rPr>
      </w:pPr>
      <w:r w:rsidRPr="005A7AD6">
        <w:rPr>
          <w:rFonts w:cs="Times New Roman"/>
          <w:szCs w:val="20"/>
        </w:rPr>
        <w:t xml:space="preserve">Alcance a red </w:t>
      </w:r>
      <w:proofErr w:type="spellStart"/>
      <w:r w:rsidRPr="005A7AD6">
        <w:rPr>
          <w:rFonts w:cs="Times New Roman"/>
          <w:szCs w:val="20"/>
        </w:rPr>
        <w:t>WiFi</w:t>
      </w:r>
      <w:proofErr w:type="spellEnd"/>
      <w:r w:rsidRPr="005A7AD6">
        <w:rPr>
          <w:rFonts w:cs="Times New Roman"/>
          <w:szCs w:val="20"/>
        </w:rPr>
        <w:t xml:space="preserve"> con internet</w:t>
      </w:r>
    </w:p>
    <w:p w:rsidR="00C349C6" w:rsidRPr="00C349C6" w:rsidRDefault="00C349C6" w:rsidP="00C349C6">
      <w:pPr>
        <w:pStyle w:val="Prrafodelista"/>
        <w:numPr>
          <w:ilvl w:val="0"/>
          <w:numId w:val="22"/>
        </w:numPr>
        <w:jc w:val="both"/>
        <w:rPr>
          <w:rFonts w:cs="Times New Roman"/>
          <w:szCs w:val="20"/>
        </w:rPr>
      </w:pPr>
      <w:r>
        <w:rPr>
          <w:rFonts w:cs="Times New Roman"/>
          <w:szCs w:val="20"/>
        </w:rPr>
        <w:t>El material para la construcción debe evitar que el clima exterior cause alteraciones en el ambiente interno del invernadero.</w:t>
      </w:r>
    </w:p>
    <w:p w:rsidR="005A7AD6" w:rsidRDefault="005A7AD6" w:rsidP="00326FE9">
      <w:pPr>
        <w:jc w:val="both"/>
        <w:rPr>
          <w:rFonts w:ascii="Times New Roman" w:hAnsi="Times New Roman" w:cs="Times New Roman"/>
          <w:sz w:val="20"/>
          <w:szCs w:val="20"/>
        </w:rPr>
      </w:pPr>
      <w:r>
        <w:rPr>
          <w:rFonts w:ascii="Times New Roman" w:hAnsi="Times New Roman" w:cs="Times New Roman"/>
          <w:sz w:val="20"/>
          <w:szCs w:val="20"/>
        </w:rPr>
        <w:t xml:space="preserve"> Cada par de vectores de cultivo es llamado </w:t>
      </w:r>
      <w:proofErr w:type="spellStart"/>
      <w:r>
        <w:rPr>
          <w:rFonts w:ascii="Times New Roman" w:hAnsi="Times New Roman" w:cs="Times New Roman"/>
          <w:sz w:val="20"/>
          <w:szCs w:val="20"/>
        </w:rPr>
        <w:t>Fitotrón</w:t>
      </w:r>
      <w:proofErr w:type="spellEnd"/>
      <w:r>
        <w:rPr>
          <w:rFonts w:ascii="Times New Roman" w:hAnsi="Times New Roman" w:cs="Times New Roman"/>
          <w:sz w:val="20"/>
          <w:szCs w:val="20"/>
        </w:rPr>
        <w:t xml:space="preserve">, por ende, deberán existir 3 </w:t>
      </w:r>
      <w:proofErr w:type="spellStart"/>
      <w:r>
        <w:rPr>
          <w:rFonts w:ascii="Times New Roman" w:hAnsi="Times New Roman" w:cs="Times New Roman"/>
          <w:sz w:val="20"/>
          <w:szCs w:val="20"/>
        </w:rPr>
        <w:t>Fitotrones</w:t>
      </w:r>
      <w:proofErr w:type="spellEnd"/>
      <w:r>
        <w:rPr>
          <w:rFonts w:ascii="Times New Roman" w:hAnsi="Times New Roman" w:cs="Times New Roman"/>
          <w:sz w:val="20"/>
          <w:szCs w:val="20"/>
        </w:rPr>
        <w:t xml:space="preserve"> dentro de este invernadero hidropónico. Se describirán a continuación otros requisitos con los que debe contar el invernadero, y especificando detalles de los ya mencionados.</w:t>
      </w:r>
    </w:p>
    <w:p w:rsidR="00C349C6" w:rsidRDefault="00C349C6" w:rsidP="00326FE9">
      <w:pPr>
        <w:jc w:val="both"/>
        <w:rPr>
          <w:rFonts w:ascii="Times New Roman" w:hAnsi="Times New Roman" w:cs="Times New Roman"/>
          <w:sz w:val="20"/>
          <w:szCs w:val="20"/>
        </w:rPr>
      </w:pPr>
    </w:p>
    <w:p w:rsidR="005056DA" w:rsidRDefault="00701A48" w:rsidP="00326FE9">
      <w:pPr>
        <w:pStyle w:val="Ttulo2"/>
        <w:numPr>
          <w:ilvl w:val="0"/>
          <w:numId w:val="1"/>
        </w:numPr>
        <w:jc w:val="both"/>
      </w:pPr>
      <w:bookmarkStart w:id="8" w:name="_Toc528197329"/>
      <w:r>
        <w:t>V</w:t>
      </w:r>
      <w:r w:rsidR="00B46FC1">
        <w:t>ectores de cultivo</w:t>
      </w:r>
      <w:bookmarkEnd w:id="8"/>
    </w:p>
    <w:p w:rsidR="005A7AD6" w:rsidRDefault="00B46FC1" w:rsidP="005A7AD6">
      <w:pPr>
        <w:jc w:val="both"/>
        <w:rPr>
          <w:rFonts w:ascii="Times New Roman" w:hAnsi="Times New Roman" w:cs="Times New Roman"/>
          <w:sz w:val="20"/>
          <w:szCs w:val="20"/>
        </w:rPr>
      </w:pPr>
      <w:r>
        <w:rPr>
          <w:rFonts w:ascii="Times New Roman" w:hAnsi="Times New Roman" w:cs="Times New Roman"/>
          <w:sz w:val="20"/>
          <w:szCs w:val="20"/>
        </w:rPr>
        <w:t xml:space="preserve"> Como ya se mencionó, los vectores de cultivo se encuentran agrupados</w:t>
      </w:r>
      <w:r w:rsidR="007945A6">
        <w:rPr>
          <w:rFonts w:ascii="Times New Roman" w:hAnsi="Times New Roman" w:cs="Times New Roman"/>
          <w:sz w:val="20"/>
          <w:szCs w:val="20"/>
        </w:rPr>
        <w:t xml:space="preserve"> conformando así un </w:t>
      </w:r>
      <w:proofErr w:type="spellStart"/>
      <w:r w:rsidR="007945A6">
        <w:rPr>
          <w:rFonts w:ascii="Times New Roman" w:hAnsi="Times New Roman" w:cs="Times New Roman"/>
          <w:sz w:val="20"/>
          <w:szCs w:val="20"/>
        </w:rPr>
        <w:t>Fitotrón</w:t>
      </w:r>
      <w:proofErr w:type="spellEnd"/>
      <w:r w:rsidR="007945A6">
        <w:rPr>
          <w:rFonts w:ascii="Times New Roman" w:hAnsi="Times New Roman" w:cs="Times New Roman"/>
          <w:sz w:val="20"/>
          <w:szCs w:val="20"/>
        </w:rPr>
        <w:t xml:space="preserve">, obviamente teniendo conexión entre sí para que la solución nutritiva recorra ambos vectores, dichas conexiones se realizan por ambas terminaciones de los vectores, tal como se muestra en la </w:t>
      </w:r>
      <w:r w:rsidR="003F1208" w:rsidRPr="000D2060">
        <w:rPr>
          <w:rFonts w:ascii="Times New Roman" w:hAnsi="Times New Roman" w:cs="Times New Roman"/>
          <w:sz w:val="20"/>
          <w:szCs w:val="20"/>
        </w:rPr>
        <w:fldChar w:fldCharType="begin"/>
      </w:r>
      <w:r w:rsidR="003F1208" w:rsidRPr="000D2060">
        <w:rPr>
          <w:rFonts w:ascii="Times New Roman" w:hAnsi="Times New Roman" w:cs="Times New Roman"/>
          <w:sz w:val="20"/>
          <w:szCs w:val="20"/>
        </w:rPr>
        <w:instrText xml:space="preserve"> REF _Ref528185652 \h  \* MERGEFORMAT </w:instrText>
      </w:r>
      <w:r w:rsidR="003F1208" w:rsidRPr="000D2060">
        <w:rPr>
          <w:rFonts w:ascii="Times New Roman" w:hAnsi="Times New Roman" w:cs="Times New Roman"/>
          <w:sz w:val="20"/>
          <w:szCs w:val="20"/>
        </w:rPr>
      </w:r>
      <w:r w:rsidR="003F1208" w:rsidRPr="000D2060">
        <w:rPr>
          <w:rFonts w:ascii="Times New Roman" w:hAnsi="Times New Roman" w:cs="Times New Roman"/>
          <w:sz w:val="20"/>
          <w:szCs w:val="20"/>
        </w:rPr>
        <w:fldChar w:fldCharType="separate"/>
      </w:r>
      <w:r w:rsidR="003F1208" w:rsidRPr="000D2060">
        <w:rPr>
          <w:rFonts w:ascii="Times New Roman" w:hAnsi="Times New Roman" w:cs="Times New Roman"/>
          <w:b/>
          <w:sz w:val="20"/>
          <w:szCs w:val="20"/>
        </w:rPr>
        <w:t xml:space="preserve">Figura </w:t>
      </w:r>
      <w:r w:rsidR="003F1208" w:rsidRPr="000D2060">
        <w:rPr>
          <w:rFonts w:ascii="Times New Roman" w:hAnsi="Times New Roman" w:cs="Times New Roman"/>
          <w:b/>
          <w:noProof/>
          <w:sz w:val="20"/>
          <w:szCs w:val="20"/>
        </w:rPr>
        <w:t>2</w:t>
      </w:r>
      <w:r w:rsidR="003F1208" w:rsidRPr="000D2060">
        <w:rPr>
          <w:rFonts w:ascii="Times New Roman" w:hAnsi="Times New Roman" w:cs="Times New Roman"/>
          <w:sz w:val="20"/>
          <w:szCs w:val="20"/>
        </w:rPr>
        <w:fldChar w:fldCharType="end"/>
      </w:r>
      <w:r w:rsidR="003F1208">
        <w:rPr>
          <w:rFonts w:ascii="Times New Roman" w:hAnsi="Times New Roman" w:cs="Times New Roman"/>
          <w:sz w:val="20"/>
          <w:szCs w:val="20"/>
        </w:rPr>
        <w:t>.</w:t>
      </w:r>
    </w:p>
    <w:p w:rsidR="007945A6" w:rsidRDefault="00452634" w:rsidP="007945A6">
      <w:pPr>
        <w:keepNext/>
        <w:jc w:val="center"/>
      </w:pPr>
      <w:r>
        <w:rPr>
          <w:noProof/>
          <w:lang w:eastAsia="es-MX"/>
        </w:rPr>
        <w:drawing>
          <wp:inline distT="0" distB="0" distL="0" distR="0">
            <wp:extent cx="4925060" cy="1724025"/>
            <wp:effectExtent l="0" t="0" r="8890" b="9525"/>
            <wp:docPr id="8" name="Imagen 8" descr="D:\XYZ\Fitotron\img 3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YZ\Fitotron\img 3D\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5060" cy="1724025"/>
                    </a:xfrm>
                    <a:prstGeom prst="rect">
                      <a:avLst/>
                    </a:prstGeom>
                    <a:noFill/>
                    <a:ln>
                      <a:noFill/>
                    </a:ln>
                  </pic:spPr>
                </pic:pic>
              </a:graphicData>
            </a:graphic>
          </wp:inline>
        </w:drawing>
      </w:r>
    </w:p>
    <w:p w:rsidR="007945A6" w:rsidRPr="007945A6" w:rsidRDefault="007945A6" w:rsidP="007945A6">
      <w:pPr>
        <w:pStyle w:val="Descripcin"/>
        <w:tabs>
          <w:tab w:val="center" w:pos="4419"/>
          <w:tab w:val="left" w:pos="7162"/>
        </w:tabs>
        <w:rPr>
          <w:rFonts w:ascii="Times New Roman" w:hAnsi="Times New Roman" w:cs="Times New Roman"/>
          <w:b/>
          <w:i w:val="0"/>
          <w:color w:val="auto"/>
          <w:sz w:val="16"/>
          <w:szCs w:val="16"/>
        </w:rPr>
      </w:pPr>
      <w:r>
        <w:rPr>
          <w:rFonts w:ascii="Times New Roman" w:hAnsi="Times New Roman" w:cs="Times New Roman"/>
          <w:b/>
          <w:i w:val="0"/>
          <w:color w:val="auto"/>
          <w:sz w:val="16"/>
          <w:szCs w:val="16"/>
        </w:rPr>
        <w:tab/>
      </w:r>
      <w:bookmarkStart w:id="9" w:name="_Ref528185652"/>
      <w:r w:rsidRPr="007945A6">
        <w:rPr>
          <w:rFonts w:ascii="Times New Roman" w:hAnsi="Times New Roman" w:cs="Times New Roman"/>
          <w:b/>
          <w:i w:val="0"/>
          <w:color w:val="auto"/>
          <w:sz w:val="16"/>
          <w:szCs w:val="16"/>
        </w:rPr>
        <w:t xml:space="preserve">Figura </w:t>
      </w:r>
      <w:r w:rsidRPr="007945A6">
        <w:rPr>
          <w:rFonts w:ascii="Times New Roman" w:hAnsi="Times New Roman" w:cs="Times New Roman"/>
          <w:b/>
          <w:i w:val="0"/>
          <w:color w:val="auto"/>
          <w:sz w:val="16"/>
          <w:szCs w:val="16"/>
        </w:rPr>
        <w:fldChar w:fldCharType="begin"/>
      </w:r>
      <w:r w:rsidRPr="007945A6">
        <w:rPr>
          <w:rFonts w:ascii="Times New Roman" w:hAnsi="Times New Roman" w:cs="Times New Roman"/>
          <w:b/>
          <w:i w:val="0"/>
          <w:color w:val="auto"/>
          <w:sz w:val="16"/>
          <w:szCs w:val="16"/>
        </w:rPr>
        <w:instrText xml:space="preserve"> SEQ Figura \* ARABIC </w:instrText>
      </w:r>
      <w:r w:rsidRPr="007945A6">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2</w:t>
      </w:r>
      <w:r w:rsidRPr="007945A6">
        <w:rPr>
          <w:rFonts w:ascii="Times New Roman" w:hAnsi="Times New Roman" w:cs="Times New Roman"/>
          <w:b/>
          <w:i w:val="0"/>
          <w:color w:val="auto"/>
          <w:sz w:val="16"/>
          <w:szCs w:val="16"/>
        </w:rPr>
        <w:fldChar w:fldCharType="end"/>
      </w:r>
      <w:bookmarkEnd w:id="9"/>
      <w:r w:rsidR="00452634">
        <w:rPr>
          <w:rFonts w:ascii="Times New Roman" w:hAnsi="Times New Roman" w:cs="Times New Roman"/>
          <w:b/>
          <w:i w:val="0"/>
          <w:noProof/>
          <w:color w:val="auto"/>
          <w:sz w:val="16"/>
          <w:szCs w:val="16"/>
        </w:rPr>
        <w:t xml:space="preserve"> Fitotrones del invernadero hidropónico</w:t>
      </w:r>
      <w:r>
        <w:rPr>
          <w:rFonts w:ascii="Times New Roman" w:hAnsi="Times New Roman" w:cs="Times New Roman"/>
          <w:b/>
          <w:i w:val="0"/>
          <w:noProof/>
          <w:color w:val="auto"/>
          <w:sz w:val="16"/>
          <w:szCs w:val="16"/>
        </w:rPr>
        <w:tab/>
      </w:r>
    </w:p>
    <w:p w:rsidR="00452634" w:rsidRDefault="004546A2" w:rsidP="00C349C6">
      <w:pPr>
        <w:jc w:val="both"/>
        <w:rPr>
          <w:rFonts w:ascii="Times New Roman" w:hAnsi="Times New Roman" w:cs="Times New Roman"/>
          <w:sz w:val="20"/>
          <w:szCs w:val="20"/>
        </w:rPr>
      </w:pPr>
      <w:r>
        <w:rPr>
          <w:rFonts w:ascii="Times New Roman" w:hAnsi="Times New Roman" w:cs="Times New Roman"/>
          <w:sz w:val="20"/>
          <w:szCs w:val="20"/>
        </w:rPr>
        <w:t xml:space="preserve"> </w:t>
      </w:r>
    </w:p>
    <w:p w:rsidR="00C349C6" w:rsidRDefault="00C349C6" w:rsidP="00C349C6">
      <w:pPr>
        <w:pStyle w:val="Ttulo2"/>
        <w:numPr>
          <w:ilvl w:val="0"/>
          <w:numId w:val="1"/>
        </w:numPr>
      </w:pPr>
      <w:bookmarkStart w:id="10" w:name="_Toc528197330"/>
      <w:r>
        <w:t>Conexiones de vectores de cultivo</w:t>
      </w:r>
      <w:bookmarkEnd w:id="10"/>
    </w:p>
    <w:p w:rsidR="00452634" w:rsidRDefault="00452634" w:rsidP="00452634">
      <w:pPr>
        <w:jc w:val="both"/>
        <w:rPr>
          <w:rFonts w:ascii="Times New Roman" w:hAnsi="Times New Roman" w:cs="Times New Roman"/>
          <w:sz w:val="20"/>
          <w:szCs w:val="20"/>
        </w:rPr>
      </w:pPr>
    </w:p>
    <w:p w:rsidR="00452634" w:rsidRDefault="00452634" w:rsidP="00452634">
      <w:pPr>
        <w:keepNext/>
        <w:jc w:val="center"/>
      </w:pPr>
      <w:r>
        <w:rPr>
          <w:noProof/>
          <w:lang w:eastAsia="es-MX"/>
        </w:rPr>
        <w:drawing>
          <wp:inline distT="0" distB="0" distL="0" distR="0" wp14:anchorId="282C04EA" wp14:editId="3BC54C44">
            <wp:extent cx="4826442" cy="1798837"/>
            <wp:effectExtent l="0" t="0" r="0" b="0"/>
            <wp:docPr id="6" name="Imagen 6" descr="D:\XYZ\Fitotron\img 3D\conexion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YZ\Fitotron\img 3D\conexiones-s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129"/>
                    <a:stretch/>
                  </pic:blipFill>
                  <pic:spPr bwMode="auto">
                    <a:xfrm>
                      <a:off x="0" y="0"/>
                      <a:ext cx="4840806" cy="1804191"/>
                    </a:xfrm>
                    <a:prstGeom prst="rect">
                      <a:avLst/>
                    </a:prstGeom>
                    <a:noFill/>
                    <a:ln>
                      <a:noFill/>
                    </a:ln>
                    <a:extLst>
                      <a:ext uri="{53640926-AAD7-44D8-BBD7-CCE9431645EC}">
                        <a14:shadowObscured xmlns:a14="http://schemas.microsoft.com/office/drawing/2010/main"/>
                      </a:ext>
                    </a:extLst>
                  </pic:spPr>
                </pic:pic>
              </a:graphicData>
            </a:graphic>
          </wp:inline>
        </w:drawing>
      </w:r>
    </w:p>
    <w:p w:rsidR="00452634" w:rsidRPr="00452634" w:rsidRDefault="00452634" w:rsidP="00452634">
      <w:pPr>
        <w:pStyle w:val="Descripcin"/>
        <w:jc w:val="center"/>
        <w:rPr>
          <w:rFonts w:ascii="Times New Roman" w:hAnsi="Times New Roman" w:cs="Times New Roman"/>
          <w:b/>
          <w:i w:val="0"/>
          <w:color w:val="auto"/>
          <w:sz w:val="16"/>
          <w:szCs w:val="16"/>
        </w:rPr>
      </w:pPr>
      <w:bookmarkStart w:id="11" w:name="_Ref528191968"/>
      <w:r w:rsidRPr="00452634">
        <w:rPr>
          <w:rFonts w:ascii="Times New Roman" w:hAnsi="Times New Roman" w:cs="Times New Roman"/>
          <w:b/>
          <w:i w:val="0"/>
          <w:color w:val="auto"/>
          <w:sz w:val="16"/>
          <w:szCs w:val="16"/>
        </w:rPr>
        <w:t xml:space="preserve">Figura </w:t>
      </w:r>
      <w:r w:rsidRPr="00452634">
        <w:rPr>
          <w:rFonts w:ascii="Times New Roman" w:hAnsi="Times New Roman" w:cs="Times New Roman"/>
          <w:b/>
          <w:i w:val="0"/>
          <w:color w:val="auto"/>
          <w:sz w:val="16"/>
          <w:szCs w:val="16"/>
        </w:rPr>
        <w:fldChar w:fldCharType="begin"/>
      </w:r>
      <w:r w:rsidRPr="00452634">
        <w:rPr>
          <w:rFonts w:ascii="Times New Roman" w:hAnsi="Times New Roman" w:cs="Times New Roman"/>
          <w:b/>
          <w:i w:val="0"/>
          <w:color w:val="auto"/>
          <w:sz w:val="16"/>
          <w:szCs w:val="16"/>
        </w:rPr>
        <w:instrText xml:space="preserve"> SEQ Figura \* ARABIC </w:instrText>
      </w:r>
      <w:r w:rsidRPr="00452634">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3</w:t>
      </w:r>
      <w:r w:rsidRPr="00452634">
        <w:rPr>
          <w:rFonts w:ascii="Times New Roman" w:hAnsi="Times New Roman" w:cs="Times New Roman"/>
          <w:b/>
          <w:i w:val="0"/>
          <w:color w:val="auto"/>
          <w:sz w:val="16"/>
          <w:szCs w:val="16"/>
        </w:rPr>
        <w:fldChar w:fldCharType="end"/>
      </w:r>
      <w:bookmarkEnd w:id="11"/>
      <w:r w:rsidRPr="00452634">
        <w:rPr>
          <w:rFonts w:ascii="Times New Roman" w:hAnsi="Times New Roman" w:cs="Times New Roman"/>
          <w:b/>
          <w:i w:val="0"/>
          <w:noProof/>
          <w:color w:val="auto"/>
          <w:sz w:val="16"/>
          <w:szCs w:val="16"/>
        </w:rPr>
        <w:t xml:space="preserve"> Conexiones de vectores de cultivo</w:t>
      </w:r>
    </w:p>
    <w:p w:rsidR="00452634" w:rsidRDefault="00452634" w:rsidP="00452634">
      <w:pPr>
        <w:jc w:val="both"/>
        <w:rPr>
          <w:rFonts w:ascii="Times New Roman" w:hAnsi="Times New Roman" w:cs="Times New Roman"/>
          <w:sz w:val="20"/>
          <w:szCs w:val="20"/>
        </w:rPr>
      </w:pPr>
      <w:r>
        <w:rPr>
          <w:rFonts w:ascii="Times New Roman" w:hAnsi="Times New Roman" w:cs="Times New Roman"/>
          <w:sz w:val="20"/>
          <w:szCs w:val="20"/>
        </w:rPr>
        <w:lastRenderedPageBreak/>
        <w:t xml:space="preserve"> Las conexiones se realizan con pequeños tubos de PVC (1 y 4), estos a su vez deben estar conectados al depósito de solución nutritiva a través de mangueras. En la </w:t>
      </w:r>
      <w:r w:rsidRPr="00452634">
        <w:rPr>
          <w:rFonts w:ascii="Times New Roman" w:hAnsi="Times New Roman" w:cs="Times New Roman"/>
          <w:sz w:val="20"/>
          <w:szCs w:val="20"/>
        </w:rPr>
        <w:fldChar w:fldCharType="begin"/>
      </w:r>
      <w:r w:rsidRPr="00452634">
        <w:rPr>
          <w:rFonts w:ascii="Times New Roman" w:hAnsi="Times New Roman" w:cs="Times New Roman"/>
          <w:sz w:val="20"/>
          <w:szCs w:val="20"/>
        </w:rPr>
        <w:instrText xml:space="preserve"> REF _Ref528191968 \h  \* MERGEFORMAT </w:instrText>
      </w:r>
      <w:r w:rsidRPr="00452634">
        <w:rPr>
          <w:rFonts w:ascii="Times New Roman" w:hAnsi="Times New Roman" w:cs="Times New Roman"/>
          <w:sz w:val="20"/>
          <w:szCs w:val="20"/>
        </w:rPr>
      </w:r>
      <w:r w:rsidRPr="00452634">
        <w:rPr>
          <w:rFonts w:ascii="Times New Roman" w:hAnsi="Times New Roman" w:cs="Times New Roman"/>
          <w:sz w:val="20"/>
          <w:szCs w:val="20"/>
        </w:rPr>
        <w:fldChar w:fldCharType="separate"/>
      </w:r>
      <w:r w:rsidRPr="00452634">
        <w:rPr>
          <w:rFonts w:ascii="Times New Roman" w:hAnsi="Times New Roman" w:cs="Times New Roman"/>
          <w:b/>
          <w:sz w:val="20"/>
          <w:szCs w:val="20"/>
        </w:rPr>
        <w:t xml:space="preserve">Figura </w:t>
      </w:r>
      <w:r w:rsidRPr="00452634">
        <w:rPr>
          <w:rFonts w:ascii="Times New Roman" w:hAnsi="Times New Roman" w:cs="Times New Roman"/>
          <w:b/>
          <w:noProof/>
          <w:sz w:val="20"/>
          <w:szCs w:val="20"/>
        </w:rPr>
        <w:t>3</w:t>
      </w:r>
      <w:r w:rsidRPr="00452634">
        <w:rPr>
          <w:rFonts w:ascii="Times New Roman" w:hAnsi="Times New Roman" w:cs="Times New Roman"/>
          <w:sz w:val="20"/>
          <w:szCs w:val="20"/>
        </w:rPr>
        <w:fldChar w:fldCharType="end"/>
      </w:r>
      <w:r w:rsidRPr="00452634">
        <w:rPr>
          <w:rFonts w:ascii="Times New Roman" w:hAnsi="Times New Roman" w:cs="Times New Roman"/>
          <w:sz w:val="20"/>
          <w:szCs w:val="20"/>
        </w:rPr>
        <w:t>,</w:t>
      </w:r>
      <w:r w:rsidRPr="00701A48">
        <w:rPr>
          <w:rFonts w:ascii="Times New Roman" w:hAnsi="Times New Roman" w:cs="Times New Roman"/>
          <w:sz w:val="20"/>
          <w:szCs w:val="20"/>
        </w:rPr>
        <w:t xml:space="preserve"> </w:t>
      </w:r>
      <w:r>
        <w:rPr>
          <w:rFonts w:ascii="Times New Roman" w:hAnsi="Times New Roman" w:cs="Times New Roman"/>
          <w:sz w:val="20"/>
          <w:szCs w:val="20"/>
        </w:rPr>
        <w:t>se señala la manguera (2) que se conecta con el pequeño tubo de PVC de la parte posterior (4).</w:t>
      </w:r>
    </w:p>
    <w:p w:rsidR="00C349C6" w:rsidRDefault="00452634" w:rsidP="00452634">
      <w:pPr>
        <w:jc w:val="both"/>
        <w:rPr>
          <w:rFonts w:ascii="Times New Roman" w:hAnsi="Times New Roman" w:cs="Times New Roman"/>
          <w:sz w:val="20"/>
          <w:szCs w:val="20"/>
        </w:rPr>
      </w:pPr>
      <w:r>
        <w:rPr>
          <w:rFonts w:ascii="Times New Roman" w:hAnsi="Times New Roman" w:cs="Times New Roman"/>
          <w:sz w:val="20"/>
          <w:szCs w:val="20"/>
        </w:rPr>
        <w:t xml:space="preserve"> La posición elevada del tubo de conexión posterior, sirve para ayudar a causar el flujo del nutriente por efecto de la gravedad, mientras que el tubo frontal (1), se encuentra en una posición más baja para evitar que los vectores se llenen y cause fugas por los orificios en donde se colocarán las canastillas (3) para las plantas.</w:t>
      </w:r>
      <w:r w:rsidR="00575838">
        <w:rPr>
          <w:rFonts w:ascii="Times New Roman" w:hAnsi="Times New Roman" w:cs="Times New Roman"/>
          <w:sz w:val="20"/>
          <w:szCs w:val="20"/>
        </w:rPr>
        <w:t xml:space="preserve"> En la </w:t>
      </w:r>
      <w:r w:rsidR="00575838" w:rsidRPr="00575838">
        <w:rPr>
          <w:rFonts w:ascii="Times New Roman" w:hAnsi="Times New Roman" w:cs="Times New Roman"/>
          <w:sz w:val="20"/>
          <w:szCs w:val="20"/>
        </w:rPr>
        <w:fldChar w:fldCharType="begin"/>
      </w:r>
      <w:r w:rsidR="00575838" w:rsidRPr="00575838">
        <w:rPr>
          <w:rFonts w:ascii="Times New Roman" w:hAnsi="Times New Roman" w:cs="Times New Roman"/>
          <w:sz w:val="20"/>
          <w:szCs w:val="20"/>
        </w:rPr>
        <w:instrText xml:space="preserve"> REF _Ref528192284 \h  \* MERGEFORMAT </w:instrText>
      </w:r>
      <w:r w:rsidR="00575838" w:rsidRPr="00575838">
        <w:rPr>
          <w:rFonts w:ascii="Times New Roman" w:hAnsi="Times New Roman" w:cs="Times New Roman"/>
          <w:sz w:val="20"/>
          <w:szCs w:val="20"/>
        </w:rPr>
      </w:r>
      <w:r w:rsidR="00575838" w:rsidRPr="00575838">
        <w:rPr>
          <w:rFonts w:ascii="Times New Roman" w:hAnsi="Times New Roman" w:cs="Times New Roman"/>
          <w:sz w:val="20"/>
          <w:szCs w:val="20"/>
        </w:rPr>
        <w:fldChar w:fldCharType="separate"/>
      </w:r>
      <w:r w:rsidR="00575838" w:rsidRPr="00575838">
        <w:rPr>
          <w:rFonts w:ascii="Times New Roman" w:hAnsi="Times New Roman" w:cs="Times New Roman"/>
          <w:b/>
          <w:sz w:val="20"/>
          <w:szCs w:val="20"/>
        </w:rPr>
        <w:t xml:space="preserve">Figura </w:t>
      </w:r>
      <w:r w:rsidR="00575838" w:rsidRPr="00575838">
        <w:rPr>
          <w:rFonts w:ascii="Times New Roman" w:hAnsi="Times New Roman" w:cs="Times New Roman"/>
          <w:b/>
          <w:noProof/>
          <w:sz w:val="20"/>
          <w:szCs w:val="20"/>
        </w:rPr>
        <w:t>4</w:t>
      </w:r>
      <w:r w:rsidR="00575838" w:rsidRPr="00575838">
        <w:rPr>
          <w:rFonts w:ascii="Times New Roman" w:hAnsi="Times New Roman" w:cs="Times New Roman"/>
          <w:sz w:val="20"/>
          <w:szCs w:val="20"/>
        </w:rPr>
        <w:fldChar w:fldCharType="end"/>
      </w:r>
      <w:r w:rsidR="00575838" w:rsidRPr="00575838">
        <w:rPr>
          <w:rFonts w:ascii="Times New Roman" w:hAnsi="Times New Roman" w:cs="Times New Roman"/>
          <w:sz w:val="20"/>
          <w:szCs w:val="20"/>
        </w:rPr>
        <w:t xml:space="preserve"> </w:t>
      </w:r>
      <w:r w:rsidR="00575838">
        <w:rPr>
          <w:rFonts w:ascii="Times New Roman" w:hAnsi="Times New Roman" w:cs="Times New Roman"/>
          <w:sz w:val="20"/>
          <w:szCs w:val="20"/>
        </w:rPr>
        <w:t>se puede notar mejor esa diferencia de altura entre los tubos conectores.</w:t>
      </w:r>
    </w:p>
    <w:p w:rsidR="00575838" w:rsidRDefault="00575838" w:rsidP="00575838">
      <w:pPr>
        <w:keepNext/>
        <w:jc w:val="center"/>
      </w:pPr>
      <w:r>
        <w:rPr>
          <w:rFonts w:ascii="Times New Roman" w:hAnsi="Times New Roman" w:cs="Times New Roman"/>
          <w:noProof/>
          <w:sz w:val="20"/>
          <w:szCs w:val="20"/>
          <w:lang w:eastAsia="es-MX"/>
        </w:rPr>
        <w:drawing>
          <wp:inline distT="0" distB="0" distL="0" distR="0">
            <wp:extent cx="1953803" cy="2282025"/>
            <wp:effectExtent l="0" t="0" r="8890" b="4445"/>
            <wp:docPr id="9" name="Imagen 9" descr="D:\XYZ\Fitotron\img 3D\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YZ\Fitotron\img 3D\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17" cy="2297692"/>
                    </a:xfrm>
                    <a:prstGeom prst="rect">
                      <a:avLst/>
                    </a:prstGeom>
                    <a:noFill/>
                    <a:ln>
                      <a:noFill/>
                    </a:ln>
                  </pic:spPr>
                </pic:pic>
              </a:graphicData>
            </a:graphic>
          </wp:inline>
        </w:drawing>
      </w:r>
    </w:p>
    <w:p w:rsidR="00575838" w:rsidRPr="00575838" w:rsidRDefault="00575838" w:rsidP="00575838">
      <w:pPr>
        <w:pStyle w:val="Descripcin"/>
        <w:jc w:val="center"/>
        <w:rPr>
          <w:rFonts w:ascii="Times New Roman" w:hAnsi="Times New Roman" w:cs="Times New Roman"/>
          <w:b/>
          <w:i w:val="0"/>
          <w:color w:val="auto"/>
          <w:sz w:val="16"/>
          <w:szCs w:val="16"/>
        </w:rPr>
      </w:pPr>
      <w:bookmarkStart w:id="12" w:name="_Ref528192284"/>
      <w:proofErr w:type="gramStart"/>
      <w:r w:rsidRPr="00575838">
        <w:rPr>
          <w:rFonts w:ascii="Times New Roman" w:hAnsi="Times New Roman" w:cs="Times New Roman"/>
          <w:b/>
          <w:i w:val="0"/>
          <w:color w:val="auto"/>
          <w:sz w:val="16"/>
          <w:szCs w:val="16"/>
        </w:rPr>
        <w:t>Figura</w:t>
      </w:r>
      <w:proofErr w:type="gramEnd"/>
      <w:r w:rsidRPr="00575838">
        <w:rPr>
          <w:rFonts w:ascii="Times New Roman" w:hAnsi="Times New Roman" w:cs="Times New Roman"/>
          <w:b/>
          <w:i w:val="0"/>
          <w:color w:val="auto"/>
          <w:sz w:val="16"/>
          <w:szCs w:val="16"/>
        </w:rPr>
        <w:t xml:space="preserve"> </w:t>
      </w:r>
      <w:r w:rsidRPr="00575838">
        <w:rPr>
          <w:rFonts w:ascii="Times New Roman" w:hAnsi="Times New Roman" w:cs="Times New Roman"/>
          <w:b/>
          <w:i w:val="0"/>
          <w:color w:val="auto"/>
          <w:sz w:val="16"/>
          <w:szCs w:val="16"/>
        </w:rPr>
        <w:fldChar w:fldCharType="begin"/>
      </w:r>
      <w:r w:rsidRPr="00575838">
        <w:rPr>
          <w:rFonts w:ascii="Times New Roman" w:hAnsi="Times New Roman" w:cs="Times New Roman"/>
          <w:b/>
          <w:i w:val="0"/>
          <w:color w:val="auto"/>
          <w:sz w:val="16"/>
          <w:szCs w:val="16"/>
        </w:rPr>
        <w:instrText xml:space="preserve"> SEQ Figura \* ARABIC </w:instrText>
      </w:r>
      <w:r w:rsidRPr="00575838">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4</w:t>
      </w:r>
      <w:r w:rsidRPr="00575838">
        <w:rPr>
          <w:rFonts w:ascii="Times New Roman" w:hAnsi="Times New Roman" w:cs="Times New Roman"/>
          <w:b/>
          <w:i w:val="0"/>
          <w:color w:val="auto"/>
          <w:sz w:val="16"/>
          <w:szCs w:val="16"/>
        </w:rPr>
        <w:fldChar w:fldCharType="end"/>
      </w:r>
      <w:bookmarkEnd w:id="12"/>
      <w:r w:rsidRPr="00575838">
        <w:rPr>
          <w:rFonts w:ascii="Times New Roman" w:hAnsi="Times New Roman" w:cs="Times New Roman"/>
          <w:b/>
          <w:i w:val="0"/>
          <w:color w:val="auto"/>
          <w:sz w:val="16"/>
          <w:szCs w:val="16"/>
        </w:rPr>
        <w:t xml:space="preserve"> Vista frontal de los vectores de cultivo y sus conexiones</w:t>
      </w:r>
    </w:p>
    <w:p w:rsidR="00452634" w:rsidRDefault="00452634" w:rsidP="00452634">
      <w:pPr>
        <w:jc w:val="both"/>
        <w:rPr>
          <w:rFonts w:ascii="Times New Roman" w:hAnsi="Times New Roman" w:cs="Times New Roman"/>
          <w:sz w:val="20"/>
          <w:szCs w:val="20"/>
        </w:rPr>
      </w:pPr>
      <w:r>
        <w:rPr>
          <w:rFonts w:ascii="Times New Roman" w:hAnsi="Times New Roman" w:cs="Times New Roman"/>
          <w:sz w:val="20"/>
          <w:szCs w:val="20"/>
        </w:rPr>
        <w:t xml:space="preserve"> El tubo señalado como 1, también servirá como un pequeño depósito de nutriente para sumergir los sensores que así lo requieran. En este caso, el Módulo Monitoreo Nutriente es el que posee tales dispositivos, a fin de medir el pH, la conductividad eléctrica y la temperatura del nutriente, ya que estos parámetros describen la calidad del líquido.</w:t>
      </w:r>
      <w:r w:rsidR="00253E68">
        <w:rPr>
          <w:rFonts w:ascii="Times New Roman" w:hAnsi="Times New Roman" w:cs="Times New Roman"/>
          <w:sz w:val="20"/>
          <w:szCs w:val="20"/>
        </w:rPr>
        <w:t xml:space="preserve"> T</w:t>
      </w:r>
      <w:r>
        <w:rPr>
          <w:rFonts w:ascii="Times New Roman" w:hAnsi="Times New Roman" w:cs="Times New Roman"/>
          <w:sz w:val="20"/>
          <w:szCs w:val="20"/>
        </w:rPr>
        <w:t>ambién se puede notar dicho módulo situado cerca del tubo mencionado.</w:t>
      </w:r>
    </w:p>
    <w:p w:rsidR="003213CF" w:rsidRDefault="003213CF" w:rsidP="00452634">
      <w:pPr>
        <w:jc w:val="both"/>
        <w:rPr>
          <w:rFonts w:ascii="Times New Roman" w:hAnsi="Times New Roman" w:cs="Times New Roman"/>
          <w:sz w:val="20"/>
          <w:szCs w:val="20"/>
        </w:rPr>
      </w:pPr>
    </w:p>
    <w:p w:rsidR="00452634" w:rsidRDefault="003213CF" w:rsidP="003213CF">
      <w:pPr>
        <w:pStyle w:val="Ttulo2"/>
        <w:numPr>
          <w:ilvl w:val="0"/>
          <w:numId w:val="1"/>
        </w:numPr>
      </w:pPr>
      <w:bookmarkStart w:id="13" w:name="_Toc528197331"/>
      <w:r>
        <w:t>Canastillas para cultivo</w:t>
      </w:r>
      <w:bookmarkEnd w:id="13"/>
    </w:p>
    <w:p w:rsidR="003213CF" w:rsidRDefault="003213CF" w:rsidP="003213CF">
      <w:pPr>
        <w:jc w:val="both"/>
        <w:rPr>
          <w:rFonts w:ascii="Times New Roman" w:hAnsi="Times New Roman" w:cs="Times New Roman"/>
          <w:sz w:val="20"/>
          <w:szCs w:val="20"/>
        </w:rPr>
      </w:pPr>
      <w:r>
        <w:t xml:space="preserve"> </w:t>
      </w:r>
      <w:r>
        <w:rPr>
          <w:rFonts w:ascii="Times New Roman" w:hAnsi="Times New Roman" w:cs="Times New Roman"/>
          <w:sz w:val="20"/>
          <w:szCs w:val="20"/>
        </w:rPr>
        <w:t xml:space="preserve">Como ya se mencionó en el punto anterior, los tubos contienen agujeros que servirán para colocar las canastillas que contendrán a las plantas. Estas canastillas contienen esponjas, las cuáles a su vez portarán las plantas. Gracias a las esponjas, no es necesario que el nutriente en el interior del vector alcance un nivel demasiado alto, ya que la esponja absorberá el líquido y por efecto de capilaridad este subirá a las raíces de la planta. En la </w:t>
      </w:r>
      <w:r w:rsidRPr="003213CF">
        <w:rPr>
          <w:rFonts w:ascii="Times New Roman" w:hAnsi="Times New Roman" w:cs="Times New Roman"/>
          <w:sz w:val="20"/>
          <w:szCs w:val="20"/>
        </w:rPr>
        <w:fldChar w:fldCharType="begin"/>
      </w:r>
      <w:r w:rsidRPr="003213CF">
        <w:rPr>
          <w:rFonts w:ascii="Times New Roman" w:hAnsi="Times New Roman" w:cs="Times New Roman"/>
          <w:sz w:val="20"/>
          <w:szCs w:val="20"/>
        </w:rPr>
        <w:instrText xml:space="preserve"> REF _Ref528193126 \h  \* MERGEFORMAT </w:instrText>
      </w:r>
      <w:r w:rsidRPr="003213CF">
        <w:rPr>
          <w:rFonts w:ascii="Times New Roman" w:hAnsi="Times New Roman" w:cs="Times New Roman"/>
          <w:sz w:val="20"/>
          <w:szCs w:val="20"/>
        </w:rPr>
      </w:r>
      <w:r w:rsidRPr="003213CF">
        <w:rPr>
          <w:rFonts w:ascii="Times New Roman" w:hAnsi="Times New Roman" w:cs="Times New Roman"/>
          <w:sz w:val="20"/>
          <w:szCs w:val="20"/>
        </w:rPr>
        <w:fldChar w:fldCharType="separate"/>
      </w:r>
      <w:r w:rsidRPr="003213CF">
        <w:rPr>
          <w:rFonts w:ascii="Times New Roman" w:hAnsi="Times New Roman" w:cs="Times New Roman"/>
          <w:b/>
          <w:sz w:val="20"/>
          <w:szCs w:val="20"/>
        </w:rPr>
        <w:t xml:space="preserve">Figura </w:t>
      </w:r>
      <w:r w:rsidRPr="003213CF">
        <w:rPr>
          <w:rFonts w:ascii="Times New Roman" w:hAnsi="Times New Roman" w:cs="Times New Roman"/>
          <w:b/>
          <w:noProof/>
          <w:sz w:val="20"/>
          <w:szCs w:val="20"/>
        </w:rPr>
        <w:t>5</w:t>
      </w:r>
      <w:r w:rsidRPr="003213CF">
        <w:rPr>
          <w:rFonts w:ascii="Times New Roman" w:hAnsi="Times New Roman" w:cs="Times New Roman"/>
          <w:sz w:val="20"/>
          <w:szCs w:val="20"/>
        </w:rPr>
        <w:fldChar w:fldCharType="end"/>
      </w:r>
      <w:r>
        <w:rPr>
          <w:rFonts w:ascii="Times New Roman" w:hAnsi="Times New Roman" w:cs="Times New Roman"/>
          <w:sz w:val="20"/>
          <w:szCs w:val="20"/>
        </w:rPr>
        <w:t xml:space="preserve"> se muestra una fotografía de estas canastillas conteniendo las esponjas con las plantas.</w:t>
      </w:r>
    </w:p>
    <w:p w:rsidR="003213CF" w:rsidRDefault="003213CF" w:rsidP="003213CF">
      <w:pPr>
        <w:keepNext/>
        <w:jc w:val="center"/>
      </w:pPr>
      <w:r>
        <w:rPr>
          <w:rFonts w:ascii="Times New Roman" w:hAnsi="Times New Roman" w:cs="Times New Roman"/>
          <w:noProof/>
          <w:sz w:val="20"/>
          <w:szCs w:val="20"/>
          <w:lang w:eastAsia="es-MX"/>
        </w:rPr>
        <w:drawing>
          <wp:inline distT="0" distB="0" distL="0" distR="0">
            <wp:extent cx="1677725" cy="1581245"/>
            <wp:effectExtent l="0" t="0" r="0" b="0"/>
            <wp:docPr id="10" name="Imagen 10" descr="D:\XYZ\Fitotron\img 3D\canastil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YZ\Fitotron\img 3D\canastil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3270" cy="1586471"/>
                    </a:xfrm>
                    <a:prstGeom prst="rect">
                      <a:avLst/>
                    </a:prstGeom>
                    <a:noFill/>
                    <a:ln>
                      <a:noFill/>
                    </a:ln>
                  </pic:spPr>
                </pic:pic>
              </a:graphicData>
            </a:graphic>
          </wp:inline>
        </w:drawing>
      </w:r>
    </w:p>
    <w:p w:rsidR="003213CF" w:rsidRPr="003213CF" w:rsidRDefault="003213CF" w:rsidP="003213CF">
      <w:pPr>
        <w:pStyle w:val="Descripcin"/>
        <w:jc w:val="center"/>
        <w:rPr>
          <w:rFonts w:ascii="Times New Roman" w:hAnsi="Times New Roman" w:cs="Times New Roman"/>
          <w:b/>
          <w:i w:val="0"/>
          <w:color w:val="auto"/>
          <w:sz w:val="16"/>
          <w:szCs w:val="16"/>
        </w:rPr>
      </w:pPr>
      <w:bookmarkStart w:id="14" w:name="_Ref528193126"/>
      <w:proofErr w:type="gramStart"/>
      <w:r w:rsidRPr="003213CF">
        <w:rPr>
          <w:rFonts w:ascii="Times New Roman" w:hAnsi="Times New Roman" w:cs="Times New Roman"/>
          <w:b/>
          <w:i w:val="0"/>
          <w:color w:val="auto"/>
          <w:sz w:val="16"/>
          <w:szCs w:val="16"/>
        </w:rPr>
        <w:t>Figura</w:t>
      </w:r>
      <w:proofErr w:type="gramEnd"/>
      <w:r w:rsidRPr="003213CF">
        <w:rPr>
          <w:rFonts w:ascii="Times New Roman" w:hAnsi="Times New Roman" w:cs="Times New Roman"/>
          <w:b/>
          <w:i w:val="0"/>
          <w:color w:val="auto"/>
          <w:sz w:val="16"/>
          <w:szCs w:val="16"/>
        </w:rPr>
        <w:t xml:space="preserve"> </w:t>
      </w:r>
      <w:r w:rsidRPr="003213CF">
        <w:rPr>
          <w:rFonts w:ascii="Times New Roman" w:hAnsi="Times New Roman" w:cs="Times New Roman"/>
          <w:b/>
          <w:i w:val="0"/>
          <w:color w:val="auto"/>
          <w:sz w:val="16"/>
          <w:szCs w:val="16"/>
        </w:rPr>
        <w:fldChar w:fldCharType="begin"/>
      </w:r>
      <w:r w:rsidRPr="003213CF">
        <w:rPr>
          <w:rFonts w:ascii="Times New Roman" w:hAnsi="Times New Roman" w:cs="Times New Roman"/>
          <w:b/>
          <w:i w:val="0"/>
          <w:color w:val="auto"/>
          <w:sz w:val="16"/>
          <w:szCs w:val="16"/>
        </w:rPr>
        <w:instrText xml:space="preserve"> SEQ Figura \* ARABIC </w:instrText>
      </w:r>
      <w:r w:rsidRPr="003213CF">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5</w:t>
      </w:r>
      <w:r w:rsidRPr="003213CF">
        <w:rPr>
          <w:rFonts w:ascii="Times New Roman" w:hAnsi="Times New Roman" w:cs="Times New Roman"/>
          <w:b/>
          <w:i w:val="0"/>
          <w:color w:val="auto"/>
          <w:sz w:val="16"/>
          <w:szCs w:val="16"/>
        </w:rPr>
        <w:fldChar w:fldCharType="end"/>
      </w:r>
      <w:bookmarkEnd w:id="14"/>
      <w:r w:rsidRPr="003213CF">
        <w:rPr>
          <w:rFonts w:ascii="Times New Roman" w:hAnsi="Times New Roman" w:cs="Times New Roman"/>
          <w:b/>
          <w:i w:val="0"/>
          <w:noProof/>
          <w:color w:val="auto"/>
          <w:sz w:val="16"/>
          <w:szCs w:val="16"/>
        </w:rPr>
        <w:t xml:space="preserve"> Canastillas para contener las esponjas con las plantas</w:t>
      </w:r>
    </w:p>
    <w:p w:rsidR="003213CF" w:rsidRPr="003213CF" w:rsidRDefault="003213CF" w:rsidP="003213CF"/>
    <w:p w:rsidR="00595105" w:rsidRDefault="00326FE9" w:rsidP="009352E3">
      <w:pPr>
        <w:pStyle w:val="Ttulo2"/>
        <w:numPr>
          <w:ilvl w:val="0"/>
          <w:numId w:val="1"/>
        </w:numPr>
        <w:jc w:val="both"/>
      </w:pPr>
      <w:bookmarkStart w:id="15" w:name="_Toc528197332"/>
      <w:r>
        <w:lastRenderedPageBreak/>
        <w:t>D</w:t>
      </w:r>
      <w:r w:rsidR="009352E3">
        <w:t>epósito de nutriente</w:t>
      </w:r>
      <w:bookmarkEnd w:id="15"/>
    </w:p>
    <w:p w:rsidR="00595105" w:rsidRDefault="009352E3" w:rsidP="00595105">
      <w:pPr>
        <w:rPr>
          <w:rFonts w:ascii="Times New Roman" w:hAnsi="Times New Roman" w:cs="Times New Roman"/>
          <w:sz w:val="20"/>
          <w:szCs w:val="20"/>
        </w:rPr>
      </w:pPr>
      <w:r w:rsidRPr="00595105">
        <w:rPr>
          <w:rFonts w:ascii="Times New Roman" w:hAnsi="Times New Roman" w:cs="Times New Roman"/>
          <w:sz w:val="20"/>
          <w:szCs w:val="20"/>
        </w:rPr>
        <w:t xml:space="preserve"> Cada </w:t>
      </w:r>
      <w:proofErr w:type="spellStart"/>
      <w:r w:rsidRPr="00595105">
        <w:rPr>
          <w:rFonts w:ascii="Times New Roman" w:hAnsi="Times New Roman" w:cs="Times New Roman"/>
          <w:sz w:val="20"/>
          <w:szCs w:val="20"/>
        </w:rPr>
        <w:t>Fitotrón</w:t>
      </w:r>
      <w:proofErr w:type="spellEnd"/>
      <w:r w:rsidRPr="00595105">
        <w:rPr>
          <w:rFonts w:ascii="Times New Roman" w:hAnsi="Times New Roman" w:cs="Times New Roman"/>
          <w:sz w:val="20"/>
          <w:szCs w:val="20"/>
        </w:rPr>
        <w:t xml:space="preserve"> contará con su depósito de nutriente, siendo monitorizado por el Módulo Control Nivel, para verificar el nivel del líquido además de controlar la bomba sumergible para causar el flujo de este líquido por los vectores.</w:t>
      </w:r>
    </w:p>
    <w:p w:rsidR="009352E3" w:rsidRPr="00595105" w:rsidRDefault="00595105" w:rsidP="00595105">
      <w:pPr>
        <w:jc w:val="center"/>
        <w:rPr>
          <w:rFonts w:ascii="Times New Roman" w:hAnsi="Times New Roman" w:cs="Times New Roman"/>
          <w:b/>
          <w:sz w:val="20"/>
          <w:szCs w:val="20"/>
        </w:rPr>
      </w:pPr>
      <w:r>
        <w:rPr>
          <w:rFonts w:ascii="Times New Roman" w:hAnsi="Times New Roman" w:cs="Times New Roman"/>
          <w:b/>
          <w:noProof/>
          <w:sz w:val="20"/>
          <w:szCs w:val="20"/>
          <w:lang w:eastAsia="es-MX"/>
        </w:rPr>
        <w:drawing>
          <wp:inline distT="0" distB="0" distL="0" distR="0">
            <wp:extent cx="2091193" cy="1825545"/>
            <wp:effectExtent l="0" t="0" r="4445" b="3810"/>
            <wp:docPr id="23" name="Imagen 23" descr="D:\XYZ\Fitotron\img 3D\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XYZ\Fitotron\img 3D\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2170" cy="1835128"/>
                    </a:xfrm>
                    <a:prstGeom prst="rect">
                      <a:avLst/>
                    </a:prstGeom>
                    <a:noFill/>
                    <a:ln>
                      <a:noFill/>
                    </a:ln>
                  </pic:spPr>
                </pic:pic>
              </a:graphicData>
            </a:graphic>
          </wp:inline>
        </w:drawing>
      </w:r>
    </w:p>
    <w:p w:rsidR="00326FE9" w:rsidRPr="009352E3" w:rsidRDefault="009352E3" w:rsidP="009352E3">
      <w:pPr>
        <w:pStyle w:val="Descripcin"/>
        <w:jc w:val="center"/>
        <w:rPr>
          <w:rFonts w:ascii="Times New Roman" w:hAnsi="Times New Roman" w:cs="Times New Roman"/>
          <w:b/>
          <w:i w:val="0"/>
          <w:color w:val="auto"/>
          <w:sz w:val="16"/>
          <w:szCs w:val="16"/>
        </w:rPr>
      </w:pPr>
      <w:bookmarkStart w:id="16" w:name="_Ref528190757"/>
      <w:r w:rsidRPr="009352E3">
        <w:rPr>
          <w:rFonts w:ascii="Times New Roman" w:hAnsi="Times New Roman" w:cs="Times New Roman"/>
          <w:b/>
          <w:i w:val="0"/>
          <w:color w:val="auto"/>
          <w:sz w:val="16"/>
          <w:szCs w:val="16"/>
        </w:rPr>
        <w:t xml:space="preserve">Figura </w:t>
      </w:r>
      <w:r w:rsidRPr="009352E3">
        <w:rPr>
          <w:rFonts w:ascii="Times New Roman" w:hAnsi="Times New Roman" w:cs="Times New Roman"/>
          <w:b/>
          <w:i w:val="0"/>
          <w:color w:val="auto"/>
          <w:sz w:val="16"/>
          <w:szCs w:val="16"/>
        </w:rPr>
        <w:fldChar w:fldCharType="begin"/>
      </w:r>
      <w:r w:rsidRPr="009352E3">
        <w:rPr>
          <w:rFonts w:ascii="Times New Roman" w:hAnsi="Times New Roman" w:cs="Times New Roman"/>
          <w:b/>
          <w:i w:val="0"/>
          <w:color w:val="auto"/>
          <w:sz w:val="16"/>
          <w:szCs w:val="16"/>
        </w:rPr>
        <w:instrText xml:space="preserve"> SEQ Figura \* ARABIC </w:instrText>
      </w:r>
      <w:r w:rsidRPr="009352E3">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6</w:t>
      </w:r>
      <w:r w:rsidRPr="009352E3">
        <w:rPr>
          <w:rFonts w:ascii="Times New Roman" w:hAnsi="Times New Roman" w:cs="Times New Roman"/>
          <w:b/>
          <w:i w:val="0"/>
          <w:color w:val="auto"/>
          <w:sz w:val="16"/>
          <w:szCs w:val="16"/>
        </w:rPr>
        <w:fldChar w:fldCharType="end"/>
      </w:r>
      <w:bookmarkEnd w:id="16"/>
      <w:r w:rsidRPr="009352E3">
        <w:rPr>
          <w:rFonts w:ascii="Times New Roman" w:hAnsi="Times New Roman" w:cs="Times New Roman"/>
          <w:b/>
          <w:i w:val="0"/>
          <w:color w:val="auto"/>
          <w:sz w:val="16"/>
          <w:szCs w:val="16"/>
        </w:rPr>
        <w:t xml:space="preserve"> </w:t>
      </w:r>
      <w:r w:rsidRPr="009352E3">
        <w:rPr>
          <w:rFonts w:ascii="Times New Roman" w:hAnsi="Times New Roman" w:cs="Times New Roman"/>
          <w:b/>
          <w:i w:val="0"/>
          <w:noProof/>
          <w:color w:val="auto"/>
          <w:sz w:val="16"/>
          <w:szCs w:val="16"/>
        </w:rPr>
        <w:t>Depósito de solución nutritiva</w:t>
      </w:r>
    </w:p>
    <w:p w:rsidR="005056DA" w:rsidRDefault="009352E3" w:rsidP="0064051C">
      <w:pPr>
        <w:jc w:val="both"/>
        <w:rPr>
          <w:rFonts w:ascii="Times New Roman" w:hAnsi="Times New Roman" w:cs="Times New Roman"/>
          <w:sz w:val="20"/>
          <w:szCs w:val="20"/>
        </w:rPr>
      </w:pPr>
      <w:r>
        <w:rPr>
          <w:rFonts w:ascii="Times New Roman" w:hAnsi="Times New Roman" w:cs="Times New Roman"/>
          <w:sz w:val="20"/>
          <w:szCs w:val="20"/>
        </w:rPr>
        <w:t xml:space="preserve"> La </w:t>
      </w:r>
      <w:r w:rsidR="00253E68" w:rsidRPr="00253E68">
        <w:rPr>
          <w:rFonts w:ascii="Times New Roman" w:hAnsi="Times New Roman" w:cs="Times New Roman"/>
          <w:sz w:val="20"/>
          <w:szCs w:val="20"/>
        </w:rPr>
        <w:fldChar w:fldCharType="begin"/>
      </w:r>
      <w:r w:rsidR="00253E68" w:rsidRPr="00253E68">
        <w:rPr>
          <w:rFonts w:ascii="Times New Roman" w:hAnsi="Times New Roman" w:cs="Times New Roman"/>
          <w:sz w:val="20"/>
          <w:szCs w:val="20"/>
        </w:rPr>
        <w:instrText xml:space="preserve"> REF _Ref528190757 \h  \* MERGEFORMAT </w:instrText>
      </w:r>
      <w:r w:rsidR="00253E68" w:rsidRPr="00253E68">
        <w:rPr>
          <w:rFonts w:ascii="Times New Roman" w:hAnsi="Times New Roman" w:cs="Times New Roman"/>
          <w:sz w:val="20"/>
          <w:szCs w:val="20"/>
        </w:rPr>
      </w:r>
      <w:r w:rsidR="00253E68" w:rsidRPr="00253E68">
        <w:rPr>
          <w:rFonts w:ascii="Times New Roman" w:hAnsi="Times New Roman" w:cs="Times New Roman"/>
          <w:sz w:val="20"/>
          <w:szCs w:val="20"/>
        </w:rPr>
        <w:fldChar w:fldCharType="separate"/>
      </w:r>
      <w:r w:rsidR="00253E68" w:rsidRPr="00253E68">
        <w:rPr>
          <w:rFonts w:ascii="Times New Roman" w:hAnsi="Times New Roman" w:cs="Times New Roman"/>
          <w:b/>
          <w:sz w:val="20"/>
          <w:szCs w:val="20"/>
        </w:rPr>
        <w:t xml:space="preserve">Figura </w:t>
      </w:r>
      <w:r w:rsidR="00253E68" w:rsidRPr="00253E68">
        <w:rPr>
          <w:rFonts w:ascii="Times New Roman" w:hAnsi="Times New Roman" w:cs="Times New Roman"/>
          <w:b/>
          <w:noProof/>
          <w:sz w:val="20"/>
          <w:szCs w:val="20"/>
        </w:rPr>
        <w:t>6</w:t>
      </w:r>
      <w:r w:rsidR="00253E68" w:rsidRPr="00253E68">
        <w:rPr>
          <w:rFonts w:ascii="Times New Roman" w:hAnsi="Times New Roman" w:cs="Times New Roman"/>
          <w:sz w:val="20"/>
          <w:szCs w:val="20"/>
        </w:rPr>
        <w:fldChar w:fldCharType="end"/>
      </w:r>
      <w:r w:rsidR="00253E68">
        <w:rPr>
          <w:rFonts w:ascii="Times New Roman" w:hAnsi="Times New Roman" w:cs="Times New Roman"/>
          <w:sz w:val="20"/>
          <w:szCs w:val="20"/>
        </w:rPr>
        <w:t xml:space="preserve"> </w:t>
      </w:r>
      <w:r>
        <w:rPr>
          <w:rFonts w:ascii="Times New Roman" w:hAnsi="Times New Roman" w:cs="Times New Roman"/>
          <w:sz w:val="20"/>
          <w:szCs w:val="20"/>
        </w:rPr>
        <w:t>representa el depósito ya mencionado, además de la bomba que debe llevar para hacer que el nutriente fluya por los vectores. Por lo tanto, se debe asegurar que las bombas sean las apropiadas para efectuar tal acción</w:t>
      </w:r>
      <w:r w:rsidR="00C349C6">
        <w:rPr>
          <w:rFonts w:ascii="Times New Roman" w:hAnsi="Times New Roman" w:cs="Times New Roman"/>
          <w:sz w:val="20"/>
          <w:szCs w:val="20"/>
        </w:rPr>
        <w:t>.</w:t>
      </w:r>
    </w:p>
    <w:p w:rsidR="003D4D9C" w:rsidRDefault="003D4D9C" w:rsidP="005056DA">
      <w:pPr>
        <w:rPr>
          <w:rFonts w:ascii="Times New Roman" w:hAnsi="Times New Roman" w:cs="Times New Roman"/>
          <w:sz w:val="20"/>
          <w:szCs w:val="20"/>
        </w:rPr>
      </w:pPr>
    </w:p>
    <w:p w:rsidR="005056DA" w:rsidRDefault="005A7AD6" w:rsidP="00590CA3">
      <w:pPr>
        <w:pStyle w:val="Ttulo1"/>
        <w:numPr>
          <w:ilvl w:val="0"/>
          <w:numId w:val="19"/>
        </w:numPr>
        <w:jc w:val="center"/>
      </w:pPr>
      <w:bookmarkStart w:id="17" w:name="_Toc528197333"/>
      <w:r>
        <w:t>MÓDULOS DENTRO DEL INVERNADERO HIDROPÓNICO</w:t>
      </w:r>
      <w:bookmarkEnd w:id="17"/>
    </w:p>
    <w:p w:rsidR="005056DA" w:rsidRDefault="005056DA" w:rsidP="005056DA">
      <w:pPr>
        <w:rPr>
          <w:rFonts w:ascii="Times New Roman" w:hAnsi="Times New Roman" w:cs="Times New Roman"/>
          <w:sz w:val="20"/>
          <w:szCs w:val="20"/>
        </w:rPr>
      </w:pPr>
    </w:p>
    <w:p w:rsidR="007F01AB" w:rsidRDefault="007F01AB" w:rsidP="007F01AB">
      <w:pPr>
        <w:jc w:val="both"/>
        <w:rPr>
          <w:rFonts w:ascii="Times New Roman" w:hAnsi="Times New Roman" w:cs="Times New Roman"/>
          <w:sz w:val="20"/>
          <w:szCs w:val="20"/>
        </w:rPr>
      </w:pPr>
      <w:r>
        <w:rPr>
          <w:rFonts w:ascii="Times New Roman" w:hAnsi="Times New Roman" w:cs="Times New Roman"/>
          <w:sz w:val="20"/>
          <w:szCs w:val="20"/>
        </w:rPr>
        <w:t xml:space="preserve"> En el modelado 3D se muestran también los módulos clientes que se encargarán de realizar las mediciones correspondientes, a fin de monitorear el ambiente interno, la solución nutritiva y controlar los actuadores necesarios. Abajo se realiza una breve descripción de estos módulos. Cabe mencionar que la ubicación de los módulos está sujeta a cambios, según lo que sea más conveniente para el invernadero y al módulo mismo.</w:t>
      </w:r>
    </w:p>
    <w:p w:rsidR="005056DA" w:rsidRDefault="007F01AB" w:rsidP="00326FE9">
      <w:pPr>
        <w:pStyle w:val="Ttulo2"/>
        <w:numPr>
          <w:ilvl w:val="0"/>
          <w:numId w:val="8"/>
        </w:numPr>
      </w:pPr>
      <w:bookmarkStart w:id="18" w:name="_Toc528197334"/>
      <w:r>
        <w:t>Módulo Control Nivel</w:t>
      </w:r>
      <w:bookmarkEnd w:id="18"/>
    </w:p>
    <w:p w:rsidR="007F01AB" w:rsidRDefault="007F01AB" w:rsidP="007F01AB">
      <w:pPr>
        <w:rPr>
          <w:rFonts w:ascii="Times New Roman" w:hAnsi="Times New Roman" w:cs="Times New Roman"/>
          <w:sz w:val="20"/>
          <w:szCs w:val="20"/>
        </w:rPr>
      </w:pPr>
      <w:r>
        <w:rPr>
          <w:rFonts w:ascii="Times New Roman" w:hAnsi="Times New Roman" w:cs="Times New Roman"/>
          <w:sz w:val="20"/>
          <w:szCs w:val="20"/>
        </w:rPr>
        <w:t xml:space="preserve"> Este módulo debe encontrase situado lo más cerca posible de los contenedores de nutriente, ya que contiene sensores que necesitan estar ubicados sobre tales depósitos. Sus funciones son:</w:t>
      </w:r>
    </w:p>
    <w:p w:rsidR="007F01AB" w:rsidRPr="007F01AB" w:rsidRDefault="007F01AB" w:rsidP="007F01AB">
      <w:pPr>
        <w:pStyle w:val="Prrafodelista"/>
        <w:numPr>
          <w:ilvl w:val="0"/>
          <w:numId w:val="23"/>
        </w:numPr>
        <w:rPr>
          <w:rFonts w:cs="Times New Roman"/>
          <w:szCs w:val="20"/>
        </w:rPr>
      </w:pPr>
      <w:r w:rsidRPr="007F01AB">
        <w:rPr>
          <w:rFonts w:cs="Times New Roman"/>
          <w:szCs w:val="20"/>
        </w:rPr>
        <w:t>Controlar el encendido y apagado de las bombas</w:t>
      </w:r>
    </w:p>
    <w:p w:rsidR="00326FE9" w:rsidRDefault="007F01AB" w:rsidP="007F01AB">
      <w:pPr>
        <w:pStyle w:val="Prrafodelista"/>
        <w:numPr>
          <w:ilvl w:val="0"/>
          <w:numId w:val="23"/>
        </w:numPr>
        <w:rPr>
          <w:rFonts w:cs="Times New Roman"/>
          <w:szCs w:val="20"/>
        </w:rPr>
      </w:pPr>
      <w:r w:rsidRPr="007F01AB">
        <w:rPr>
          <w:rFonts w:cs="Times New Roman"/>
          <w:szCs w:val="20"/>
        </w:rPr>
        <w:t>Medir el nivel del líquido de cada depósito</w:t>
      </w:r>
    </w:p>
    <w:p w:rsidR="008F0470" w:rsidRDefault="008F0470" w:rsidP="008F0470">
      <w:pPr>
        <w:keepNext/>
        <w:jc w:val="center"/>
      </w:pPr>
      <w:r>
        <w:rPr>
          <w:rFonts w:ascii="Times New Roman" w:hAnsi="Times New Roman" w:cs="Times New Roman"/>
          <w:noProof/>
          <w:sz w:val="20"/>
          <w:szCs w:val="20"/>
          <w:lang w:eastAsia="es-MX"/>
        </w:rPr>
        <w:drawing>
          <wp:inline distT="0" distB="0" distL="0" distR="0" wp14:anchorId="5CA6F2D1" wp14:editId="0BBE2EDF">
            <wp:extent cx="4114759" cy="1812897"/>
            <wp:effectExtent l="0" t="0" r="635" b="0"/>
            <wp:docPr id="11" name="Imagen 11" descr="D:\XYZ\Fitotron\img 3D\M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XYZ\Fitotron\img 3D\MC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4987" cy="1821809"/>
                    </a:xfrm>
                    <a:prstGeom prst="rect">
                      <a:avLst/>
                    </a:prstGeom>
                    <a:noFill/>
                    <a:ln>
                      <a:noFill/>
                    </a:ln>
                  </pic:spPr>
                </pic:pic>
              </a:graphicData>
            </a:graphic>
          </wp:inline>
        </w:drawing>
      </w:r>
    </w:p>
    <w:p w:rsidR="007F01AB" w:rsidRPr="008F0470" w:rsidRDefault="008F0470" w:rsidP="008F0470">
      <w:pPr>
        <w:pStyle w:val="Descripcin"/>
        <w:jc w:val="center"/>
        <w:rPr>
          <w:rFonts w:ascii="Times New Roman" w:hAnsi="Times New Roman" w:cs="Times New Roman"/>
          <w:b/>
          <w:i w:val="0"/>
          <w:color w:val="auto"/>
          <w:sz w:val="16"/>
          <w:szCs w:val="16"/>
        </w:rPr>
      </w:pPr>
      <w:r w:rsidRPr="008F0470">
        <w:rPr>
          <w:rFonts w:ascii="Times New Roman" w:hAnsi="Times New Roman" w:cs="Times New Roman"/>
          <w:b/>
          <w:i w:val="0"/>
          <w:color w:val="auto"/>
          <w:sz w:val="16"/>
          <w:szCs w:val="16"/>
        </w:rPr>
        <w:t xml:space="preserve">Figura </w:t>
      </w:r>
      <w:r w:rsidRPr="008F0470">
        <w:rPr>
          <w:rFonts w:ascii="Times New Roman" w:hAnsi="Times New Roman" w:cs="Times New Roman"/>
          <w:b/>
          <w:i w:val="0"/>
          <w:color w:val="auto"/>
          <w:sz w:val="16"/>
          <w:szCs w:val="16"/>
        </w:rPr>
        <w:fldChar w:fldCharType="begin"/>
      </w:r>
      <w:r w:rsidRPr="008F0470">
        <w:rPr>
          <w:rFonts w:ascii="Times New Roman" w:hAnsi="Times New Roman" w:cs="Times New Roman"/>
          <w:b/>
          <w:i w:val="0"/>
          <w:color w:val="auto"/>
          <w:sz w:val="16"/>
          <w:szCs w:val="16"/>
        </w:rPr>
        <w:instrText xml:space="preserve"> SEQ Figura \* ARABIC </w:instrText>
      </w:r>
      <w:r w:rsidRPr="008F0470">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7</w:t>
      </w:r>
      <w:r w:rsidRPr="008F0470">
        <w:rPr>
          <w:rFonts w:ascii="Times New Roman" w:hAnsi="Times New Roman" w:cs="Times New Roman"/>
          <w:b/>
          <w:i w:val="0"/>
          <w:color w:val="auto"/>
          <w:sz w:val="16"/>
          <w:szCs w:val="16"/>
        </w:rPr>
        <w:fldChar w:fldCharType="end"/>
      </w:r>
      <w:r w:rsidRPr="008F0470">
        <w:rPr>
          <w:rFonts w:ascii="Times New Roman" w:hAnsi="Times New Roman" w:cs="Times New Roman"/>
          <w:b/>
          <w:i w:val="0"/>
          <w:color w:val="auto"/>
          <w:sz w:val="16"/>
          <w:szCs w:val="16"/>
        </w:rPr>
        <w:t xml:space="preserve"> Módulo </w:t>
      </w:r>
      <w:proofErr w:type="spellStart"/>
      <w:r w:rsidRPr="008F0470">
        <w:rPr>
          <w:rFonts w:ascii="Times New Roman" w:hAnsi="Times New Roman" w:cs="Times New Roman"/>
          <w:b/>
          <w:i w:val="0"/>
          <w:color w:val="auto"/>
          <w:sz w:val="16"/>
          <w:szCs w:val="16"/>
        </w:rPr>
        <w:t>Contron</w:t>
      </w:r>
      <w:proofErr w:type="spellEnd"/>
      <w:r w:rsidRPr="008F0470">
        <w:rPr>
          <w:rFonts w:ascii="Times New Roman" w:hAnsi="Times New Roman" w:cs="Times New Roman"/>
          <w:b/>
          <w:i w:val="0"/>
          <w:color w:val="auto"/>
          <w:sz w:val="16"/>
          <w:szCs w:val="16"/>
        </w:rPr>
        <w:t xml:space="preserve"> Nivel</w:t>
      </w:r>
    </w:p>
    <w:p w:rsidR="003D4D9C" w:rsidRPr="00326FE9" w:rsidRDefault="003D4D9C" w:rsidP="00326FE9">
      <w:pPr>
        <w:rPr>
          <w:rFonts w:ascii="Times New Roman" w:hAnsi="Times New Roman" w:cs="Times New Roman"/>
          <w:sz w:val="20"/>
          <w:szCs w:val="20"/>
        </w:rPr>
      </w:pPr>
    </w:p>
    <w:p w:rsidR="00326FE9" w:rsidRPr="00445E29" w:rsidRDefault="00E34F2C" w:rsidP="005056DA">
      <w:pPr>
        <w:pStyle w:val="Ttulo2"/>
        <w:numPr>
          <w:ilvl w:val="0"/>
          <w:numId w:val="8"/>
        </w:numPr>
      </w:pPr>
      <w:bookmarkStart w:id="19" w:name="_Toc528197335"/>
      <w:r>
        <w:t>Módulo Monitoreo Nutriente</w:t>
      </w:r>
      <w:bookmarkEnd w:id="19"/>
    </w:p>
    <w:p w:rsidR="00326FE9" w:rsidRDefault="00E34F2C" w:rsidP="00E34F2C">
      <w:pPr>
        <w:jc w:val="both"/>
        <w:rPr>
          <w:rFonts w:ascii="Times New Roman" w:hAnsi="Times New Roman" w:cs="Times New Roman"/>
          <w:sz w:val="20"/>
          <w:szCs w:val="20"/>
        </w:rPr>
      </w:pPr>
      <w:r>
        <w:rPr>
          <w:rFonts w:ascii="Times New Roman" w:hAnsi="Times New Roman" w:cs="Times New Roman"/>
          <w:sz w:val="20"/>
          <w:szCs w:val="20"/>
        </w:rPr>
        <w:t xml:space="preserve"> Este módulo debe estar ubicado cerca del pequeño depósito de nutriente que se forma con la conexión frontal de los vectores del </w:t>
      </w:r>
      <w:proofErr w:type="spellStart"/>
      <w:r>
        <w:rPr>
          <w:rFonts w:ascii="Times New Roman" w:hAnsi="Times New Roman" w:cs="Times New Roman"/>
          <w:sz w:val="20"/>
          <w:szCs w:val="20"/>
        </w:rPr>
        <w:t>fitotron</w:t>
      </w:r>
      <w:proofErr w:type="spellEnd"/>
      <w:r>
        <w:rPr>
          <w:rFonts w:ascii="Times New Roman" w:hAnsi="Times New Roman" w:cs="Times New Roman"/>
          <w:sz w:val="20"/>
          <w:szCs w:val="20"/>
        </w:rPr>
        <w:t xml:space="preserve"> (</w:t>
      </w:r>
      <w:r w:rsidRPr="00E34F2C">
        <w:rPr>
          <w:rFonts w:ascii="Times New Roman" w:hAnsi="Times New Roman" w:cs="Times New Roman"/>
          <w:sz w:val="20"/>
          <w:szCs w:val="20"/>
        </w:rPr>
        <w:fldChar w:fldCharType="begin"/>
      </w:r>
      <w:r w:rsidRPr="00E34F2C">
        <w:rPr>
          <w:rFonts w:ascii="Times New Roman" w:hAnsi="Times New Roman" w:cs="Times New Roman"/>
          <w:sz w:val="20"/>
          <w:szCs w:val="20"/>
        </w:rPr>
        <w:instrText xml:space="preserve"> REF _Ref528191968 \h  \* MERGEFORMAT </w:instrText>
      </w:r>
      <w:r w:rsidRPr="00E34F2C">
        <w:rPr>
          <w:rFonts w:ascii="Times New Roman" w:hAnsi="Times New Roman" w:cs="Times New Roman"/>
          <w:sz w:val="20"/>
          <w:szCs w:val="20"/>
        </w:rPr>
      </w:r>
      <w:r w:rsidRPr="00E34F2C">
        <w:rPr>
          <w:rFonts w:ascii="Times New Roman" w:hAnsi="Times New Roman" w:cs="Times New Roman"/>
          <w:sz w:val="20"/>
          <w:szCs w:val="20"/>
        </w:rPr>
        <w:fldChar w:fldCharType="separate"/>
      </w:r>
      <w:r w:rsidRPr="00E34F2C">
        <w:rPr>
          <w:rFonts w:ascii="Times New Roman" w:hAnsi="Times New Roman" w:cs="Times New Roman"/>
          <w:b/>
          <w:sz w:val="20"/>
          <w:szCs w:val="20"/>
        </w:rPr>
        <w:t xml:space="preserve">Figura </w:t>
      </w:r>
      <w:r w:rsidRPr="00E34F2C">
        <w:rPr>
          <w:rFonts w:ascii="Times New Roman" w:hAnsi="Times New Roman" w:cs="Times New Roman"/>
          <w:b/>
          <w:noProof/>
          <w:sz w:val="20"/>
          <w:szCs w:val="20"/>
        </w:rPr>
        <w:t>3</w:t>
      </w:r>
      <w:r w:rsidRPr="00E34F2C">
        <w:rPr>
          <w:rFonts w:ascii="Times New Roman" w:hAnsi="Times New Roman" w:cs="Times New Roman"/>
          <w:sz w:val="20"/>
          <w:szCs w:val="20"/>
        </w:rPr>
        <w:fldChar w:fldCharType="end"/>
      </w:r>
      <w:r w:rsidRPr="00E34F2C">
        <w:rPr>
          <w:rFonts w:ascii="Times New Roman" w:hAnsi="Times New Roman" w:cs="Times New Roman"/>
          <w:sz w:val="20"/>
          <w:szCs w:val="20"/>
        </w:rPr>
        <w:t>)</w:t>
      </w:r>
      <w:r>
        <w:rPr>
          <w:rFonts w:ascii="Times New Roman" w:hAnsi="Times New Roman" w:cs="Times New Roman"/>
          <w:sz w:val="20"/>
          <w:szCs w:val="20"/>
        </w:rPr>
        <w:t>, para lograr sumergir sus sensores en la solución nutritiva. Sus funciones son:</w:t>
      </w:r>
    </w:p>
    <w:p w:rsidR="00E34F2C" w:rsidRPr="00E34F2C" w:rsidRDefault="00E34F2C" w:rsidP="00E34F2C">
      <w:pPr>
        <w:pStyle w:val="Prrafodelista"/>
        <w:numPr>
          <w:ilvl w:val="0"/>
          <w:numId w:val="24"/>
        </w:numPr>
        <w:rPr>
          <w:rFonts w:cs="Times New Roman"/>
          <w:szCs w:val="20"/>
        </w:rPr>
      </w:pPr>
      <w:r w:rsidRPr="00E34F2C">
        <w:rPr>
          <w:rFonts w:cs="Times New Roman"/>
          <w:szCs w:val="20"/>
        </w:rPr>
        <w:t>Medir pH de la solución nutritiva</w:t>
      </w:r>
    </w:p>
    <w:p w:rsidR="00E34F2C" w:rsidRPr="00E34F2C" w:rsidRDefault="00E34F2C" w:rsidP="00E34F2C">
      <w:pPr>
        <w:pStyle w:val="Prrafodelista"/>
        <w:numPr>
          <w:ilvl w:val="0"/>
          <w:numId w:val="24"/>
        </w:numPr>
        <w:rPr>
          <w:rFonts w:cs="Times New Roman"/>
          <w:szCs w:val="20"/>
        </w:rPr>
      </w:pPr>
      <w:r w:rsidRPr="00E34F2C">
        <w:rPr>
          <w:rFonts w:cs="Times New Roman"/>
          <w:szCs w:val="20"/>
        </w:rPr>
        <w:t>Medir conductividad eléctrica de la solución nutritiva</w:t>
      </w:r>
    </w:p>
    <w:p w:rsidR="00E34F2C" w:rsidRPr="00E34F2C" w:rsidRDefault="00E34F2C" w:rsidP="00E34F2C">
      <w:pPr>
        <w:pStyle w:val="Prrafodelista"/>
        <w:numPr>
          <w:ilvl w:val="0"/>
          <w:numId w:val="24"/>
        </w:numPr>
        <w:rPr>
          <w:rFonts w:cs="Times New Roman"/>
          <w:szCs w:val="20"/>
        </w:rPr>
      </w:pPr>
      <w:r w:rsidRPr="00E34F2C">
        <w:rPr>
          <w:rFonts w:cs="Times New Roman"/>
          <w:szCs w:val="20"/>
        </w:rPr>
        <w:t>Medir temperatura de la solución nutritiva</w:t>
      </w:r>
    </w:p>
    <w:p w:rsidR="00E34F2C" w:rsidRPr="00E34F2C" w:rsidRDefault="00F573DA" w:rsidP="00E34F2C">
      <w:pPr>
        <w:pStyle w:val="Prrafodelista"/>
        <w:numPr>
          <w:ilvl w:val="0"/>
          <w:numId w:val="24"/>
        </w:numPr>
        <w:rPr>
          <w:rFonts w:cs="Times New Roman"/>
          <w:szCs w:val="20"/>
        </w:rPr>
      </w:pPr>
      <w:r>
        <w:rPr>
          <w:rFonts w:cs="Times New Roman"/>
          <w:szCs w:val="20"/>
        </w:rPr>
        <w:t>Medir d</w:t>
      </w:r>
      <w:r w:rsidR="00E34F2C" w:rsidRPr="00E34F2C">
        <w:rPr>
          <w:rFonts w:cs="Times New Roman"/>
          <w:szCs w:val="20"/>
        </w:rPr>
        <w:t>ióxido de carbono (CO2) del invernadero</w:t>
      </w:r>
    </w:p>
    <w:p w:rsidR="00E34F2C" w:rsidRPr="00E34F2C" w:rsidRDefault="00E34F2C" w:rsidP="00E34F2C">
      <w:pPr>
        <w:pStyle w:val="Prrafodelista"/>
        <w:numPr>
          <w:ilvl w:val="0"/>
          <w:numId w:val="24"/>
        </w:numPr>
        <w:rPr>
          <w:rFonts w:cs="Times New Roman"/>
          <w:szCs w:val="20"/>
        </w:rPr>
      </w:pPr>
      <w:r w:rsidRPr="00E34F2C">
        <w:rPr>
          <w:rFonts w:cs="Times New Roman"/>
          <w:szCs w:val="20"/>
        </w:rPr>
        <w:t xml:space="preserve">Contiene un control </w:t>
      </w:r>
      <w:proofErr w:type="spellStart"/>
      <w:r w:rsidRPr="00E34F2C">
        <w:rPr>
          <w:rFonts w:cs="Times New Roman"/>
          <w:szCs w:val="20"/>
        </w:rPr>
        <w:t>On</w:t>
      </w:r>
      <w:proofErr w:type="spellEnd"/>
      <w:r w:rsidRPr="00E34F2C">
        <w:rPr>
          <w:rFonts w:cs="Times New Roman"/>
          <w:szCs w:val="20"/>
        </w:rPr>
        <w:t>/Off de 127Vac</w:t>
      </w:r>
    </w:p>
    <w:p w:rsidR="00E34F2C" w:rsidRDefault="00B70086" w:rsidP="003C3098">
      <w:pPr>
        <w:jc w:val="both"/>
        <w:rPr>
          <w:rFonts w:ascii="Times New Roman" w:hAnsi="Times New Roman" w:cs="Times New Roman"/>
          <w:sz w:val="20"/>
          <w:szCs w:val="20"/>
        </w:rPr>
      </w:pPr>
      <w:r>
        <w:rPr>
          <w:rFonts w:ascii="Times New Roman" w:hAnsi="Times New Roman" w:cs="Times New Roman"/>
          <w:sz w:val="20"/>
          <w:szCs w:val="20"/>
        </w:rPr>
        <w:t xml:space="preserve"> Aunque en la</w:t>
      </w:r>
      <w:r w:rsidR="000D6128">
        <w:rPr>
          <w:rFonts w:ascii="Times New Roman" w:hAnsi="Times New Roman" w:cs="Times New Roman"/>
          <w:sz w:val="20"/>
          <w:szCs w:val="20"/>
        </w:rPr>
        <w:t xml:space="preserve"> </w:t>
      </w:r>
      <w:r w:rsidR="000D6128" w:rsidRPr="000D6128">
        <w:rPr>
          <w:rFonts w:ascii="Times New Roman" w:hAnsi="Times New Roman" w:cs="Times New Roman"/>
          <w:sz w:val="20"/>
          <w:szCs w:val="20"/>
        </w:rPr>
        <w:fldChar w:fldCharType="begin"/>
      </w:r>
      <w:r w:rsidR="000D6128" w:rsidRPr="000D6128">
        <w:rPr>
          <w:rFonts w:ascii="Times New Roman" w:hAnsi="Times New Roman" w:cs="Times New Roman"/>
          <w:sz w:val="20"/>
          <w:szCs w:val="20"/>
        </w:rPr>
        <w:instrText xml:space="preserve"> REF _Ref528196111 \h  \* MERGEFORMAT </w:instrText>
      </w:r>
      <w:r w:rsidR="000D6128" w:rsidRPr="000D6128">
        <w:rPr>
          <w:rFonts w:ascii="Times New Roman" w:hAnsi="Times New Roman" w:cs="Times New Roman"/>
          <w:sz w:val="20"/>
          <w:szCs w:val="20"/>
        </w:rPr>
      </w:r>
      <w:r w:rsidR="000D6128" w:rsidRPr="000D6128">
        <w:rPr>
          <w:rFonts w:ascii="Times New Roman" w:hAnsi="Times New Roman" w:cs="Times New Roman"/>
          <w:sz w:val="20"/>
          <w:szCs w:val="20"/>
        </w:rPr>
        <w:fldChar w:fldCharType="separate"/>
      </w:r>
      <w:r w:rsidR="000D6128" w:rsidRPr="000D6128">
        <w:rPr>
          <w:rFonts w:ascii="Times New Roman" w:hAnsi="Times New Roman" w:cs="Times New Roman"/>
          <w:b/>
          <w:sz w:val="20"/>
          <w:szCs w:val="20"/>
        </w:rPr>
        <w:t xml:space="preserve">Figura </w:t>
      </w:r>
      <w:r w:rsidR="000D6128" w:rsidRPr="000D6128">
        <w:rPr>
          <w:rFonts w:ascii="Times New Roman" w:hAnsi="Times New Roman" w:cs="Times New Roman"/>
          <w:b/>
          <w:noProof/>
          <w:sz w:val="20"/>
          <w:szCs w:val="20"/>
        </w:rPr>
        <w:t>8</w:t>
      </w:r>
      <w:r w:rsidR="000D6128" w:rsidRPr="000D6128">
        <w:rPr>
          <w:rFonts w:ascii="Times New Roman" w:hAnsi="Times New Roman" w:cs="Times New Roman"/>
          <w:sz w:val="20"/>
          <w:szCs w:val="20"/>
        </w:rPr>
        <w:fldChar w:fldCharType="end"/>
      </w:r>
      <w:r w:rsidRPr="000D6128">
        <w:rPr>
          <w:rFonts w:ascii="Times New Roman" w:hAnsi="Times New Roman" w:cs="Times New Roman"/>
          <w:sz w:val="20"/>
          <w:szCs w:val="20"/>
        </w:rPr>
        <w:t xml:space="preserve"> </w:t>
      </w:r>
      <w:r>
        <w:rPr>
          <w:rFonts w:ascii="Times New Roman" w:hAnsi="Times New Roman" w:cs="Times New Roman"/>
          <w:sz w:val="20"/>
          <w:szCs w:val="20"/>
        </w:rPr>
        <w:t xml:space="preserve">se muestran 3 Módulos Monitoreo Nutriente, realmente solo existe un módulo de estos, y la imagen solo representa como debe ser colocado dicho módulo al ser colocado en cada uno de los </w:t>
      </w:r>
      <w:proofErr w:type="spellStart"/>
      <w:r>
        <w:rPr>
          <w:rFonts w:ascii="Times New Roman" w:hAnsi="Times New Roman" w:cs="Times New Roman"/>
          <w:sz w:val="20"/>
          <w:szCs w:val="20"/>
        </w:rPr>
        <w:t>fitotrones</w:t>
      </w:r>
      <w:proofErr w:type="spellEnd"/>
      <w:r>
        <w:rPr>
          <w:rFonts w:ascii="Times New Roman" w:hAnsi="Times New Roman" w:cs="Times New Roman"/>
          <w:sz w:val="20"/>
          <w:szCs w:val="20"/>
        </w:rPr>
        <w:t>.</w:t>
      </w:r>
    </w:p>
    <w:p w:rsidR="008F0470" w:rsidRDefault="008F0470" w:rsidP="008F0470">
      <w:pPr>
        <w:keepNext/>
        <w:jc w:val="center"/>
      </w:pPr>
      <w:r>
        <w:rPr>
          <w:rFonts w:ascii="Times New Roman" w:hAnsi="Times New Roman" w:cs="Times New Roman"/>
          <w:noProof/>
          <w:sz w:val="20"/>
          <w:szCs w:val="20"/>
          <w:lang w:eastAsia="es-MX"/>
        </w:rPr>
        <w:drawing>
          <wp:inline distT="0" distB="0" distL="0" distR="0">
            <wp:extent cx="5074823" cy="1908313"/>
            <wp:effectExtent l="0" t="0" r="0" b="0"/>
            <wp:docPr id="12" name="Imagen 12" descr="D:\XYZ\Fitotron\img 3D\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XYZ\Fitotron\img 3D\5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7671"/>
                    <a:stretch/>
                  </pic:blipFill>
                  <pic:spPr bwMode="auto">
                    <a:xfrm>
                      <a:off x="0" y="0"/>
                      <a:ext cx="5091838" cy="1914711"/>
                    </a:xfrm>
                    <a:prstGeom prst="rect">
                      <a:avLst/>
                    </a:prstGeom>
                    <a:noFill/>
                    <a:ln>
                      <a:noFill/>
                    </a:ln>
                    <a:extLst>
                      <a:ext uri="{53640926-AAD7-44D8-BBD7-CCE9431645EC}">
                        <a14:shadowObscured xmlns:a14="http://schemas.microsoft.com/office/drawing/2010/main"/>
                      </a:ext>
                    </a:extLst>
                  </pic:spPr>
                </pic:pic>
              </a:graphicData>
            </a:graphic>
          </wp:inline>
        </w:drawing>
      </w:r>
    </w:p>
    <w:p w:rsidR="008F0470" w:rsidRPr="008F0470" w:rsidRDefault="008F0470" w:rsidP="008F0470">
      <w:pPr>
        <w:pStyle w:val="Descripcin"/>
        <w:jc w:val="center"/>
        <w:rPr>
          <w:rFonts w:ascii="Times New Roman" w:hAnsi="Times New Roman" w:cs="Times New Roman"/>
          <w:b/>
          <w:i w:val="0"/>
          <w:color w:val="auto"/>
          <w:sz w:val="16"/>
          <w:szCs w:val="16"/>
        </w:rPr>
      </w:pPr>
      <w:bookmarkStart w:id="20" w:name="_Ref528196111"/>
      <w:r w:rsidRPr="008F0470">
        <w:rPr>
          <w:rFonts w:ascii="Times New Roman" w:hAnsi="Times New Roman" w:cs="Times New Roman"/>
          <w:b/>
          <w:i w:val="0"/>
          <w:color w:val="auto"/>
          <w:sz w:val="16"/>
          <w:szCs w:val="16"/>
        </w:rPr>
        <w:t xml:space="preserve">Figura </w:t>
      </w:r>
      <w:r w:rsidRPr="008F0470">
        <w:rPr>
          <w:rFonts w:ascii="Times New Roman" w:hAnsi="Times New Roman" w:cs="Times New Roman"/>
          <w:b/>
          <w:i w:val="0"/>
          <w:color w:val="auto"/>
          <w:sz w:val="16"/>
          <w:szCs w:val="16"/>
        </w:rPr>
        <w:fldChar w:fldCharType="begin"/>
      </w:r>
      <w:r w:rsidRPr="008F0470">
        <w:rPr>
          <w:rFonts w:ascii="Times New Roman" w:hAnsi="Times New Roman" w:cs="Times New Roman"/>
          <w:b/>
          <w:i w:val="0"/>
          <w:color w:val="auto"/>
          <w:sz w:val="16"/>
          <w:szCs w:val="16"/>
        </w:rPr>
        <w:instrText xml:space="preserve"> SEQ Figura \* ARABIC </w:instrText>
      </w:r>
      <w:r w:rsidRPr="008F0470">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8</w:t>
      </w:r>
      <w:r w:rsidRPr="008F0470">
        <w:rPr>
          <w:rFonts w:ascii="Times New Roman" w:hAnsi="Times New Roman" w:cs="Times New Roman"/>
          <w:b/>
          <w:i w:val="0"/>
          <w:color w:val="auto"/>
          <w:sz w:val="16"/>
          <w:szCs w:val="16"/>
        </w:rPr>
        <w:fldChar w:fldCharType="end"/>
      </w:r>
      <w:bookmarkEnd w:id="20"/>
      <w:r w:rsidRPr="008F0470">
        <w:rPr>
          <w:rFonts w:ascii="Times New Roman" w:hAnsi="Times New Roman" w:cs="Times New Roman"/>
          <w:b/>
          <w:i w:val="0"/>
          <w:color w:val="auto"/>
          <w:sz w:val="16"/>
          <w:szCs w:val="16"/>
        </w:rPr>
        <w:t xml:space="preserve"> Módulo Monitoreo Nutriente</w:t>
      </w:r>
    </w:p>
    <w:p w:rsidR="00B70086" w:rsidRDefault="00B70086" w:rsidP="005056DA">
      <w:pPr>
        <w:rPr>
          <w:rFonts w:ascii="Times New Roman" w:hAnsi="Times New Roman" w:cs="Times New Roman"/>
          <w:sz w:val="20"/>
          <w:szCs w:val="20"/>
        </w:rPr>
      </w:pPr>
    </w:p>
    <w:p w:rsidR="00326FE9" w:rsidRPr="00445E29" w:rsidRDefault="008F0470" w:rsidP="005056DA">
      <w:pPr>
        <w:pStyle w:val="Ttulo2"/>
        <w:numPr>
          <w:ilvl w:val="0"/>
          <w:numId w:val="8"/>
        </w:numPr>
      </w:pPr>
      <w:bookmarkStart w:id="21" w:name="_Toc528197336"/>
      <w:r>
        <w:t>Módulo Monitoreo Ambiente</w:t>
      </w:r>
      <w:bookmarkEnd w:id="21"/>
    </w:p>
    <w:p w:rsidR="00326FE9" w:rsidRDefault="007E56E1" w:rsidP="009626CB">
      <w:pPr>
        <w:jc w:val="both"/>
        <w:rPr>
          <w:rFonts w:ascii="Times New Roman" w:hAnsi="Times New Roman" w:cs="Times New Roman"/>
          <w:sz w:val="20"/>
          <w:szCs w:val="20"/>
        </w:rPr>
      </w:pPr>
      <w:r>
        <w:rPr>
          <w:rFonts w:ascii="Times New Roman" w:hAnsi="Times New Roman" w:cs="Times New Roman"/>
          <w:sz w:val="20"/>
          <w:szCs w:val="20"/>
        </w:rPr>
        <w:t xml:space="preserve"> De este tipo de módulo existen 3 módulos, uno para cada </w:t>
      </w:r>
      <w:proofErr w:type="spellStart"/>
      <w:r>
        <w:rPr>
          <w:rFonts w:ascii="Times New Roman" w:hAnsi="Times New Roman" w:cs="Times New Roman"/>
          <w:sz w:val="20"/>
          <w:szCs w:val="20"/>
        </w:rPr>
        <w:t>fitotrón</w:t>
      </w:r>
      <w:proofErr w:type="spellEnd"/>
      <w:r>
        <w:rPr>
          <w:rFonts w:ascii="Times New Roman" w:hAnsi="Times New Roman" w:cs="Times New Roman"/>
          <w:sz w:val="20"/>
          <w:szCs w:val="20"/>
        </w:rPr>
        <w:t xml:space="preserve"> y estando distribuidos para cubrir toda el área dentro del invernadero. Sus funciones son:</w:t>
      </w:r>
    </w:p>
    <w:p w:rsidR="00246EAF" w:rsidRPr="00F573DA" w:rsidRDefault="00F573DA" w:rsidP="00F573DA">
      <w:pPr>
        <w:pStyle w:val="Prrafodelista"/>
        <w:numPr>
          <w:ilvl w:val="0"/>
          <w:numId w:val="25"/>
        </w:numPr>
        <w:jc w:val="both"/>
        <w:rPr>
          <w:rFonts w:cs="Times New Roman"/>
          <w:szCs w:val="20"/>
        </w:rPr>
      </w:pPr>
      <w:r w:rsidRPr="00F573DA">
        <w:rPr>
          <w:rFonts w:cs="Times New Roman"/>
          <w:szCs w:val="20"/>
        </w:rPr>
        <w:t>Medir t</w:t>
      </w:r>
      <w:r w:rsidR="00246EAF" w:rsidRPr="00F573DA">
        <w:rPr>
          <w:rFonts w:cs="Times New Roman"/>
          <w:szCs w:val="20"/>
        </w:rPr>
        <w:t>emperatura ambiente</w:t>
      </w:r>
    </w:p>
    <w:p w:rsidR="00246EAF" w:rsidRPr="00F573DA" w:rsidRDefault="00246EAF" w:rsidP="00F573DA">
      <w:pPr>
        <w:pStyle w:val="Prrafodelista"/>
        <w:numPr>
          <w:ilvl w:val="0"/>
          <w:numId w:val="25"/>
        </w:numPr>
        <w:jc w:val="both"/>
        <w:rPr>
          <w:rFonts w:cs="Times New Roman"/>
          <w:szCs w:val="20"/>
        </w:rPr>
      </w:pPr>
      <w:r w:rsidRPr="00F573DA">
        <w:rPr>
          <w:rFonts w:cs="Times New Roman"/>
          <w:szCs w:val="20"/>
        </w:rPr>
        <w:t>M</w:t>
      </w:r>
      <w:r w:rsidR="00F573DA" w:rsidRPr="00F573DA">
        <w:rPr>
          <w:rFonts w:cs="Times New Roman"/>
          <w:szCs w:val="20"/>
        </w:rPr>
        <w:t>edir h</w:t>
      </w:r>
      <w:r w:rsidRPr="00F573DA">
        <w:rPr>
          <w:rFonts w:cs="Times New Roman"/>
          <w:szCs w:val="20"/>
        </w:rPr>
        <w:t>umedad relativa</w:t>
      </w:r>
    </w:p>
    <w:p w:rsidR="00246EAF" w:rsidRPr="00F573DA" w:rsidRDefault="00F573DA" w:rsidP="00F573DA">
      <w:pPr>
        <w:pStyle w:val="Prrafodelista"/>
        <w:numPr>
          <w:ilvl w:val="0"/>
          <w:numId w:val="25"/>
        </w:numPr>
        <w:jc w:val="both"/>
        <w:rPr>
          <w:rFonts w:cs="Times New Roman"/>
          <w:szCs w:val="20"/>
        </w:rPr>
      </w:pPr>
      <w:r w:rsidRPr="00F573DA">
        <w:rPr>
          <w:rFonts w:cs="Times New Roman"/>
          <w:szCs w:val="20"/>
        </w:rPr>
        <w:t>Medir i</w:t>
      </w:r>
      <w:r w:rsidR="00246EAF" w:rsidRPr="00F573DA">
        <w:rPr>
          <w:rFonts w:cs="Times New Roman"/>
          <w:szCs w:val="20"/>
        </w:rPr>
        <w:t>luminación</w:t>
      </w:r>
    </w:p>
    <w:p w:rsidR="00246EAF" w:rsidRPr="00F573DA" w:rsidRDefault="00F573DA" w:rsidP="00F573DA">
      <w:pPr>
        <w:pStyle w:val="Prrafodelista"/>
        <w:numPr>
          <w:ilvl w:val="0"/>
          <w:numId w:val="25"/>
        </w:numPr>
        <w:jc w:val="both"/>
        <w:rPr>
          <w:rFonts w:cs="Times New Roman"/>
          <w:szCs w:val="20"/>
        </w:rPr>
      </w:pPr>
      <w:r w:rsidRPr="00F573DA">
        <w:rPr>
          <w:rFonts w:cs="Times New Roman"/>
          <w:szCs w:val="20"/>
        </w:rPr>
        <w:t>Medir t</w:t>
      </w:r>
      <w:r w:rsidR="00246EAF" w:rsidRPr="00F573DA">
        <w:rPr>
          <w:rFonts w:cs="Times New Roman"/>
          <w:szCs w:val="20"/>
        </w:rPr>
        <w:t>emperatura del líquido</w:t>
      </w:r>
    </w:p>
    <w:p w:rsidR="00246EAF" w:rsidRPr="00F573DA" w:rsidRDefault="00246EAF" w:rsidP="00F573DA">
      <w:pPr>
        <w:pStyle w:val="Prrafodelista"/>
        <w:numPr>
          <w:ilvl w:val="0"/>
          <w:numId w:val="25"/>
        </w:numPr>
        <w:jc w:val="both"/>
        <w:rPr>
          <w:rFonts w:cs="Times New Roman"/>
          <w:szCs w:val="20"/>
        </w:rPr>
      </w:pPr>
      <w:r w:rsidRPr="00F573DA">
        <w:rPr>
          <w:rFonts w:cs="Times New Roman"/>
          <w:szCs w:val="20"/>
        </w:rPr>
        <w:t>Medir temperatura interna del módulo</w:t>
      </w:r>
    </w:p>
    <w:p w:rsidR="00246EAF" w:rsidRPr="00F573DA" w:rsidRDefault="00246EAF" w:rsidP="00F573DA">
      <w:pPr>
        <w:pStyle w:val="Prrafodelista"/>
        <w:numPr>
          <w:ilvl w:val="0"/>
          <w:numId w:val="25"/>
        </w:numPr>
        <w:jc w:val="both"/>
        <w:rPr>
          <w:rFonts w:cs="Times New Roman"/>
          <w:szCs w:val="20"/>
        </w:rPr>
      </w:pPr>
      <w:r w:rsidRPr="00F573DA">
        <w:rPr>
          <w:rFonts w:cs="Times New Roman"/>
          <w:szCs w:val="20"/>
        </w:rPr>
        <w:t>Medir altitud</w:t>
      </w:r>
    </w:p>
    <w:p w:rsidR="00246EAF" w:rsidRPr="00F573DA" w:rsidRDefault="00246EAF" w:rsidP="00F573DA">
      <w:pPr>
        <w:pStyle w:val="Prrafodelista"/>
        <w:numPr>
          <w:ilvl w:val="0"/>
          <w:numId w:val="25"/>
        </w:numPr>
        <w:jc w:val="both"/>
        <w:rPr>
          <w:rFonts w:cs="Times New Roman"/>
          <w:szCs w:val="20"/>
        </w:rPr>
      </w:pPr>
      <w:r w:rsidRPr="00F573DA">
        <w:rPr>
          <w:rFonts w:cs="Times New Roman"/>
          <w:szCs w:val="20"/>
        </w:rPr>
        <w:t>Medir presión atmosférica</w:t>
      </w:r>
    </w:p>
    <w:p w:rsidR="00246EAF" w:rsidRPr="00F573DA" w:rsidRDefault="00F573DA" w:rsidP="00F573DA">
      <w:pPr>
        <w:pStyle w:val="Prrafodelista"/>
        <w:numPr>
          <w:ilvl w:val="0"/>
          <w:numId w:val="25"/>
        </w:numPr>
        <w:jc w:val="both"/>
        <w:rPr>
          <w:rFonts w:cs="Times New Roman"/>
          <w:szCs w:val="20"/>
        </w:rPr>
      </w:pPr>
      <w:r w:rsidRPr="00F573DA">
        <w:rPr>
          <w:rFonts w:cs="Times New Roman"/>
          <w:szCs w:val="20"/>
        </w:rPr>
        <w:t>Medir nivel</w:t>
      </w:r>
    </w:p>
    <w:p w:rsidR="007E56E1" w:rsidRPr="00F573DA" w:rsidRDefault="00F573DA" w:rsidP="009626CB">
      <w:pPr>
        <w:pStyle w:val="Prrafodelista"/>
        <w:numPr>
          <w:ilvl w:val="0"/>
          <w:numId w:val="25"/>
        </w:numPr>
        <w:jc w:val="both"/>
        <w:rPr>
          <w:rFonts w:cs="Times New Roman"/>
          <w:szCs w:val="20"/>
        </w:rPr>
      </w:pPr>
      <w:r w:rsidRPr="00F573DA">
        <w:rPr>
          <w:rFonts w:cs="Times New Roman"/>
          <w:szCs w:val="20"/>
        </w:rPr>
        <w:t xml:space="preserve">Contiene un control </w:t>
      </w:r>
      <w:proofErr w:type="spellStart"/>
      <w:r w:rsidRPr="00F573DA">
        <w:rPr>
          <w:rFonts w:cs="Times New Roman"/>
          <w:szCs w:val="20"/>
        </w:rPr>
        <w:t>On</w:t>
      </w:r>
      <w:proofErr w:type="spellEnd"/>
      <w:r w:rsidRPr="00F573DA">
        <w:rPr>
          <w:rFonts w:cs="Times New Roman"/>
          <w:szCs w:val="20"/>
        </w:rPr>
        <w:t>/Off de 127Vac</w:t>
      </w:r>
    </w:p>
    <w:p w:rsidR="007E56E1" w:rsidRDefault="007E56E1" w:rsidP="009626CB">
      <w:pPr>
        <w:jc w:val="both"/>
        <w:rPr>
          <w:rFonts w:ascii="Times New Roman" w:hAnsi="Times New Roman" w:cs="Times New Roman"/>
          <w:sz w:val="20"/>
          <w:szCs w:val="20"/>
        </w:rPr>
      </w:pPr>
      <w:r>
        <w:rPr>
          <w:rFonts w:ascii="Times New Roman" w:hAnsi="Times New Roman" w:cs="Times New Roman"/>
          <w:sz w:val="20"/>
          <w:szCs w:val="20"/>
        </w:rPr>
        <w:t xml:space="preserve"> </w:t>
      </w:r>
      <w:r w:rsidR="007C0D72">
        <w:rPr>
          <w:rFonts w:ascii="Times New Roman" w:hAnsi="Times New Roman" w:cs="Times New Roman"/>
          <w:sz w:val="20"/>
          <w:szCs w:val="20"/>
        </w:rPr>
        <w:t xml:space="preserve">La </w:t>
      </w:r>
      <w:r w:rsidR="007C0D72" w:rsidRPr="007C0D72">
        <w:rPr>
          <w:rFonts w:ascii="Times New Roman" w:hAnsi="Times New Roman" w:cs="Times New Roman"/>
          <w:sz w:val="20"/>
          <w:szCs w:val="20"/>
        </w:rPr>
        <w:fldChar w:fldCharType="begin"/>
      </w:r>
      <w:r w:rsidR="007C0D72" w:rsidRPr="007C0D72">
        <w:rPr>
          <w:rFonts w:ascii="Times New Roman" w:hAnsi="Times New Roman" w:cs="Times New Roman"/>
          <w:sz w:val="20"/>
          <w:szCs w:val="20"/>
        </w:rPr>
        <w:instrText xml:space="preserve"> REF _Ref528196242 \h  \* MERGEFORMAT </w:instrText>
      </w:r>
      <w:r w:rsidR="007C0D72" w:rsidRPr="007C0D72">
        <w:rPr>
          <w:rFonts w:ascii="Times New Roman" w:hAnsi="Times New Roman" w:cs="Times New Roman"/>
          <w:sz w:val="20"/>
          <w:szCs w:val="20"/>
        </w:rPr>
      </w:r>
      <w:r w:rsidR="007C0D72" w:rsidRPr="007C0D72">
        <w:rPr>
          <w:rFonts w:ascii="Times New Roman" w:hAnsi="Times New Roman" w:cs="Times New Roman"/>
          <w:sz w:val="20"/>
          <w:szCs w:val="20"/>
        </w:rPr>
        <w:fldChar w:fldCharType="separate"/>
      </w:r>
      <w:r w:rsidR="007C0D72" w:rsidRPr="007C0D72">
        <w:rPr>
          <w:rFonts w:ascii="Times New Roman" w:hAnsi="Times New Roman" w:cs="Times New Roman"/>
          <w:b/>
          <w:sz w:val="20"/>
          <w:szCs w:val="20"/>
        </w:rPr>
        <w:t xml:space="preserve">Figura </w:t>
      </w:r>
      <w:r w:rsidR="007C0D72" w:rsidRPr="007C0D72">
        <w:rPr>
          <w:rFonts w:ascii="Times New Roman" w:hAnsi="Times New Roman" w:cs="Times New Roman"/>
          <w:b/>
          <w:noProof/>
          <w:sz w:val="20"/>
          <w:szCs w:val="20"/>
        </w:rPr>
        <w:t>9</w:t>
      </w:r>
      <w:r w:rsidR="007C0D72" w:rsidRPr="007C0D72">
        <w:rPr>
          <w:rFonts w:ascii="Times New Roman" w:hAnsi="Times New Roman" w:cs="Times New Roman"/>
          <w:sz w:val="20"/>
          <w:szCs w:val="20"/>
        </w:rPr>
        <w:fldChar w:fldCharType="end"/>
      </w:r>
      <w:r w:rsidRPr="007C0D72">
        <w:rPr>
          <w:rFonts w:ascii="Times New Roman" w:hAnsi="Times New Roman" w:cs="Times New Roman"/>
          <w:sz w:val="20"/>
          <w:szCs w:val="20"/>
        </w:rPr>
        <w:t xml:space="preserve"> muestra la colocación de tales módulos, </w:t>
      </w:r>
      <w:r w:rsidR="007C0D72" w:rsidRPr="007C0D72">
        <w:rPr>
          <w:rFonts w:ascii="Times New Roman" w:hAnsi="Times New Roman" w:cs="Times New Roman"/>
          <w:sz w:val="20"/>
          <w:szCs w:val="20"/>
        </w:rPr>
        <w:t xml:space="preserve">pero en la </w:t>
      </w:r>
      <w:r w:rsidR="007C0D72" w:rsidRPr="007C0D72">
        <w:rPr>
          <w:rFonts w:ascii="Times New Roman" w:hAnsi="Times New Roman" w:cs="Times New Roman"/>
          <w:sz w:val="20"/>
          <w:szCs w:val="20"/>
        </w:rPr>
        <w:fldChar w:fldCharType="begin"/>
      </w:r>
      <w:r w:rsidR="007C0D72" w:rsidRPr="007C0D72">
        <w:rPr>
          <w:rFonts w:ascii="Times New Roman" w:hAnsi="Times New Roman" w:cs="Times New Roman"/>
          <w:sz w:val="20"/>
          <w:szCs w:val="20"/>
        </w:rPr>
        <w:instrText xml:space="preserve"> REF _Ref528196250 \h  \* MERGEFORMAT </w:instrText>
      </w:r>
      <w:r w:rsidR="007C0D72" w:rsidRPr="007C0D72">
        <w:rPr>
          <w:rFonts w:ascii="Times New Roman" w:hAnsi="Times New Roman" w:cs="Times New Roman"/>
          <w:sz w:val="20"/>
          <w:szCs w:val="20"/>
        </w:rPr>
      </w:r>
      <w:r w:rsidR="007C0D72" w:rsidRPr="007C0D72">
        <w:rPr>
          <w:rFonts w:ascii="Times New Roman" w:hAnsi="Times New Roman" w:cs="Times New Roman"/>
          <w:sz w:val="20"/>
          <w:szCs w:val="20"/>
        </w:rPr>
        <w:fldChar w:fldCharType="separate"/>
      </w:r>
      <w:r w:rsidR="007C0D72" w:rsidRPr="007C0D72">
        <w:rPr>
          <w:rFonts w:ascii="Times New Roman" w:hAnsi="Times New Roman" w:cs="Times New Roman"/>
          <w:b/>
          <w:sz w:val="20"/>
          <w:szCs w:val="20"/>
        </w:rPr>
        <w:t xml:space="preserve">Figura </w:t>
      </w:r>
      <w:r w:rsidR="007C0D72" w:rsidRPr="007C0D72">
        <w:rPr>
          <w:rFonts w:ascii="Times New Roman" w:hAnsi="Times New Roman" w:cs="Times New Roman"/>
          <w:b/>
          <w:noProof/>
          <w:sz w:val="20"/>
          <w:szCs w:val="20"/>
        </w:rPr>
        <w:t>10</w:t>
      </w:r>
      <w:r w:rsidR="007C0D72" w:rsidRPr="007C0D72">
        <w:rPr>
          <w:rFonts w:ascii="Times New Roman" w:hAnsi="Times New Roman" w:cs="Times New Roman"/>
          <w:sz w:val="20"/>
          <w:szCs w:val="20"/>
        </w:rPr>
        <w:fldChar w:fldCharType="end"/>
      </w:r>
      <w:r w:rsidRPr="007C0D72">
        <w:rPr>
          <w:rFonts w:ascii="Times New Roman" w:hAnsi="Times New Roman" w:cs="Times New Roman"/>
          <w:sz w:val="20"/>
          <w:szCs w:val="20"/>
        </w:rPr>
        <w:t xml:space="preserve"> se </w:t>
      </w:r>
      <w:r>
        <w:rPr>
          <w:rFonts w:ascii="Times New Roman" w:hAnsi="Times New Roman" w:cs="Times New Roman"/>
          <w:sz w:val="20"/>
          <w:szCs w:val="20"/>
        </w:rPr>
        <w:t>muestra cómo deben ser distribuidos</w:t>
      </w:r>
      <w:r w:rsidR="00F573DA">
        <w:rPr>
          <w:rFonts w:ascii="Times New Roman" w:hAnsi="Times New Roman" w:cs="Times New Roman"/>
          <w:sz w:val="20"/>
          <w:szCs w:val="20"/>
        </w:rPr>
        <w:t xml:space="preserve"> para lograr una mejor medición de dichas variables, dentro del invernadero</w:t>
      </w:r>
      <w:r>
        <w:rPr>
          <w:rFonts w:ascii="Times New Roman" w:hAnsi="Times New Roman" w:cs="Times New Roman"/>
          <w:sz w:val="20"/>
          <w:szCs w:val="20"/>
        </w:rPr>
        <w:t>.</w:t>
      </w:r>
    </w:p>
    <w:p w:rsidR="00F573DA" w:rsidRDefault="00F573DA" w:rsidP="00F573DA">
      <w:pPr>
        <w:keepNext/>
        <w:jc w:val="center"/>
      </w:pPr>
      <w:r>
        <w:rPr>
          <w:rFonts w:ascii="Times New Roman" w:hAnsi="Times New Roman" w:cs="Times New Roman"/>
          <w:noProof/>
          <w:sz w:val="20"/>
          <w:szCs w:val="20"/>
          <w:lang w:eastAsia="es-MX"/>
        </w:rPr>
        <w:lastRenderedPageBreak/>
        <w:drawing>
          <wp:inline distT="0" distB="0" distL="0" distR="0">
            <wp:extent cx="3371353" cy="1948097"/>
            <wp:effectExtent l="0" t="0" r="635" b="0"/>
            <wp:docPr id="13" name="Imagen 13" descr="D:\XYZ\Fitotron\img 3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XYZ\Fitotron\img 3D\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7591" cy="1957480"/>
                    </a:xfrm>
                    <a:prstGeom prst="rect">
                      <a:avLst/>
                    </a:prstGeom>
                    <a:noFill/>
                    <a:ln>
                      <a:noFill/>
                    </a:ln>
                  </pic:spPr>
                </pic:pic>
              </a:graphicData>
            </a:graphic>
          </wp:inline>
        </w:drawing>
      </w:r>
    </w:p>
    <w:p w:rsidR="00F573DA" w:rsidRPr="00F573DA" w:rsidRDefault="00F573DA" w:rsidP="00F573DA">
      <w:pPr>
        <w:pStyle w:val="Descripcin"/>
        <w:jc w:val="center"/>
        <w:rPr>
          <w:rFonts w:ascii="Times New Roman" w:hAnsi="Times New Roman" w:cs="Times New Roman"/>
          <w:b/>
          <w:i w:val="0"/>
          <w:color w:val="auto"/>
          <w:sz w:val="16"/>
          <w:szCs w:val="16"/>
        </w:rPr>
      </w:pPr>
      <w:bookmarkStart w:id="22" w:name="_Ref528196242"/>
      <w:r w:rsidRPr="00F573DA">
        <w:rPr>
          <w:rFonts w:ascii="Times New Roman" w:hAnsi="Times New Roman" w:cs="Times New Roman"/>
          <w:b/>
          <w:i w:val="0"/>
          <w:color w:val="auto"/>
          <w:sz w:val="16"/>
          <w:szCs w:val="16"/>
        </w:rPr>
        <w:t xml:space="preserve">Figura </w:t>
      </w:r>
      <w:r w:rsidRPr="00F573DA">
        <w:rPr>
          <w:rFonts w:ascii="Times New Roman" w:hAnsi="Times New Roman" w:cs="Times New Roman"/>
          <w:b/>
          <w:i w:val="0"/>
          <w:color w:val="auto"/>
          <w:sz w:val="16"/>
          <w:szCs w:val="16"/>
        </w:rPr>
        <w:fldChar w:fldCharType="begin"/>
      </w:r>
      <w:r w:rsidRPr="00F573DA">
        <w:rPr>
          <w:rFonts w:ascii="Times New Roman" w:hAnsi="Times New Roman" w:cs="Times New Roman"/>
          <w:b/>
          <w:i w:val="0"/>
          <w:color w:val="auto"/>
          <w:sz w:val="16"/>
          <w:szCs w:val="16"/>
        </w:rPr>
        <w:instrText xml:space="preserve"> SEQ Figura \* ARABIC </w:instrText>
      </w:r>
      <w:r w:rsidRPr="00F573DA">
        <w:rPr>
          <w:rFonts w:ascii="Times New Roman" w:hAnsi="Times New Roman" w:cs="Times New Roman"/>
          <w:b/>
          <w:i w:val="0"/>
          <w:color w:val="auto"/>
          <w:sz w:val="16"/>
          <w:szCs w:val="16"/>
        </w:rPr>
        <w:fldChar w:fldCharType="separate"/>
      </w:r>
      <w:r w:rsidR="00182248">
        <w:rPr>
          <w:rFonts w:ascii="Times New Roman" w:hAnsi="Times New Roman" w:cs="Times New Roman"/>
          <w:b/>
          <w:i w:val="0"/>
          <w:noProof/>
          <w:color w:val="auto"/>
          <w:sz w:val="16"/>
          <w:szCs w:val="16"/>
        </w:rPr>
        <w:t>9</w:t>
      </w:r>
      <w:r w:rsidRPr="00F573DA">
        <w:rPr>
          <w:rFonts w:ascii="Times New Roman" w:hAnsi="Times New Roman" w:cs="Times New Roman"/>
          <w:b/>
          <w:i w:val="0"/>
          <w:color w:val="auto"/>
          <w:sz w:val="16"/>
          <w:szCs w:val="16"/>
        </w:rPr>
        <w:fldChar w:fldCharType="end"/>
      </w:r>
      <w:bookmarkEnd w:id="22"/>
      <w:r w:rsidRPr="00F573DA">
        <w:rPr>
          <w:rFonts w:ascii="Times New Roman" w:hAnsi="Times New Roman" w:cs="Times New Roman"/>
          <w:b/>
          <w:i w:val="0"/>
          <w:noProof/>
          <w:color w:val="auto"/>
          <w:sz w:val="16"/>
          <w:szCs w:val="16"/>
        </w:rPr>
        <w:t xml:space="preserve"> Módulos Monitoreo Ambiente</w:t>
      </w:r>
    </w:p>
    <w:p w:rsidR="00182248" w:rsidRDefault="00182248" w:rsidP="00182248">
      <w:pPr>
        <w:keepNext/>
        <w:jc w:val="center"/>
      </w:pPr>
      <w:r>
        <w:rPr>
          <w:rFonts w:ascii="Times New Roman" w:hAnsi="Times New Roman" w:cs="Times New Roman"/>
          <w:noProof/>
          <w:sz w:val="20"/>
          <w:szCs w:val="20"/>
          <w:lang w:eastAsia="es-MX"/>
        </w:rPr>
        <w:drawing>
          <wp:inline distT="0" distB="0" distL="0" distR="0">
            <wp:extent cx="4934585" cy="1733550"/>
            <wp:effectExtent l="0" t="0" r="0" b="0"/>
            <wp:docPr id="14" name="Imagen 14" descr="D:\XYZ\Fitotron\img 3D\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XYZ\Fitotron\img 3D\M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4585" cy="1733550"/>
                    </a:xfrm>
                    <a:prstGeom prst="rect">
                      <a:avLst/>
                    </a:prstGeom>
                    <a:noFill/>
                    <a:ln>
                      <a:noFill/>
                    </a:ln>
                  </pic:spPr>
                </pic:pic>
              </a:graphicData>
            </a:graphic>
          </wp:inline>
        </w:drawing>
      </w:r>
    </w:p>
    <w:p w:rsidR="007E56E1" w:rsidRPr="00182248" w:rsidRDefault="00182248" w:rsidP="00182248">
      <w:pPr>
        <w:pStyle w:val="Descripcin"/>
        <w:jc w:val="center"/>
        <w:rPr>
          <w:rFonts w:ascii="Times New Roman" w:hAnsi="Times New Roman" w:cs="Times New Roman"/>
          <w:b/>
          <w:i w:val="0"/>
          <w:color w:val="auto"/>
          <w:sz w:val="16"/>
          <w:szCs w:val="16"/>
        </w:rPr>
      </w:pPr>
      <w:bookmarkStart w:id="23" w:name="_Ref528196250"/>
      <w:r w:rsidRPr="00182248">
        <w:rPr>
          <w:rFonts w:ascii="Times New Roman" w:hAnsi="Times New Roman" w:cs="Times New Roman"/>
          <w:b/>
          <w:i w:val="0"/>
          <w:color w:val="auto"/>
          <w:sz w:val="16"/>
          <w:szCs w:val="16"/>
        </w:rPr>
        <w:t xml:space="preserve">Figura </w:t>
      </w:r>
      <w:r w:rsidRPr="00182248">
        <w:rPr>
          <w:rFonts w:ascii="Times New Roman" w:hAnsi="Times New Roman" w:cs="Times New Roman"/>
          <w:b/>
          <w:i w:val="0"/>
          <w:color w:val="auto"/>
          <w:sz w:val="16"/>
          <w:szCs w:val="16"/>
        </w:rPr>
        <w:fldChar w:fldCharType="begin"/>
      </w:r>
      <w:r w:rsidRPr="00182248">
        <w:rPr>
          <w:rFonts w:ascii="Times New Roman" w:hAnsi="Times New Roman" w:cs="Times New Roman"/>
          <w:b/>
          <w:i w:val="0"/>
          <w:color w:val="auto"/>
          <w:sz w:val="16"/>
          <w:szCs w:val="16"/>
        </w:rPr>
        <w:instrText xml:space="preserve"> SEQ Figura \* ARABIC </w:instrText>
      </w:r>
      <w:r w:rsidRPr="00182248">
        <w:rPr>
          <w:rFonts w:ascii="Times New Roman" w:hAnsi="Times New Roman" w:cs="Times New Roman"/>
          <w:b/>
          <w:i w:val="0"/>
          <w:color w:val="auto"/>
          <w:sz w:val="16"/>
          <w:szCs w:val="16"/>
        </w:rPr>
        <w:fldChar w:fldCharType="separate"/>
      </w:r>
      <w:r w:rsidRPr="00182248">
        <w:rPr>
          <w:rFonts w:ascii="Times New Roman" w:hAnsi="Times New Roman" w:cs="Times New Roman"/>
          <w:b/>
          <w:i w:val="0"/>
          <w:noProof/>
          <w:color w:val="auto"/>
          <w:sz w:val="16"/>
          <w:szCs w:val="16"/>
        </w:rPr>
        <w:t>10</w:t>
      </w:r>
      <w:r w:rsidRPr="00182248">
        <w:rPr>
          <w:rFonts w:ascii="Times New Roman" w:hAnsi="Times New Roman" w:cs="Times New Roman"/>
          <w:b/>
          <w:i w:val="0"/>
          <w:color w:val="auto"/>
          <w:sz w:val="16"/>
          <w:szCs w:val="16"/>
        </w:rPr>
        <w:fldChar w:fldCharType="end"/>
      </w:r>
      <w:bookmarkEnd w:id="23"/>
      <w:r w:rsidRPr="00182248">
        <w:rPr>
          <w:rFonts w:ascii="Times New Roman" w:hAnsi="Times New Roman" w:cs="Times New Roman"/>
          <w:b/>
          <w:i w:val="0"/>
          <w:color w:val="auto"/>
          <w:sz w:val="16"/>
          <w:szCs w:val="16"/>
        </w:rPr>
        <w:t xml:space="preserve"> Distribución de Módulos Monitoreo Ambiente en el invernadero</w:t>
      </w:r>
    </w:p>
    <w:p w:rsidR="007E56E1" w:rsidRDefault="007E56E1" w:rsidP="009626CB">
      <w:pPr>
        <w:jc w:val="both"/>
        <w:rPr>
          <w:rFonts w:ascii="Times New Roman" w:hAnsi="Times New Roman" w:cs="Times New Roman"/>
          <w:sz w:val="20"/>
          <w:szCs w:val="20"/>
        </w:rPr>
      </w:pPr>
    </w:p>
    <w:p w:rsidR="005056DA" w:rsidRPr="00813A4C" w:rsidRDefault="001107E6" w:rsidP="00590CA3">
      <w:pPr>
        <w:pStyle w:val="Ttulo1"/>
        <w:numPr>
          <w:ilvl w:val="0"/>
          <w:numId w:val="19"/>
        </w:numPr>
        <w:jc w:val="center"/>
      </w:pPr>
      <w:bookmarkStart w:id="24" w:name="_Toc528197337"/>
      <w:r>
        <w:t>DEFINICIONES</w:t>
      </w:r>
      <w:bookmarkEnd w:id="24"/>
    </w:p>
    <w:p w:rsidR="0064051C" w:rsidRDefault="0064051C" w:rsidP="0064051C">
      <w:pPr>
        <w:jc w:val="both"/>
        <w:rPr>
          <w:rFonts w:ascii="Times New Roman" w:hAnsi="Times New Roman" w:cs="Times New Roman"/>
          <w:sz w:val="20"/>
          <w:szCs w:val="20"/>
        </w:rPr>
      </w:pPr>
    </w:p>
    <w:p w:rsidR="0064051C" w:rsidRDefault="0064051C" w:rsidP="0064051C">
      <w:pPr>
        <w:pStyle w:val="Prrafodelista"/>
        <w:numPr>
          <w:ilvl w:val="0"/>
          <w:numId w:val="7"/>
        </w:numPr>
        <w:spacing w:after="0" w:line="276" w:lineRule="auto"/>
        <w:jc w:val="both"/>
        <w:rPr>
          <w:rFonts w:cs="Times New Roman"/>
          <w:szCs w:val="20"/>
        </w:rPr>
      </w:pPr>
      <w:proofErr w:type="spellStart"/>
      <w:r>
        <w:rPr>
          <w:rFonts w:cs="Times New Roman"/>
          <w:b/>
          <w:szCs w:val="20"/>
        </w:rPr>
        <w:t>FitoSmart</w:t>
      </w:r>
      <w:proofErr w:type="spellEnd"/>
      <w:r>
        <w:rPr>
          <w:rFonts w:cs="Times New Roman"/>
          <w:b/>
          <w:szCs w:val="20"/>
        </w:rPr>
        <w:t xml:space="preserve">: </w:t>
      </w:r>
      <w:r>
        <w:rPr>
          <w:rFonts w:cs="Times New Roman"/>
          <w:szCs w:val="20"/>
        </w:rPr>
        <w:t>Plataforma web para el análisis de datos y envío de instrucciones a través del Módulo Concentrado y Procesador.</w:t>
      </w:r>
    </w:p>
    <w:p w:rsidR="0064051C" w:rsidRPr="008448A5" w:rsidRDefault="0064051C" w:rsidP="0064051C">
      <w:pPr>
        <w:pStyle w:val="Prrafodelista"/>
        <w:numPr>
          <w:ilvl w:val="0"/>
          <w:numId w:val="7"/>
        </w:numPr>
        <w:spacing w:after="0" w:line="276" w:lineRule="auto"/>
        <w:jc w:val="both"/>
        <w:rPr>
          <w:rFonts w:cs="Times New Roman"/>
          <w:szCs w:val="20"/>
        </w:rPr>
      </w:pPr>
      <w:proofErr w:type="spellStart"/>
      <w:r>
        <w:rPr>
          <w:rFonts w:cs="Times New Roman"/>
          <w:b/>
          <w:szCs w:val="20"/>
        </w:rPr>
        <w:t>Firebase</w:t>
      </w:r>
      <w:proofErr w:type="spellEnd"/>
      <w:proofErr w:type="gramStart"/>
      <w:r>
        <w:rPr>
          <w:rFonts w:cs="Times New Roman"/>
          <w:b/>
          <w:szCs w:val="20"/>
        </w:rPr>
        <w:t>:</w:t>
      </w:r>
      <w:r>
        <w:rPr>
          <w:rFonts w:cs="Times New Roman"/>
          <w:szCs w:val="20"/>
        </w:rPr>
        <w:t xml:space="preserve">  P</w:t>
      </w:r>
      <w:r w:rsidRPr="00DD34DC">
        <w:rPr>
          <w:rFonts w:cs="Times New Roman"/>
          <w:szCs w:val="20"/>
        </w:rPr>
        <w:t>lataforma</w:t>
      </w:r>
      <w:proofErr w:type="gramEnd"/>
      <w:r w:rsidRPr="00DD34DC">
        <w:rPr>
          <w:rFonts w:cs="Times New Roman"/>
          <w:szCs w:val="20"/>
        </w:rPr>
        <w:t xml:space="preserve"> para el desarrollo de aplicaciones w</w:t>
      </w:r>
      <w:r>
        <w:rPr>
          <w:rFonts w:cs="Times New Roman"/>
          <w:szCs w:val="20"/>
        </w:rPr>
        <w:t>eb y aplicaciones móviles.</w:t>
      </w:r>
    </w:p>
    <w:p w:rsidR="0064051C" w:rsidRPr="008448A5" w:rsidRDefault="0064051C" w:rsidP="0064051C">
      <w:pPr>
        <w:numPr>
          <w:ilvl w:val="0"/>
          <w:numId w:val="7"/>
        </w:numPr>
        <w:jc w:val="both"/>
        <w:rPr>
          <w:rFonts w:ascii="Times New Roman" w:hAnsi="Times New Roman" w:cs="Times New Roman"/>
          <w:b/>
          <w:sz w:val="20"/>
          <w:szCs w:val="20"/>
        </w:rPr>
      </w:pPr>
      <w:proofErr w:type="spellStart"/>
      <w:r w:rsidRPr="00326FE9">
        <w:rPr>
          <w:rFonts w:ascii="Times New Roman" w:hAnsi="Times New Roman" w:cs="Times New Roman"/>
          <w:b/>
          <w:sz w:val="20"/>
          <w:szCs w:val="20"/>
        </w:rPr>
        <w:t>Fitotrón</w:t>
      </w:r>
      <w:proofErr w:type="spellEnd"/>
      <w:r w:rsidRPr="00326FE9">
        <w:rPr>
          <w:rFonts w:ascii="Times New Roman" w:hAnsi="Times New Roman" w:cs="Times New Roman"/>
          <w:b/>
          <w:sz w:val="20"/>
          <w:szCs w:val="20"/>
        </w:rPr>
        <w:t>:</w:t>
      </w:r>
      <w:r>
        <w:rPr>
          <w:rFonts w:ascii="Times New Roman" w:hAnsi="Times New Roman" w:cs="Times New Roman"/>
          <w:sz w:val="20"/>
          <w:szCs w:val="20"/>
        </w:rPr>
        <w:t xml:space="preserve"> Invernadero hidropónico para cultivo</w:t>
      </w:r>
      <w:r w:rsidRPr="00326FE9">
        <w:rPr>
          <w:rFonts w:ascii="Times New Roman" w:hAnsi="Times New Roman" w:cs="Times New Roman"/>
          <w:sz w:val="20"/>
          <w:szCs w:val="20"/>
        </w:rPr>
        <w:t>.</w:t>
      </w:r>
    </w:p>
    <w:p w:rsidR="0064051C" w:rsidRPr="00326FE9" w:rsidRDefault="0064051C" w:rsidP="0064051C">
      <w:pPr>
        <w:pStyle w:val="Prrafodelista"/>
        <w:numPr>
          <w:ilvl w:val="0"/>
          <w:numId w:val="7"/>
        </w:numPr>
        <w:spacing w:after="0" w:line="276" w:lineRule="auto"/>
        <w:jc w:val="both"/>
      </w:pPr>
      <w:r>
        <w:rPr>
          <w:rFonts w:cs="Times New Roman"/>
          <w:b/>
          <w:szCs w:val="20"/>
        </w:rPr>
        <w:t xml:space="preserve">Temperatura: </w:t>
      </w:r>
      <w:r w:rsidRPr="00326FE9">
        <w:rPr>
          <w:rFonts w:cs="Times New Roman"/>
          <w:szCs w:val="20"/>
          <w:shd w:val="clear" w:color="auto" w:fill="FFFFFF"/>
        </w:rPr>
        <w:t>Magnitud</w:t>
      </w:r>
      <w:r w:rsidRPr="00326FE9">
        <w:rPr>
          <w:rFonts w:cs="Times New Roman"/>
          <w:szCs w:val="20"/>
        </w:rPr>
        <w:t> </w:t>
      </w:r>
      <w:r w:rsidRPr="00326FE9">
        <w:rPr>
          <w:rFonts w:cs="Times New Roman"/>
          <w:szCs w:val="20"/>
          <w:shd w:val="clear" w:color="auto" w:fill="FFFFFF"/>
        </w:rPr>
        <w:t>comúnmente referida como</w:t>
      </w:r>
      <w:r w:rsidRPr="00326FE9">
        <w:rPr>
          <w:rFonts w:cs="Times New Roman"/>
          <w:szCs w:val="20"/>
        </w:rPr>
        <w:t> </w:t>
      </w:r>
      <w:hyperlink r:id="rId23">
        <w:r w:rsidRPr="00326FE9">
          <w:rPr>
            <w:rStyle w:val="InternetLink"/>
            <w:rFonts w:cs="Times New Roman"/>
            <w:webHidden/>
            <w:color w:val="auto"/>
            <w:szCs w:val="20"/>
            <w:u w:val="none"/>
          </w:rPr>
          <w:t>calor</w:t>
        </w:r>
      </w:hyperlink>
      <w:r w:rsidRPr="00326FE9">
        <w:rPr>
          <w:rFonts w:cs="Times New Roman"/>
          <w:szCs w:val="20"/>
        </w:rPr>
        <w:t> </w:t>
      </w:r>
      <w:r w:rsidRPr="00326FE9">
        <w:rPr>
          <w:rFonts w:cs="Times New Roman"/>
          <w:szCs w:val="20"/>
          <w:shd w:val="clear" w:color="auto" w:fill="FFFFFF"/>
        </w:rPr>
        <w:t>medible mediante un</w:t>
      </w:r>
      <w:r w:rsidRPr="00326FE9">
        <w:rPr>
          <w:rFonts w:cs="Times New Roman"/>
          <w:szCs w:val="20"/>
        </w:rPr>
        <w:t> </w:t>
      </w:r>
      <w:hyperlink r:id="rId24">
        <w:r w:rsidRPr="00326FE9">
          <w:rPr>
            <w:rStyle w:val="InternetLink"/>
            <w:rFonts w:cs="Times New Roman"/>
            <w:webHidden/>
            <w:color w:val="auto"/>
            <w:szCs w:val="20"/>
            <w:u w:val="none"/>
          </w:rPr>
          <w:t>termómetro</w:t>
        </w:r>
      </w:hyperlink>
      <w:r w:rsidRPr="00326FE9">
        <w:rPr>
          <w:rFonts w:cs="Times New Roman"/>
          <w:szCs w:val="20"/>
          <w:shd w:val="clear" w:color="auto" w:fill="FFFFFF"/>
        </w:rPr>
        <w:t>. En física, se define como una</w:t>
      </w:r>
      <w:r w:rsidRPr="00326FE9">
        <w:rPr>
          <w:rFonts w:cs="Times New Roman"/>
          <w:szCs w:val="20"/>
        </w:rPr>
        <w:t> </w:t>
      </w:r>
      <w:hyperlink r:id="rId25">
        <w:r w:rsidRPr="00326FE9">
          <w:rPr>
            <w:rStyle w:val="InternetLink"/>
            <w:rFonts w:cs="Times New Roman"/>
            <w:webHidden/>
            <w:color w:val="auto"/>
            <w:szCs w:val="20"/>
            <w:u w:val="none"/>
          </w:rPr>
          <w:t>magnitud escalar</w:t>
        </w:r>
      </w:hyperlink>
      <w:r w:rsidRPr="00326FE9">
        <w:rPr>
          <w:rFonts w:cs="Times New Roman"/>
          <w:szCs w:val="20"/>
        </w:rPr>
        <w:t> </w:t>
      </w:r>
      <w:r w:rsidRPr="00326FE9">
        <w:rPr>
          <w:rFonts w:cs="Times New Roman"/>
          <w:szCs w:val="20"/>
          <w:shd w:val="clear" w:color="auto" w:fill="FFFFFF"/>
        </w:rPr>
        <w:t>relacionada con la</w:t>
      </w:r>
      <w:r w:rsidRPr="00326FE9">
        <w:rPr>
          <w:rFonts w:cs="Times New Roman"/>
          <w:szCs w:val="20"/>
        </w:rPr>
        <w:t> </w:t>
      </w:r>
      <w:hyperlink r:id="rId26">
        <w:r w:rsidRPr="00326FE9">
          <w:rPr>
            <w:rStyle w:val="InternetLink"/>
            <w:rFonts w:cs="Times New Roman"/>
            <w:webHidden/>
            <w:color w:val="auto"/>
            <w:szCs w:val="20"/>
            <w:u w:val="none"/>
          </w:rPr>
          <w:t>energía interna</w:t>
        </w:r>
      </w:hyperlink>
      <w:r w:rsidRPr="00326FE9">
        <w:rPr>
          <w:rFonts w:cs="Times New Roman"/>
          <w:szCs w:val="20"/>
        </w:rPr>
        <w:t> </w:t>
      </w:r>
      <w:r w:rsidRPr="00326FE9">
        <w:rPr>
          <w:rFonts w:cs="Times New Roman"/>
          <w:szCs w:val="20"/>
          <w:shd w:val="clear" w:color="auto" w:fill="FFFFFF"/>
        </w:rPr>
        <w:t>de un sistema termodinámico, definida por el</w:t>
      </w:r>
      <w:r w:rsidRPr="00326FE9">
        <w:rPr>
          <w:rFonts w:cs="Times New Roman"/>
          <w:szCs w:val="20"/>
        </w:rPr>
        <w:t> </w:t>
      </w:r>
      <w:hyperlink r:id="rId27">
        <w:r w:rsidRPr="00326FE9">
          <w:rPr>
            <w:rStyle w:val="InternetLink"/>
            <w:rFonts w:cs="Times New Roman"/>
            <w:webHidden/>
            <w:color w:val="auto"/>
            <w:szCs w:val="20"/>
            <w:u w:val="none"/>
          </w:rPr>
          <w:t>principio cero de la termodinámica</w:t>
        </w:r>
      </w:hyperlink>
      <w:r w:rsidRPr="00326FE9">
        <w:rPr>
          <w:rFonts w:cs="Times New Roman"/>
          <w:szCs w:val="20"/>
          <w:shd w:val="clear" w:color="auto" w:fill="FFFFFF"/>
        </w:rPr>
        <w:t>.</w:t>
      </w:r>
    </w:p>
    <w:p w:rsidR="0064051C" w:rsidRDefault="0064051C" w:rsidP="0064051C">
      <w:pPr>
        <w:pStyle w:val="Prrafodelista"/>
        <w:spacing w:after="0" w:line="276" w:lineRule="auto"/>
        <w:jc w:val="both"/>
        <w:rPr>
          <w:rFonts w:cs="Times New Roman"/>
          <w:szCs w:val="20"/>
          <w:shd w:val="clear" w:color="auto" w:fill="FFFFFF"/>
        </w:rPr>
      </w:pPr>
    </w:p>
    <w:p w:rsidR="0064051C" w:rsidRDefault="0064051C" w:rsidP="0064051C">
      <w:pPr>
        <w:pStyle w:val="Prrafodelista"/>
        <w:numPr>
          <w:ilvl w:val="0"/>
          <w:numId w:val="7"/>
        </w:numPr>
        <w:spacing w:after="0" w:line="276" w:lineRule="auto"/>
        <w:jc w:val="both"/>
        <w:rPr>
          <w:rFonts w:cs="Times New Roman"/>
          <w:b/>
          <w:szCs w:val="20"/>
        </w:rPr>
      </w:pPr>
      <w:r>
        <w:rPr>
          <w:rFonts w:cs="Times New Roman"/>
          <w:b/>
          <w:szCs w:val="20"/>
        </w:rPr>
        <w:t xml:space="preserve">Humedad: </w:t>
      </w:r>
      <w:r>
        <w:rPr>
          <w:rFonts w:cs="Times New Roman"/>
          <w:szCs w:val="20"/>
        </w:rPr>
        <w:t>Cantidad de vapor de agua presente en el aire, se puede expresar de forma absoluta mediante la humedad absoluta, o de forma relativa mediante la humedad relativa o grado de humedad. La humedad relativa es la relación porcentual entre la cantidad de vapor de agua real que contiene el aire y la que necesitaría contener para saturarse a idéntica temperatura.</w:t>
      </w:r>
    </w:p>
    <w:p w:rsidR="0064051C" w:rsidRDefault="0064051C" w:rsidP="0064051C">
      <w:pPr>
        <w:pStyle w:val="Prrafodelista"/>
        <w:spacing w:after="0" w:line="276" w:lineRule="auto"/>
        <w:jc w:val="both"/>
        <w:rPr>
          <w:rFonts w:cs="Times New Roman"/>
          <w:b/>
          <w:szCs w:val="20"/>
        </w:rPr>
      </w:pPr>
    </w:p>
    <w:p w:rsidR="0064051C" w:rsidRPr="00476221" w:rsidRDefault="0064051C" w:rsidP="0064051C">
      <w:pPr>
        <w:pStyle w:val="Prrafodelista"/>
        <w:numPr>
          <w:ilvl w:val="0"/>
          <w:numId w:val="7"/>
        </w:numPr>
        <w:spacing w:after="0" w:line="276" w:lineRule="auto"/>
        <w:jc w:val="both"/>
      </w:pPr>
      <w:r>
        <w:rPr>
          <w:rFonts w:cs="Times New Roman"/>
          <w:b/>
          <w:szCs w:val="20"/>
        </w:rPr>
        <w:t>Luminosidad:</w:t>
      </w:r>
      <w:r>
        <w:rPr>
          <w:rFonts w:cs="Times New Roman"/>
          <w:szCs w:val="20"/>
          <w:shd w:val="clear" w:color="auto" w:fill="FFFFFF"/>
        </w:rPr>
        <w:t xml:space="preserve"> También llamada</w:t>
      </w:r>
      <w:r>
        <w:rPr>
          <w:rStyle w:val="apple-converted-space"/>
          <w:rFonts w:cs="Times New Roman"/>
          <w:szCs w:val="20"/>
          <w:shd w:val="clear" w:color="auto" w:fill="FFFFFF"/>
        </w:rPr>
        <w:t> </w:t>
      </w:r>
      <w:r>
        <w:rPr>
          <w:rFonts w:cs="Times New Roman"/>
          <w:bCs/>
          <w:szCs w:val="20"/>
          <w:shd w:val="clear" w:color="auto" w:fill="FFFFFF"/>
        </w:rPr>
        <w:t>claridad</w:t>
      </w:r>
      <w:r>
        <w:rPr>
          <w:rFonts w:cs="Times New Roman"/>
          <w:szCs w:val="20"/>
          <w:shd w:val="clear" w:color="auto" w:fill="FFFFFF"/>
        </w:rPr>
        <w:t>, es una propiedad de los colores. Ella da una indicación sobre el aspecto luminoso del color estudiado: Cuanto más oscuro es el color, la luminosidad es más débil.</w:t>
      </w:r>
    </w:p>
    <w:p w:rsidR="0064051C" w:rsidRDefault="0064051C" w:rsidP="0064051C">
      <w:pPr>
        <w:pStyle w:val="Prrafodelista"/>
      </w:pPr>
    </w:p>
    <w:p w:rsidR="0064051C" w:rsidRPr="00476221" w:rsidRDefault="0064051C" w:rsidP="0064051C">
      <w:pPr>
        <w:pStyle w:val="Prrafodelista"/>
        <w:numPr>
          <w:ilvl w:val="0"/>
          <w:numId w:val="7"/>
        </w:numPr>
        <w:spacing w:after="0" w:line="276" w:lineRule="auto"/>
        <w:jc w:val="both"/>
      </w:pPr>
      <w:r>
        <w:rPr>
          <w:b/>
        </w:rPr>
        <w:t>Altitud:</w:t>
      </w:r>
      <w:r>
        <w:t xml:space="preserve"> </w:t>
      </w:r>
      <w:r w:rsidRPr="00476221">
        <w:t>Distancia vertical de un punto de la superficie terrestre respecto al nivel del mar.</w:t>
      </w:r>
    </w:p>
    <w:p w:rsidR="0064051C" w:rsidRDefault="0064051C" w:rsidP="0064051C">
      <w:pPr>
        <w:pStyle w:val="Prrafodelista"/>
      </w:pPr>
    </w:p>
    <w:p w:rsidR="0064051C" w:rsidRPr="00476221" w:rsidRDefault="0064051C" w:rsidP="0064051C">
      <w:pPr>
        <w:pStyle w:val="Prrafodelista"/>
        <w:numPr>
          <w:ilvl w:val="0"/>
          <w:numId w:val="7"/>
        </w:numPr>
        <w:spacing w:after="0" w:line="276" w:lineRule="auto"/>
        <w:jc w:val="both"/>
      </w:pPr>
      <w:r w:rsidRPr="00476221">
        <w:rPr>
          <w:b/>
        </w:rPr>
        <w:t>Presión atmosférica</w:t>
      </w:r>
      <w:proofErr w:type="gramStart"/>
      <w:r>
        <w:rPr>
          <w:b/>
        </w:rPr>
        <w:t>:</w:t>
      </w:r>
      <w:r w:rsidRPr="00476221">
        <w:t xml:space="preserve">  Es</w:t>
      </w:r>
      <w:proofErr w:type="gramEnd"/>
      <w:r w:rsidRPr="00476221">
        <w:t xml:space="preserve"> la </w:t>
      </w:r>
      <w:hyperlink r:id="rId28" w:tooltip="Presión" w:history="1">
        <w:r w:rsidRPr="00476221">
          <w:rPr>
            <w:rStyle w:val="Hipervnculo"/>
            <w:color w:val="auto"/>
            <w:u w:val="none"/>
          </w:rPr>
          <w:t>fuerza por unidad de superficie</w:t>
        </w:r>
      </w:hyperlink>
      <w:r w:rsidRPr="00476221">
        <w:t> que ejerce el </w:t>
      </w:r>
      <w:hyperlink r:id="rId29" w:tooltip="Aire" w:history="1">
        <w:r w:rsidRPr="00476221">
          <w:rPr>
            <w:rStyle w:val="Hipervnculo"/>
            <w:color w:val="auto"/>
            <w:u w:val="none"/>
          </w:rPr>
          <w:t>aire</w:t>
        </w:r>
      </w:hyperlink>
      <w:r w:rsidRPr="00476221">
        <w:t> que forma la atmósfera sobre la </w:t>
      </w:r>
      <w:hyperlink r:id="rId30" w:history="1">
        <w:r w:rsidRPr="00476221">
          <w:rPr>
            <w:rStyle w:val="Hipervnculo"/>
            <w:color w:val="auto"/>
            <w:u w:val="none"/>
          </w:rPr>
          <w:t>superficie terrestre</w:t>
        </w:r>
      </w:hyperlink>
      <w:r w:rsidRPr="00476221">
        <w:t>.</w:t>
      </w:r>
    </w:p>
    <w:p w:rsidR="0064051C" w:rsidRPr="001D04B0" w:rsidRDefault="0064051C" w:rsidP="0064051C">
      <w:pPr>
        <w:spacing w:after="0" w:line="276" w:lineRule="auto"/>
        <w:jc w:val="both"/>
        <w:rPr>
          <w:rFonts w:ascii="Times New Roman" w:hAnsi="Times New Roman" w:cs="Times New Roman"/>
          <w:b/>
          <w:sz w:val="20"/>
          <w:szCs w:val="20"/>
        </w:rPr>
      </w:pPr>
    </w:p>
    <w:p w:rsidR="0064051C" w:rsidRPr="00326FE9" w:rsidRDefault="0064051C" w:rsidP="0064051C">
      <w:pPr>
        <w:pStyle w:val="Prrafodelista"/>
        <w:numPr>
          <w:ilvl w:val="0"/>
          <w:numId w:val="7"/>
        </w:numPr>
        <w:spacing w:line="276" w:lineRule="auto"/>
        <w:jc w:val="both"/>
      </w:pPr>
      <w:r>
        <w:rPr>
          <w:rFonts w:cs="Times New Roman"/>
          <w:b/>
          <w:szCs w:val="20"/>
        </w:rPr>
        <w:t xml:space="preserve">Conductividad eléctrica: </w:t>
      </w:r>
      <w:r w:rsidRPr="00326FE9">
        <w:rPr>
          <w:rFonts w:cs="Times New Roman"/>
          <w:szCs w:val="21"/>
          <w:shd w:val="clear" w:color="auto" w:fill="FFFFFF"/>
        </w:rPr>
        <w:t>La</w:t>
      </w:r>
      <w:r w:rsidRPr="00326FE9">
        <w:rPr>
          <w:rStyle w:val="apple-converted-space"/>
          <w:rFonts w:cs="Times New Roman"/>
          <w:szCs w:val="21"/>
          <w:shd w:val="clear" w:color="auto" w:fill="FFFFFF"/>
        </w:rPr>
        <w:t> </w:t>
      </w:r>
      <w:r w:rsidRPr="00326FE9">
        <w:rPr>
          <w:rFonts w:cs="Times New Roman"/>
          <w:bCs/>
          <w:szCs w:val="21"/>
          <w:shd w:val="clear" w:color="auto" w:fill="FFFFFF"/>
        </w:rPr>
        <w:t>conductividad</w:t>
      </w:r>
      <w:r w:rsidRPr="00326FE9">
        <w:rPr>
          <w:rStyle w:val="apple-converted-space"/>
          <w:rFonts w:cs="Times New Roman"/>
          <w:szCs w:val="21"/>
          <w:shd w:val="clear" w:color="auto" w:fill="FFFFFF"/>
        </w:rPr>
        <w:t> </w:t>
      </w:r>
      <w:r w:rsidRPr="00326FE9">
        <w:rPr>
          <w:rFonts w:cs="Times New Roman"/>
          <w:szCs w:val="21"/>
          <w:shd w:val="clear" w:color="auto" w:fill="FFFFFF"/>
        </w:rPr>
        <w:t>(o</w:t>
      </w:r>
      <w:r w:rsidRPr="00326FE9">
        <w:rPr>
          <w:rStyle w:val="apple-converted-space"/>
          <w:rFonts w:cs="Times New Roman"/>
          <w:szCs w:val="21"/>
          <w:shd w:val="clear" w:color="auto" w:fill="FFFFFF"/>
        </w:rPr>
        <w:t> </w:t>
      </w:r>
      <w:r w:rsidRPr="00326FE9">
        <w:rPr>
          <w:rFonts w:cs="Times New Roman"/>
          <w:bCs/>
          <w:szCs w:val="21"/>
          <w:shd w:val="clear" w:color="auto" w:fill="FFFFFF"/>
        </w:rPr>
        <w:t>conductancia específica</w:t>
      </w:r>
      <w:r w:rsidRPr="00326FE9">
        <w:rPr>
          <w:rFonts w:cs="Times New Roman"/>
          <w:szCs w:val="21"/>
          <w:shd w:val="clear" w:color="auto" w:fill="FFFFFF"/>
        </w:rPr>
        <w:t>) de una solución de</w:t>
      </w:r>
      <w:r w:rsidRPr="00326FE9">
        <w:rPr>
          <w:rStyle w:val="apple-converted-space"/>
          <w:rFonts w:cs="Times New Roman"/>
          <w:szCs w:val="21"/>
          <w:shd w:val="clear" w:color="auto" w:fill="FFFFFF"/>
        </w:rPr>
        <w:t> </w:t>
      </w:r>
      <w:hyperlink r:id="rId31">
        <w:r w:rsidRPr="00326FE9">
          <w:rPr>
            <w:rStyle w:val="InternetLink"/>
            <w:rFonts w:cs="Times New Roman"/>
            <w:webHidden/>
            <w:color w:val="00000A"/>
            <w:szCs w:val="21"/>
            <w:highlight w:val="white"/>
            <w:u w:val="none"/>
          </w:rPr>
          <w:t>electrolito</w:t>
        </w:r>
      </w:hyperlink>
      <w:r w:rsidRPr="00326FE9">
        <w:rPr>
          <w:rStyle w:val="apple-converted-space"/>
          <w:rFonts w:cs="Times New Roman"/>
          <w:szCs w:val="21"/>
          <w:shd w:val="clear" w:color="auto" w:fill="FFFFFF"/>
        </w:rPr>
        <w:t> </w:t>
      </w:r>
      <w:r w:rsidRPr="00326FE9">
        <w:rPr>
          <w:rFonts w:cs="Times New Roman"/>
          <w:szCs w:val="21"/>
          <w:shd w:val="clear" w:color="auto" w:fill="FFFFFF"/>
        </w:rPr>
        <w:t>es una medida de su capacidad para</w:t>
      </w:r>
      <w:r w:rsidRPr="00326FE9">
        <w:rPr>
          <w:rStyle w:val="apple-converted-space"/>
          <w:rFonts w:cs="Times New Roman"/>
          <w:szCs w:val="21"/>
          <w:shd w:val="clear" w:color="auto" w:fill="FFFFFF"/>
        </w:rPr>
        <w:t> </w:t>
      </w:r>
      <w:hyperlink r:id="rId32">
        <w:r w:rsidRPr="00326FE9">
          <w:rPr>
            <w:rStyle w:val="InternetLink"/>
            <w:rFonts w:cs="Times New Roman"/>
            <w:webHidden/>
            <w:color w:val="00000A"/>
            <w:szCs w:val="21"/>
            <w:highlight w:val="white"/>
            <w:u w:val="none"/>
          </w:rPr>
          <w:t>conducir</w:t>
        </w:r>
      </w:hyperlink>
      <w:r w:rsidRPr="00326FE9">
        <w:rPr>
          <w:rStyle w:val="apple-converted-space"/>
          <w:rFonts w:cs="Times New Roman"/>
          <w:szCs w:val="21"/>
          <w:shd w:val="clear" w:color="auto" w:fill="FFFFFF"/>
        </w:rPr>
        <w:t> </w:t>
      </w:r>
      <w:r w:rsidRPr="00326FE9">
        <w:rPr>
          <w:rFonts w:cs="Times New Roman"/>
          <w:szCs w:val="21"/>
          <w:shd w:val="clear" w:color="auto" w:fill="FFFFFF"/>
        </w:rPr>
        <w:t>la electricidad. La unidad</w:t>
      </w:r>
      <w:r w:rsidRPr="00326FE9">
        <w:rPr>
          <w:rStyle w:val="apple-converted-space"/>
          <w:rFonts w:cs="Times New Roman"/>
          <w:szCs w:val="21"/>
          <w:shd w:val="clear" w:color="auto" w:fill="FFFFFF"/>
        </w:rPr>
        <w:t> </w:t>
      </w:r>
      <w:hyperlink r:id="rId33">
        <w:r w:rsidRPr="00326FE9">
          <w:rPr>
            <w:rStyle w:val="InternetLink"/>
            <w:rFonts w:cs="Times New Roman"/>
            <w:webHidden/>
            <w:color w:val="00000A"/>
            <w:szCs w:val="21"/>
            <w:highlight w:val="white"/>
            <w:u w:val="none"/>
          </w:rPr>
          <w:t>SI</w:t>
        </w:r>
      </w:hyperlink>
      <w:r w:rsidRPr="00326FE9">
        <w:rPr>
          <w:rStyle w:val="apple-converted-space"/>
          <w:rFonts w:cs="Times New Roman"/>
          <w:szCs w:val="21"/>
          <w:shd w:val="clear" w:color="auto" w:fill="FFFFFF"/>
        </w:rPr>
        <w:t> </w:t>
      </w:r>
      <w:r w:rsidRPr="00326FE9">
        <w:rPr>
          <w:rFonts w:cs="Times New Roman"/>
          <w:szCs w:val="21"/>
          <w:shd w:val="clear" w:color="auto" w:fill="FFFFFF"/>
        </w:rPr>
        <w:t xml:space="preserve">de conductividad es el </w:t>
      </w:r>
      <w:hyperlink r:id="rId34">
        <w:r w:rsidRPr="00326FE9">
          <w:rPr>
            <w:rStyle w:val="InternetLink"/>
            <w:rFonts w:cs="Times New Roman"/>
            <w:webHidden/>
            <w:color w:val="00000A"/>
            <w:szCs w:val="21"/>
            <w:highlight w:val="white"/>
            <w:u w:val="none"/>
          </w:rPr>
          <w:t>siemens</w:t>
        </w:r>
      </w:hyperlink>
      <w:r w:rsidRPr="00326FE9">
        <w:rPr>
          <w:rStyle w:val="apple-converted-space"/>
          <w:rFonts w:cs="Times New Roman"/>
          <w:szCs w:val="21"/>
          <w:shd w:val="clear" w:color="auto" w:fill="FFFFFF"/>
        </w:rPr>
        <w:t> </w:t>
      </w:r>
      <w:r>
        <w:rPr>
          <w:rFonts w:cs="Times New Roman"/>
          <w:szCs w:val="21"/>
          <w:shd w:val="clear" w:color="auto" w:fill="FFFFFF"/>
        </w:rPr>
        <w:t>por metro (S/m), pero en este proyecto está expresado como mili Siemens por centímetro (</w:t>
      </w:r>
      <w:proofErr w:type="spellStart"/>
      <w:r>
        <w:rPr>
          <w:rFonts w:cs="Times New Roman"/>
          <w:szCs w:val="21"/>
          <w:shd w:val="clear" w:color="auto" w:fill="FFFFFF"/>
        </w:rPr>
        <w:t>mS</w:t>
      </w:r>
      <w:proofErr w:type="spellEnd"/>
      <w:r>
        <w:rPr>
          <w:rFonts w:cs="Times New Roman"/>
          <w:szCs w:val="21"/>
          <w:shd w:val="clear" w:color="auto" w:fill="FFFFFF"/>
        </w:rPr>
        <w:t>/cm).</w:t>
      </w:r>
    </w:p>
    <w:p w:rsidR="0064051C" w:rsidRPr="00326FE9" w:rsidRDefault="0064051C" w:rsidP="0064051C">
      <w:pPr>
        <w:pStyle w:val="Prrafodelista"/>
        <w:spacing w:line="276" w:lineRule="auto"/>
        <w:jc w:val="both"/>
        <w:rPr>
          <w:rFonts w:cs="Times New Roman"/>
          <w:b/>
          <w:sz w:val="18"/>
          <w:szCs w:val="20"/>
        </w:rPr>
      </w:pPr>
    </w:p>
    <w:p w:rsidR="0064051C" w:rsidRPr="00DD72B0" w:rsidRDefault="0064051C" w:rsidP="0064051C">
      <w:pPr>
        <w:pStyle w:val="Prrafodelista"/>
        <w:numPr>
          <w:ilvl w:val="0"/>
          <w:numId w:val="7"/>
        </w:numPr>
        <w:spacing w:line="276" w:lineRule="auto"/>
        <w:jc w:val="both"/>
      </w:pPr>
      <w:r w:rsidRPr="00326FE9">
        <w:rPr>
          <w:rFonts w:cs="Times New Roman"/>
          <w:b/>
          <w:szCs w:val="20"/>
        </w:rPr>
        <w:t>pH:</w:t>
      </w:r>
      <w:r w:rsidRPr="00326FE9">
        <w:rPr>
          <w:rFonts w:ascii="Arial" w:hAnsi="Arial" w:cs="Arial"/>
          <w:color w:val="252525"/>
          <w:sz w:val="21"/>
          <w:szCs w:val="21"/>
          <w:shd w:val="clear" w:color="auto" w:fill="FFFFFF"/>
        </w:rPr>
        <w:t xml:space="preserve"> </w:t>
      </w:r>
      <w:r>
        <w:rPr>
          <w:rFonts w:cs="Times New Roman"/>
          <w:szCs w:val="21"/>
          <w:shd w:val="clear" w:color="auto" w:fill="FFFFFF"/>
        </w:rPr>
        <w:t>E</w:t>
      </w:r>
      <w:r w:rsidRPr="00326FE9">
        <w:rPr>
          <w:rFonts w:cs="Times New Roman"/>
          <w:szCs w:val="21"/>
          <w:shd w:val="clear" w:color="auto" w:fill="FFFFFF"/>
        </w:rPr>
        <w:t>s una medida de</w:t>
      </w:r>
      <w:r w:rsidRPr="00326FE9">
        <w:rPr>
          <w:rStyle w:val="apple-converted-space"/>
          <w:rFonts w:cs="Times New Roman"/>
          <w:szCs w:val="21"/>
          <w:shd w:val="clear" w:color="auto" w:fill="FFFFFF"/>
        </w:rPr>
        <w:t> </w:t>
      </w:r>
      <w:hyperlink r:id="rId35">
        <w:r w:rsidRPr="00326FE9">
          <w:rPr>
            <w:rStyle w:val="InternetLink"/>
            <w:rFonts w:cs="Times New Roman"/>
            <w:webHidden/>
            <w:color w:val="00000A"/>
            <w:szCs w:val="21"/>
            <w:highlight w:val="white"/>
            <w:u w:val="none"/>
          </w:rPr>
          <w:t>acidez</w:t>
        </w:r>
      </w:hyperlink>
      <w:r w:rsidRPr="00326FE9">
        <w:rPr>
          <w:rStyle w:val="apple-converted-space"/>
          <w:rFonts w:cs="Times New Roman"/>
          <w:szCs w:val="21"/>
          <w:shd w:val="clear" w:color="auto" w:fill="FFFFFF"/>
        </w:rPr>
        <w:t> </w:t>
      </w:r>
      <w:r w:rsidRPr="00326FE9">
        <w:rPr>
          <w:rFonts w:cs="Times New Roman"/>
          <w:szCs w:val="21"/>
          <w:shd w:val="clear" w:color="auto" w:fill="FFFFFF"/>
        </w:rPr>
        <w:t>o</w:t>
      </w:r>
      <w:r w:rsidRPr="00326FE9">
        <w:rPr>
          <w:rStyle w:val="apple-converted-space"/>
          <w:rFonts w:cs="Times New Roman"/>
          <w:szCs w:val="21"/>
          <w:shd w:val="clear" w:color="auto" w:fill="FFFFFF"/>
        </w:rPr>
        <w:t> </w:t>
      </w:r>
      <w:hyperlink r:id="rId36">
        <w:r w:rsidRPr="00326FE9">
          <w:rPr>
            <w:rStyle w:val="InternetLink"/>
            <w:rFonts w:cs="Times New Roman"/>
            <w:webHidden/>
            <w:color w:val="00000A"/>
            <w:szCs w:val="21"/>
            <w:highlight w:val="white"/>
            <w:u w:val="none"/>
          </w:rPr>
          <w:t>alcalinidad</w:t>
        </w:r>
      </w:hyperlink>
      <w:r w:rsidRPr="00326FE9">
        <w:rPr>
          <w:rStyle w:val="apple-converted-space"/>
          <w:rFonts w:cs="Times New Roman"/>
          <w:szCs w:val="21"/>
          <w:shd w:val="clear" w:color="auto" w:fill="FFFFFF"/>
        </w:rPr>
        <w:t> </w:t>
      </w:r>
      <w:r w:rsidRPr="00326FE9">
        <w:rPr>
          <w:rFonts w:cs="Times New Roman"/>
          <w:szCs w:val="21"/>
          <w:shd w:val="clear" w:color="auto" w:fill="FFFFFF"/>
        </w:rPr>
        <w:t>de una</w:t>
      </w:r>
      <w:r w:rsidRPr="00326FE9">
        <w:rPr>
          <w:rStyle w:val="apple-converted-space"/>
          <w:rFonts w:cs="Times New Roman"/>
          <w:szCs w:val="21"/>
          <w:shd w:val="clear" w:color="auto" w:fill="FFFFFF"/>
        </w:rPr>
        <w:t> </w:t>
      </w:r>
      <w:hyperlink r:id="rId37">
        <w:r w:rsidRPr="00326FE9">
          <w:rPr>
            <w:rStyle w:val="InternetLink"/>
            <w:rFonts w:cs="Times New Roman"/>
            <w:webHidden/>
            <w:color w:val="00000A"/>
            <w:szCs w:val="21"/>
            <w:highlight w:val="white"/>
            <w:u w:val="none"/>
          </w:rPr>
          <w:t>disolución</w:t>
        </w:r>
      </w:hyperlink>
      <w:r w:rsidRPr="00326FE9">
        <w:rPr>
          <w:rFonts w:cs="Times New Roman"/>
          <w:szCs w:val="21"/>
          <w:shd w:val="clear" w:color="auto" w:fill="FFFFFF"/>
        </w:rPr>
        <w:t xml:space="preserve">. El pH indica la concentración de iones </w:t>
      </w:r>
      <w:hyperlink r:id="rId38">
        <w:r w:rsidRPr="00326FE9">
          <w:rPr>
            <w:rStyle w:val="InternetLink"/>
            <w:rFonts w:cs="Times New Roman"/>
            <w:webHidden/>
            <w:color w:val="00000A"/>
            <w:szCs w:val="21"/>
            <w:highlight w:val="white"/>
            <w:u w:val="none"/>
          </w:rPr>
          <w:t>hidrógeno</w:t>
        </w:r>
      </w:hyperlink>
      <w:r w:rsidRPr="00326FE9">
        <w:rPr>
          <w:rStyle w:val="apple-converted-space"/>
          <w:rFonts w:cs="Times New Roman"/>
          <w:szCs w:val="21"/>
          <w:shd w:val="clear" w:color="auto" w:fill="FFFFFF"/>
        </w:rPr>
        <w:t> </w:t>
      </w:r>
      <w:r w:rsidRPr="00326FE9">
        <w:rPr>
          <w:rFonts w:cs="Times New Roman"/>
          <w:szCs w:val="21"/>
          <w:shd w:val="clear" w:color="auto" w:fill="FFFFFF"/>
        </w:rPr>
        <w:t>[H]</w:t>
      </w:r>
      <w:r w:rsidRPr="00326FE9">
        <w:rPr>
          <w:rFonts w:cs="Times New Roman"/>
          <w:shd w:val="clear" w:color="auto" w:fill="FFFFFF"/>
          <w:vertAlign w:val="superscript"/>
        </w:rPr>
        <w:t>+</w:t>
      </w:r>
      <w:r w:rsidRPr="00326FE9">
        <w:rPr>
          <w:rStyle w:val="apple-converted-space"/>
          <w:rFonts w:cs="Times New Roman"/>
          <w:szCs w:val="21"/>
          <w:shd w:val="clear" w:color="auto" w:fill="FFFFFF"/>
        </w:rPr>
        <w:t> </w:t>
      </w:r>
      <w:r w:rsidRPr="00326FE9">
        <w:rPr>
          <w:rFonts w:cs="Times New Roman"/>
          <w:szCs w:val="21"/>
          <w:shd w:val="clear" w:color="auto" w:fill="FFFFFF"/>
        </w:rPr>
        <w:t>presentes en determinadas disoluciones.</w:t>
      </w:r>
    </w:p>
    <w:p w:rsidR="0064051C" w:rsidRDefault="0064051C" w:rsidP="0064051C">
      <w:pPr>
        <w:pStyle w:val="Prrafodelista"/>
      </w:pPr>
    </w:p>
    <w:p w:rsidR="0064051C" w:rsidRDefault="0064051C" w:rsidP="0064051C">
      <w:pPr>
        <w:pStyle w:val="Prrafodelista"/>
        <w:numPr>
          <w:ilvl w:val="0"/>
          <w:numId w:val="7"/>
        </w:numPr>
        <w:spacing w:line="276" w:lineRule="auto"/>
        <w:jc w:val="both"/>
      </w:pPr>
      <w:r w:rsidRPr="00DD72B0">
        <w:rPr>
          <w:b/>
        </w:rPr>
        <w:t>Dióxido de carbono (CO</w:t>
      </w:r>
      <w:r w:rsidRPr="00DD72B0">
        <w:rPr>
          <w:b/>
          <w:vertAlign w:val="subscript"/>
        </w:rPr>
        <w:t>2</w:t>
      </w:r>
      <w:r w:rsidRPr="00DD72B0">
        <w:rPr>
          <w:b/>
        </w:rPr>
        <w:t>):</w:t>
      </w:r>
      <w:r>
        <w:t xml:space="preserve"> </w:t>
      </w:r>
      <w:r w:rsidRPr="00DD72B0">
        <w:t>Gas inodoro e incoloro que se desprende en la respiración, en las combustiones y en algunas fermentaciones.</w:t>
      </w:r>
      <w:r>
        <w:t xml:space="preserve"> Las plantas convierten el dióxido de carbono en carbohidratos mediante la fotosíntesis, liberando oxígeno en el proceso.</w:t>
      </w:r>
    </w:p>
    <w:p w:rsidR="0064051C" w:rsidRDefault="0064051C" w:rsidP="0064051C">
      <w:pPr>
        <w:pStyle w:val="Prrafodelista"/>
      </w:pPr>
    </w:p>
    <w:p w:rsidR="005F09C8" w:rsidRPr="005F09C8" w:rsidRDefault="0064051C" w:rsidP="005F09C8">
      <w:pPr>
        <w:pStyle w:val="Prrafodelista"/>
        <w:numPr>
          <w:ilvl w:val="0"/>
          <w:numId w:val="7"/>
        </w:numPr>
        <w:spacing w:line="276" w:lineRule="auto"/>
        <w:jc w:val="both"/>
        <w:rPr>
          <w:b/>
        </w:rPr>
      </w:pPr>
      <w:r w:rsidRPr="00977555">
        <w:rPr>
          <w:b/>
        </w:rPr>
        <w:t>Vectores de cultivo</w:t>
      </w:r>
      <w:r>
        <w:rPr>
          <w:b/>
        </w:rPr>
        <w:t>:</w:t>
      </w:r>
      <w:r>
        <w:t xml:space="preserve"> Tubos de PVC que contendrán las canastillas con las plantas, permitiendo el flujo de la solución nutritiva dentro de ellos.</w:t>
      </w:r>
    </w:p>
    <w:p w:rsidR="0064051C" w:rsidRPr="00977555" w:rsidRDefault="005F09C8" w:rsidP="0064051C">
      <w:pPr>
        <w:pStyle w:val="Prrafodelista"/>
        <w:numPr>
          <w:ilvl w:val="0"/>
          <w:numId w:val="7"/>
        </w:numPr>
        <w:spacing w:line="276" w:lineRule="auto"/>
        <w:jc w:val="both"/>
        <w:rPr>
          <w:b/>
        </w:rPr>
      </w:pPr>
      <w:r>
        <w:rPr>
          <w:b/>
        </w:rPr>
        <w:t xml:space="preserve">Capilaridad: </w:t>
      </w:r>
      <w:r w:rsidRPr="005F09C8">
        <w:t>es una propiedad de los líquidos que depende de su tensión superficial (la cual, a su vez, depende de la cohesión o fuerza intermolecular del líquido), que le confiere la capacidad de su</w:t>
      </w:r>
      <w:r>
        <w:t>bir o bajar por un tubo.</w:t>
      </w:r>
    </w:p>
    <w:p w:rsidR="0064051C" w:rsidRDefault="0064051C" w:rsidP="0064051C">
      <w:pPr>
        <w:pStyle w:val="Prrafodelista"/>
      </w:pPr>
    </w:p>
    <w:p w:rsidR="0064051C" w:rsidRDefault="0064051C" w:rsidP="0064051C">
      <w:pPr>
        <w:pStyle w:val="Prrafodelista"/>
        <w:numPr>
          <w:ilvl w:val="0"/>
          <w:numId w:val="7"/>
        </w:numPr>
        <w:spacing w:after="0" w:line="276" w:lineRule="auto"/>
        <w:jc w:val="both"/>
        <w:rPr>
          <w:rFonts w:cs="Times New Roman"/>
          <w:b/>
          <w:szCs w:val="20"/>
        </w:rPr>
      </w:pPr>
      <w:proofErr w:type="spellStart"/>
      <w:r>
        <w:rPr>
          <w:rFonts w:cs="Times New Roman"/>
          <w:b/>
          <w:szCs w:val="20"/>
        </w:rPr>
        <w:t>NodeMCU</w:t>
      </w:r>
      <w:proofErr w:type="spellEnd"/>
      <w:r>
        <w:rPr>
          <w:rFonts w:cs="Times New Roman"/>
          <w:b/>
          <w:szCs w:val="20"/>
        </w:rPr>
        <w:t xml:space="preserve">: </w:t>
      </w:r>
      <w:r>
        <w:rPr>
          <w:rFonts w:cs="Times New Roman"/>
          <w:szCs w:val="20"/>
        </w:rPr>
        <w:t xml:space="preserve">Conformado por un ESP8266 para poder realizar conexiones </w:t>
      </w:r>
      <w:proofErr w:type="spellStart"/>
      <w:r>
        <w:rPr>
          <w:rFonts w:cs="Times New Roman"/>
          <w:szCs w:val="20"/>
        </w:rPr>
        <w:t>WiFi</w:t>
      </w:r>
      <w:proofErr w:type="spellEnd"/>
      <w:r>
        <w:rPr>
          <w:rFonts w:cs="Times New Roman"/>
          <w:szCs w:val="20"/>
        </w:rPr>
        <w:t xml:space="preserve">. Encargado de la adquisición de variables y controlar ciertos aspectos dentro del </w:t>
      </w:r>
      <w:proofErr w:type="spellStart"/>
      <w:r>
        <w:rPr>
          <w:rFonts w:cs="Times New Roman"/>
          <w:szCs w:val="20"/>
        </w:rPr>
        <w:t>Fitotrón</w:t>
      </w:r>
      <w:proofErr w:type="spellEnd"/>
      <w:r>
        <w:rPr>
          <w:rFonts w:cs="Times New Roman"/>
          <w:szCs w:val="20"/>
        </w:rPr>
        <w:t xml:space="preserve">. </w:t>
      </w:r>
    </w:p>
    <w:p w:rsidR="0064051C" w:rsidRDefault="0064051C" w:rsidP="0064051C">
      <w:pPr>
        <w:pStyle w:val="Prrafodelista"/>
        <w:spacing w:after="0" w:line="276" w:lineRule="auto"/>
        <w:jc w:val="both"/>
        <w:rPr>
          <w:rFonts w:cs="Times New Roman"/>
          <w:b/>
          <w:szCs w:val="20"/>
        </w:rPr>
      </w:pPr>
    </w:p>
    <w:p w:rsidR="0064051C" w:rsidRPr="008448A5" w:rsidRDefault="0064051C" w:rsidP="0064051C">
      <w:pPr>
        <w:pStyle w:val="Prrafodelista"/>
        <w:numPr>
          <w:ilvl w:val="0"/>
          <w:numId w:val="7"/>
        </w:numPr>
        <w:spacing w:after="0" w:line="276" w:lineRule="auto"/>
        <w:jc w:val="both"/>
        <w:rPr>
          <w:rFonts w:cs="Times New Roman"/>
          <w:b/>
          <w:szCs w:val="20"/>
        </w:rPr>
      </w:pPr>
      <w:proofErr w:type="spellStart"/>
      <w:r>
        <w:rPr>
          <w:rFonts w:cs="Times New Roman"/>
          <w:b/>
          <w:szCs w:val="20"/>
        </w:rPr>
        <w:t>Raspberry</w:t>
      </w:r>
      <w:proofErr w:type="spellEnd"/>
      <w:r>
        <w:rPr>
          <w:rFonts w:cs="Times New Roman"/>
          <w:b/>
          <w:szCs w:val="20"/>
        </w:rPr>
        <w:t xml:space="preserve"> Pi 3: </w:t>
      </w:r>
      <w:r>
        <w:rPr>
          <w:rFonts w:cs="Times New Roman"/>
        </w:rPr>
        <w:t>El encargado del Módulo Concentrador y Procesador</w:t>
      </w:r>
      <w:r w:rsidRPr="008C3032">
        <w:rPr>
          <w:rFonts w:cs="Times New Roman"/>
        </w:rPr>
        <w:t xml:space="preserve"> para el control de los datos obtenidos del </w:t>
      </w:r>
      <w:proofErr w:type="spellStart"/>
      <w:r w:rsidRPr="008C3032">
        <w:rPr>
          <w:rFonts w:cs="Times New Roman"/>
        </w:rPr>
        <w:t>Fitotrón</w:t>
      </w:r>
      <w:proofErr w:type="spellEnd"/>
      <w:r w:rsidRPr="008C3032">
        <w:rPr>
          <w:rFonts w:cs="Times New Roman"/>
        </w:rPr>
        <w:t>.</w:t>
      </w:r>
    </w:p>
    <w:p w:rsidR="0064051C" w:rsidRDefault="0064051C" w:rsidP="005056DA">
      <w:pPr>
        <w:rPr>
          <w:rFonts w:ascii="Times New Roman" w:hAnsi="Times New Roman" w:cs="Times New Roman"/>
          <w:sz w:val="20"/>
          <w:szCs w:val="20"/>
        </w:rPr>
      </w:pPr>
    </w:p>
    <w:p w:rsidR="005056DA" w:rsidRDefault="005056DA" w:rsidP="005056DA">
      <w:pPr>
        <w:rPr>
          <w:rFonts w:ascii="Times New Roman" w:hAnsi="Times New Roman" w:cs="Times New Roman"/>
          <w:sz w:val="20"/>
          <w:szCs w:val="20"/>
        </w:rPr>
      </w:pPr>
    </w:p>
    <w:p w:rsidR="005056DA" w:rsidRDefault="00C8294B" w:rsidP="00590CA3">
      <w:pPr>
        <w:pStyle w:val="Ttulo1"/>
        <w:numPr>
          <w:ilvl w:val="0"/>
          <w:numId w:val="19"/>
        </w:numPr>
        <w:jc w:val="center"/>
      </w:pPr>
      <w:bookmarkStart w:id="25" w:name="_Toc528197338"/>
      <w:r>
        <w:t>SOFTWARE</w:t>
      </w:r>
      <w:bookmarkEnd w:id="25"/>
    </w:p>
    <w:p w:rsidR="001107E6" w:rsidRDefault="001107E6" w:rsidP="001107E6">
      <w:pPr>
        <w:rPr>
          <w:rFonts w:ascii="Times New Roman" w:hAnsi="Times New Roman" w:cs="Times New Roman"/>
          <w:sz w:val="20"/>
          <w:szCs w:val="20"/>
        </w:rPr>
      </w:pPr>
    </w:p>
    <w:p w:rsidR="001107E6" w:rsidRDefault="001107E6" w:rsidP="003C3098">
      <w:pPr>
        <w:jc w:val="both"/>
        <w:rPr>
          <w:rFonts w:ascii="Times New Roman" w:hAnsi="Times New Roman" w:cs="Times New Roman"/>
          <w:sz w:val="20"/>
          <w:szCs w:val="20"/>
        </w:rPr>
      </w:pPr>
      <w:r>
        <w:rPr>
          <w:rFonts w:ascii="Times New Roman" w:hAnsi="Times New Roman" w:cs="Times New Roman"/>
          <w:sz w:val="20"/>
          <w:szCs w:val="20"/>
        </w:rPr>
        <w:t xml:space="preserve"> En la siguiente tabla se describe el software usado para el modelado 3D mostrado en este documento.</w:t>
      </w:r>
    </w:p>
    <w:tbl>
      <w:tblPr>
        <w:tblStyle w:val="Tablaconcuadrcula"/>
        <w:tblW w:w="0" w:type="auto"/>
        <w:tblLook w:val="04A0" w:firstRow="1" w:lastRow="0" w:firstColumn="1" w:lastColumn="0" w:noHBand="0" w:noVBand="1"/>
      </w:tblPr>
      <w:tblGrid>
        <w:gridCol w:w="2207"/>
        <w:gridCol w:w="2207"/>
        <w:gridCol w:w="2207"/>
        <w:gridCol w:w="2207"/>
      </w:tblGrid>
      <w:tr w:rsidR="001107E6" w:rsidTr="00E47648">
        <w:trPr>
          <w:trHeight w:val="434"/>
        </w:trPr>
        <w:tc>
          <w:tcPr>
            <w:tcW w:w="2207" w:type="dxa"/>
            <w:shd w:val="clear" w:color="auto" w:fill="A6A6A6" w:themeFill="background1" w:themeFillShade="A6"/>
            <w:vAlign w:val="center"/>
          </w:tcPr>
          <w:p w:rsidR="001107E6" w:rsidRDefault="001107E6" w:rsidP="001107E6">
            <w:pPr>
              <w:autoSpaceDE w:val="0"/>
              <w:autoSpaceDN w:val="0"/>
              <w:adjustRightInd w:val="0"/>
              <w:jc w:val="center"/>
              <w:rPr>
                <w:b/>
                <w:iCs/>
                <w:sz w:val="16"/>
                <w:szCs w:val="16"/>
              </w:rPr>
            </w:pPr>
            <w:r>
              <w:rPr>
                <w:b/>
                <w:iCs/>
                <w:sz w:val="16"/>
                <w:szCs w:val="16"/>
              </w:rPr>
              <w:t>Se requiere</w:t>
            </w:r>
          </w:p>
        </w:tc>
        <w:tc>
          <w:tcPr>
            <w:tcW w:w="2207" w:type="dxa"/>
            <w:shd w:val="clear" w:color="auto" w:fill="A6A6A6" w:themeFill="background1" w:themeFillShade="A6"/>
            <w:vAlign w:val="center"/>
          </w:tcPr>
          <w:p w:rsidR="001107E6" w:rsidRDefault="001107E6" w:rsidP="001107E6">
            <w:pPr>
              <w:jc w:val="center"/>
              <w:rPr>
                <w:b/>
                <w:iCs/>
                <w:sz w:val="16"/>
                <w:szCs w:val="16"/>
              </w:rPr>
            </w:pPr>
            <w:r>
              <w:rPr>
                <w:b/>
                <w:iCs/>
                <w:sz w:val="16"/>
                <w:szCs w:val="16"/>
              </w:rPr>
              <w:t>Versión</w:t>
            </w:r>
          </w:p>
        </w:tc>
        <w:tc>
          <w:tcPr>
            <w:tcW w:w="2207" w:type="dxa"/>
            <w:shd w:val="clear" w:color="auto" w:fill="A6A6A6" w:themeFill="background1" w:themeFillShade="A6"/>
            <w:vAlign w:val="center"/>
          </w:tcPr>
          <w:p w:rsidR="001107E6" w:rsidRDefault="001107E6" w:rsidP="001107E6">
            <w:pPr>
              <w:autoSpaceDE w:val="0"/>
              <w:autoSpaceDN w:val="0"/>
              <w:adjustRightInd w:val="0"/>
              <w:jc w:val="center"/>
              <w:rPr>
                <w:b/>
                <w:iCs/>
                <w:sz w:val="16"/>
                <w:szCs w:val="16"/>
              </w:rPr>
            </w:pPr>
            <w:r>
              <w:rPr>
                <w:b/>
                <w:iCs/>
                <w:sz w:val="16"/>
                <w:szCs w:val="16"/>
              </w:rPr>
              <w:t>Debido a:</w:t>
            </w:r>
          </w:p>
        </w:tc>
        <w:tc>
          <w:tcPr>
            <w:tcW w:w="2207" w:type="dxa"/>
            <w:shd w:val="clear" w:color="auto" w:fill="A6A6A6" w:themeFill="background1" w:themeFillShade="A6"/>
            <w:vAlign w:val="center"/>
          </w:tcPr>
          <w:p w:rsidR="001107E6" w:rsidRDefault="001107E6" w:rsidP="001107E6">
            <w:pPr>
              <w:autoSpaceDE w:val="0"/>
              <w:autoSpaceDN w:val="0"/>
              <w:adjustRightInd w:val="0"/>
              <w:jc w:val="center"/>
              <w:rPr>
                <w:b/>
                <w:iCs/>
                <w:sz w:val="16"/>
                <w:szCs w:val="16"/>
              </w:rPr>
            </w:pPr>
            <w:r>
              <w:rPr>
                <w:b/>
                <w:iCs/>
                <w:sz w:val="16"/>
                <w:szCs w:val="16"/>
              </w:rPr>
              <w:t>Comentarios</w:t>
            </w:r>
          </w:p>
        </w:tc>
      </w:tr>
      <w:tr w:rsidR="001107E6" w:rsidTr="00DD371C">
        <w:trPr>
          <w:trHeight w:val="568"/>
        </w:trPr>
        <w:tc>
          <w:tcPr>
            <w:tcW w:w="2207" w:type="dxa"/>
            <w:vAlign w:val="center"/>
          </w:tcPr>
          <w:p w:rsidR="001107E6" w:rsidRPr="00732EF5" w:rsidRDefault="001107E6" w:rsidP="001107E6">
            <w:pPr>
              <w:jc w:val="center"/>
              <w:rPr>
                <w:sz w:val="16"/>
                <w:szCs w:val="16"/>
                <w:vertAlign w:val="superscript"/>
              </w:rPr>
            </w:pPr>
            <w:r>
              <w:rPr>
                <w:sz w:val="16"/>
                <w:szCs w:val="16"/>
              </w:rPr>
              <w:t>DS SOLIDWORKS</w:t>
            </w:r>
            <w:r>
              <w:rPr>
                <w:sz w:val="16"/>
                <w:szCs w:val="16"/>
                <w:vertAlign w:val="superscript"/>
              </w:rPr>
              <w:t>®</w:t>
            </w:r>
          </w:p>
        </w:tc>
        <w:tc>
          <w:tcPr>
            <w:tcW w:w="2207" w:type="dxa"/>
            <w:vAlign w:val="center"/>
          </w:tcPr>
          <w:p w:rsidR="001107E6" w:rsidRDefault="001107E6" w:rsidP="001107E6">
            <w:pPr>
              <w:jc w:val="center"/>
              <w:rPr>
                <w:sz w:val="16"/>
                <w:szCs w:val="16"/>
              </w:rPr>
            </w:pPr>
            <w:r>
              <w:rPr>
                <w:sz w:val="16"/>
                <w:szCs w:val="16"/>
              </w:rPr>
              <w:t>2015</w:t>
            </w:r>
          </w:p>
        </w:tc>
        <w:tc>
          <w:tcPr>
            <w:tcW w:w="2207" w:type="dxa"/>
            <w:vAlign w:val="center"/>
          </w:tcPr>
          <w:p w:rsidR="001107E6" w:rsidRDefault="001107E6" w:rsidP="001107E6">
            <w:pPr>
              <w:rPr>
                <w:sz w:val="16"/>
                <w:szCs w:val="16"/>
              </w:rPr>
            </w:pPr>
            <w:r>
              <w:rPr>
                <w:sz w:val="16"/>
                <w:szCs w:val="16"/>
              </w:rPr>
              <w:t xml:space="preserve">Es un software </w:t>
            </w:r>
            <w:r w:rsidRPr="00732EF5">
              <w:rPr>
                <w:i/>
                <w:sz w:val="16"/>
                <w:szCs w:val="16"/>
              </w:rPr>
              <w:t>CAD</w:t>
            </w:r>
            <w:r>
              <w:rPr>
                <w:sz w:val="16"/>
                <w:szCs w:val="16"/>
              </w:rPr>
              <w:t xml:space="preserve"> (Diseño Asistido por Computadora) para modelado mecánico en 2D Y 3D.</w:t>
            </w:r>
          </w:p>
        </w:tc>
        <w:tc>
          <w:tcPr>
            <w:tcW w:w="2207" w:type="dxa"/>
            <w:vAlign w:val="center"/>
          </w:tcPr>
          <w:p w:rsidR="001107E6" w:rsidRPr="00732EF5" w:rsidRDefault="001107E6" w:rsidP="001107E6">
            <w:pPr>
              <w:rPr>
                <w:sz w:val="16"/>
                <w:szCs w:val="16"/>
                <w:vertAlign w:val="superscript"/>
              </w:rPr>
            </w:pPr>
            <w:r>
              <w:rPr>
                <w:sz w:val="16"/>
                <w:szCs w:val="16"/>
              </w:rPr>
              <w:t>Utiliza un entorno grafico basado en Microsoft</w:t>
            </w:r>
            <w:r>
              <w:rPr>
                <w:sz w:val="16"/>
                <w:szCs w:val="16"/>
                <w:vertAlign w:val="superscript"/>
              </w:rPr>
              <w:t>®</w:t>
            </w:r>
            <w:r>
              <w:rPr>
                <w:sz w:val="16"/>
                <w:szCs w:val="16"/>
              </w:rPr>
              <w:t xml:space="preserve"> Windows</w:t>
            </w:r>
            <w:r>
              <w:rPr>
                <w:sz w:val="16"/>
                <w:szCs w:val="16"/>
                <w:vertAlign w:val="superscript"/>
              </w:rPr>
              <w:t>®.</w:t>
            </w:r>
          </w:p>
        </w:tc>
      </w:tr>
    </w:tbl>
    <w:p w:rsidR="001107E6" w:rsidRPr="001107E6" w:rsidRDefault="001107E6" w:rsidP="001107E6">
      <w:pPr>
        <w:rPr>
          <w:rFonts w:ascii="Times New Roman" w:hAnsi="Times New Roman" w:cs="Times New Roman"/>
          <w:sz w:val="20"/>
          <w:szCs w:val="20"/>
        </w:rPr>
      </w:pPr>
    </w:p>
    <w:p w:rsidR="005056DA" w:rsidRDefault="005056DA" w:rsidP="005056DA">
      <w:pPr>
        <w:rPr>
          <w:rFonts w:ascii="Times New Roman" w:hAnsi="Times New Roman" w:cs="Times New Roman"/>
          <w:sz w:val="20"/>
          <w:szCs w:val="20"/>
        </w:rPr>
      </w:pPr>
    </w:p>
    <w:sectPr w:rsidR="005056DA" w:rsidSect="007E51C3">
      <w:headerReference w:type="default" r:id="rId39"/>
      <w:footerReference w:type="default" r:id="rId4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3C4" w:rsidRDefault="002143C4" w:rsidP="007E51C3">
      <w:pPr>
        <w:spacing w:after="0" w:line="240" w:lineRule="auto"/>
      </w:pPr>
      <w:r>
        <w:separator/>
      </w:r>
    </w:p>
  </w:endnote>
  <w:endnote w:type="continuationSeparator" w:id="0">
    <w:p w:rsidR="002143C4" w:rsidRDefault="002143C4" w:rsidP="007E5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9C6" w:rsidRPr="005056DA" w:rsidRDefault="00C349C6" w:rsidP="005056DA">
    <w:pPr>
      <w:pStyle w:val="Piedepgina"/>
      <w:jc w:val="center"/>
      <w:rPr>
        <w:rFonts w:ascii="Times New Roman" w:hAnsi="Times New Roman" w:cs="Times New Roman"/>
        <w:sz w:val="18"/>
        <w:szCs w:val="18"/>
      </w:rPr>
    </w:pPr>
    <w:proofErr w:type="spellStart"/>
    <w:r w:rsidRPr="005056DA">
      <w:rPr>
        <w:rFonts w:ascii="Times New Roman" w:hAnsi="Times New Roman" w:cs="Times New Roman"/>
        <w:sz w:val="18"/>
        <w:szCs w:val="18"/>
      </w:rPr>
      <w:t>This</w:t>
    </w:r>
    <w:proofErr w:type="spellEnd"/>
    <w:r w:rsidRPr="005056DA">
      <w:rPr>
        <w:rFonts w:ascii="Times New Roman" w:hAnsi="Times New Roman" w:cs="Times New Roman"/>
        <w:sz w:val="18"/>
        <w:szCs w:val="18"/>
      </w:rPr>
      <w:t xml:space="preserve"> </w:t>
    </w:r>
    <w:proofErr w:type="spellStart"/>
    <w:r w:rsidRPr="005056DA">
      <w:rPr>
        <w:rFonts w:ascii="Times New Roman" w:hAnsi="Times New Roman" w:cs="Times New Roman"/>
        <w:sz w:val="18"/>
        <w:szCs w:val="18"/>
      </w:rPr>
      <w:t>document</w:t>
    </w:r>
    <w:proofErr w:type="spellEnd"/>
    <w:r w:rsidRPr="005056DA">
      <w:rPr>
        <w:rFonts w:ascii="Times New Roman" w:hAnsi="Times New Roman" w:cs="Times New Roman"/>
        <w:sz w:val="18"/>
        <w:szCs w:val="18"/>
      </w:rPr>
      <w:t xml:space="preserve"> </w:t>
    </w:r>
    <w:proofErr w:type="spellStart"/>
    <w:r w:rsidRPr="005056DA">
      <w:rPr>
        <w:rFonts w:ascii="Times New Roman" w:hAnsi="Times New Roman" w:cs="Times New Roman"/>
        <w:sz w:val="18"/>
        <w:szCs w:val="18"/>
      </w:rPr>
      <w:t>is</w:t>
    </w:r>
    <w:proofErr w:type="spellEnd"/>
    <w:r w:rsidRPr="005056DA">
      <w:rPr>
        <w:rFonts w:ascii="Times New Roman" w:hAnsi="Times New Roman" w:cs="Times New Roman"/>
        <w:sz w:val="18"/>
        <w:szCs w:val="18"/>
      </w:rPr>
      <w:t xml:space="preserve"> </w:t>
    </w:r>
    <w:proofErr w:type="spellStart"/>
    <w:r w:rsidRPr="005056DA">
      <w:rPr>
        <w:rFonts w:ascii="Times New Roman" w:hAnsi="Times New Roman" w:cs="Times New Roman"/>
        <w:sz w:val="18"/>
        <w:szCs w:val="18"/>
      </w:rPr>
      <w:t>confidential</w:t>
    </w:r>
    <w:proofErr w:type="spellEnd"/>
    <w:r w:rsidRPr="005056DA">
      <w:rPr>
        <w:rFonts w:ascii="Times New Roman" w:hAnsi="Times New Roman" w:cs="Times New Roman"/>
        <w:sz w:val="18"/>
        <w:szCs w:val="18"/>
      </w:rPr>
      <w:t xml:space="preserve"> / Este documento es confidencial</w:t>
    </w:r>
  </w:p>
  <w:p w:rsidR="00C349C6" w:rsidRDefault="00C349C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041381"/>
      <w:docPartObj>
        <w:docPartGallery w:val="Page Numbers (Bottom of Page)"/>
        <w:docPartUnique/>
      </w:docPartObj>
    </w:sdtPr>
    <w:sdtEndPr/>
    <w:sdtContent>
      <w:p w:rsidR="00C349C6" w:rsidRDefault="00C349C6">
        <w:pPr>
          <w:pStyle w:val="Piedepgina"/>
          <w:jc w:val="right"/>
        </w:pPr>
        <w:r>
          <w:fldChar w:fldCharType="begin"/>
        </w:r>
        <w:r>
          <w:instrText>PAGE   \* MERGEFORMAT</w:instrText>
        </w:r>
        <w:r>
          <w:fldChar w:fldCharType="separate"/>
        </w:r>
        <w:r w:rsidR="00C8294B" w:rsidRPr="00C8294B">
          <w:rPr>
            <w:noProof/>
            <w:lang w:val="es-ES"/>
          </w:rPr>
          <w:t>7</w:t>
        </w:r>
        <w:r>
          <w:fldChar w:fldCharType="end"/>
        </w:r>
      </w:p>
    </w:sdtContent>
  </w:sdt>
  <w:p w:rsidR="00C349C6" w:rsidRPr="00070C86" w:rsidRDefault="00C349C6" w:rsidP="00070C86">
    <w:pPr>
      <w:pStyle w:val="Piedepgina"/>
      <w:jc w:val="center"/>
      <w:rPr>
        <w:rFonts w:ascii="Times New Roman" w:hAnsi="Times New Roman" w:cs="Times New Roman"/>
        <w:sz w:val="18"/>
        <w:szCs w:val="18"/>
      </w:rPr>
    </w:pPr>
    <w:proofErr w:type="spellStart"/>
    <w:r w:rsidRPr="00070C86">
      <w:rPr>
        <w:rFonts w:ascii="Times New Roman" w:hAnsi="Times New Roman" w:cs="Times New Roman"/>
        <w:sz w:val="18"/>
        <w:szCs w:val="18"/>
      </w:rPr>
      <w:t>This</w:t>
    </w:r>
    <w:proofErr w:type="spellEnd"/>
    <w:r w:rsidRPr="00070C86">
      <w:rPr>
        <w:rFonts w:ascii="Times New Roman" w:hAnsi="Times New Roman" w:cs="Times New Roman"/>
        <w:sz w:val="18"/>
        <w:szCs w:val="18"/>
      </w:rPr>
      <w:t xml:space="preserve"> </w:t>
    </w:r>
    <w:proofErr w:type="spellStart"/>
    <w:r w:rsidRPr="00070C86">
      <w:rPr>
        <w:rFonts w:ascii="Times New Roman" w:hAnsi="Times New Roman" w:cs="Times New Roman"/>
        <w:sz w:val="18"/>
        <w:szCs w:val="18"/>
      </w:rPr>
      <w:t>document</w:t>
    </w:r>
    <w:proofErr w:type="spellEnd"/>
    <w:r w:rsidRPr="00070C86">
      <w:rPr>
        <w:rFonts w:ascii="Times New Roman" w:hAnsi="Times New Roman" w:cs="Times New Roman"/>
        <w:sz w:val="18"/>
        <w:szCs w:val="18"/>
      </w:rPr>
      <w:t xml:space="preserve"> </w:t>
    </w:r>
    <w:proofErr w:type="spellStart"/>
    <w:r w:rsidRPr="00070C86">
      <w:rPr>
        <w:rFonts w:ascii="Times New Roman" w:hAnsi="Times New Roman" w:cs="Times New Roman"/>
        <w:sz w:val="18"/>
        <w:szCs w:val="18"/>
      </w:rPr>
      <w:t>is</w:t>
    </w:r>
    <w:proofErr w:type="spellEnd"/>
    <w:r w:rsidRPr="00070C86">
      <w:rPr>
        <w:rFonts w:ascii="Times New Roman" w:hAnsi="Times New Roman" w:cs="Times New Roman"/>
        <w:sz w:val="18"/>
        <w:szCs w:val="18"/>
      </w:rPr>
      <w:t xml:space="preserve"> </w:t>
    </w:r>
    <w:proofErr w:type="spellStart"/>
    <w:r w:rsidRPr="00070C86">
      <w:rPr>
        <w:rFonts w:ascii="Times New Roman" w:hAnsi="Times New Roman" w:cs="Times New Roman"/>
        <w:sz w:val="18"/>
        <w:szCs w:val="18"/>
      </w:rPr>
      <w:t>confidential</w:t>
    </w:r>
    <w:proofErr w:type="spellEnd"/>
    <w:r>
      <w:rPr>
        <w:rFonts w:ascii="Times New Roman" w:hAnsi="Times New Roman" w:cs="Times New Roman"/>
        <w:sz w:val="18"/>
        <w:szCs w:val="18"/>
      </w:rPr>
      <w:t xml:space="preserve"> </w:t>
    </w:r>
    <w:r w:rsidRPr="00070C86">
      <w:rPr>
        <w:rFonts w:ascii="Times New Roman" w:hAnsi="Times New Roman" w:cs="Times New Roman"/>
        <w:sz w:val="18"/>
        <w:szCs w:val="18"/>
      </w:rPr>
      <w:t>/</w:t>
    </w:r>
    <w:r>
      <w:rPr>
        <w:rFonts w:ascii="Times New Roman" w:hAnsi="Times New Roman" w:cs="Times New Roman"/>
        <w:sz w:val="18"/>
        <w:szCs w:val="18"/>
      </w:rPr>
      <w:t xml:space="preserve"> </w:t>
    </w:r>
    <w:r w:rsidRPr="00070C86">
      <w:rPr>
        <w:rFonts w:ascii="Times New Roman" w:hAnsi="Times New Roman" w:cs="Times New Roman"/>
        <w:sz w:val="18"/>
        <w:szCs w:val="18"/>
      </w:rPr>
      <w:t>Este documento es confidencial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3C4" w:rsidRDefault="002143C4" w:rsidP="007E51C3">
      <w:pPr>
        <w:spacing w:after="0" w:line="240" w:lineRule="auto"/>
      </w:pPr>
      <w:r>
        <w:separator/>
      </w:r>
    </w:p>
  </w:footnote>
  <w:footnote w:type="continuationSeparator" w:id="0">
    <w:p w:rsidR="002143C4" w:rsidRDefault="002143C4" w:rsidP="007E51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9C6" w:rsidRDefault="00C349C6">
    <w:pPr>
      <w:pStyle w:val="Encabezado"/>
    </w:pPr>
    <w:r>
      <w:rPr>
        <w:noProof/>
        <w:sz w:val="20"/>
        <w:szCs w:val="20"/>
        <w:lang w:eastAsia="es-MX"/>
      </w:rPr>
      <w:drawing>
        <wp:anchor distT="0" distB="0" distL="114300" distR="114300" simplePos="0" relativeHeight="251659264" behindDoc="1" locked="0" layoutInCell="1" allowOverlap="1" wp14:anchorId="17AA864D" wp14:editId="03EF02E8">
          <wp:simplePos x="0" y="0"/>
          <wp:positionH relativeFrom="page">
            <wp:align>right</wp:align>
          </wp:positionH>
          <wp:positionV relativeFrom="paragraph">
            <wp:posOffset>-486410</wp:posOffset>
          </wp:positionV>
          <wp:extent cx="7770495" cy="923925"/>
          <wp:effectExtent l="0" t="0" r="1905" b="9525"/>
          <wp:wrapNone/>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Kubeet2017.png"/>
                  <pic:cNvPicPr/>
                </pic:nvPicPr>
                <pic:blipFill rotWithShape="1">
                  <a:blip r:embed="rId1">
                    <a:extLst>
                      <a:ext uri="{28A0092B-C50C-407E-A947-70E740481C1C}">
                        <a14:useLocalDpi xmlns:a14="http://schemas.microsoft.com/office/drawing/2010/main" val="0"/>
                      </a:ext>
                    </a:extLst>
                  </a:blip>
                  <a:srcRect t="13744" b="12246"/>
                  <a:stretch/>
                </pic:blipFill>
                <pic:spPr bwMode="auto">
                  <a:xfrm>
                    <a:off x="0" y="0"/>
                    <a:ext cx="7770495"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9C6" w:rsidRDefault="00C349C6">
    <w:pPr>
      <w:pStyle w:val="Encabezado"/>
    </w:pPr>
    <w:r>
      <w:rPr>
        <w:noProof/>
        <w:sz w:val="20"/>
        <w:szCs w:val="20"/>
        <w:lang w:eastAsia="es-MX"/>
      </w:rPr>
      <w:drawing>
        <wp:anchor distT="0" distB="0" distL="114300" distR="114300" simplePos="0" relativeHeight="251661312" behindDoc="1" locked="0" layoutInCell="1" allowOverlap="1" wp14:anchorId="710E4964" wp14:editId="4C226535">
          <wp:simplePos x="0" y="0"/>
          <wp:positionH relativeFrom="page">
            <wp:align>right</wp:align>
          </wp:positionH>
          <wp:positionV relativeFrom="paragraph">
            <wp:posOffset>-487680</wp:posOffset>
          </wp:positionV>
          <wp:extent cx="7770495" cy="923925"/>
          <wp:effectExtent l="0" t="0" r="1905" b="9525"/>
          <wp:wrapNone/>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Kubeet2017.png"/>
                  <pic:cNvPicPr/>
                </pic:nvPicPr>
                <pic:blipFill rotWithShape="1">
                  <a:blip r:embed="rId1">
                    <a:extLst>
                      <a:ext uri="{28A0092B-C50C-407E-A947-70E740481C1C}">
                        <a14:useLocalDpi xmlns:a14="http://schemas.microsoft.com/office/drawing/2010/main" val="0"/>
                      </a:ext>
                    </a:extLst>
                  </a:blip>
                  <a:srcRect t="13744" b="12246"/>
                  <a:stretch/>
                </pic:blipFill>
                <pic:spPr bwMode="auto">
                  <a:xfrm>
                    <a:off x="0" y="0"/>
                    <a:ext cx="7770495"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9C6" w:rsidRDefault="00C349C6">
    <w:pPr>
      <w:pStyle w:val="Encabezado"/>
    </w:pPr>
    <w:r>
      <w:rPr>
        <w:noProof/>
        <w:sz w:val="20"/>
        <w:szCs w:val="20"/>
        <w:lang w:eastAsia="es-MX"/>
      </w:rPr>
      <w:drawing>
        <wp:anchor distT="0" distB="0" distL="114300" distR="114300" simplePos="0" relativeHeight="251663360" behindDoc="1" locked="0" layoutInCell="1" allowOverlap="1" wp14:anchorId="36A6F3F5" wp14:editId="3DE9D0CD">
          <wp:simplePos x="0" y="0"/>
          <wp:positionH relativeFrom="page">
            <wp:align>right</wp:align>
          </wp:positionH>
          <wp:positionV relativeFrom="paragraph">
            <wp:posOffset>-487680</wp:posOffset>
          </wp:positionV>
          <wp:extent cx="7770495" cy="923925"/>
          <wp:effectExtent l="0" t="0" r="1905" b="9525"/>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Kubeet2017.png"/>
                  <pic:cNvPicPr/>
                </pic:nvPicPr>
                <pic:blipFill rotWithShape="1">
                  <a:blip r:embed="rId1">
                    <a:extLst>
                      <a:ext uri="{28A0092B-C50C-407E-A947-70E740481C1C}">
                        <a14:useLocalDpi xmlns:a14="http://schemas.microsoft.com/office/drawing/2010/main" val="0"/>
                      </a:ext>
                    </a:extLst>
                  </a:blip>
                  <a:srcRect t="13744" b="12246"/>
                  <a:stretch/>
                </pic:blipFill>
                <pic:spPr bwMode="auto">
                  <a:xfrm>
                    <a:off x="0" y="0"/>
                    <a:ext cx="7770495"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C2DC6"/>
    <w:multiLevelType w:val="multilevel"/>
    <w:tmpl w:val="A0C0611A"/>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85B2E63"/>
    <w:multiLevelType w:val="hybridMultilevel"/>
    <w:tmpl w:val="9A58A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8B7F45"/>
    <w:multiLevelType w:val="multilevel"/>
    <w:tmpl w:val="956847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D163664"/>
    <w:multiLevelType w:val="multilevel"/>
    <w:tmpl w:val="A2B0E7BE"/>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8082210"/>
    <w:multiLevelType w:val="hybridMultilevel"/>
    <w:tmpl w:val="8C6A2EC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EE6CCC"/>
    <w:multiLevelType w:val="hybridMultilevel"/>
    <w:tmpl w:val="63C62D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C912F1"/>
    <w:multiLevelType w:val="multilevel"/>
    <w:tmpl w:val="A78064FA"/>
    <w:lvl w:ilvl="0">
      <w:start w:val="1"/>
      <w:numFmt w:val="lowerLetter"/>
      <w:lvlText w:val="%1)"/>
      <w:lvlJc w:val="left"/>
      <w:pPr>
        <w:ind w:left="1080" w:hanging="360"/>
      </w:pPr>
      <w:rPr>
        <w:rFonts w:hint="default"/>
      </w:rPr>
    </w:lvl>
    <w:lvl w:ilvl="1">
      <w:start w:val="1"/>
      <w:numFmt w:val="bullet"/>
      <w:lvlText w:val=""/>
      <w:lvlJc w:val="left"/>
      <w:pPr>
        <w:ind w:left="1800" w:hanging="360"/>
      </w:pPr>
      <w:rPr>
        <w:rFonts w:ascii="Symbol" w:hAnsi="Symbol" w:cs="Symbol"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2D792DFE"/>
    <w:multiLevelType w:val="multilevel"/>
    <w:tmpl w:val="598CA7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EA826D2"/>
    <w:multiLevelType w:val="multilevel"/>
    <w:tmpl w:val="0F7EBCB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15:restartNumberingAfterBreak="0">
    <w:nsid w:val="2F4D484C"/>
    <w:multiLevelType w:val="hybridMultilevel"/>
    <w:tmpl w:val="84A4ED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3CA026A"/>
    <w:multiLevelType w:val="multilevel"/>
    <w:tmpl w:val="B19054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B543836"/>
    <w:multiLevelType w:val="multilevel"/>
    <w:tmpl w:val="3AC889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344EC5"/>
    <w:multiLevelType w:val="hybridMultilevel"/>
    <w:tmpl w:val="3E70A6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FF2248"/>
    <w:multiLevelType w:val="hybridMultilevel"/>
    <w:tmpl w:val="9DE254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1220491"/>
    <w:multiLevelType w:val="multilevel"/>
    <w:tmpl w:val="A0D800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24647C3"/>
    <w:multiLevelType w:val="hybridMultilevel"/>
    <w:tmpl w:val="6B10AE3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7FC4E36"/>
    <w:multiLevelType w:val="multilevel"/>
    <w:tmpl w:val="591280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95629EF"/>
    <w:multiLevelType w:val="hybridMultilevel"/>
    <w:tmpl w:val="8514CBEC"/>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DB844D0"/>
    <w:multiLevelType w:val="multilevel"/>
    <w:tmpl w:val="3E6C20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07A2C06"/>
    <w:multiLevelType w:val="multilevel"/>
    <w:tmpl w:val="29AE59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1253639"/>
    <w:multiLevelType w:val="hybridMultilevel"/>
    <w:tmpl w:val="33245C1C"/>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4C805FA"/>
    <w:multiLevelType w:val="multilevel"/>
    <w:tmpl w:val="F1946E9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7C662BC"/>
    <w:multiLevelType w:val="hybridMultilevel"/>
    <w:tmpl w:val="3F24A15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1FA6232"/>
    <w:multiLevelType w:val="multilevel"/>
    <w:tmpl w:val="ADA05E30"/>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EBF36F2"/>
    <w:multiLevelType w:val="hybridMultilevel"/>
    <w:tmpl w:val="FCA6048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0"/>
  </w:num>
  <w:num w:numId="2">
    <w:abstractNumId w:val="3"/>
  </w:num>
  <w:num w:numId="3">
    <w:abstractNumId w:val="19"/>
  </w:num>
  <w:num w:numId="4">
    <w:abstractNumId w:val="14"/>
  </w:num>
  <w:num w:numId="5">
    <w:abstractNumId w:val="8"/>
  </w:num>
  <w:num w:numId="6">
    <w:abstractNumId w:val="5"/>
  </w:num>
  <w:num w:numId="7">
    <w:abstractNumId w:val="7"/>
  </w:num>
  <w:num w:numId="8">
    <w:abstractNumId w:val="24"/>
  </w:num>
  <w:num w:numId="9">
    <w:abstractNumId w:val="15"/>
  </w:num>
  <w:num w:numId="10">
    <w:abstractNumId w:val="10"/>
  </w:num>
  <w:num w:numId="11">
    <w:abstractNumId w:val="17"/>
  </w:num>
  <w:num w:numId="12">
    <w:abstractNumId w:val="11"/>
  </w:num>
  <w:num w:numId="13">
    <w:abstractNumId w:val="21"/>
  </w:num>
  <w:num w:numId="14">
    <w:abstractNumId w:val="2"/>
  </w:num>
  <w:num w:numId="15">
    <w:abstractNumId w:val="22"/>
  </w:num>
  <w:num w:numId="16">
    <w:abstractNumId w:val="18"/>
  </w:num>
  <w:num w:numId="17">
    <w:abstractNumId w:val="16"/>
  </w:num>
  <w:num w:numId="18">
    <w:abstractNumId w:val="6"/>
  </w:num>
  <w:num w:numId="19">
    <w:abstractNumId w:val="4"/>
  </w:num>
  <w:num w:numId="20">
    <w:abstractNumId w:val="0"/>
  </w:num>
  <w:num w:numId="21">
    <w:abstractNumId w:val="23"/>
  </w:num>
  <w:num w:numId="22">
    <w:abstractNumId w:val="9"/>
  </w:num>
  <w:num w:numId="23">
    <w:abstractNumId w:val="12"/>
  </w:num>
  <w:num w:numId="24">
    <w:abstractNumId w:val="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D"/>
    <w:rsid w:val="00011FA4"/>
    <w:rsid w:val="000223B8"/>
    <w:rsid w:val="00036021"/>
    <w:rsid w:val="00036431"/>
    <w:rsid w:val="0004507D"/>
    <w:rsid w:val="0004610F"/>
    <w:rsid w:val="00051E2F"/>
    <w:rsid w:val="000520F4"/>
    <w:rsid w:val="0006148F"/>
    <w:rsid w:val="00065BA1"/>
    <w:rsid w:val="00067F48"/>
    <w:rsid w:val="00070C86"/>
    <w:rsid w:val="00093525"/>
    <w:rsid w:val="000A2C4E"/>
    <w:rsid w:val="000B075B"/>
    <w:rsid w:val="000B78D4"/>
    <w:rsid w:val="000D2060"/>
    <w:rsid w:val="000D6128"/>
    <w:rsid w:val="000D7B21"/>
    <w:rsid w:val="000E21B1"/>
    <w:rsid w:val="000E6B01"/>
    <w:rsid w:val="000F32D4"/>
    <w:rsid w:val="00102A30"/>
    <w:rsid w:val="001077D6"/>
    <w:rsid w:val="001107E6"/>
    <w:rsid w:val="00121399"/>
    <w:rsid w:val="001243FF"/>
    <w:rsid w:val="00146C96"/>
    <w:rsid w:val="001503BA"/>
    <w:rsid w:val="00171758"/>
    <w:rsid w:val="0017743E"/>
    <w:rsid w:val="00182248"/>
    <w:rsid w:val="00186B53"/>
    <w:rsid w:val="00191FB0"/>
    <w:rsid w:val="00197418"/>
    <w:rsid w:val="001A1118"/>
    <w:rsid w:val="001B7FFA"/>
    <w:rsid w:val="001C161F"/>
    <w:rsid w:val="001D04B0"/>
    <w:rsid w:val="001F1379"/>
    <w:rsid w:val="001F1BE8"/>
    <w:rsid w:val="00204FE0"/>
    <w:rsid w:val="002143C4"/>
    <w:rsid w:val="00216DB1"/>
    <w:rsid w:val="00241D0E"/>
    <w:rsid w:val="00246EAF"/>
    <w:rsid w:val="00253E68"/>
    <w:rsid w:val="002672ED"/>
    <w:rsid w:val="002716F8"/>
    <w:rsid w:val="002858A7"/>
    <w:rsid w:val="00286BEB"/>
    <w:rsid w:val="00287B56"/>
    <w:rsid w:val="00290412"/>
    <w:rsid w:val="002A2210"/>
    <w:rsid w:val="002A374B"/>
    <w:rsid w:val="002C7E9F"/>
    <w:rsid w:val="002D15F3"/>
    <w:rsid w:val="002D4006"/>
    <w:rsid w:val="002F018A"/>
    <w:rsid w:val="003130E0"/>
    <w:rsid w:val="00315BAD"/>
    <w:rsid w:val="003213CF"/>
    <w:rsid w:val="00326FE9"/>
    <w:rsid w:val="003441B7"/>
    <w:rsid w:val="00347719"/>
    <w:rsid w:val="00370830"/>
    <w:rsid w:val="00384F6A"/>
    <w:rsid w:val="003900A2"/>
    <w:rsid w:val="003B11F7"/>
    <w:rsid w:val="003C3098"/>
    <w:rsid w:val="003D287C"/>
    <w:rsid w:val="003D48A8"/>
    <w:rsid w:val="003D4D9C"/>
    <w:rsid w:val="003D77A0"/>
    <w:rsid w:val="003E4990"/>
    <w:rsid w:val="003F1208"/>
    <w:rsid w:val="003F2DFB"/>
    <w:rsid w:val="003F45A3"/>
    <w:rsid w:val="003F4886"/>
    <w:rsid w:val="003F50A0"/>
    <w:rsid w:val="004040E0"/>
    <w:rsid w:val="0040551B"/>
    <w:rsid w:val="00413DB4"/>
    <w:rsid w:val="004172C0"/>
    <w:rsid w:val="004363D0"/>
    <w:rsid w:val="00437A3E"/>
    <w:rsid w:val="004437E9"/>
    <w:rsid w:val="004454EC"/>
    <w:rsid w:val="00445E29"/>
    <w:rsid w:val="00446668"/>
    <w:rsid w:val="00452634"/>
    <w:rsid w:val="004546A2"/>
    <w:rsid w:val="00460F0B"/>
    <w:rsid w:val="00471AAA"/>
    <w:rsid w:val="004761A0"/>
    <w:rsid w:val="00476221"/>
    <w:rsid w:val="004C2055"/>
    <w:rsid w:val="004F2FA2"/>
    <w:rsid w:val="004F381A"/>
    <w:rsid w:val="004F5AED"/>
    <w:rsid w:val="005056DA"/>
    <w:rsid w:val="00531C91"/>
    <w:rsid w:val="005372ED"/>
    <w:rsid w:val="005416CD"/>
    <w:rsid w:val="005429B2"/>
    <w:rsid w:val="00542C94"/>
    <w:rsid w:val="00544973"/>
    <w:rsid w:val="00551B61"/>
    <w:rsid w:val="00554290"/>
    <w:rsid w:val="005547B7"/>
    <w:rsid w:val="0056451D"/>
    <w:rsid w:val="00575838"/>
    <w:rsid w:val="0058257B"/>
    <w:rsid w:val="00587F0C"/>
    <w:rsid w:val="00590CA3"/>
    <w:rsid w:val="00595105"/>
    <w:rsid w:val="00595382"/>
    <w:rsid w:val="005A4618"/>
    <w:rsid w:val="005A5F9A"/>
    <w:rsid w:val="005A7AD6"/>
    <w:rsid w:val="005B4FED"/>
    <w:rsid w:val="005B503D"/>
    <w:rsid w:val="005D7D96"/>
    <w:rsid w:val="005E3AFD"/>
    <w:rsid w:val="005E430E"/>
    <w:rsid w:val="005E59E1"/>
    <w:rsid w:val="005F09C8"/>
    <w:rsid w:val="005F3D45"/>
    <w:rsid w:val="00634A1A"/>
    <w:rsid w:val="00636C3C"/>
    <w:rsid w:val="0064051C"/>
    <w:rsid w:val="00663A5D"/>
    <w:rsid w:val="0066439E"/>
    <w:rsid w:val="00675801"/>
    <w:rsid w:val="006C0C6F"/>
    <w:rsid w:val="006C0CAF"/>
    <w:rsid w:val="006C23D5"/>
    <w:rsid w:val="006E092B"/>
    <w:rsid w:val="006E77E8"/>
    <w:rsid w:val="00700A72"/>
    <w:rsid w:val="00701A48"/>
    <w:rsid w:val="007037C5"/>
    <w:rsid w:val="00706829"/>
    <w:rsid w:val="00737ACA"/>
    <w:rsid w:val="007437D5"/>
    <w:rsid w:val="00744A9D"/>
    <w:rsid w:val="00761A60"/>
    <w:rsid w:val="0076413A"/>
    <w:rsid w:val="00764E99"/>
    <w:rsid w:val="00772B15"/>
    <w:rsid w:val="00774558"/>
    <w:rsid w:val="00774C6C"/>
    <w:rsid w:val="007877C0"/>
    <w:rsid w:val="007945A6"/>
    <w:rsid w:val="007C0D72"/>
    <w:rsid w:val="007C557D"/>
    <w:rsid w:val="007C7459"/>
    <w:rsid w:val="007E51C3"/>
    <w:rsid w:val="007E56E1"/>
    <w:rsid w:val="007E7BEF"/>
    <w:rsid w:val="007F01AB"/>
    <w:rsid w:val="007F470E"/>
    <w:rsid w:val="008109A8"/>
    <w:rsid w:val="00813A4C"/>
    <w:rsid w:val="008260FC"/>
    <w:rsid w:val="0082613C"/>
    <w:rsid w:val="00843428"/>
    <w:rsid w:val="008448A5"/>
    <w:rsid w:val="00865773"/>
    <w:rsid w:val="00885A0A"/>
    <w:rsid w:val="00885C16"/>
    <w:rsid w:val="00894401"/>
    <w:rsid w:val="00894A08"/>
    <w:rsid w:val="008A31F2"/>
    <w:rsid w:val="008C00B9"/>
    <w:rsid w:val="008C3032"/>
    <w:rsid w:val="008C5820"/>
    <w:rsid w:val="008D4647"/>
    <w:rsid w:val="008D4ABF"/>
    <w:rsid w:val="008D7F57"/>
    <w:rsid w:val="008E3EC6"/>
    <w:rsid w:val="008F0470"/>
    <w:rsid w:val="00934F04"/>
    <w:rsid w:val="009352E3"/>
    <w:rsid w:val="00953911"/>
    <w:rsid w:val="009626CB"/>
    <w:rsid w:val="00977555"/>
    <w:rsid w:val="00984F0F"/>
    <w:rsid w:val="00987858"/>
    <w:rsid w:val="009A449F"/>
    <w:rsid w:val="009B2DFA"/>
    <w:rsid w:val="009B62E0"/>
    <w:rsid w:val="009C398C"/>
    <w:rsid w:val="009E29D7"/>
    <w:rsid w:val="009E5879"/>
    <w:rsid w:val="00A12751"/>
    <w:rsid w:val="00A13FC2"/>
    <w:rsid w:val="00A233CB"/>
    <w:rsid w:val="00A237BB"/>
    <w:rsid w:val="00A36412"/>
    <w:rsid w:val="00A415C5"/>
    <w:rsid w:val="00A44F65"/>
    <w:rsid w:val="00A60317"/>
    <w:rsid w:val="00A6217D"/>
    <w:rsid w:val="00A734AF"/>
    <w:rsid w:val="00A74C04"/>
    <w:rsid w:val="00AA1EFD"/>
    <w:rsid w:val="00AA5008"/>
    <w:rsid w:val="00AD1C5F"/>
    <w:rsid w:val="00AD2B47"/>
    <w:rsid w:val="00AF4648"/>
    <w:rsid w:val="00AF780D"/>
    <w:rsid w:val="00B3293E"/>
    <w:rsid w:val="00B46FC1"/>
    <w:rsid w:val="00B606B7"/>
    <w:rsid w:val="00B70086"/>
    <w:rsid w:val="00B7571D"/>
    <w:rsid w:val="00B873C0"/>
    <w:rsid w:val="00B94920"/>
    <w:rsid w:val="00B97857"/>
    <w:rsid w:val="00BC7CD8"/>
    <w:rsid w:val="00BF3C9E"/>
    <w:rsid w:val="00BF51C1"/>
    <w:rsid w:val="00C04201"/>
    <w:rsid w:val="00C15DF0"/>
    <w:rsid w:val="00C16167"/>
    <w:rsid w:val="00C24416"/>
    <w:rsid w:val="00C349C6"/>
    <w:rsid w:val="00C42EBB"/>
    <w:rsid w:val="00C57813"/>
    <w:rsid w:val="00C8294B"/>
    <w:rsid w:val="00C928D4"/>
    <w:rsid w:val="00C93088"/>
    <w:rsid w:val="00CB12D9"/>
    <w:rsid w:val="00CD2181"/>
    <w:rsid w:val="00CD6DA7"/>
    <w:rsid w:val="00CE03BE"/>
    <w:rsid w:val="00CE53F8"/>
    <w:rsid w:val="00CF2CDA"/>
    <w:rsid w:val="00D01FCA"/>
    <w:rsid w:val="00D10B31"/>
    <w:rsid w:val="00D10C57"/>
    <w:rsid w:val="00D43912"/>
    <w:rsid w:val="00D66CCD"/>
    <w:rsid w:val="00D9169F"/>
    <w:rsid w:val="00DB4EE9"/>
    <w:rsid w:val="00DB6BF3"/>
    <w:rsid w:val="00DB7083"/>
    <w:rsid w:val="00DC29FF"/>
    <w:rsid w:val="00DC7834"/>
    <w:rsid w:val="00DD34DC"/>
    <w:rsid w:val="00DD72B0"/>
    <w:rsid w:val="00DF0C60"/>
    <w:rsid w:val="00E0101E"/>
    <w:rsid w:val="00E052BF"/>
    <w:rsid w:val="00E10806"/>
    <w:rsid w:val="00E10C92"/>
    <w:rsid w:val="00E15C01"/>
    <w:rsid w:val="00E21A8C"/>
    <w:rsid w:val="00E25CC0"/>
    <w:rsid w:val="00E2740C"/>
    <w:rsid w:val="00E31511"/>
    <w:rsid w:val="00E327EA"/>
    <w:rsid w:val="00E34F2C"/>
    <w:rsid w:val="00E40710"/>
    <w:rsid w:val="00E44167"/>
    <w:rsid w:val="00E45A19"/>
    <w:rsid w:val="00E74A99"/>
    <w:rsid w:val="00E7659D"/>
    <w:rsid w:val="00E80C71"/>
    <w:rsid w:val="00E93C5B"/>
    <w:rsid w:val="00E95BCD"/>
    <w:rsid w:val="00EA0970"/>
    <w:rsid w:val="00EA1BC7"/>
    <w:rsid w:val="00EA5682"/>
    <w:rsid w:val="00EA6E3A"/>
    <w:rsid w:val="00EB216E"/>
    <w:rsid w:val="00ED36E1"/>
    <w:rsid w:val="00ED4E20"/>
    <w:rsid w:val="00EE6821"/>
    <w:rsid w:val="00EF2975"/>
    <w:rsid w:val="00F07DA5"/>
    <w:rsid w:val="00F131A9"/>
    <w:rsid w:val="00F15AB8"/>
    <w:rsid w:val="00F30977"/>
    <w:rsid w:val="00F573DA"/>
    <w:rsid w:val="00F71E35"/>
    <w:rsid w:val="00F72C34"/>
    <w:rsid w:val="00F8003A"/>
    <w:rsid w:val="00FA3374"/>
    <w:rsid w:val="00FB7BF0"/>
    <w:rsid w:val="00FE05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EAC22C-5295-4FF0-96BE-A3311ADA6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42C94"/>
    <w:pPr>
      <w:keepNext/>
      <w:keepLines/>
      <w:spacing w:before="240" w:after="0"/>
      <w:outlineLvl w:val="0"/>
    </w:pPr>
    <w:rPr>
      <w:rFonts w:ascii="Times New Roman" w:eastAsiaTheme="majorEastAsia" w:hAnsi="Times New Roman" w:cstheme="majorBidi"/>
      <w:b/>
      <w:sz w:val="20"/>
      <w:szCs w:val="32"/>
    </w:rPr>
  </w:style>
  <w:style w:type="paragraph" w:styleId="Ttulo2">
    <w:name w:val="heading 2"/>
    <w:basedOn w:val="Normal"/>
    <w:next w:val="Normal"/>
    <w:link w:val="Ttulo2Car"/>
    <w:uiPriority w:val="9"/>
    <w:unhideWhenUsed/>
    <w:qFormat/>
    <w:rsid w:val="005056DA"/>
    <w:pPr>
      <w:keepNext/>
      <w:keepLines/>
      <w:spacing w:before="40" w:after="0"/>
      <w:outlineLvl w:val="1"/>
    </w:pPr>
    <w:rPr>
      <w:rFonts w:ascii="Times New Roman" w:eastAsiaTheme="majorEastAsia" w:hAnsi="Times New Roman" w:cstheme="majorBidi"/>
      <w:b/>
      <w:i/>
      <w:sz w:val="2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51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51C3"/>
  </w:style>
  <w:style w:type="paragraph" w:styleId="Piedepgina">
    <w:name w:val="footer"/>
    <w:basedOn w:val="Normal"/>
    <w:link w:val="PiedepginaCar"/>
    <w:uiPriority w:val="99"/>
    <w:unhideWhenUsed/>
    <w:rsid w:val="007E51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1C3"/>
  </w:style>
  <w:style w:type="character" w:customStyle="1" w:styleId="Ttulo1Car">
    <w:name w:val="Título 1 Car"/>
    <w:basedOn w:val="Fuentedeprrafopredeter"/>
    <w:link w:val="Ttulo1"/>
    <w:uiPriority w:val="9"/>
    <w:rsid w:val="00542C94"/>
    <w:rPr>
      <w:rFonts w:ascii="Times New Roman" w:eastAsiaTheme="majorEastAsia" w:hAnsi="Times New Roman" w:cstheme="majorBidi"/>
      <w:b/>
      <w:sz w:val="20"/>
      <w:szCs w:val="32"/>
    </w:rPr>
  </w:style>
  <w:style w:type="paragraph" w:customStyle="1" w:styleId="Default">
    <w:name w:val="Default"/>
    <w:qFormat/>
    <w:rsid w:val="00885A0A"/>
    <w:pPr>
      <w:spacing w:after="0" w:line="240" w:lineRule="auto"/>
    </w:pPr>
    <w:rPr>
      <w:rFonts w:ascii="Verdana" w:eastAsia="Calibri" w:hAnsi="Verdana" w:cs="Verdana"/>
      <w:color w:val="000000"/>
      <w:sz w:val="24"/>
      <w:szCs w:val="24"/>
    </w:rPr>
  </w:style>
  <w:style w:type="paragraph" w:styleId="Textocomentario">
    <w:name w:val="annotation text"/>
    <w:basedOn w:val="Normal"/>
    <w:link w:val="TextocomentarioCar"/>
    <w:uiPriority w:val="99"/>
    <w:unhideWhenUsed/>
    <w:qFormat/>
    <w:rsid w:val="005056DA"/>
    <w:pPr>
      <w:spacing w:line="240" w:lineRule="auto"/>
    </w:pPr>
    <w:rPr>
      <w:rFonts w:ascii="Times New Roman" w:hAnsi="Times New Roman"/>
      <w:sz w:val="20"/>
      <w:szCs w:val="20"/>
    </w:rPr>
  </w:style>
  <w:style w:type="character" w:customStyle="1" w:styleId="TextocomentarioCar">
    <w:name w:val="Texto comentario Car"/>
    <w:basedOn w:val="Fuentedeprrafopredeter"/>
    <w:link w:val="Textocomentario"/>
    <w:uiPriority w:val="99"/>
    <w:rsid w:val="005056DA"/>
    <w:rPr>
      <w:rFonts w:ascii="Times New Roman" w:hAnsi="Times New Roman"/>
      <w:sz w:val="20"/>
      <w:szCs w:val="20"/>
    </w:rPr>
  </w:style>
  <w:style w:type="character" w:customStyle="1" w:styleId="Ttulo2Car">
    <w:name w:val="Título 2 Car"/>
    <w:basedOn w:val="Fuentedeprrafopredeter"/>
    <w:link w:val="Ttulo2"/>
    <w:uiPriority w:val="9"/>
    <w:rsid w:val="005056DA"/>
    <w:rPr>
      <w:rFonts w:ascii="Times New Roman" w:eastAsiaTheme="majorEastAsia" w:hAnsi="Times New Roman" w:cstheme="majorBidi"/>
      <w:b/>
      <w:i/>
      <w:sz w:val="20"/>
      <w:szCs w:val="26"/>
    </w:rPr>
  </w:style>
  <w:style w:type="paragraph" w:styleId="Prrafodelista">
    <w:name w:val="List Paragraph"/>
    <w:basedOn w:val="Normal"/>
    <w:uiPriority w:val="34"/>
    <w:qFormat/>
    <w:rsid w:val="008109A8"/>
    <w:pPr>
      <w:ind w:left="720"/>
      <w:contextualSpacing/>
    </w:pPr>
    <w:rPr>
      <w:rFonts w:ascii="Times New Roman" w:hAnsi="Times New Roman"/>
      <w:sz w:val="20"/>
    </w:rPr>
  </w:style>
  <w:style w:type="character" w:customStyle="1" w:styleId="InternetLink">
    <w:name w:val="Internet Link"/>
    <w:basedOn w:val="Fuentedeprrafopredeter"/>
    <w:uiPriority w:val="99"/>
    <w:unhideWhenUsed/>
    <w:rsid w:val="00326FE9"/>
    <w:rPr>
      <w:color w:val="0563C1" w:themeColor="hyperlink"/>
      <w:u w:val="single"/>
    </w:rPr>
  </w:style>
  <w:style w:type="character" w:customStyle="1" w:styleId="apple-converted-space">
    <w:name w:val="apple-converted-space"/>
    <w:basedOn w:val="Fuentedeprrafopredeter"/>
    <w:qFormat/>
    <w:rsid w:val="00326FE9"/>
  </w:style>
  <w:style w:type="table" w:styleId="Tablaconcuadrcula">
    <w:name w:val="Table Grid"/>
    <w:basedOn w:val="Tablanormal"/>
    <w:uiPriority w:val="39"/>
    <w:rsid w:val="00326FE9"/>
    <w:pPr>
      <w:spacing w:after="0" w:line="240" w:lineRule="auto"/>
      <w:jc w:val="both"/>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26FE9"/>
    <w:pPr>
      <w:spacing w:after="200" w:line="240" w:lineRule="auto"/>
    </w:pPr>
    <w:rPr>
      <w:i/>
      <w:iCs/>
      <w:color w:val="44546A" w:themeColor="text2"/>
      <w:sz w:val="18"/>
      <w:szCs w:val="18"/>
    </w:rPr>
  </w:style>
  <w:style w:type="paragraph" w:styleId="TtulodeTDC">
    <w:name w:val="TOC Heading"/>
    <w:basedOn w:val="Ttulo1"/>
    <w:next w:val="Normal"/>
    <w:uiPriority w:val="39"/>
    <w:unhideWhenUsed/>
    <w:qFormat/>
    <w:rsid w:val="00590CA3"/>
    <w:pPr>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1B7FFA"/>
    <w:pPr>
      <w:tabs>
        <w:tab w:val="left" w:pos="660"/>
        <w:tab w:val="right" w:leader="dot" w:pos="8828"/>
      </w:tabs>
      <w:spacing w:after="100"/>
    </w:pPr>
    <w:rPr>
      <w:rFonts w:ascii="Times New Roman" w:hAnsi="Times New Roman" w:cs="Times New Roman"/>
      <w:noProof/>
      <w:sz w:val="20"/>
      <w:szCs w:val="20"/>
    </w:rPr>
  </w:style>
  <w:style w:type="paragraph" w:styleId="TDC2">
    <w:name w:val="toc 2"/>
    <w:basedOn w:val="Normal"/>
    <w:next w:val="Normal"/>
    <w:autoRedefine/>
    <w:uiPriority w:val="39"/>
    <w:unhideWhenUsed/>
    <w:rsid w:val="00590CA3"/>
    <w:pPr>
      <w:spacing w:after="100"/>
      <w:ind w:left="220"/>
    </w:pPr>
  </w:style>
  <w:style w:type="character" w:styleId="Hipervnculo">
    <w:name w:val="Hyperlink"/>
    <w:basedOn w:val="Fuentedeprrafopredeter"/>
    <w:uiPriority w:val="99"/>
    <w:unhideWhenUsed/>
    <w:rsid w:val="00590C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s.wikipedia.org/wiki/Energ&#237;a_interna" TargetMode="External"/><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es.wikipedia.org/wiki/Siemens_(unidad)"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hyperlink" Target="https://es.wikipedia.org/wiki/Magnitud_escalar" TargetMode="External"/><Relationship Id="rId33" Type="http://schemas.openxmlformats.org/officeDocument/2006/relationships/hyperlink" Target="https://es.wikipedia.org/wiki/SI" TargetMode="External"/><Relationship Id="rId38" Type="http://schemas.openxmlformats.org/officeDocument/2006/relationships/hyperlink" Target="https://es.wikipedia.org/wiki/Hidr&#243;gen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s.wikipedia.org/wiki/Air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s.wikipedia.org/wiki/Term&#243;metro" TargetMode="External"/><Relationship Id="rId32" Type="http://schemas.openxmlformats.org/officeDocument/2006/relationships/hyperlink" Target="https://es.wikipedia.org/wiki/Conductividad_el&#233;ctrica" TargetMode="External"/><Relationship Id="rId37" Type="http://schemas.openxmlformats.org/officeDocument/2006/relationships/hyperlink" Target="https://es.wikipedia.org/wiki/Disoluci&#243;n"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s.wikipedia.org/wiki/Calor" TargetMode="External"/><Relationship Id="rId28" Type="http://schemas.openxmlformats.org/officeDocument/2006/relationships/hyperlink" Target="https://es.wikipedia.org/wiki/Presi%C3%B3n" TargetMode="External"/><Relationship Id="rId36" Type="http://schemas.openxmlformats.org/officeDocument/2006/relationships/hyperlink" Target="https://es.wikipedia.org/wiki/Base_(qu&#237;mica)"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es.wikipedia.org/wiki/Electrolit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s.wikipedia.org/wiki/Principio_cero_de_la_termodin&#225;mica" TargetMode="External"/><Relationship Id="rId30" Type="http://schemas.openxmlformats.org/officeDocument/2006/relationships/hyperlink" Target="https://es.wikipedia.org/wiki/Tierra" TargetMode="External"/><Relationship Id="rId35" Type="http://schemas.openxmlformats.org/officeDocument/2006/relationships/hyperlink" Target="https://es.wikipedia.org/wiki/Acide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En el presente documento se describen de manera textual y gráfica, la estructura del invernadero hidropónico, así como los elementos que lo conforman, según los requerimientos mencionados en el documento “AN_R7_Estructura física invernadero Modelado 3D”.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DDF24C-FBD6-45FE-8F75-409DD0517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9</Pages>
  <Words>2234</Words>
  <Characters>12289</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 In</dc:creator>
  <cp:keywords/>
  <dc:description/>
  <cp:lastModifiedBy>Ingrid In</cp:lastModifiedBy>
  <cp:revision>221</cp:revision>
  <dcterms:created xsi:type="dcterms:W3CDTF">2018-05-30T21:32:00Z</dcterms:created>
  <dcterms:modified xsi:type="dcterms:W3CDTF">2018-10-25T07:20:00Z</dcterms:modified>
</cp:coreProperties>
</file>