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867B" w14:textId="57A393DA" w:rsidR="005F335F" w:rsidRPr="00CB1B89" w:rsidRDefault="005F335F" w:rsidP="0085665C">
      <w:pPr>
        <w:spacing w:after="0" w:line="360" w:lineRule="auto"/>
        <w:jc w:val="center"/>
        <w:rPr>
          <w:rFonts w:ascii="Times New Roman" w:eastAsia="Times New Roman" w:hAnsi="Times New Roman" w:cs="Times New Roman"/>
          <w:b/>
          <w:bCs/>
          <w:sz w:val="24"/>
          <w:szCs w:val="24"/>
          <w:vertAlign w:val="superscript"/>
        </w:rPr>
      </w:pPr>
      <w:r w:rsidRPr="0085665C">
        <w:rPr>
          <w:rFonts w:ascii="Times New Roman" w:eastAsia="Times New Roman" w:hAnsi="Times New Roman" w:cs="Times New Roman"/>
          <w:b/>
          <w:bCs/>
          <w:sz w:val="24"/>
          <w:szCs w:val="24"/>
        </w:rPr>
        <w:t>Implantação de ELT como alternativa ao ETL para transformação e análise de dados em grandes empresas</w:t>
      </w:r>
      <w:r w:rsidR="00CB1B89">
        <w:rPr>
          <w:rFonts w:ascii="Times New Roman" w:eastAsia="Times New Roman" w:hAnsi="Times New Roman" w:cs="Times New Roman"/>
          <w:b/>
          <w:bCs/>
          <w:sz w:val="24"/>
          <w:szCs w:val="24"/>
          <w:vertAlign w:val="superscript"/>
        </w:rPr>
        <w:t>1</w:t>
      </w:r>
    </w:p>
    <w:p w14:paraId="12F8AE43" w14:textId="396BF63A" w:rsidR="005F335F" w:rsidRDefault="005F335F" w:rsidP="0085665C">
      <w:pPr>
        <w:spacing w:after="0" w:line="360" w:lineRule="auto"/>
        <w:jc w:val="center"/>
        <w:rPr>
          <w:rFonts w:ascii="Times New Roman" w:eastAsia="Times New Roman" w:hAnsi="Times New Roman" w:cs="Times New Roman"/>
          <w:sz w:val="24"/>
          <w:szCs w:val="24"/>
          <w:vertAlign w:val="superscript"/>
        </w:rPr>
      </w:pPr>
      <w:r w:rsidRPr="005F335F">
        <w:rPr>
          <w:rFonts w:ascii="Times New Roman" w:eastAsia="Times New Roman" w:hAnsi="Times New Roman" w:cs="Times New Roman"/>
          <w:sz w:val="24"/>
          <w:szCs w:val="24"/>
        </w:rPr>
        <w:t>Adson Barbosa de Souza</w:t>
      </w:r>
      <w:r w:rsidR="00CB1B89">
        <w:rPr>
          <w:rFonts w:ascii="Times New Roman" w:eastAsia="Times New Roman" w:hAnsi="Times New Roman" w:cs="Times New Roman"/>
          <w:sz w:val="24"/>
          <w:szCs w:val="24"/>
          <w:vertAlign w:val="superscript"/>
        </w:rPr>
        <w:t>2</w:t>
      </w:r>
    </w:p>
    <w:p w14:paraId="61AAB1E1" w14:textId="32948769" w:rsidR="001709BE" w:rsidRPr="001709BE" w:rsidRDefault="001709BE" w:rsidP="0085665C">
      <w:pPr>
        <w:spacing w:after="0" w:line="360" w:lineRule="auto"/>
        <w:jc w:val="center"/>
        <w:rPr>
          <w:rFonts w:ascii="Times New Roman" w:eastAsia="Times New Roman" w:hAnsi="Times New Roman" w:cs="Times New Roman"/>
          <w:sz w:val="24"/>
          <w:szCs w:val="24"/>
        </w:rPr>
      </w:pPr>
      <w:r w:rsidRPr="001709BE">
        <w:rPr>
          <w:rFonts w:ascii="Times New Roman" w:eastAsia="Times New Roman" w:hAnsi="Times New Roman" w:cs="Times New Roman"/>
          <w:sz w:val="24"/>
          <w:szCs w:val="24"/>
        </w:rPr>
        <w:t>Ameliara Freire Santos de Miranda³</w:t>
      </w:r>
    </w:p>
    <w:p w14:paraId="41D91CD2" w14:textId="77777777" w:rsidR="001709BE" w:rsidRPr="00CB1B89" w:rsidRDefault="001709BE" w:rsidP="0085665C">
      <w:pPr>
        <w:spacing w:after="0" w:line="360" w:lineRule="auto"/>
        <w:jc w:val="center"/>
        <w:rPr>
          <w:rFonts w:ascii="Times New Roman" w:eastAsia="Times New Roman" w:hAnsi="Times New Roman" w:cs="Times New Roman"/>
          <w:sz w:val="24"/>
          <w:szCs w:val="24"/>
          <w:vertAlign w:val="superscript"/>
        </w:rPr>
      </w:pPr>
    </w:p>
    <w:p w14:paraId="24A04EAA" w14:textId="77777777" w:rsidR="005F335F" w:rsidRPr="005F335F" w:rsidRDefault="005F335F" w:rsidP="0085665C">
      <w:pPr>
        <w:spacing w:after="0" w:line="360" w:lineRule="auto"/>
        <w:jc w:val="both"/>
        <w:rPr>
          <w:rFonts w:ascii="Times New Roman" w:hAnsi="Times New Roman" w:cs="Times New Roman"/>
          <w:sz w:val="24"/>
          <w:szCs w:val="24"/>
        </w:rPr>
      </w:pPr>
    </w:p>
    <w:p w14:paraId="41EC092A" w14:textId="705C38C6" w:rsidR="0085665C" w:rsidRDefault="006C234B" w:rsidP="0085665C">
      <w:pPr>
        <w:spacing w:after="0" w:line="360" w:lineRule="auto"/>
        <w:jc w:val="both"/>
        <w:rPr>
          <w:rFonts w:ascii="Times New Roman" w:hAnsi="Times New Roman" w:cs="Times New Roman"/>
          <w:b/>
          <w:bCs/>
          <w:sz w:val="24"/>
          <w:szCs w:val="24"/>
        </w:rPr>
      </w:pPr>
      <w:r w:rsidRPr="0085665C">
        <w:rPr>
          <w:rFonts w:ascii="Times New Roman" w:hAnsi="Times New Roman" w:cs="Times New Roman"/>
          <w:b/>
          <w:bCs/>
          <w:sz w:val="24"/>
          <w:szCs w:val="24"/>
        </w:rPr>
        <w:t>Resumo</w:t>
      </w:r>
    </w:p>
    <w:p w14:paraId="5D782724" w14:textId="77777777" w:rsidR="0085665C" w:rsidRPr="0085665C" w:rsidRDefault="0085665C" w:rsidP="0085665C">
      <w:pPr>
        <w:spacing w:after="0" w:line="360" w:lineRule="auto"/>
        <w:jc w:val="both"/>
        <w:rPr>
          <w:rFonts w:ascii="Times New Roman" w:hAnsi="Times New Roman" w:cs="Times New Roman"/>
          <w:b/>
          <w:bCs/>
          <w:sz w:val="24"/>
          <w:szCs w:val="24"/>
        </w:rPr>
      </w:pPr>
    </w:p>
    <w:p w14:paraId="2838F241" w14:textId="5BC985C0" w:rsidR="00117435" w:rsidRPr="005F335F" w:rsidRDefault="00117435" w:rsidP="0085665C">
      <w:pPr>
        <w:tabs>
          <w:tab w:val="left" w:pos="7230"/>
        </w:tabs>
        <w:spacing w:after="0" w:line="240" w:lineRule="auto"/>
        <w:jc w:val="both"/>
        <w:rPr>
          <w:rFonts w:ascii="Times New Roman" w:hAnsi="Times New Roman" w:cs="Times New Roman"/>
          <w:sz w:val="24"/>
          <w:szCs w:val="24"/>
        </w:rPr>
      </w:pPr>
      <w:r w:rsidRPr="005F335F">
        <w:rPr>
          <w:rFonts w:ascii="Times New Roman" w:hAnsi="Times New Roman" w:cs="Times New Roman"/>
          <w:sz w:val="24"/>
          <w:szCs w:val="24"/>
        </w:rPr>
        <w:t>Com a evolução da computação em nuvem</w:t>
      </w:r>
      <w:r w:rsidR="005B2341" w:rsidRPr="005F335F">
        <w:rPr>
          <w:rFonts w:ascii="Times New Roman" w:hAnsi="Times New Roman" w:cs="Times New Roman"/>
          <w:sz w:val="24"/>
          <w:szCs w:val="24"/>
        </w:rPr>
        <w:t>,</w:t>
      </w:r>
      <w:r w:rsidRPr="005F335F">
        <w:rPr>
          <w:rFonts w:ascii="Times New Roman" w:hAnsi="Times New Roman" w:cs="Times New Roman"/>
          <w:sz w:val="24"/>
          <w:szCs w:val="24"/>
        </w:rPr>
        <w:t xml:space="preserve"> há um crescente aumento da quantidade de dados gerados em diversas áreas, esse grande volume de dados tem potencial para fornecer insights e melhorar a tomada de decisão. Para o tratamento desses dados, são necessários aplicar métodos de extração e transformação</w:t>
      </w:r>
      <w:r w:rsidR="005B2341" w:rsidRPr="005F335F">
        <w:rPr>
          <w:rFonts w:ascii="Times New Roman" w:hAnsi="Times New Roman" w:cs="Times New Roman"/>
          <w:sz w:val="24"/>
          <w:szCs w:val="24"/>
        </w:rPr>
        <w:t>,</w:t>
      </w:r>
      <w:r w:rsidRPr="005F335F">
        <w:rPr>
          <w:rFonts w:ascii="Times New Roman" w:hAnsi="Times New Roman" w:cs="Times New Roman"/>
          <w:sz w:val="24"/>
          <w:szCs w:val="24"/>
        </w:rPr>
        <w:t xml:space="preserve"> dois desses métodos são o ETL e o ELT, que tem como função transformar e disponibilizar esses dados em sistemas de armazenamento como o Data Warehouse e o Data Lake.</w:t>
      </w:r>
      <w:r w:rsidR="005B2341" w:rsidRPr="005F335F">
        <w:rPr>
          <w:rFonts w:ascii="Times New Roman" w:hAnsi="Times New Roman" w:cs="Times New Roman"/>
          <w:sz w:val="24"/>
          <w:szCs w:val="24"/>
        </w:rPr>
        <w:t xml:space="preserve"> Para que assim esses dados sejam disponibilizados em ferramentas de BI para que seja realizada a tomada de decisão.</w:t>
      </w:r>
    </w:p>
    <w:p w14:paraId="773CF386" w14:textId="77777777" w:rsidR="005B2341" w:rsidRPr="005F335F" w:rsidRDefault="005B2341" w:rsidP="00AC0E2F">
      <w:pPr>
        <w:spacing w:after="0" w:line="360" w:lineRule="auto"/>
        <w:jc w:val="both"/>
        <w:rPr>
          <w:rFonts w:ascii="Times New Roman" w:hAnsi="Times New Roman" w:cs="Times New Roman"/>
          <w:sz w:val="24"/>
          <w:szCs w:val="24"/>
        </w:rPr>
      </w:pPr>
    </w:p>
    <w:p w14:paraId="60520150" w14:textId="2A986CD6" w:rsidR="006C234B" w:rsidRPr="005F335F" w:rsidRDefault="006C234B" w:rsidP="0085665C">
      <w:pPr>
        <w:spacing w:after="0" w:line="360" w:lineRule="auto"/>
        <w:jc w:val="both"/>
        <w:rPr>
          <w:rFonts w:ascii="Times New Roman" w:hAnsi="Times New Roman" w:cs="Times New Roman"/>
          <w:sz w:val="24"/>
          <w:szCs w:val="24"/>
        </w:rPr>
      </w:pPr>
      <w:r w:rsidRPr="0085665C">
        <w:rPr>
          <w:rFonts w:ascii="Times New Roman" w:hAnsi="Times New Roman" w:cs="Times New Roman"/>
          <w:b/>
          <w:bCs/>
          <w:sz w:val="24"/>
          <w:szCs w:val="24"/>
        </w:rPr>
        <w:t>Palavras-chave</w:t>
      </w:r>
      <w:r w:rsidR="0085665C" w:rsidRPr="0085665C">
        <w:rPr>
          <w:rFonts w:ascii="Times New Roman" w:hAnsi="Times New Roman" w:cs="Times New Roman"/>
          <w:b/>
          <w:bCs/>
          <w:sz w:val="24"/>
          <w:szCs w:val="24"/>
        </w:rPr>
        <w:t>:</w:t>
      </w:r>
      <w:r w:rsidR="0085665C">
        <w:rPr>
          <w:rFonts w:ascii="Times New Roman" w:hAnsi="Times New Roman" w:cs="Times New Roman"/>
          <w:sz w:val="24"/>
          <w:szCs w:val="24"/>
        </w:rPr>
        <w:t xml:space="preserve"> </w:t>
      </w:r>
      <w:r w:rsidR="00117435" w:rsidRPr="005F335F">
        <w:rPr>
          <w:rFonts w:ascii="Times New Roman" w:hAnsi="Times New Roman" w:cs="Times New Roman"/>
          <w:sz w:val="24"/>
          <w:szCs w:val="24"/>
        </w:rPr>
        <w:t>Big Data; ETL; ELT; Data Warehouse; Data Lake</w:t>
      </w:r>
      <w:r w:rsidR="0085665C">
        <w:rPr>
          <w:rFonts w:ascii="Times New Roman" w:hAnsi="Times New Roman" w:cs="Times New Roman"/>
          <w:sz w:val="24"/>
          <w:szCs w:val="24"/>
        </w:rPr>
        <w:t>.</w:t>
      </w:r>
      <w:r w:rsidR="005D6D98" w:rsidRPr="005F335F">
        <w:rPr>
          <w:rFonts w:ascii="Times New Roman" w:hAnsi="Times New Roman" w:cs="Times New Roman"/>
          <w:sz w:val="24"/>
          <w:szCs w:val="24"/>
        </w:rPr>
        <w:tab/>
      </w:r>
      <w:r w:rsidR="003469A1" w:rsidRPr="005F335F">
        <w:rPr>
          <w:rFonts w:ascii="Times New Roman" w:hAnsi="Times New Roman" w:cs="Times New Roman"/>
          <w:sz w:val="24"/>
          <w:szCs w:val="24"/>
        </w:rPr>
        <w:t xml:space="preserve"> </w:t>
      </w:r>
    </w:p>
    <w:p w14:paraId="582BC136" w14:textId="77777777" w:rsidR="00117435" w:rsidRPr="005F335F" w:rsidRDefault="00117435" w:rsidP="0085665C">
      <w:pPr>
        <w:spacing w:after="0" w:line="360" w:lineRule="auto"/>
        <w:jc w:val="both"/>
        <w:rPr>
          <w:rFonts w:ascii="Times New Roman" w:hAnsi="Times New Roman" w:cs="Times New Roman"/>
          <w:sz w:val="24"/>
          <w:szCs w:val="24"/>
        </w:rPr>
      </w:pPr>
    </w:p>
    <w:p w14:paraId="3515AEFB" w14:textId="7A3CF014" w:rsidR="006C234B" w:rsidRPr="009C7990" w:rsidRDefault="006C234B" w:rsidP="0085665C">
      <w:pPr>
        <w:spacing w:after="0" w:line="360" w:lineRule="auto"/>
        <w:jc w:val="both"/>
        <w:rPr>
          <w:rFonts w:ascii="Times New Roman" w:hAnsi="Times New Roman" w:cs="Times New Roman"/>
          <w:b/>
          <w:bCs/>
          <w:sz w:val="24"/>
          <w:szCs w:val="24"/>
        </w:rPr>
      </w:pPr>
      <w:r w:rsidRPr="009C7990">
        <w:rPr>
          <w:rFonts w:ascii="Times New Roman" w:hAnsi="Times New Roman" w:cs="Times New Roman"/>
          <w:b/>
          <w:bCs/>
          <w:sz w:val="24"/>
          <w:szCs w:val="24"/>
        </w:rPr>
        <w:t>Introdução</w:t>
      </w:r>
    </w:p>
    <w:p w14:paraId="55AF44DD" w14:textId="77777777"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Nos últimos anos, temos observado uma explosão na quantidade de dados gerados em diversas áreas e setores. Esse grande volume de informações, conhecido como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tem potencial para fornecer insights valiosos e melhorar a tomada de decisão em organizações. No entanto, para que os dados sejam úteis, é preciso que eles sejam coletados, armazenados e processados de maneira adequada (SILVA,2022).</w:t>
      </w:r>
    </w:p>
    <w:p w14:paraId="312CF3A4" w14:textId="4D4E2E9F"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Segundo </w:t>
      </w:r>
      <w:r w:rsidR="009C7990">
        <w:rPr>
          <w:rFonts w:ascii="Times New Roman" w:hAnsi="Times New Roman" w:cs="Times New Roman"/>
          <w:sz w:val="24"/>
          <w:szCs w:val="24"/>
        </w:rPr>
        <w:t>(</w:t>
      </w:r>
      <w:proofErr w:type="spellStart"/>
      <w:r w:rsidRPr="005F335F">
        <w:rPr>
          <w:rFonts w:ascii="Times New Roman" w:hAnsi="Times New Roman" w:cs="Times New Roman"/>
          <w:sz w:val="24"/>
          <w:szCs w:val="24"/>
        </w:rPr>
        <w:t>Rautenberg</w:t>
      </w:r>
      <w:proofErr w:type="spellEnd"/>
      <w:r w:rsidRPr="005F335F">
        <w:rPr>
          <w:rFonts w:ascii="Times New Roman" w:hAnsi="Times New Roman" w:cs="Times New Roman"/>
          <w:sz w:val="24"/>
          <w:szCs w:val="24"/>
        </w:rPr>
        <w:t xml:space="preserve"> e Carmo</w:t>
      </w:r>
      <w:r w:rsidR="009C7990">
        <w:rPr>
          <w:rFonts w:ascii="Times New Roman" w:hAnsi="Times New Roman" w:cs="Times New Roman"/>
          <w:sz w:val="24"/>
          <w:szCs w:val="24"/>
        </w:rPr>
        <w:t xml:space="preserve">, </w:t>
      </w:r>
      <w:r w:rsidRPr="005F335F">
        <w:rPr>
          <w:rFonts w:ascii="Times New Roman" w:hAnsi="Times New Roman" w:cs="Times New Roman"/>
          <w:sz w:val="24"/>
          <w:szCs w:val="24"/>
        </w:rPr>
        <w:t xml:space="preserve">2019): </w:t>
      </w:r>
    </w:p>
    <w:p w14:paraId="248BA476" w14:textId="77777777" w:rsidR="00D40340" w:rsidRPr="009C7990" w:rsidRDefault="00D40340" w:rsidP="009C7990">
      <w:pPr>
        <w:spacing w:after="0" w:line="360" w:lineRule="auto"/>
        <w:ind w:left="2268"/>
        <w:jc w:val="both"/>
        <w:rPr>
          <w:rFonts w:ascii="Times New Roman" w:hAnsi="Times New Roman" w:cs="Times New Roman"/>
        </w:rPr>
      </w:pPr>
      <w:r w:rsidRPr="009C7990">
        <w:rPr>
          <w:rFonts w:ascii="Times New Roman" w:hAnsi="Times New Roman" w:cs="Times New Roman"/>
        </w:rPr>
        <w:t>“Big Data se trata de um conjunto de dados impeditivo de captura, armazenamento, gerenciamento e análise por parte de ferramentas computacionais tradicionais, requer formas inovadoras de processamento de grandes volumes de dados heterogêneos[...]”.</w:t>
      </w:r>
    </w:p>
    <w:p w14:paraId="3FF1B797" w14:textId="236C986F"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Para lidar com esses desafios, surgiram tecnologias como </w:t>
      </w:r>
      <w:r w:rsidRPr="0024141F">
        <w:rPr>
          <w:rFonts w:ascii="Times New Roman" w:hAnsi="Times New Roman" w:cs="Times New Roman"/>
          <w:i/>
          <w:iCs/>
          <w:sz w:val="24"/>
          <w:szCs w:val="24"/>
        </w:rPr>
        <w:t xml:space="preserve">Data </w:t>
      </w:r>
      <w:proofErr w:type="spellStart"/>
      <w:r w:rsidRPr="0024141F">
        <w:rPr>
          <w:rFonts w:ascii="Times New Roman" w:hAnsi="Times New Roman" w:cs="Times New Roman"/>
          <w:i/>
          <w:iCs/>
          <w:sz w:val="24"/>
          <w:szCs w:val="24"/>
        </w:rPr>
        <w:t>Warehouses</w:t>
      </w:r>
      <w:proofErr w:type="spellEnd"/>
      <w:r w:rsidRPr="0024141F">
        <w:rPr>
          <w:rFonts w:ascii="Times New Roman" w:hAnsi="Times New Roman" w:cs="Times New Roman"/>
          <w:i/>
          <w:iCs/>
          <w:sz w:val="24"/>
          <w:szCs w:val="24"/>
        </w:rPr>
        <w:t xml:space="preserve">, Data </w:t>
      </w:r>
      <w:proofErr w:type="spellStart"/>
      <w:r w:rsidRPr="0024141F">
        <w:rPr>
          <w:rFonts w:ascii="Times New Roman" w:hAnsi="Times New Roman" w:cs="Times New Roman"/>
          <w:i/>
          <w:iCs/>
          <w:sz w:val="24"/>
          <w:szCs w:val="24"/>
        </w:rPr>
        <w:t>Lakes</w:t>
      </w:r>
      <w:proofErr w:type="spellEnd"/>
      <w:r w:rsidRPr="005F335F">
        <w:rPr>
          <w:rFonts w:ascii="Times New Roman" w:hAnsi="Times New Roman" w:cs="Times New Roman"/>
          <w:sz w:val="24"/>
          <w:szCs w:val="24"/>
        </w:rPr>
        <w:t xml:space="preserve"> e processos de</w:t>
      </w:r>
      <w:r w:rsidR="00390285" w:rsidRPr="005F335F">
        <w:rPr>
          <w:rFonts w:ascii="Times New Roman" w:hAnsi="Times New Roman" w:cs="Times New Roman"/>
          <w:sz w:val="24"/>
          <w:szCs w:val="24"/>
        </w:rPr>
        <w:t xml:space="preserve"> extração como,</w:t>
      </w:r>
      <w:r w:rsidRPr="005F335F">
        <w:rPr>
          <w:rFonts w:ascii="Times New Roman" w:hAnsi="Times New Roman" w:cs="Times New Roman"/>
          <w:sz w:val="24"/>
          <w:szCs w:val="24"/>
        </w:rPr>
        <w:t xml:space="preserve"> </w:t>
      </w:r>
      <w:proofErr w:type="spellStart"/>
      <w:r w:rsidRPr="005F335F">
        <w:rPr>
          <w:rFonts w:ascii="Times New Roman" w:hAnsi="Times New Roman" w:cs="Times New Roman"/>
          <w:i/>
          <w:iCs/>
          <w:sz w:val="24"/>
          <w:szCs w:val="24"/>
        </w:rPr>
        <w:t>Extract</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Transform</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Load</w:t>
      </w:r>
      <w:proofErr w:type="spellEnd"/>
      <w:r w:rsidRPr="005F335F">
        <w:rPr>
          <w:rFonts w:ascii="Times New Roman" w:hAnsi="Times New Roman" w:cs="Times New Roman"/>
          <w:sz w:val="24"/>
          <w:szCs w:val="24"/>
        </w:rPr>
        <w:t xml:space="preserve"> (ETL) e </w:t>
      </w:r>
      <w:proofErr w:type="spellStart"/>
      <w:r w:rsidRPr="005F335F">
        <w:rPr>
          <w:rFonts w:ascii="Times New Roman" w:hAnsi="Times New Roman" w:cs="Times New Roman"/>
          <w:i/>
          <w:iCs/>
          <w:sz w:val="24"/>
          <w:szCs w:val="24"/>
        </w:rPr>
        <w:t>Extract</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Load</w:t>
      </w:r>
      <w:proofErr w:type="spellEnd"/>
      <w:r w:rsidRPr="005F335F">
        <w:rPr>
          <w:rFonts w:ascii="Times New Roman" w:hAnsi="Times New Roman" w:cs="Times New Roman"/>
          <w:i/>
          <w:iCs/>
          <w:sz w:val="24"/>
          <w:szCs w:val="24"/>
        </w:rPr>
        <w:t xml:space="preserve">, </w:t>
      </w:r>
      <w:proofErr w:type="spellStart"/>
      <w:r w:rsidRPr="005F335F">
        <w:rPr>
          <w:rFonts w:ascii="Times New Roman" w:hAnsi="Times New Roman" w:cs="Times New Roman"/>
          <w:i/>
          <w:iCs/>
          <w:sz w:val="24"/>
          <w:szCs w:val="24"/>
        </w:rPr>
        <w:t>Transform</w:t>
      </w:r>
      <w:proofErr w:type="spellEnd"/>
      <w:r w:rsidRPr="005F335F">
        <w:rPr>
          <w:rFonts w:ascii="Times New Roman" w:hAnsi="Times New Roman" w:cs="Times New Roman"/>
          <w:i/>
          <w:iCs/>
          <w:sz w:val="24"/>
          <w:szCs w:val="24"/>
        </w:rPr>
        <w:t xml:space="preserve"> </w:t>
      </w:r>
      <w:r w:rsidRPr="005F335F">
        <w:rPr>
          <w:rFonts w:ascii="Times New Roman" w:hAnsi="Times New Roman" w:cs="Times New Roman"/>
          <w:sz w:val="24"/>
          <w:szCs w:val="24"/>
        </w:rPr>
        <w:t>(ELT), que permitem capturar, armazenar e processar grandes volumes de dados para análises (MICROSOFT, 2023).</w:t>
      </w:r>
    </w:p>
    <w:p w14:paraId="5BDB3585" w14:textId="3D21065A" w:rsidR="00D40340" w:rsidRPr="005F335F" w:rsidRDefault="0024141F" w:rsidP="0085665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roofErr w:type="spellStart"/>
      <w:r w:rsidR="00D40340" w:rsidRPr="005F335F">
        <w:rPr>
          <w:rFonts w:ascii="Times New Roman" w:hAnsi="Times New Roman" w:cs="Times New Roman"/>
          <w:sz w:val="24"/>
          <w:szCs w:val="24"/>
        </w:rPr>
        <w:t>Bansal</w:t>
      </w:r>
      <w:proofErr w:type="spellEnd"/>
      <w:r w:rsidR="00D40340" w:rsidRPr="005F335F">
        <w:rPr>
          <w:rFonts w:ascii="Times New Roman" w:hAnsi="Times New Roman" w:cs="Times New Roman"/>
          <w:sz w:val="24"/>
          <w:szCs w:val="24"/>
        </w:rPr>
        <w:t xml:space="preserve"> e </w:t>
      </w:r>
      <w:proofErr w:type="spellStart"/>
      <w:r w:rsidR="00D40340" w:rsidRPr="005F335F">
        <w:rPr>
          <w:rFonts w:ascii="Times New Roman" w:hAnsi="Times New Roman" w:cs="Times New Roman"/>
          <w:sz w:val="24"/>
          <w:szCs w:val="24"/>
        </w:rPr>
        <w:t>Kagemann</w:t>
      </w:r>
      <w:proofErr w:type="spellEnd"/>
      <w:r>
        <w:rPr>
          <w:rFonts w:ascii="Times New Roman" w:hAnsi="Times New Roman" w:cs="Times New Roman"/>
          <w:sz w:val="24"/>
          <w:szCs w:val="24"/>
        </w:rPr>
        <w:t xml:space="preserve">, </w:t>
      </w:r>
      <w:r w:rsidR="00D40340" w:rsidRPr="005F335F">
        <w:rPr>
          <w:rFonts w:ascii="Times New Roman" w:hAnsi="Times New Roman" w:cs="Times New Roman"/>
          <w:sz w:val="24"/>
          <w:szCs w:val="24"/>
        </w:rPr>
        <w:t xml:space="preserve">2015), eles </w:t>
      </w:r>
      <w:proofErr w:type="spellStart"/>
      <w:r w:rsidR="00D40340" w:rsidRPr="005F335F">
        <w:rPr>
          <w:rFonts w:ascii="Times New Roman" w:hAnsi="Times New Roman" w:cs="Times New Roman"/>
          <w:sz w:val="24"/>
          <w:szCs w:val="24"/>
        </w:rPr>
        <w:t>decrevem</w:t>
      </w:r>
      <w:proofErr w:type="spellEnd"/>
      <w:r w:rsidR="00D40340" w:rsidRPr="005F335F">
        <w:rPr>
          <w:rFonts w:ascii="Times New Roman" w:hAnsi="Times New Roman" w:cs="Times New Roman"/>
          <w:sz w:val="24"/>
          <w:szCs w:val="24"/>
        </w:rPr>
        <w:t xml:space="preserve">: </w:t>
      </w:r>
    </w:p>
    <w:p w14:paraId="664E107B" w14:textId="5461CFC5" w:rsidR="00D40340" w:rsidRPr="0024141F" w:rsidRDefault="00D40340" w:rsidP="0024141F">
      <w:pPr>
        <w:spacing w:after="0" w:line="360" w:lineRule="auto"/>
        <w:ind w:left="2268"/>
        <w:jc w:val="both"/>
        <w:rPr>
          <w:rFonts w:ascii="Times New Roman" w:hAnsi="Times New Roman" w:cs="Times New Roman"/>
          <w:sz w:val="24"/>
          <w:szCs w:val="24"/>
        </w:rPr>
      </w:pPr>
      <w:r w:rsidRPr="0024141F">
        <w:rPr>
          <w:rFonts w:ascii="Times New Roman" w:hAnsi="Times New Roman" w:cs="Times New Roman"/>
          <w:sz w:val="24"/>
          <w:szCs w:val="24"/>
        </w:rPr>
        <w:lastRenderedPageBreak/>
        <w:t>“[...] A transformação inclui limpeza, racionalização e complementação dos registros, o processo de limpeza removerá erros e padronizará as informações e a complementação implicará no acréscimo de dados[...]”.</w:t>
      </w:r>
    </w:p>
    <w:p w14:paraId="3B5A8740" w14:textId="77777777" w:rsidR="00651262"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 (FÁTIMA, 2020).</w:t>
      </w:r>
    </w:p>
    <w:p w14:paraId="574C437D" w14:textId="77777777" w:rsidR="00651262" w:rsidRPr="005F335F" w:rsidRDefault="00651262" w:rsidP="0085665C">
      <w:pPr>
        <w:spacing w:after="0" w:line="360" w:lineRule="auto"/>
        <w:jc w:val="both"/>
        <w:rPr>
          <w:rFonts w:ascii="Times New Roman" w:hAnsi="Times New Roman" w:cs="Times New Roman"/>
          <w:sz w:val="24"/>
          <w:szCs w:val="24"/>
        </w:rPr>
      </w:pPr>
    </w:p>
    <w:p w14:paraId="7356664C" w14:textId="3397B508"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Objetivos</w:t>
      </w:r>
    </w:p>
    <w:p w14:paraId="2FA60872" w14:textId="771C9D2A" w:rsidR="00D40340" w:rsidRPr="005F335F" w:rsidRDefault="00651262"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Comparar os métodos de extração de dados ETL e ELT. A fim de definir qual o melhor método a ser utilizado, levando em consideração suas vantagens e desvantagens para cada cenário específico encontrado.</w:t>
      </w:r>
      <w:r w:rsidR="00D40340" w:rsidRPr="005F335F">
        <w:rPr>
          <w:rFonts w:ascii="Times New Roman" w:hAnsi="Times New Roman" w:cs="Times New Roman"/>
          <w:sz w:val="24"/>
          <w:szCs w:val="24"/>
        </w:rPr>
        <w:t xml:space="preserve"> Identificar os fatores que influenciam a escolha entre ETL e o ELT.</w:t>
      </w:r>
    </w:p>
    <w:p w14:paraId="1169DDF0" w14:textId="77777777" w:rsidR="00D40340" w:rsidRPr="005F335F" w:rsidRDefault="00D40340" w:rsidP="0085665C">
      <w:pPr>
        <w:spacing w:after="0" w:line="360" w:lineRule="auto"/>
        <w:jc w:val="both"/>
        <w:rPr>
          <w:rFonts w:ascii="Times New Roman" w:hAnsi="Times New Roman" w:cs="Times New Roman"/>
          <w:sz w:val="24"/>
          <w:szCs w:val="24"/>
        </w:rPr>
      </w:pPr>
    </w:p>
    <w:p w14:paraId="776729F4" w14:textId="217B4745" w:rsidR="00651262" w:rsidRPr="0024141F" w:rsidRDefault="00651262"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Problema</w:t>
      </w:r>
    </w:p>
    <w:p w14:paraId="66F2D33D" w14:textId="77777777" w:rsidR="00D40340" w:rsidRPr="005F335F" w:rsidRDefault="00D40340" w:rsidP="0085665C">
      <w:pPr>
        <w:spacing w:after="0" w:line="360" w:lineRule="auto"/>
        <w:ind w:firstLine="720"/>
        <w:jc w:val="both"/>
        <w:rPr>
          <w:rFonts w:ascii="Times New Roman" w:eastAsia="Times New Roman" w:hAnsi="Times New Roman" w:cs="Times New Roman"/>
          <w:sz w:val="24"/>
          <w:szCs w:val="24"/>
        </w:rPr>
      </w:pPr>
      <w:r w:rsidRPr="005F335F">
        <w:rPr>
          <w:rFonts w:ascii="Times New Roman" w:eastAsia="Times New Roman" w:hAnsi="Times New Roman" w:cs="Times New Roman"/>
          <w:sz w:val="24"/>
          <w:szCs w:val="24"/>
        </w:rPr>
        <w:t xml:space="preserve">As empresas estão enfrentando desafios cada vez maiores na gestão e análise de grandes volumes de dados devido ao aumento exponencial da coleta de dados. As soluções tradicionais de ETL e </w:t>
      </w:r>
      <w:r w:rsidRPr="005F335F">
        <w:rPr>
          <w:rFonts w:ascii="Times New Roman" w:eastAsia="Times New Roman" w:hAnsi="Times New Roman" w:cs="Times New Roman"/>
          <w:i/>
          <w:iCs/>
          <w:sz w:val="24"/>
          <w:szCs w:val="24"/>
        </w:rPr>
        <w:t>Data Warehouse</w:t>
      </w:r>
      <w:r w:rsidRPr="005F335F">
        <w:rPr>
          <w:rFonts w:ascii="Times New Roman" w:eastAsia="Times New Roman" w:hAnsi="Times New Roman" w:cs="Times New Roman"/>
          <w:sz w:val="24"/>
          <w:szCs w:val="24"/>
        </w:rPr>
        <w:t xml:space="preserve"> foram amplamente utilizadas, mas estão começando a enfrentar limitações em termos de escalabilidade, complexidade, custos e flexibilidade. Como alternativa, a implantação de uma solução ELT e o uso de um </w:t>
      </w:r>
      <w:r w:rsidRPr="005F335F">
        <w:rPr>
          <w:rFonts w:ascii="Times New Roman" w:eastAsia="Times New Roman" w:hAnsi="Times New Roman" w:cs="Times New Roman"/>
          <w:i/>
          <w:iCs/>
          <w:sz w:val="24"/>
          <w:szCs w:val="24"/>
        </w:rPr>
        <w:t>Data Lake</w:t>
      </w:r>
      <w:r w:rsidRPr="005F335F">
        <w:rPr>
          <w:rFonts w:ascii="Times New Roman" w:eastAsia="Times New Roman" w:hAnsi="Times New Roman" w:cs="Times New Roman"/>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 (GARCIA, 2022).</w:t>
      </w:r>
    </w:p>
    <w:p w14:paraId="14641E7B" w14:textId="77777777" w:rsidR="00D40340" w:rsidRPr="005F335F" w:rsidRDefault="00D40340" w:rsidP="0085665C">
      <w:pPr>
        <w:spacing w:after="0" w:line="360" w:lineRule="auto"/>
        <w:jc w:val="both"/>
        <w:rPr>
          <w:rFonts w:ascii="Times New Roman" w:hAnsi="Times New Roman" w:cs="Times New Roman"/>
          <w:sz w:val="24"/>
          <w:szCs w:val="24"/>
        </w:rPr>
      </w:pPr>
    </w:p>
    <w:p w14:paraId="69ACF742" w14:textId="18C470E0"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Metodologia</w:t>
      </w:r>
    </w:p>
    <w:p w14:paraId="01A69D9B"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 xml:space="preserve">Esta pesquisa foi realizada por meio de uma revisão bibliográfica da literatura com o objetivo de comparar os métodos de extração de dados ETL e ELT. </w:t>
      </w:r>
    </w:p>
    <w:p w14:paraId="6FF8FE0D"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t>A análise dos dados incluiu uma revisão crítica e síntese dos resultados encontrados em diferentes fontes, a comparação dos resultados de diferentes autores.</w:t>
      </w:r>
    </w:p>
    <w:p w14:paraId="3E373925" w14:textId="77777777" w:rsidR="00D40340" w:rsidRPr="005F335F" w:rsidRDefault="00D40340" w:rsidP="0085665C">
      <w:pPr>
        <w:spacing w:after="0" w:line="360" w:lineRule="auto"/>
        <w:ind w:firstLine="708"/>
        <w:jc w:val="both"/>
        <w:rPr>
          <w:rFonts w:ascii="Times New Roman" w:hAnsi="Times New Roman" w:cs="Times New Roman"/>
          <w:sz w:val="24"/>
          <w:szCs w:val="24"/>
        </w:rPr>
      </w:pPr>
      <w:r w:rsidRPr="005F335F">
        <w:rPr>
          <w:rFonts w:ascii="Times New Roman" w:hAnsi="Times New Roman" w:cs="Times New Roman"/>
          <w:sz w:val="24"/>
          <w:szCs w:val="24"/>
        </w:rPr>
        <w:lastRenderedPageBreak/>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1DF7192D" w14:textId="77777777" w:rsidR="00D40340" w:rsidRPr="005F335F" w:rsidRDefault="00D40340" w:rsidP="0085665C">
      <w:pPr>
        <w:spacing w:after="0" w:line="360" w:lineRule="auto"/>
        <w:jc w:val="both"/>
        <w:rPr>
          <w:rFonts w:ascii="Times New Roman" w:hAnsi="Times New Roman" w:cs="Times New Roman"/>
          <w:sz w:val="24"/>
          <w:szCs w:val="24"/>
        </w:rPr>
      </w:pPr>
    </w:p>
    <w:p w14:paraId="0837509E" w14:textId="6DF21202" w:rsidR="006C234B" w:rsidRPr="0024141F" w:rsidRDefault="006C234B" w:rsidP="0085665C">
      <w:pPr>
        <w:spacing w:after="0" w:line="360" w:lineRule="auto"/>
        <w:jc w:val="both"/>
        <w:rPr>
          <w:rFonts w:ascii="Times New Roman" w:hAnsi="Times New Roman" w:cs="Times New Roman"/>
          <w:b/>
          <w:bCs/>
          <w:sz w:val="24"/>
          <w:szCs w:val="24"/>
        </w:rPr>
      </w:pPr>
      <w:r w:rsidRPr="0024141F">
        <w:rPr>
          <w:rFonts w:ascii="Times New Roman" w:hAnsi="Times New Roman" w:cs="Times New Roman"/>
          <w:b/>
          <w:bCs/>
          <w:sz w:val="24"/>
          <w:szCs w:val="24"/>
        </w:rPr>
        <w:t>Resultados</w:t>
      </w:r>
    </w:p>
    <w:p w14:paraId="03E81177" w14:textId="138D82C8" w:rsidR="00C36D50" w:rsidRPr="005F335F" w:rsidRDefault="00C36D50"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 xml:space="preserve">O conceito de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1F02B002" w14:textId="198FDC73" w:rsidR="00C36D50" w:rsidRPr="005F335F" w:rsidRDefault="00C36D50" w:rsidP="0085665C">
      <w:pPr>
        <w:spacing w:after="0" w:line="360" w:lineRule="auto"/>
        <w:jc w:val="both"/>
        <w:rPr>
          <w:rFonts w:ascii="Times New Roman" w:hAnsi="Times New Roman" w:cs="Times New Roman"/>
          <w:sz w:val="24"/>
          <w:szCs w:val="24"/>
        </w:rPr>
      </w:pPr>
      <w:r w:rsidRPr="005F335F">
        <w:rPr>
          <w:rFonts w:ascii="Times New Roman" w:hAnsi="Times New Roman" w:cs="Times New Roman"/>
          <w:sz w:val="24"/>
          <w:szCs w:val="24"/>
        </w:rPr>
        <w:tab/>
        <w:t xml:space="preserve">O conceito de </w:t>
      </w:r>
      <w:r w:rsidRPr="005F335F">
        <w:rPr>
          <w:rFonts w:ascii="Times New Roman" w:hAnsi="Times New Roman" w:cs="Times New Roman"/>
          <w:i/>
          <w:iCs/>
          <w:sz w:val="24"/>
          <w:szCs w:val="24"/>
        </w:rPr>
        <w:t>Big Data</w:t>
      </w:r>
      <w:r w:rsidRPr="005F335F">
        <w:rPr>
          <w:rFonts w:ascii="Times New Roman" w:hAnsi="Times New Roman" w:cs="Times New Roman"/>
          <w:sz w:val="24"/>
          <w:szCs w:val="24"/>
        </w:rPr>
        <w:t xml:space="preserve">, já foi dividido em 3 </w:t>
      </w:r>
      <w:proofErr w:type="spellStart"/>
      <w:r w:rsidRPr="005F335F">
        <w:rPr>
          <w:rFonts w:ascii="Times New Roman" w:hAnsi="Times New Roman" w:cs="Times New Roman"/>
          <w:sz w:val="24"/>
          <w:szCs w:val="24"/>
        </w:rPr>
        <w:t>Vs</w:t>
      </w:r>
      <w:proofErr w:type="spellEnd"/>
      <w:r w:rsidRPr="005F335F">
        <w:rPr>
          <w:rFonts w:ascii="Times New Roman" w:hAnsi="Times New Roman" w:cs="Times New Roman"/>
          <w:sz w:val="24"/>
          <w:szCs w:val="24"/>
        </w:rPr>
        <w:t xml:space="preserve"> (volume, velocidade e variedade), com o passar do tempo os conceitos foram atualizados e hoje já pode-se encontrar referências que abordam o conceito com 5 </w:t>
      </w:r>
      <w:proofErr w:type="spellStart"/>
      <w:r w:rsidRPr="005F335F">
        <w:rPr>
          <w:rFonts w:ascii="Times New Roman" w:hAnsi="Times New Roman" w:cs="Times New Roman"/>
          <w:sz w:val="24"/>
          <w:szCs w:val="24"/>
        </w:rPr>
        <w:t>Vs</w:t>
      </w:r>
      <w:proofErr w:type="spellEnd"/>
      <w:r w:rsidRPr="005F335F">
        <w:rPr>
          <w:rFonts w:ascii="Times New Roman" w:hAnsi="Times New Roman" w:cs="Times New Roman"/>
          <w:sz w:val="24"/>
          <w:szCs w:val="24"/>
        </w:rPr>
        <w:t xml:space="preserve"> (volume, velocidade, variedade, valor e veracidade) (ARORA, 2021). </w:t>
      </w:r>
    </w:p>
    <w:p w14:paraId="52209AAA" w14:textId="77777777" w:rsidR="00C36D50" w:rsidRPr="005F335F" w:rsidRDefault="00C36D50" w:rsidP="0085665C">
      <w:pPr>
        <w:pStyle w:val="NormalWeb"/>
        <w:spacing w:before="0" w:beforeAutospacing="0" w:after="0" w:afterAutospacing="0" w:line="360" w:lineRule="auto"/>
        <w:ind w:firstLine="720"/>
        <w:jc w:val="both"/>
      </w:pPr>
      <w:r w:rsidRPr="005F335F">
        <w:rPr>
          <w:i/>
          <w:iCs/>
          <w:color w:val="000000"/>
        </w:rPr>
        <w:t>Data Warehouse</w:t>
      </w:r>
      <w:r w:rsidRPr="005F335F">
        <w:rPr>
          <w:color w:val="000000"/>
        </w:rPr>
        <w:t xml:space="preserve"> é um repositório que armazena dados estruturados e semiestruturados para relatórios e análises. Assim como o </w:t>
      </w:r>
      <w:r w:rsidRPr="005F335F">
        <w:rPr>
          <w:i/>
          <w:iCs/>
          <w:color w:val="000000"/>
        </w:rPr>
        <w:t>Data Lake</w:t>
      </w:r>
      <w:r w:rsidRPr="005F335F">
        <w:rPr>
          <w:color w:val="000000"/>
        </w:rPr>
        <w:t xml:space="preserve"> o </w:t>
      </w:r>
      <w:r w:rsidRPr="005F335F">
        <w:rPr>
          <w:i/>
          <w:iCs/>
          <w:color w:val="000000"/>
        </w:rPr>
        <w:t>Data Warehouse</w:t>
      </w:r>
      <w:r w:rsidRPr="005F335F">
        <w:rPr>
          <w:color w:val="000000"/>
        </w:rPr>
        <w:t xml:space="preserve"> pode armazenar grandes quantidades de informações e ajuda as empresas na tomada de decisão (FÁTIMA, 2019).</w:t>
      </w:r>
    </w:p>
    <w:p w14:paraId="30DF45EC" w14:textId="48DBCA4B" w:rsidR="00C36D50" w:rsidRPr="005F335F" w:rsidRDefault="00C36D50" w:rsidP="0085665C">
      <w:pPr>
        <w:pStyle w:val="NormalWeb"/>
        <w:spacing w:before="0" w:beforeAutospacing="0" w:after="0" w:afterAutospacing="0" w:line="360" w:lineRule="auto"/>
        <w:ind w:firstLine="708"/>
        <w:jc w:val="both"/>
        <w:rPr>
          <w:color w:val="222222"/>
          <w:shd w:val="clear" w:color="auto" w:fill="FFFFFF"/>
        </w:rPr>
      </w:pPr>
      <w:r w:rsidRPr="005F335F">
        <w:rPr>
          <w:i/>
          <w:iCs/>
          <w:color w:val="000000"/>
        </w:rPr>
        <w:t>Data Lake</w:t>
      </w:r>
      <w:r w:rsidRPr="005F335F">
        <w:rPr>
          <w:color w:val="000000"/>
        </w:rPr>
        <w:t xml:space="preserve"> é um repositório que armazena todos os dados estruturados, não estruturados e semiestruturados. Ajuda muitas empresas na tomada de decisão, as empresas que implementaram os </w:t>
      </w:r>
      <w:r w:rsidRPr="005F335F">
        <w:rPr>
          <w:i/>
          <w:iCs/>
          <w:color w:val="000000"/>
        </w:rPr>
        <w:t>Data Lakes</w:t>
      </w:r>
      <w:r w:rsidRPr="005F335F">
        <w:rPr>
          <w:color w:val="000000"/>
        </w:rPr>
        <w:t xml:space="preserve"> superaram 9% a performance de empresas semelhantes no crescimento orgânico da receita </w:t>
      </w:r>
      <w:r w:rsidRPr="005F335F">
        <w:rPr>
          <w:color w:val="222222"/>
          <w:shd w:val="clear" w:color="auto" w:fill="FFFFFF"/>
        </w:rPr>
        <w:t>(AWS, 2023).</w:t>
      </w:r>
    </w:p>
    <w:p w14:paraId="79DA888D" w14:textId="77777777" w:rsidR="00A77412" w:rsidRPr="005F335F" w:rsidRDefault="00A77412"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(BLASI, 2020).</w:t>
      </w:r>
    </w:p>
    <w:p w14:paraId="1BFB8471" w14:textId="77777777" w:rsidR="00CD3EAE" w:rsidRPr="005F335F" w:rsidRDefault="00C36D50" w:rsidP="0085665C">
      <w:pPr>
        <w:pStyle w:val="NormalWeb"/>
        <w:spacing w:before="0" w:beforeAutospacing="0" w:after="0" w:afterAutospacing="0" w:line="360" w:lineRule="auto"/>
        <w:ind w:firstLine="708"/>
        <w:jc w:val="both"/>
        <w:rPr>
          <w:color w:val="000000"/>
        </w:rPr>
      </w:pPr>
      <w:bookmarkStart w:id="0" w:name="_Hlk133673767"/>
      <w:r w:rsidRPr="005F335F">
        <w:rPr>
          <w:color w:val="000000"/>
        </w:rPr>
        <w:t xml:space="preserve">O ETL é um pipeline de dados usados para coletar dados de várias fontes, após a coleta vem a transformação dos dados de acordo com as regras de negócios e o </w:t>
      </w:r>
      <w:r w:rsidRPr="005F335F">
        <w:rPr>
          <w:color w:val="000000"/>
        </w:rPr>
        <w:lastRenderedPageBreak/>
        <w:t>carregamento dos dados em um armazenamento de dados de destino (MICROSOFT, 2023).</w:t>
      </w:r>
    </w:p>
    <w:p w14:paraId="67716F31" w14:textId="60F5D0CD" w:rsidR="00C36D50" w:rsidRPr="005F335F" w:rsidRDefault="00CD3EAE" w:rsidP="0085665C">
      <w:pPr>
        <w:pStyle w:val="NormalWeb"/>
        <w:spacing w:before="0" w:beforeAutospacing="0" w:after="0" w:afterAutospacing="0" w:line="360" w:lineRule="auto"/>
        <w:ind w:firstLine="708"/>
        <w:jc w:val="both"/>
        <w:rPr>
          <w:color w:val="222222"/>
          <w:shd w:val="clear" w:color="auto" w:fill="FFFFFF"/>
        </w:rPr>
      </w:pPr>
      <w:r w:rsidRPr="005F335F">
        <w:rPr>
          <w:color w:val="000000"/>
        </w:rPr>
        <w:t>O ELT é um pipeline que a transformação ocorre no armazenamento de dados de destino, sem ter a necessidade de usar um mecanismo de transformação separado (MICROSOFT, 2023)</w:t>
      </w:r>
      <w:r w:rsidR="00C36D50" w:rsidRPr="005F335F">
        <w:rPr>
          <w:color w:val="000000"/>
        </w:rPr>
        <w:t>.</w:t>
      </w:r>
      <w:bookmarkEnd w:id="0"/>
    </w:p>
    <w:p w14:paraId="4993604C" w14:textId="77777777" w:rsidR="00CD3EAE" w:rsidRPr="005F335F" w:rsidRDefault="00CD3EAE" w:rsidP="0085665C">
      <w:pPr>
        <w:pStyle w:val="NormalWeb"/>
        <w:spacing w:before="0" w:beforeAutospacing="0" w:after="0" w:afterAutospacing="0" w:line="360" w:lineRule="auto"/>
        <w:ind w:firstLine="720"/>
        <w:jc w:val="both"/>
        <w:rPr>
          <w:color w:val="000000"/>
        </w:rPr>
      </w:pPr>
      <w:r w:rsidRPr="005F335F">
        <w:rPr>
          <w:color w:val="000000"/>
        </w:rPr>
        <w:t>O processo de ELT se tornou popular com a adoção da infraestrutura em nuvem, que oferece aos bancos de dados de destino o poder de processamento necessário para as transformações (AWS, 2023).</w:t>
      </w:r>
    </w:p>
    <w:p w14:paraId="3462A6D9" w14:textId="77777777" w:rsidR="00CD3EAE" w:rsidRPr="005F335F" w:rsidRDefault="00CD3EAE" w:rsidP="0085665C">
      <w:pPr>
        <w:spacing w:after="0" w:line="360" w:lineRule="auto"/>
        <w:jc w:val="both"/>
        <w:rPr>
          <w:rFonts w:ascii="Times New Roman" w:hAnsi="Times New Roman" w:cs="Times New Roman"/>
          <w:sz w:val="24"/>
          <w:szCs w:val="24"/>
        </w:rPr>
      </w:pPr>
    </w:p>
    <w:p w14:paraId="3FE882AA" w14:textId="4BE8932B" w:rsidR="006C234B" w:rsidRPr="00D66471" w:rsidRDefault="006C234B" w:rsidP="0085665C">
      <w:pPr>
        <w:spacing w:after="0" w:line="360" w:lineRule="auto"/>
        <w:jc w:val="both"/>
        <w:rPr>
          <w:rFonts w:ascii="Times New Roman" w:hAnsi="Times New Roman" w:cs="Times New Roman"/>
          <w:b/>
          <w:bCs/>
          <w:sz w:val="24"/>
          <w:szCs w:val="24"/>
        </w:rPr>
      </w:pPr>
      <w:r w:rsidRPr="00D66471">
        <w:rPr>
          <w:rFonts w:ascii="Times New Roman" w:hAnsi="Times New Roman" w:cs="Times New Roman"/>
          <w:b/>
          <w:bCs/>
          <w:sz w:val="24"/>
          <w:szCs w:val="24"/>
        </w:rPr>
        <w:t>Conclusão</w:t>
      </w:r>
    </w:p>
    <w:p w14:paraId="3FF9CFA4" w14:textId="77777777" w:rsidR="00CD3EAE" w:rsidRPr="005F335F" w:rsidRDefault="00CD3EAE" w:rsidP="0085665C">
      <w:pPr>
        <w:spacing w:after="0" w:line="360" w:lineRule="auto"/>
        <w:ind w:firstLine="720"/>
        <w:jc w:val="both"/>
        <w:rPr>
          <w:rFonts w:ascii="Times New Roman" w:hAnsi="Times New Roman" w:cs="Times New Roman"/>
          <w:sz w:val="24"/>
          <w:szCs w:val="24"/>
        </w:rPr>
      </w:pPr>
      <w:r w:rsidRPr="005F335F">
        <w:rPr>
          <w:rFonts w:ascii="Times New Roman" w:hAnsi="Times New Roman" w:cs="Times New Roman"/>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 (FÁTIMA, 2020).</w:t>
      </w:r>
    </w:p>
    <w:p w14:paraId="59C603F8" w14:textId="77777777" w:rsidR="005F335F" w:rsidRPr="005F335F" w:rsidRDefault="005F335F" w:rsidP="0085665C">
      <w:pPr>
        <w:spacing w:after="0" w:line="360" w:lineRule="auto"/>
        <w:jc w:val="both"/>
        <w:rPr>
          <w:rFonts w:ascii="Times New Roman" w:hAnsi="Times New Roman" w:cs="Times New Roman"/>
          <w:sz w:val="24"/>
          <w:szCs w:val="24"/>
        </w:rPr>
      </w:pPr>
    </w:p>
    <w:p w14:paraId="0E410CAD" w14:textId="77777777" w:rsidR="009B18B1" w:rsidRDefault="006C234B" w:rsidP="009B18B1">
      <w:pPr>
        <w:tabs>
          <w:tab w:val="left" w:pos="1710"/>
        </w:tabs>
        <w:spacing w:after="0" w:line="360" w:lineRule="auto"/>
        <w:jc w:val="both"/>
        <w:rPr>
          <w:rFonts w:ascii="Times New Roman" w:hAnsi="Times New Roman" w:cs="Times New Roman"/>
          <w:b/>
          <w:bCs/>
          <w:sz w:val="24"/>
          <w:szCs w:val="24"/>
        </w:rPr>
      </w:pPr>
      <w:r w:rsidRPr="00D66471">
        <w:rPr>
          <w:rFonts w:ascii="Times New Roman" w:hAnsi="Times New Roman" w:cs="Times New Roman"/>
          <w:b/>
          <w:bCs/>
          <w:sz w:val="24"/>
          <w:szCs w:val="24"/>
        </w:rPr>
        <w:t>Referências</w:t>
      </w:r>
      <w:r w:rsidR="009B18B1">
        <w:rPr>
          <w:rFonts w:ascii="Times New Roman" w:hAnsi="Times New Roman" w:cs="Times New Roman"/>
          <w:b/>
          <w:bCs/>
          <w:sz w:val="24"/>
          <w:szCs w:val="24"/>
        </w:rPr>
        <w:tab/>
      </w:r>
    </w:p>
    <w:p w14:paraId="219328D4"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ARORA, </w:t>
      </w:r>
      <w:proofErr w:type="spellStart"/>
      <w:r w:rsidRPr="009B18B1">
        <w:rPr>
          <w:rFonts w:ascii="Times New Roman" w:hAnsi="Times New Roman" w:cs="Times New Roman"/>
          <w:color w:val="222222"/>
          <w:sz w:val="24"/>
          <w:szCs w:val="24"/>
          <w:shd w:val="clear" w:color="auto" w:fill="FFFFFF"/>
        </w:rPr>
        <w:t>Vishesh</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 xml:space="preserve">O que é Big </w:t>
      </w:r>
      <w:proofErr w:type="gramStart"/>
      <w:r w:rsidRPr="009B18B1">
        <w:rPr>
          <w:rStyle w:val="Forte"/>
          <w:rFonts w:ascii="Times New Roman" w:hAnsi="Times New Roman" w:cs="Times New Roman"/>
          <w:color w:val="222222"/>
          <w:sz w:val="24"/>
          <w:szCs w:val="24"/>
          <w:shd w:val="clear" w:color="auto" w:fill="FFFFFF"/>
        </w:rPr>
        <w:t>Data?</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introdução, usos e aplicações.. Introdução, Usos e </w:t>
      </w:r>
      <w:proofErr w:type="gramStart"/>
      <w:r w:rsidRPr="009B18B1">
        <w:rPr>
          <w:rFonts w:ascii="Times New Roman" w:hAnsi="Times New Roman" w:cs="Times New Roman"/>
          <w:color w:val="222222"/>
          <w:sz w:val="24"/>
          <w:szCs w:val="24"/>
          <w:shd w:val="clear" w:color="auto" w:fill="FFFFFF"/>
        </w:rPr>
        <w:t>Aplicações..</w:t>
      </w:r>
      <w:proofErr w:type="gramEnd"/>
      <w:r w:rsidRPr="009B18B1">
        <w:rPr>
          <w:rFonts w:ascii="Times New Roman" w:hAnsi="Times New Roman" w:cs="Times New Roman"/>
          <w:color w:val="222222"/>
          <w:sz w:val="24"/>
          <w:szCs w:val="24"/>
          <w:shd w:val="clear" w:color="auto" w:fill="FFFFFF"/>
        </w:rPr>
        <w:t xml:space="preserve"> 2021. Disponível em: https://www.analyticsvidhya.com/blog/2021/05/what-is-big-data-introduction-uses-and-applications/. Acesso em: 24 mar. 2022.</w:t>
      </w:r>
    </w:p>
    <w:p w14:paraId="06FC8BFD" w14:textId="012E4F5C" w:rsidR="009B18B1" w:rsidRPr="009B18B1" w:rsidRDefault="009B18B1" w:rsidP="007B3C9F">
      <w:pPr>
        <w:tabs>
          <w:tab w:val="left" w:pos="1050"/>
        </w:tabs>
        <w:spacing w:after="0" w:line="240" w:lineRule="auto"/>
        <w:rPr>
          <w:rFonts w:ascii="Times New Roman" w:hAnsi="Times New Roman" w:cs="Times New Roman"/>
          <w:b/>
          <w:bCs/>
          <w:sz w:val="24"/>
          <w:szCs w:val="24"/>
        </w:rPr>
      </w:pPr>
    </w:p>
    <w:p w14:paraId="5061D765"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AWS. </w:t>
      </w:r>
      <w:r w:rsidRPr="009B18B1">
        <w:rPr>
          <w:rStyle w:val="Forte"/>
          <w:rFonts w:ascii="Times New Roman" w:hAnsi="Times New Roman" w:cs="Times New Roman"/>
          <w:color w:val="222222"/>
          <w:sz w:val="24"/>
          <w:szCs w:val="24"/>
          <w:shd w:val="clear" w:color="auto" w:fill="FFFFFF"/>
        </w:rPr>
        <w:t>O que é ETL?</w:t>
      </w:r>
      <w:r w:rsidRPr="009B18B1">
        <w:rPr>
          <w:rFonts w:ascii="Times New Roman" w:hAnsi="Times New Roman" w:cs="Times New Roman"/>
          <w:color w:val="222222"/>
          <w:sz w:val="24"/>
          <w:szCs w:val="24"/>
          <w:shd w:val="clear" w:color="auto" w:fill="FFFFFF"/>
        </w:rPr>
        <w:t> Disponível em: https://aws.amazon.com/pt/what-is/etl/. Acesso em: 11 abr. 2023.</w:t>
      </w:r>
    </w:p>
    <w:p w14:paraId="54910DD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5BCDBEC2" w14:textId="77777777" w:rsidR="009B18B1" w:rsidRPr="009F538A" w:rsidRDefault="009B18B1" w:rsidP="007B3C9F">
      <w:pPr>
        <w:spacing w:after="0" w:line="240" w:lineRule="auto"/>
        <w:rPr>
          <w:rFonts w:ascii="Times New Roman" w:hAnsi="Times New Roman" w:cs="Times New Roman"/>
          <w:color w:val="222222"/>
          <w:sz w:val="24"/>
          <w:szCs w:val="24"/>
          <w:shd w:val="clear" w:color="auto" w:fill="FFFFFF"/>
          <w:lang w:val="en-US"/>
        </w:rPr>
      </w:pPr>
      <w:r w:rsidRPr="009B18B1">
        <w:rPr>
          <w:rFonts w:ascii="Times New Roman" w:hAnsi="Times New Roman" w:cs="Times New Roman"/>
          <w:color w:val="222222"/>
          <w:sz w:val="24"/>
          <w:szCs w:val="24"/>
          <w:shd w:val="clear" w:color="auto" w:fill="FFFFFF"/>
        </w:rPr>
        <w:t>AWS. </w:t>
      </w:r>
      <w:r w:rsidRPr="009B18B1">
        <w:rPr>
          <w:rStyle w:val="Forte"/>
          <w:rFonts w:ascii="Times New Roman" w:hAnsi="Times New Roman" w:cs="Times New Roman"/>
          <w:color w:val="222222"/>
          <w:sz w:val="24"/>
          <w:szCs w:val="24"/>
          <w:shd w:val="clear" w:color="auto" w:fill="FFFFFF"/>
        </w:rPr>
        <w:t xml:space="preserve">O que é um data </w:t>
      </w:r>
      <w:proofErr w:type="spellStart"/>
      <w:proofErr w:type="gramStart"/>
      <w:r w:rsidRPr="009B18B1">
        <w:rPr>
          <w:rStyle w:val="Forte"/>
          <w:rFonts w:ascii="Times New Roman" w:hAnsi="Times New Roman" w:cs="Times New Roman"/>
          <w:color w:val="222222"/>
          <w:sz w:val="24"/>
          <w:szCs w:val="24"/>
          <w:shd w:val="clear" w:color="auto" w:fill="FFFFFF"/>
        </w:rPr>
        <w:t>lake</w:t>
      </w:r>
      <w:proofErr w:type="spellEnd"/>
      <w:r w:rsidRPr="009B18B1">
        <w:rPr>
          <w:rStyle w:val="Forte"/>
          <w:rFonts w:ascii="Times New Roman" w:hAnsi="Times New Roman" w:cs="Times New Roman"/>
          <w:color w:val="222222"/>
          <w:sz w:val="24"/>
          <w:szCs w:val="24"/>
          <w:shd w:val="clear" w:color="auto" w:fill="FFFFFF"/>
        </w:rPr>
        <w:t>?</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proofErr w:type="spellStart"/>
      <w:r w:rsidRPr="009F538A">
        <w:rPr>
          <w:rFonts w:ascii="Times New Roman" w:hAnsi="Times New Roman" w:cs="Times New Roman"/>
          <w:color w:val="222222"/>
          <w:sz w:val="24"/>
          <w:szCs w:val="24"/>
          <w:shd w:val="clear" w:color="auto" w:fill="FFFFFF"/>
          <w:lang w:val="en-US"/>
        </w:rPr>
        <w:t>Acesso</w:t>
      </w:r>
      <w:proofErr w:type="spellEnd"/>
      <w:r w:rsidRPr="009F538A">
        <w:rPr>
          <w:rFonts w:ascii="Times New Roman" w:hAnsi="Times New Roman" w:cs="Times New Roman"/>
          <w:color w:val="222222"/>
          <w:sz w:val="24"/>
          <w:szCs w:val="24"/>
          <w:shd w:val="clear" w:color="auto" w:fill="FFFFFF"/>
          <w:lang w:val="en-US"/>
        </w:rPr>
        <w:t xml:space="preserve"> </w:t>
      </w:r>
      <w:proofErr w:type="spellStart"/>
      <w:r w:rsidRPr="009F538A">
        <w:rPr>
          <w:rFonts w:ascii="Times New Roman" w:hAnsi="Times New Roman" w:cs="Times New Roman"/>
          <w:color w:val="222222"/>
          <w:sz w:val="24"/>
          <w:szCs w:val="24"/>
          <w:shd w:val="clear" w:color="auto" w:fill="FFFFFF"/>
          <w:lang w:val="en-US"/>
        </w:rPr>
        <w:t>em</w:t>
      </w:r>
      <w:proofErr w:type="spellEnd"/>
      <w:r w:rsidRPr="009F538A">
        <w:rPr>
          <w:rFonts w:ascii="Times New Roman" w:hAnsi="Times New Roman" w:cs="Times New Roman"/>
          <w:color w:val="222222"/>
          <w:sz w:val="24"/>
          <w:szCs w:val="24"/>
          <w:shd w:val="clear" w:color="auto" w:fill="FFFFFF"/>
          <w:lang w:val="en-US"/>
        </w:rPr>
        <w:t>: 04 abr. 2023.</w:t>
      </w:r>
    </w:p>
    <w:p w14:paraId="0DC16C3B" w14:textId="77777777" w:rsidR="009B18B1" w:rsidRPr="009F538A" w:rsidRDefault="009B18B1" w:rsidP="007B3C9F">
      <w:pPr>
        <w:tabs>
          <w:tab w:val="left" w:pos="1050"/>
        </w:tabs>
        <w:spacing w:after="0" w:line="240" w:lineRule="auto"/>
        <w:rPr>
          <w:rFonts w:ascii="Times New Roman" w:hAnsi="Times New Roman" w:cs="Times New Roman"/>
          <w:b/>
          <w:bCs/>
          <w:sz w:val="24"/>
          <w:szCs w:val="24"/>
          <w:lang w:val="en-US"/>
        </w:rPr>
      </w:pPr>
    </w:p>
    <w:p w14:paraId="54FBCDCE" w14:textId="62EBE1C4" w:rsidR="009B18B1" w:rsidRPr="009F538A" w:rsidRDefault="009B18B1" w:rsidP="007B3C9F">
      <w:pPr>
        <w:tabs>
          <w:tab w:val="left" w:pos="1710"/>
        </w:tabs>
        <w:spacing w:after="0" w:line="240" w:lineRule="auto"/>
        <w:rPr>
          <w:rFonts w:ascii="Times New Roman" w:hAnsi="Times New Roman" w:cs="Times New Roman"/>
          <w:sz w:val="24"/>
          <w:szCs w:val="24"/>
          <w:lang w:val="en-US"/>
        </w:rPr>
      </w:pPr>
      <w:r w:rsidRPr="009F538A">
        <w:rPr>
          <w:rFonts w:ascii="Times New Roman" w:hAnsi="Times New Roman" w:cs="Times New Roman"/>
          <w:sz w:val="24"/>
          <w:szCs w:val="24"/>
          <w:lang w:val="en-US"/>
        </w:rPr>
        <w:t>BANSAL, Srividya K. Towards a Semantic Extract-Transform-Load (ETL) Framework for Big Data Integration. 2014 IEEE International Congress on Big Data, [s. l.], 2014.</w:t>
      </w:r>
    </w:p>
    <w:p w14:paraId="5840BA8F" w14:textId="77777777" w:rsidR="009B18B1" w:rsidRPr="009F538A" w:rsidRDefault="009B18B1" w:rsidP="007B3C9F">
      <w:pPr>
        <w:spacing w:after="0" w:line="240" w:lineRule="auto"/>
        <w:rPr>
          <w:rFonts w:ascii="Times New Roman" w:hAnsi="Times New Roman" w:cs="Times New Roman"/>
          <w:sz w:val="24"/>
          <w:szCs w:val="24"/>
          <w:lang w:val="en-US"/>
        </w:rPr>
      </w:pPr>
    </w:p>
    <w:p w14:paraId="3AC6AA93"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F538A">
        <w:rPr>
          <w:rFonts w:ascii="Times New Roman" w:hAnsi="Times New Roman" w:cs="Times New Roman"/>
          <w:color w:val="222222"/>
          <w:sz w:val="24"/>
          <w:szCs w:val="24"/>
          <w:shd w:val="clear" w:color="auto" w:fill="FFFFFF"/>
          <w:lang w:val="en-US"/>
        </w:rPr>
        <w:t>BLASI, Isabela. </w:t>
      </w:r>
      <w:r w:rsidRPr="009B18B1">
        <w:rPr>
          <w:rStyle w:val="Forte"/>
          <w:rFonts w:ascii="Times New Roman" w:hAnsi="Times New Roman" w:cs="Times New Roman"/>
          <w:color w:val="222222"/>
          <w:sz w:val="24"/>
          <w:szCs w:val="24"/>
          <w:shd w:val="clear" w:color="auto" w:fill="FFFFFF"/>
        </w:rPr>
        <w:t>ETL X ELT: qual a diferença?</w:t>
      </w:r>
      <w:r w:rsidRPr="009B18B1">
        <w:rPr>
          <w:rFonts w:ascii="Times New Roman" w:hAnsi="Times New Roman" w:cs="Times New Roman"/>
          <w:color w:val="222222"/>
          <w:sz w:val="24"/>
          <w:szCs w:val="24"/>
          <w:shd w:val="clear" w:color="auto" w:fill="FFFFFF"/>
        </w:rPr>
        <w:t> 2020. Disponível em: https://blog.indicium.tech/etl-vs-elt-diferencas/?utm_source=Google&amp;utm_medium=cpc&amp;utm_term=&amp;utm_campaign=19229929630&amp;utm_content=&amp;gclid=Cj0KCQiAxbefBhDfARIsAL4XLRpHfjmOB5-JAR-</w:t>
      </w:r>
      <w:r w:rsidRPr="009B18B1">
        <w:rPr>
          <w:rFonts w:ascii="Times New Roman" w:hAnsi="Times New Roman" w:cs="Times New Roman"/>
          <w:color w:val="222222"/>
          <w:sz w:val="24"/>
          <w:szCs w:val="24"/>
          <w:shd w:val="clear" w:color="auto" w:fill="FFFFFF"/>
        </w:rPr>
        <w:lastRenderedPageBreak/>
        <w:t>YWRjnhhC1TvnUQNWYbNgtbLE8Rzm5dxDS9LglxFwaAtQCEALw_wcB. Acesso em: 14 mar. 2023.</w:t>
      </w:r>
    </w:p>
    <w:p w14:paraId="53994A5D" w14:textId="77777777" w:rsidR="009B18B1" w:rsidRPr="009B18B1" w:rsidRDefault="009B18B1" w:rsidP="007B3C9F">
      <w:pPr>
        <w:spacing w:after="0" w:line="240" w:lineRule="auto"/>
        <w:rPr>
          <w:rFonts w:ascii="Times New Roman" w:hAnsi="Times New Roman" w:cs="Times New Roman"/>
          <w:sz w:val="24"/>
          <w:szCs w:val="24"/>
        </w:rPr>
      </w:pPr>
    </w:p>
    <w:p w14:paraId="0D598983"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FÁTIMA, </w:t>
      </w:r>
      <w:proofErr w:type="spellStart"/>
      <w:r w:rsidRPr="009B18B1">
        <w:rPr>
          <w:rFonts w:ascii="Times New Roman" w:hAnsi="Times New Roman" w:cs="Times New Roman"/>
          <w:color w:val="222222"/>
          <w:sz w:val="24"/>
          <w:szCs w:val="24"/>
          <w:shd w:val="clear" w:color="auto" w:fill="FFFFFF"/>
        </w:rPr>
        <w:t>Nida</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ETL vs. ELT: Qual é a diferença?</w:t>
      </w:r>
      <w:r w:rsidRPr="009B18B1">
        <w:rPr>
          <w:rFonts w:ascii="Times New Roman" w:hAnsi="Times New Roman" w:cs="Times New Roman"/>
          <w:color w:val="222222"/>
          <w:sz w:val="24"/>
          <w:szCs w:val="24"/>
          <w:shd w:val="clear" w:color="auto" w:fill="FFFFFF"/>
        </w:rPr>
        <w:t> 2020. Disponível em: https://www.astera.com/pt/type/blog/etl-vs-elt-whats-the-difference/. Acesso em: 14 mar. 2023.</w:t>
      </w:r>
    </w:p>
    <w:p w14:paraId="606CD7D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0C05F7EE"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FÁTIMA, </w:t>
      </w:r>
      <w:proofErr w:type="spellStart"/>
      <w:r w:rsidRPr="009B18B1">
        <w:rPr>
          <w:rFonts w:ascii="Times New Roman" w:hAnsi="Times New Roman" w:cs="Times New Roman"/>
          <w:color w:val="222222"/>
          <w:sz w:val="24"/>
          <w:szCs w:val="24"/>
          <w:shd w:val="clear" w:color="auto" w:fill="FFFFFF"/>
        </w:rPr>
        <w:t>Nida</w:t>
      </w:r>
      <w:proofErr w:type="spellEnd"/>
      <w:r w:rsidRPr="009B18B1">
        <w:rPr>
          <w:rFonts w:ascii="Times New Roman" w:hAnsi="Times New Roman" w:cs="Times New Roman"/>
          <w:color w:val="222222"/>
          <w:sz w:val="24"/>
          <w:szCs w:val="24"/>
          <w:shd w:val="clear" w:color="auto" w:fill="FFFFFF"/>
        </w:rPr>
        <w:t>. </w:t>
      </w:r>
      <w:r w:rsidRPr="009B18B1">
        <w:rPr>
          <w:rStyle w:val="Forte"/>
          <w:rFonts w:ascii="Times New Roman" w:hAnsi="Times New Roman" w:cs="Times New Roman"/>
          <w:color w:val="222222"/>
          <w:sz w:val="24"/>
          <w:szCs w:val="24"/>
          <w:shd w:val="clear" w:color="auto" w:fill="FFFFFF"/>
        </w:rPr>
        <w:t>O que é um data warehouse</w:t>
      </w:r>
      <w:r w:rsidRPr="009B18B1">
        <w:rPr>
          <w:rFonts w:ascii="Times New Roman" w:hAnsi="Times New Roman" w:cs="Times New Roman"/>
          <w:color w:val="222222"/>
          <w:sz w:val="24"/>
          <w:szCs w:val="24"/>
          <w:shd w:val="clear" w:color="auto" w:fill="FFFFFF"/>
        </w:rPr>
        <w:t>: definição, exemplo e benefícios. definição, exemplo e benefícios. 2019. Disponível em: https://www.astera.com/pt/tipo/blog/defini%C3%A7%C3%A3o-de-data-warehouse/. Acesso em: 04 abr. 2023.</w:t>
      </w:r>
    </w:p>
    <w:p w14:paraId="6D749381"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42C052CC"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GARCIA, Marco. </w:t>
      </w:r>
      <w:r w:rsidRPr="009B18B1">
        <w:rPr>
          <w:rStyle w:val="Forte"/>
          <w:rFonts w:ascii="Times New Roman" w:hAnsi="Times New Roman" w:cs="Times New Roman"/>
          <w:color w:val="222222"/>
          <w:sz w:val="24"/>
          <w:szCs w:val="24"/>
          <w:shd w:val="clear" w:color="auto" w:fill="FFFFFF"/>
        </w:rPr>
        <w:t>Big Data</w:t>
      </w:r>
      <w:r w:rsidRPr="009B18B1">
        <w:rPr>
          <w:rFonts w:ascii="Times New Roman" w:hAnsi="Times New Roman" w:cs="Times New Roman"/>
          <w:color w:val="222222"/>
          <w:sz w:val="24"/>
          <w:szCs w:val="24"/>
          <w:shd w:val="clear" w:color="auto" w:fill="FFFFFF"/>
        </w:rPr>
        <w:t>: o que é, conceito e definição. O que é, conceito e definição. 2022. Disponível em: https://cetax.com.br/big-data/. Acesso em: 22 mar. 2023.</w:t>
      </w:r>
    </w:p>
    <w:p w14:paraId="269C0F0E"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37B3283C"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5F77C4">
        <w:rPr>
          <w:rFonts w:ascii="Times New Roman" w:hAnsi="Times New Roman" w:cs="Times New Roman"/>
          <w:color w:val="222222"/>
          <w:sz w:val="24"/>
          <w:szCs w:val="24"/>
          <w:shd w:val="clear" w:color="auto" w:fill="FFFFFF"/>
          <w:lang w:val="en-US"/>
        </w:rPr>
        <w:t>MICROSOFT. </w:t>
      </w:r>
      <w:r w:rsidRPr="005F77C4">
        <w:rPr>
          <w:rStyle w:val="Forte"/>
          <w:rFonts w:ascii="Times New Roman" w:hAnsi="Times New Roman" w:cs="Times New Roman"/>
          <w:color w:val="222222"/>
          <w:sz w:val="24"/>
          <w:szCs w:val="24"/>
          <w:shd w:val="clear" w:color="auto" w:fill="FFFFFF"/>
          <w:lang w:val="en-US"/>
        </w:rPr>
        <w:t>Extract, transform, and load (ETL)</w:t>
      </w:r>
      <w:r w:rsidRPr="005F77C4">
        <w:rPr>
          <w:rFonts w:ascii="Times New Roman" w:hAnsi="Times New Roman" w:cs="Times New Roman"/>
          <w:color w:val="222222"/>
          <w:sz w:val="24"/>
          <w:szCs w:val="24"/>
          <w:shd w:val="clear" w:color="auto" w:fill="FFFFFF"/>
          <w:lang w:val="en-US"/>
        </w:rPr>
        <w:t xml:space="preserve">. </w:t>
      </w:r>
      <w:r w:rsidRPr="009B18B1">
        <w:rPr>
          <w:rFonts w:ascii="Times New Roman" w:hAnsi="Times New Roman" w:cs="Times New Roman"/>
          <w:color w:val="222222"/>
          <w:sz w:val="24"/>
          <w:szCs w:val="24"/>
          <w:shd w:val="clear" w:color="auto" w:fill="FFFFFF"/>
        </w:rPr>
        <w:t>Disponível em: https://learn.microsoft.com/en-us/azure/architecture/data-guide/relational-data/etl. Acesso em: 11 abr. 2023.</w:t>
      </w:r>
    </w:p>
    <w:p w14:paraId="6F1B531F"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0650B77D"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r w:rsidRPr="009B18B1">
        <w:rPr>
          <w:rStyle w:val="Forte"/>
          <w:rFonts w:ascii="Times New Roman" w:hAnsi="Times New Roman" w:cs="Times New Roman"/>
          <w:color w:val="222222"/>
          <w:sz w:val="24"/>
          <w:szCs w:val="24"/>
          <w:shd w:val="clear" w:color="auto" w:fill="FFFFFF"/>
        </w:rPr>
        <w:t>O que é Data Lake</w:t>
      </w:r>
      <w:r w:rsidRPr="009B18B1">
        <w:rPr>
          <w:rFonts w:ascii="Times New Roman" w:hAnsi="Times New Roman" w:cs="Times New Roman"/>
          <w:color w:val="222222"/>
          <w:sz w:val="24"/>
          <w:szCs w:val="24"/>
          <w:shd w:val="clear" w:color="auto" w:fill="FFFFFF"/>
        </w:rPr>
        <w:t xml:space="preserve">: veja como os data </w:t>
      </w:r>
      <w:proofErr w:type="spellStart"/>
      <w:r w:rsidRPr="009B18B1">
        <w:rPr>
          <w:rFonts w:ascii="Times New Roman" w:hAnsi="Times New Roman" w:cs="Times New Roman"/>
          <w:color w:val="222222"/>
          <w:sz w:val="24"/>
          <w:szCs w:val="24"/>
          <w:shd w:val="clear" w:color="auto" w:fill="FFFFFF"/>
        </w:rPr>
        <w:t>lakes</w:t>
      </w:r>
      <w:proofErr w:type="spellEnd"/>
      <w:r w:rsidRPr="009B18B1">
        <w:rPr>
          <w:rFonts w:ascii="Times New Roman" w:hAnsi="Times New Roman" w:cs="Times New Roman"/>
          <w:color w:val="222222"/>
          <w:sz w:val="24"/>
          <w:szCs w:val="24"/>
          <w:shd w:val="clear" w:color="auto" w:fill="FFFFFF"/>
        </w:rPr>
        <w:t xml:space="preserve"> diferem de data </w:t>
      </w:r>
      <w:proofErr w:type="spellStart"/>
      <w:r w:rsidRPr="009B18B1">
        <w:rPr>
          <w:rFonts w:ascii="Times New Roman" w:hAnsi="Times New Roman" w:cs="Times New Roman"/>
          <w:color w:val="222222"/>
          <w:sz w:val="24"/>
          <w:szCs w:val="24"/>
          <w:shd w:val="clear" w:color="auto" w:fill="FFFFFF"/>
        </w:rPr>
        <w:t>warehouses</w:t>
      </w:r>
      <w:proofErr w:type="spellEnd"/>
      <w:r w:rsidRPr="009B18B1">
        <w:rPr>
          <w:rFonts w:ascii="Times New Roman" w:hAnsi="Times New Roman" w:cs="Times New Roman"/>
          <w:color w:val="222222"/>
          <w:sz w:val="24"/>
          <w:szCs w:val="24"/>
          <w:shd w:val="clear" w:color="auto" w:fill="FFFFFF"/>
        </w:rPr>
        <w:t xml:space="preserve"> e data </w:t>
      </w:r>
      <w:proofErr w:type="spellStart"/>
      <w:r w:rsidRPr="009B18B1">
        <w:rPr>
          <w:rFonts w:ascii="Times New Roman" w:hAnsi="Times New Roman" w:cs="Times New Roman"/>
          <w:color w:val="222222"/>
          <w:sz w:val="24"/>
          <w:szCs w:val="24"/>
          <w:shd w:val="clear" w:color="auto" w:fill="FFFFFF"/>
        </w:rPr>
        <w:t>lakehouses</w:t>
      </w:r>
      <w:proofErr w:type="spellEnd"/>
      <w:r w:rsidRPr="009B18B1">
        <w:rPr>
          <w:rFonts w:ascii="Times New Roman" w:hAnsi="Times New Roman" w:cs="Times New Roman"/>
          <w:color w:val="222222"/>
          <w:sz w:val="24"/>
          <w:szCs w:val="24"/>
          <w:shd w:val="clear" w:color="auto" w:fill="FFFFFF"/>
        </w:rPr>
        <w:t xml:space="preserve">. descubra como criar uma base escalonável para todas as suas análises com o </w:t>
      </w:r>
      <w:proofErr w:type="spellStart"/>
      <w:r w:rsidRPr="009B18B1">
        <w:rPr>
          <w:rFonts w:ascii="Times New Roman" w:hAnsi="Times New Roman" w:cs="Times New Roman"/>
          <w:color w:val="222222"/>
          <w:sz w:val="24"/>
          <w:szCs w:val="24"/>
          <w:shd w:val="clear" w:color="auto" w:fill="FFFFFF"/>
        </w:rPr>
        <w:t>azure</w:t>
      </w:r>
      <w:proofErr w:type="spellEnd"/>
      <w:r w:rsidRPr="009B18B1">
        <w:rPr>
          <w:rFonts w:ascii="Times New Roman" w:hAnsi="Times New Roman" w:cs="Times New Roman"/>
          <w:color w:val="222222"/>
          <w:sz w:val="24"/>
          <w:szCs w:val="24"/>
          <w:shd w:val="clear" w:color="auto" w:fill="FFFFFF"/>
        </w:rPr>
        <w:t>. Disponível em: https://azure.microsoft.com/pt-br/resources/cloud-computing-dictionary/what-is-a-data-lake/#what-is-a-data-lake. Acesso em: 03 abr. 2023</w:t>
      </w:r>
    </w:p>
    <w:p w14:paraId="619BE730"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3500FFCB"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MICROSOFT. </w:t>
      </w:r>
      <w:r w:rsidRPr="009B18B1">
        <w:rPr>
          <w:rStyle w:val="Forte"/>
          <w:rFonts w:ascii="Times New Roman" w:hAnsi="Times New Roman" w:cs="Times New Roman"/>
          <w:color w:val="222222"/>
          <w:sz w:val="24"/>
          <w:szCs w:val="24"/>
          <w:shd w:val="clear" w:color="auto" w:fill="FFFFFF"/>
        </w:rPr>
        <w:t xml:space="preserve">O que é um data </w:t>
      </w:r>
      <w:proofErr w:type="gramStart"/>
      <w:r w:rsidRPr="009B18B1">
        <w:rPr>
          <w:rStyle w:val="Forte"/>
          <w:rFonts w:ascii="Times New Roman" w:hAnsi="Times New Roman" w:cs="Times New Roman"/>
          <w:color w:val="222222"/>
          <w:sz w:val="24"/>
          <w:szCs w:val="24"/>
          <w:shd w:val="clear" w:color="auto" w:fill="FFFFFF"/>
        </w:rPr>
        <w:t>warehouse?</w:t>
      </w:r>
      <w:r w:rsidRPr="009B18B1">
        <w:rPr>
          <w:rFonts w:ascii="Times New Roman" w:hAnsi="Times New Roman" w:cs="Times New Roman"/>
          <w:color w:val="222222"/>
          <w:sz w:val="24"/>
          <w:szCs w:val="24"/>
          <w:shd w:val="clear" w:color="auto" w:fill="FFFFFF"/>
        </w:rPr>
        <w:t>:</w:t>
      </w:r>
      <w:proofErr w:type="gramEnd"/>
      <w:r w:rsidRPr="009B18B1">
        <w:rPr>
          <w:rFonts w:ascii="Times New Roman" w:hAnsi="Times New Roman" w:cs="Times New Roman"/>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9B18B1">
        <w:rPr>
          <w:rFonts w:ascii="Times New Roman" w:hAnsi="Times New Roman" w:cs="Times New Roman"/>
          <w:sz w:val="24"/>
          <w:szCs w:val="24"/>
        </w:rPr>
        <w:t xml:space="preserve"> </w:t>
      </w:r>
      <w:r w:rsidRPr="009B18B1">
        <w:rPr>
          <w:rFonts w:ascii="Times New Roman" w:hAnsi="Times New Roman" w:cs="Times New Roman"/>
          <w:color w:val="222222"/>
          <w:sz w:val="24"/>
          <w:szCs w:val="24"/>
          <w:shd w:val="clear" w:color="auto" w:fill="FFFFFF"/>
        </w:rPr>
        <w:t>https://azure.microsoft.com/pt-br/resources/cloud-computing-dictionary/what-is-a-data-warehouse/#get-started. Acesso em: 04 abr. 2023.</w:t>
      </w:r>
    </w:p>
    <w:p w14:paraId="5027EAC7"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p>
    <w:p w14:paraId="1BD912AD" w14:textId="68CB0912"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RAUTENBERG, Sandro; CARMO, Paulo Ricardo </w:t>
      </w:r>
      <w:proofErr w:type="spellStart"/>
      <w:r w:rsidRPr="009B18B1">
        <w:rPr>
          <w:rFonts w:ascii="Times New Roman" w:hAnsi="Times New Roman" w:cs="Times New Roman"/>
          <w:color w:val="222222"/>
          <w:sz w:val="24"/>
          <w:szCs w:val="24"/>
          <w:shd w:val="clear" w:color="auto" w:fill="FFFFFF"/>
        </w:rPr>
        <w:t>Viviurka</w:t>
      </w:r>
      <w:proofErr w:type="spellEnd"/>
      <w:r w:rsidRPr="009B18B1">
        <w:rPr>
          <w:rFonts w:ascii="Times New Roman" w:hAnsi="Times New Roman" w:cs="Times New Roman"/>
          <w:color w:val="222222"/>
          <w:sz w:val="24"/>
          <w:szCs w:val="24"/>
          <w:shd w:val="clear" w:color="auto" w:fill="FFFFFF"/>
        </w:rPr>
        <w:t xml:space="preserve"> do. Big data e ciência de dados. </w:t>
      </w:r>
      <w:r w:rsidRPr="005F77C4">
        <w:rPr>
          <w:rStyle w:val="Forte"/>
          <w:rFonts w:ascii="Times New Roman" w:hAnsi="Times New Roman" w:cs="Times New Roman"/>
          <w:color w:val="222222"/>
          <w:sz w:val="24"/>
          <w:szCs w:val="24"/>
          <w:shd w:val="clear" w:color="auto" w:fill="FFFFFF"/>
          <w:lang w:val="en-US"/>
        </w:rPr>
        <w:t xml:space="preserve">Brazilian Journal </w:t>
      </w:r>
      <w:proofErr w:type="gramStart"/>
      <w:r w:rsidRPr="005F77C4">
        <w:rPr>
          <w:rStyle w:val="Forte"/>
          <w:rFonts w:ascii="Times New Roman" w:hAnsi="Times New Roman" w:cs="Times New Roman"/>
          <w:color w:val="222222"/>
          <w:sz w:val="24"/>
          <w:szCs w:val="24"/>
          <w:shd w:val="clear" w:color="auto" w:fill="FFFFFF"/>
          <w:lang w:val="en-US"/>
        </w:rPr>
        <w:t>Of</w:t>
      </w:r>
      <w:proofErr w:type="gramEnd"/>
      <w:r w:rsidRPr="005F77C4">
        <w:rPr>
          <w:rStyle w:val="Forte"/>
          <w:rFonts w:ascii="Times New Roman" w:hAnsi="Times New Roman" w:cs="Times New Roman"/>
          <w:color w:val="222222"/>
          <w:sz w:val="24"/>
          <w:szCs w:val="24"/>
          <w:shd w:val="clear" w:color="auto" w:fill="FFFFFF"/>
          <w:lang w:val="en-US"/>
        </w:rPr>
        <w:t xml:space="preserve"> Information Science</w:t>
      </w:r>
      <w:r w:rsidRPr="005F77C4">
        <w:rPr>
          <w:rFonts w:ascii="Times New Roman" w:hAnsi="Times New Roman" w:cs="Times New Roman"/>
          <w:color w:val="222222"/>
          <w:sz w:val="24"/>
          <w:szCs w:val="24"/>
          <w:shd w:val="clear" w:color="auto" w:fill="FFFFFF"/>
          <w:lang w:val="en-US"/>
        </w:rPr>
        <w:t xml:space="preserve">: research trends, [S.L.], v. 13, n. 1, p. 56-67, 29 mar. 2019. </w:t>
      </w:r>
      <w:r w:rsidRPr="009B18B1">
        <w:rPr>
          <w:rFonts w:ascii="Times New Roman" w:hAnsi="Times New Roman" w:cs="Times New Roman"/>
          <w:color w:val="222222"/>
          <w:sz w:val="24"/>
          <w:szCs w:val="24"/>
          <w:shd w:val="clear" w:color="auto" w:fill="FFFFFF"/>
        </w:rPr>
        <w:t xml:space="preserve">Faculdade de Filosofia e Ciências. </w:t>
      </w:r>
      <w:hyperlink r:id="rId6" w:history="1">
        <w:r w:rsidRPr="009B18B1">
          <w:rPr>
            <w:rStyle w:val="Hyperlink"/>
            <w:rFonts w:ascii="Times New Roman" w:hAnsi="Times New Roman" w:cs="Times New Roman"/>
            <w:sz w:val="24"/>
            <w:szCs w:val="24"/>
            <w:shd w:val="clear" w:color="auto" w:fill="FFFFFF"/>
          </w:rPr>
          <w:t>http://dx.doi.org/10.36311/1981-1640.2019.v13n1.06.p56</w:t>
        </w:r>
      </w:hyperlink>
      <w:r w:rsidRPr="009B18B1">
        <w:rPr>
          <w:rFonts w:ascii="Times New Roman" w:hAnsi="Times New Roman" w:cs="Times New Roman"/>
          <w:color w:val="222222"/>
          <w:sz w:val="24"/>
          <w:szCs w:val="24"/>
          <w:shd w:val="clear" w:color="auto" w:fill="FFFFFF"/>
        </w:rPr>
        <w:t>.</w:t>
      </w:r>
    </w:p>
    <w:p w14:paraId="3F8CE925" w14:textId="77777777" w:rsidR="009B18B1" w:rsidRPr="009B18B1" w:rsidRDefault="009B18B1" w:rsidP="007B3C9F">
      <w:pPr>
        <w:tabs>
          <w:tab w:val="left" w:pos="1710"/>
        </w:tabs>
        <w:spacing w:after="0" w:line="240" w:lineRule="auto"/>
        <w:rPr>
          <w:rFonts w:ascii="Times New Roman" w:hAnsi="Times New Roman" w:cs="Times New Roman"/>
          <w:b/>
          <w:bCs/>
          <w:sz w:val="24"/>
          <w:szCs w:val="24"/>
        </w:rPr>
      </w:pPr>
    </w:p>
    <w:p w14:paraId="08B23491" w14:textId="77777777" w:rsidR="009B18B1" w:rsidRPr="009B18B1" w:rsidRDefault="009B18B1" w:rsidP="007B3C9F">
      <w:pPr>
        <w:spacing w:after="0" w:line="240" w:lineRule="auto"/>
        <w:rPr>
          <w:rFonts w:ascii="Times New Roman" w:hAnsi="Times New Roman" w:cs="Times New Roman"/>
          <w:color w:val="222222"/>
          <w:sz w:val="24"/>
          <w:szCs w:val="24"/>
          <w:shd w:val="clear" w:color="auto" w:fill="FFFFFF"/>
        </w:rPr>
      </w:pPr>
      <w:r w:rsidRPr="009B18B1">
        <w:rPr>
          <w:rFonts w:ascii="Times New Roman" w:hAnsi="Times New Roman" w:cs="Times New Roman"/>
          <w:color w:val="222222"/>
          <w:sz w:val="24"/>
          <w:szCs w:val="24"/>
          <w:shd w:val="clear" w:color="auto" w:fill="FFFFFF"/>
        </w:rPr>
        <w:t xml:space="preserve">SILVA, </w:t>
      </w:r>
      <w:proofErr w:type="spellStart"/>
      <w:r w:rsidRPr="009B18B1">
        <w:rPr>
          <w:rFonts w:ascii="Times New Roman" w:hAnsi="Times New Roman" w:cs="Times New Roman"/>
          <w:color w:val="222222"/>
          <w:sz w:val="24"/>
          <w:szCs w:val="24"/>
          <w:shd w:val="clear" w:color="auto" w:fill="FFFFFF"/>
        </w:rPr>
        <w:t>Leidiane</w:t>
      </w:r>
      <w:proofErr w:type="spellEnd"/>
      <w:r w:rsidRPr="009B18B1">
        <w:rPr>
          <w:rFonts w:ascii="Times New Roman" w:hAnsi="Times New Roman" w:cs="Times New Roman"/>
          <w:color w:val="222222"/>
          <w:sz w:val="24"/>
          <w:szCs w:val="24"/>
          <w:shd w:val="clear" w:color="auto" w:fill="FFFFFF"/>
        </w:rPr>
        <w:t xml:space="preserve"> Angelica Nunes da. </w:t>
      </w:r>
      <w:r w:rsidRPr="009B18B1">
        <w:rPr>
          <w:rStyle w:val="Forte"/>
          <w:rFonts w:ascii="Times New Roman" w:hAnsi="Times New Roman" w:cs="Times New Roman"/>
          <w:color w:val="222222"/>
          <w:sz w:val="24"/>
          <w:szCs w:val="24"/>
          <w:shd w:val="clear" w:color="auto" w:fill="FFFFFF"/>
        </w:rPr>
        <w:t>CIÊNCIA DE DADOS COMO MÉTODO DE TRANSFORMAÇÃO DE DADOS EM INFORMAÇÃO</w:t>
      </w:r>
      <w:r w:rsidRPr="009B18B1">
        <w:rPr>
          <w:rFonts w:ascii="Times New Roman" w:hAnsi="Times New Roman" w:cs="Times New Roman"/>
          <w:color w:val="222222"/>
          <w:sz w:val="24"/>
          <w:szCs w:val="24"/>
          <w:shd w:val="clear" w:color="auto" w:fill="FFFFFF"/>
        </w:rPr>
        <w:t>. 2022. 24 f. TCC (Graduação) - Curso de Sistemas Para Internet, Instituto Federal de Educação Ciência e Tecnologia, Salgueiro, 2022.</w:t>
      </w:r>
    </w:p>
    <w:p w14:paraId="14A33A64" w14:textId="77777777" w:rsidR="00D66471" w:rsidRPr="00D66471" w:rsidRDefault="00D66471" w:rsidP="0085665C">
      <w:pPr>
        <w:spacing w:after="0" w:line="360" w:lineRule="auto"/>
        <w:jc w:val="both"/>
        <w:rPr>
          <w:rFonts w:ascii="Times New Roman" w:hAnsi="Times New Roman" w:cs="Times New Roman"/>
          <w:b/>
          <w:bCs/>
          <w:sz w:val="24"/>
          <w:szCs w:val="24"/>
        </w:rPr>
      </w:pPr>
    </w:p>
    <w:sectPr w:rsidR="00D66471" w:rsidRPr="00D66471" w:rsidSect="00AC0E2F">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BF92" w14:textId="77777777" w:rsidR="0009619B" w:rsidRDefault="0009619B" w:rsidP="00FF2261">
      <w:pPr>
        <w:spacing w:after="0" w:line="240" w:lineRule="auto"/>
      </w:pPr>
      <w:r>
        <w:separator/>
      </w:r>
    </w:p>
  </w:endnote>
  <w:endnote w:type="continuationSeparator" w:id="0">
    <w:p w14:paraId="69BEC907" w14:textId="77777777" w:rsidR="0009619B" w:rsidRDefault="0009619B" w:rsidP="00FF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C984" w14:textId="32073948" w:rsidR="00FF2261" w:rsidRDefault="00FF2261" w:rsidP="00FF2261">
    <w:pPr>
      <w:pBdr>
        <w:top w:val="nil"/>
        <w:left w:val="nil"/>
        <w:bottom w:val="nil"/>
        <w:right w:val="nil"/>
        <w:between w:val="nil"/>
      </w:pBdr>
      <w:spacing w:after="0" w:line="240" w:lineRule="auto"/>
      <w:jc w:val="both"/>
      <w:rPr>
        <w:rFonts w:ascii="Times New Roman" w:eastAsia="Times New Roman" w:hAnsi="Times New Roman" w:cs="Times New Roman"/>
        <w:color w:val="00000A"/>
        <w:sz w:val="20"/>
        <w:szCs w:val="20"/>
      </w:rPr>
    </w:pPr>
    <w:r>
      <w:rPr>
        <w:vertAlign w:val="superscript"/>
      </w:rPr>
      <w:footnoteRef/>
    </w:r>
    <w:r>
      <w:rPr>
        <w:rFonts w:ascii="Times New Roman" w:eastAsia="Times New Roman" w:hAnsi="Times New Roman" w:cs="Times New Roman"/>
        <w:color w:val="000000"/>
        <w:sz w:val="20"/>
        <w:szCs w:val="20"/>
      </w:rPr>
      <w:t xml:space="preserve"> Trabalho apresentado ao VI Devir – Encontro de pesquisadores em inovação e sociedade (Comunicação, justiça e tecnologia) do </w:t>
    </w:r>
    <w:r>
      <w:rPr>
        <w:rFonts w:ascii="Times New Roman" w:eastAsia="Times New Roman" w:hAnsi="Times New Roman" w:cs="Times New Roman"/>
        <w:color w:val="00000A"/>
        <w:sz w:val="20"/>
        <w:szCs w:val="20"/>
      </w:rPr>
      <w:t>Centro Universitário AESO Barros Melo - UNIAESO</w:t>
    </w:r>
    <w:r>
      <w:rPr>
        <w:rFonts w:ascii="Times New Roman" w:eastAsia="Times New Roman" w:hAnsi="Times New Roman" w:cs="Times New Roman"/>
        <w:color w:val="000000"/>
        <w:sz w:val="20"/>
        <w:szCs w:val="20"/>
      </w:rPr>
      <w:t xml:space="preserve">, orientado pelo </w:t>
    </w:r>
    <w:proofErr w:type="spellStart"/>
    <w:r>
      <w:rPr>
        <w:rFonts w:ascii="Times New Roman" w:eastAsia="Times New Roman" w:hAnsi="Times New Roman" w:cs="Times New Roman"/>
        <w:color w:val="000000"/>
        <w:sz w:val="20"/>
        <w:szCs w:val="20"/>
      </w:rPr>
      <w:t>prof</w:t>
    </w:r>
    <w:proofErr w:type="spellEnd"/>
    <w:r>
      <w:rPr>
        <w:rFonts w:ascii="Times New Roman" w:eastAsia="Times New Roman" w:hAnsi="Times New Roman" w:cs="Times New Roman"/>
        <w:color w:val="000000"/>
        <w:sz w:val="20"/>
        <w:szCs w:val="20"/>
      </w:rPr>
      <w:t xml:space="preserve">(a) </w:t>
    </w:r>
    <w:proofErr w:type="spellStart"/>
    <w:r>
      <w:rPr>
        <w:rFonts w:ascii="Times New Roman" w:eastAsia="Times New Roman" w:hAnsi="Times New Roman" w:cs="Times New Roman"/>
        <w:color w:val="000000"/>
        <w:sz w:val="20"/>
        <w:szCs w:val="20"/>
      </w:rPr>
      <w:t>Ameliara</w:t>
    </w:r>
    <w:proofErr w:type="spellEnd"/>
    <w:r>
      <w:rPr>
        <w:rFonts w:ascii="Times New Roman" w:eastAsia="Times New Roman" w:hAnsi="Times New Roman" w:cs="Times New Roman"/>
        <w:color w:val="000000"/>
        <w:sz w:val="20"/>
        <w:szCs w:val="20"/>
      </w:rPr>
      <w:t xml:space="preserve"> Freire. </w:t>
    </w:r>
  </w:p>
  <w:p w14:paraId="52676183" w14:textId="71474EB6" w:rsidR="00FF2261" w:rsidRDefault="00CB1B89" w:rsidP="00FF2261">
    <w:pPr>
      <w:pStyle w:val="Rodap"/>
      <w:rPr>
        <w:rFonts w:ascii="Times New Roman" w:eastAsia="Times New Roman" w:hAnsi="Times New Roman" w:cs="Times New Roman"/>
        <w:color w:val="00000A"/>
        <w:sz w:val="20"/>
        <w:szCs w:val="20"/>
      </w:rPr>
    </w:pPr>
    <w:r>
      <w:rPr>
        <w:vertAlign w:val="superscript"/>
      </w:rPr>
      <w:t>2</w:t>
    </w:r>
    <w:r w:rsidR="00FF2261">
      <w:rPr>
        <w:rFonts w:ascii="Times New Roman" w:eastAsia="Times New Roman" w:hAnsi="Times New Roman" w:cs="Times New Roman"/>
        <w:color w:val="00000A"/>
        <w:sz w:val="20"/>
        <w:szCs w:val="20"/>
        <w:vertAlign w:val="superscript"/>
      </w:rPr>
      <w:t xml:space="preserve"> </w:t>
    </w:r>
    <w:r w:rsidR="00FF2261">
      <w:rPr>
        <w:rFonts w:ascii="Times New Roman" w:eastAsia="Times New Roman" w:hAnsi="Times New Roman" w:cs="Times New Roman"/>
        <w:color w:val="00000A"/>
        <w:sz w:val="20"/>
        <w:szCs w:val="20"/>
      </w:rPr>
      <w:t xml:space="preserve">Centro Universitário AESO Barros Melo – UNIAESO, Graduando, </w:t>
    </w:r>
    <w:r w:rsidR="008E5377">
      <w:rPr>
        <w:rFonts w:ascii="Times New Roman" w:eastAsia="Times New Roman" w:hAnsi="Times New Roman" w:cs="Times New Roman"/>
        <w:color w:val="00000A"/>
        <w:sz w:val="20"/>
        <w:szCs w:val="20"/>
      </w:rPr>
      <w:t>Olinda, Pernambuco, Brasil. Adsonb87@gmail.com.</w:t>
    </w:r>
  </w:p>
  <w:p w14:paraId="7D117009" w14:textId="1004729E" w:rsidR="00BB14BA" w:rsidRDefault="00BB14BA" w:rsidP="00FF2261">
    <w:pPr>
      <w:pStyle w:val="Rodap"/>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³</w:t>
    </w:r>
    <w:r w:rsidRPr="00BB14BA">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Centro Universitário AESO Barros Melo – UNIAESO, Mestre, Olinda, Pernambuco, Brasil. ameliara.freire@prof.uniaeso.edu.br.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FD21" w14:textId="77777777" w:rsidR="0009619B" w:rsidRDefault="0009619B" w:rsidP="00FF2261">
      <w:pPr>
        <w:spacing w:after="0" w:line="240" w:lineRule="auto"/>
      </w:pPr>
      <w:r>
        <w:separator/>
      </w:r>
    </w:p>
  </w:footnote>
  <w:footnote w:type="continuationSeparator" w:id="0">
    <w:p w14:paraId="67A9930E" w14:textId="77777777" w:rsidR="0009619B" w:rsidRDefault="0009619B" w:rsidP="00FF22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52"/>
    <w:rsid w:val="0009619B"/>
    <w:rsid w:val="000A5826"/>
    <w:rsid w:val="00117435"/>
    <w:rsid w:val="001709BE"/>
    <w:rsid w:val="001A554D"/>
    <w:rsid w:val="0024141F"/>
    <w:rsid w:val="003469A1"/>
    <w:rsid w:val="00383D97"/>
    <w:rsid w:val="00390285"/>
    <w:rsid w:val="003B60D9"/>
    <w:rsid w:val="00415B84"/>
    <w:rsid w:val="00541EBA"/>
    <w:rsid w:val="0056186C"/>
    <w:rsid w:val="005B2341"/>
    <w:rsid w:val="005D6D98"/>
    <w:rsid w:val="005F335F"/>
    <w:rsid w:val="005F77C4"/>
    <w:rsid w:val="00651262"/>
    <w:rsid w:val="00673BFB"/>
    <w:rsid w:val="006C234B"/>
    <w:rsid w:val="007B3C9F"/>
    <w:rsid w:val="0085665C"/>
    <w:rsid w:val="008E5377"/>
    <w:rsid w:val="009605C3"/>
    <w:rsid w:val="009B18B1"/>
    <w:rsid w:val="009C7990"/>
    <w:rsid w:val="009F538A"/>
    <w:rsid w:val="00A77412"/>
    <w:rsid w:val="00AC0E2F"/>
    <w:rsid w:val="00BB14BA"/>
    <w:rsid w:val="00BD7652"/>
    <w:rsid w:val="00C36D50"/>
    <w:rsid w:val="00C61842"/>
    <w:rsid w:val="00CB1B89"/>
    <w:rsid w:val="00CD3EAE"/>
    <w:rsid w:val="00CF5BF2"/>
    <w:rsid w:val="00D40340"/>
    <w:rsid w:val="00D66471"/>
    <w:rsid w:val="00EB3EA5"/>
    <w:rsid w:val="00EF71FE"/>
    <w:rsid w:val="00FF2261"/>
    <w:rsid w:val="00FF7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19163"/>
  <w15:chartTrackingRefBased/>
  <w15:docId w15:val="{C8586FF2-0EDE-454D-9B34-272137E9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D5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B18B1"/>
    <w:rPr>
      <w:b/>
      <w:bCs/>
    </w:rPr>
  </w:style>
  <w:style w:type="character" w:styleId="Hyperlink">
    <w:name w:val="Hyperlink"/>
    <w:basedOn w:val="Fontepargpadro"/>
    <w:uiPriority w:val="99"/>
    <w:unhideWhenUsed/>
    <w:rsid w:val="009B18B1"/>
    <w:rPr>
      <w:color w:val="0563C1" w:themeColor="hyperlink"/>
      <w:u w:val="single"/>
    </w:rPr>
  </w:style>
  <w:style w:type="paragraph" w:styleId="Cabealho">
    <w:name w:val="header"/>
    <w:basedOn w:val="Normal"/>
    <w:link w:val="CabealhoChar"/>
    <w:uiPriority w:val="99"/>
    <w:unhideWhenUsed/>
    <w:rsid w:val="00FF22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2261"/>
  </w:style>
  <w:style w:type="paragraph" w:styleId="Rodap">
    <w:name w:val="footer"/>
    <w:basedOn w:val="Normal"/>
    <w:link w:val="RodapChar"/>
    <w:uiPriority w:val="99"/>
    <w:unhideWhenUsed/>
    <w:rsid w:val="00FF2261"/>
    <w:pPr>
      <w:tabs>
        <w:tab w:val="center" w:pos="4252"/>
        <w:tab w:val="right" w:pos="8504"/>
      </w:tabs>
      <w:spacing w:after="0" w:line="240" w:lineRule="auto"/>
    </w:pPr>
  </w:style>
  <w:style w:type="character" w:customStyle="1" w:styleId="RodapChar">
    <w:name w:val="Rodapé Char"/>
    <w:basedOn w:val="Fontepargpadro"/>
    <w:link w:val="Rodap"/>
    <w:uiPriority w:val="99"/>
    <w:rsid w:val="00FF2261"/>
  </w:style>
  <w:style w:type="paragraph" w:styleId="Reviso">
    <w:name w:val="Revision"/>
    <w:hidden/>
    <w:uiPriority w:val="99"/>
    <w:semiHidden/>
    <w:rsid w:val="00BB14BA"/>
    <w:pPr>
      <w:spacing w:after="0" w:line="240" w:lineRule="auto"/>
    </w:pPr>
  </w:style>
  <w:style w:type="character" w:styleId="MenoPendente">
    <w:name w:val="Unresolved Mention"/>
    <w:basedOn w:val="Fontepargpadro"/>
    <w:uiPriority w:val="99"/>
    <w:semiHidden/>
    <w:unhideWhenUsed/>
    <w:rsid w:val="00BB1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1550</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Adson Barbosa De Souza</dc:creator>
  <cp:keywords/>
  <dc:description/>
  <cp:lastModifiedBy>Adson Barbosa De Souza</cp:lastModifiedBy>
  <cp:revision>23</cp:revision>
  <dcterms:created xsi:type="dcterms:W3CDTF">2023-04-29T17:37:00Z</dcterms:created>
  <dcterms:modified xsi:type="dcterms:W3CDTF">2023-05-04T17:04:00Z</dcterms:modified>
</cp:coreProperties>
</file>