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745B" w14:textId="1C36013F" w:rsidR="009C348A" w:rsidRPr="00B272FF" w:rsidRDefault="009C348A" w:rsidP="009C348A">
      <w:pPr>
        <w:jc w:val="center"/>
        <w:rPr>
          <w:sz w:val="26"/>
          <w:szCs w:val="26"/>
        </w:rPr>
      </w:pPr>
      <w:r w:rsidRPr="00B272FF">
        <w:rPr>
          <w:sz w:val="26"/>
          <w:szCs w:val="26"/>
        </w:rPr>
        <w:t>Санкт-Петербургский политехнический университет Петра Великого</w:t>
      </w:r>
    </w:p>
    <w:p w14:paraId="56FD8566" w14:textId="77777777" w:rsidR="009C348A" w:rsidRDefault="009C348A" w:rsidP="009C348A">
      <w:pPr>
        <w:jc w:val="center"/>
      </w:pPr>
    </w:p>
    <w:p w14:paraId="56F378B0" w14:textId="77777777" w:rsidR="009C348A" w:rsidRPr="00B272FF" w:rsidRDefault="009C348A" w:rsidP="009C348A">
      <w:pPr>
        <w:jc w:val="center"/>
        <w:rPr>
          <w:sz w:val="24"/>
          <w:szCs w:val="24"/>
        </w:rPr>
      </w:pPr>
      <w:r w:rsidRPr="00B272FF">
        <w:rPr>
          <w:sz w:val="24"/>
          <w:szCs w:val="24"/>
        </w:rPr>
        <w:t>Институт прикладной математики и механики</w:t>
      </w:r>
    </w:p>
    <w:p w14:paraId="5569E196" w14:textId="798FAC54" w:rsidR="009C348A" w:rsidRDefault="009C348A" w:rsidP="009C348A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Высшая школа прикладной математики и вычислительной физики</w:t>
      </w:r>
    </w:p>
    <w:p w14:paraId="5A0015AD" w14:textId="77777777" w:rsidR="009C348A" w:rsidRDefault="009C348A" w:rsidP="009C348A">
      <w:pPr>
        <w:jc w:val="center"/>
        <w:rPr>
          <w:sz w:val="24"/>
          <w:szCs w:val="24"/>
        </w:rPr>
      </w:pPr>
    </w:p>
    <w:p w14:paraId="504C740D" w14:textId="77777777" w:rsidR="009C348A" w:rsidRDefault="009C348A" w:rsidP="009C348A">
      <w:pPr>
        <w:jc w:val="center"/>
        <w:rPr>
          <w:sz w:val="24"/>
          <w:szCs w:val="24"/>
        </w:rPr>
      </w:pPr>
    </w:p>
    <w:p w14:paraId="200CE746" w14:textId="77777777" w:rsidR="009C348A" w:rsidRDefault="009C348A" w:rsidP="009C348A">
      <w:pPr>
        <w:jc w:val="center"/>
        <w:rPr>
          <w:sz w:val="24"/>
          <w:szCs w:val="24"/>
        </w:rPr>
      </w:pPr>
    </w:p>
    <w:p w14:paraId="2A112606" w14:textId="77777777" w:rsidR="009C348A" w:rsidRDefault="009C348A" w:rsidP="009C348A">
      <w:pPr>
        <w:jc w:val="center"/>
        <w:rPr>
          <w:sz w:val="24"/>
          <w:szCs w:val="24"/>
        </w:rPr>
      </w:pPr>
    </w:p>
    <w:p w14:paraId="6EEC737E" w14:textId="77777777" w:rsidR="009C348A" w:rsidRPr="00B272FF" w:rsidRDefault="009C348A" w:rsidP="009C348A">
      <w:pPr>
        <w:jc w:val="center"/>
        <w:rPr>
          <w:b/>
          <w:sz w:val="24"/>
          <w:szCs w:val="24"/>
        </w:rPr>
      </w:pPr>
    </w:p>
    <w:p w14:paraId="00179546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23C65282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0A5801EC" w14:textId="674DD404" w:rsidR="009C348A" w:rsidRPr="00B272FF" w:rsidRDefault="009C348A" w:rsidP="009C348A">
      <w:pPr>
        <w:jc w:val="center"/>
        <w:rPr>
          <w:b/>
          <w:sz w:val="24"/>
          <w:szCs w:val="24"/>
        </w:rPr>
      </w:pPr>
      <w:r w:rsidRPr="00B272FF">
        <w:rPr>
          <w:b/>
          <w:sz w:val="24"/>
          <w:szCs w:val="24"/>
        </w:rPr>
        <w:t xml:space="preserve">Отчет </w:t>
      </w:r>
      <w:r>
        <w:rPr>
          <w:b/>
          <w:sz w:val="24"/>
          <w:szCs w:val="24"/>
        </w:rPr>
        <w:t xml:space="preserve">по </w:t>
      </w:r>
      <w:r w:rsidR="00F7365A">
        <w:rPr>
          <w:b/>
          <w:sz w:val="24"/>
          <w:szCs w:val="24"/>
        </w:rPr>
        <w:t>научно-исследовательской работе</w:t>
      </w:r>
    </w:p>
    <w:p w14:paraId="6D4E80CA" w14:textId="735C51EA" w:rsidR="009C348A" w:rsidRPr="00B272FF" w:rsidRDefault="009C348A" w:rsidP="009C34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тему</w:t>
      </w:r>
    </w:p>
    <w:p w14:paraId="77AFBF37" w14:textId="79F831FD" w:rsidR="009C348A" w:rsidRDefault="009C348A" w:rsidP="009C348A">
      <w:pPr>
        <w:jc w:val="center"/>
        <w:rPr>
          <w:b/>
          <w:sz w:val="24"/>
          <w:szCs w:val="24"/>
        </w:rPr>
      </w:pPr>
      <w:r w:rsidRPr="00B272FF">
        <w:rPr>
          <w:b/>
          <w:sz w:val="24"/>
          <w:szCs w:val="24"/>
        </w:rPr>
        <w:t>«</w:t>
      </w:r>
      <w:r>
        <w:rPr>
          <w:b/>
          <w:sz w:val="24"/>
          <w:szCs w:val="24"/>
          <w:lang w:val="en-US"/>
        </w:rPr>
        <w:t>Transfer</w:t>
      </w:r>
      <w:r w:rsidRPr="009C34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learning</w:t>
      </w:r>
      <w:r w:rsidRPr="00B272FF">
        <w:rPr>
          <w:b/>
          <w:sz w:val="24"/>
          <w:szCs w:val="24"/>
        </w:rPr>
        <w:t>»</w:t>
      </w:r>
    </w:p>
    <w:p w14:paraId="2C47884F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4F4504C2" w14:textId="77777777" w:rsidR="009C348A" w:rsidRDefault="009C348A" w:rsidP="009C348A">
      <w:pPr>
        <w:jc w:val="center"/>
        <w:rPr>
          <w:b/>
          <w:sz w:val="24"/>
          <w:szCs w:val="24"/>
        </w:rPr>
      </w:pPr>
    </w:p>
    <w:p w14:paraId="25D459F3" w14:textId="77777777" w:rsidR="009C348A" w:rsidRDefault="009C348A" w:rsidP="009C348A">
      <w:pPr>
        <w:jc w:val="right"/>
        <w:rPr>
          <w:szCs w:val="24"/>
        </w:rPr>
      </w:pPr>
    </w:p>
    <w:p w14:paraId="05CA1A26" w14:textId="77777777" w:rsidR="009C348A" w:rsidRDefault="009C348A" w:rsidP="009C348A">
      <w:pPr>
        <w:jc w:val="right"/>
        <w:rPr>
          <w:szCs w:val="24"/>
        </w:rPr>
      </w:pPr>
      <w:r>
        <w:rPr>
          <w:szCs w:val="24"/>
        </w:rPr>
        <w:t xml:space="preserve">  Место выполнения</w:t>
      </w:r>
      <w:r w:rsidRPr="00B272FF">
        <w:rPr>
          <w:szCs w:val="24"/>
        </w:rPr>
        <w:t>:</w:t>
      </w:r>
    </w:p>
    <w:p w14:paraId="57577156" w14:textId="77777777" w:rsidR="009C348A" w:rsidRDefault="009C348A" w:rsidP="009C348A">
      <w:pPr>
        <w:jc w:val="right"/>
        <w:rPr>
          <w:szCs w:val="24"/>
        </w:rPr>
      </w:pPr>
      <w:r>
        <w:rPr>
          <w:szCs w:val="24"/>
        </w:rPr>
        <w:t>Научно-исследовательская лаборатория математической биологии</w:t>
      </w:r>
    </w:p>
    <w:p w14:paraId="5E8B8017" w14:textId="2BEF46E8" w:rsidR="009C348A" w:rsidRPr="00B272FF" w:rsidRDefault="009C348A" w:rsidP="00712AC1">
      <w:pPr>
        <w:jc w:val="right"/>
        <w:rPr>
          <w:szCs w:val="24"/>
        </w:rPr>
      </w:pPr>
      <w:r>
        <w:rPr>
          <w:szCs w:val="24"/>
        </w:rPr>
        <w:t>и биоинформатики</w:t>
      </w:r>
      <w:r w:rsidR="00712AC1">
        <w:rPr>
          <w:noProof/>
        </w:rPr>
        <w:drawing>
          <wp:anchor distT="0" distB="0" distL="114300" distR="114300" simplePos="0" relativeHeight="251658240" behindDoc="0" locked="0" layoutInCell="1" allowOverlap="1" wp14:anchorId="6CA2C645" wp14:editId="242CCEA1">
            <wp:simplePos x="0" y="0"/>
            <wp:positionH relativeFrom="column">
              <wp:posOffset>4337685</wp:posOffset>
            </wp:positionH>
            <wp:positionV relativeFrom="paragraph">
              <wp:posOffset>134620</wp:posOffset>
            </wp:positionV>
            <wp:extent cx="782320" cy="37973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                 </w:t>
      </w:r>
    </w:p>
    <w:p w14:paraId="70E3C1DC" w14:textId="2D98DE8E" w:rsidR="009C348A" w:rsidRDefault="009C348A" w:rsidP="009C348A">
      <w:pPr>
        <w:jc w:val="right"/>
        <w:rPr>
          <w:szCs w:val="24"/>
        </w:rPr>
      </w:pPr>
      <w:r>
        <w:rPr>
          <w:szCs w:val="24"/>
        </w:rPr>
        <w:t xml:space="preserve">Студент группы 3630102/70401 </w:t>
      </w:r>
      <w:r w:rsidR="00E7695D">
        <w:rPr>
          <w:szCs w:val="24"/>
        </w:rPr>
        <w:t>_</w:t>
      </w:r>
      <w:r>
        <w:rPr>
          <w:szCs w:val="24"/>
        </w:rPr>
        <w:t>_____</w:t>
      </w:r>
      <w:r w:rsidR="00E7695D">
        <w:rPr>
          <w:szCs w:val="24"/>
        </w:rPr>
        <w:t>__</w:t>
      </w:r>
      <w:r>
        <w:rPr>
          <w:szCs w:val="24"/>
        </w:rPr>
        <w:t xml:space="preserve">____ </w:t>
      </w:r>
      <w:r w:rsidRPr="00B272FF">
        <w:rPr>
          <w:szCs w:val="24"/>
        </w:rPr>
        <w:t xml:space="preserve">Цветков </w:t>
      </w:r>
      <w:proofErr w:type="gramStart"/>
      <w:r w:rsidRPr="00B272FF">
        <w:rPr>
          <w:szCs w:val="24"/>
        </w:rPr>
        <w:t>А.Д.</w:t>
      </w:r>
      <w:proofErr w:type="gramEnd"/>
    </w:p>
    <w:p w14:paraId="57CE64F2" w14:textId="7D0AFAFF" w:rsidR="009C348A" w:rsidRDefault="009C348A" w:rsidP="009C348A">
      <w:pPr>
        <w:jc w:val="right"/>
        <w:rPr>
          <w:szCs w:val="24"/>
        </w:rPr>
      </w:pPr>
      <w:r>
        <w:rPr>
          <w:szCs w:val="24"/>
        </w:rPr>
        <w:t xml:space="preserve">Оценка научного </w:t>
      </w:r>
      <w:proofErr w:type="gramStart"/>
      <w:r>
        <w:rPr>
          <w:szCs w:val="24"/>
        </w:rPr>
        <w:t>руководителя:</w:t>
      </w:r>
      <w:r w:rsidR="00E7695D">
        <w:rPr>
          <w:szCs w:val="24"/>
        </w:rPr>
        <w:t>_</w:t>
      </w:r>
      <w:proofErr w:type="gramEnd"/>
      <w:r w:rsidR="00E7695D">
        <w:rPr>
          <w:szCs w:val="24"/>
        </w:rPr>
        <w:t>__</w:t>
      </w:r>
      <w:r>
        <w:rPr>
          <w:szCs w:val="24"/>
        </w:rPr>
        <w:t>___</w:t>
      </w:r>
      <w:r w:rsidR="00E7695D">
        <w:rPr>
          <w:szCs w:val="24"/>
        </w:rPr>
        <w:t>____</w:t>
      </w:r>
      <w:r>
        <w:rPr>
          <w:szCs w:val="24"/>
        </w:rPr>
        <w:t>__________ доц. Козлов К.Н.</w:t>
      </w:r>
    </w:p>
    <w:p w14:paraId="1E30628D" w14:textId="3D01C7BA" w:rsidR="009C348A" w:rsidRPr="009C348A" w:rsidRDefault="009C348A" w:rsidP="009C348A">
      <w:pPr>
        <w:jc w:val="right"/>
        <w:rPr>
          <w:szCs w:val="24"/>
        </w:rPr>
      </w:pPr>
      <w:r w:rsidRPr="009C348A">
        <w:rPr>
          <w:szCs w:val="24"/>
        </w:rPr>
        <w:t>&lt;</w:t>
      </w:r>
      <w:proofErr w:type="spellStart"/>
      <w:r>
        <w:rPr>
          <w:szCs w:val="24"/>
        </w:rPr>
        <w:t>внс</w:t>
      </w:r>
      <w:proofErr w:type="spellEnd"/>
      <w:r>
        <w:rPr>
          <w:szCs w:val="24"/>
        </w:rPr>
        <w:t>, к.б.н., Лаборатория математической биологии и биоинформатики</w:t>
      </w:r>
      <w:r w:rsidRPr="009C348A">
        <w:rPr>
          <w:szCs w:val="24"/>
        </w:rPr>
        <w:t>&gt;</w:t>
      </w:r>
    </w:p>
    <w:p w14:paraId="2A86D70A" w14:textId="11F45FCB" w:rsidR="009C348A" w:rsidRDefault="009C348A" w:rsidP="009C348A">
      <w:pPr>
        <w:jc w:val="right"/>
        <w:rPr>
          <w:szCs w:val="24"/>
        </w:rPr>
      </w:pPr>
    </w:p>
    <w:p w14:paraId="670BBB52" w14:textId="77777777" w:rsidR="009C348A" w:rsidRDefault="009C348A" w:rsidP="009C348A">
      <w:pPr>
        <w:jc w:val="right"/>
        <w:rPr>
          <w:szCs w:val="24"/>
        </w:rPr>
      </w:pPr>
    </w:p>
    <w:p w14:paraId="41418FD1" w14:textId="77777777" w:rsidR="009C348A" w:rsidRDefault="009C348A" w:rsidP="009C348A">
      <w:pPr>
        <w:jc w:val="right"/>
        <w:rPr>
          <w:szCs w:val="24"/>
        </w:rPr>
      </w:pPr>
    </w:p>
    <w:p w14:paraId="0B37218A" w14:textId="77777777" w:rsidR="009C348A" w:rsidRDefault="009C348A" w:rsidP="009C348A">
      <w:pPr>
        <w:jc w:val="right"/>
        <w:rPr>
          <w:szCs w:val="24"/>
        </w:rPr>
      </w:pPr>
    </w:p>
    <w:p w14:paraId="5D0E7217" w14:textId="77777777" w:rsidR="009C348A" w:rsidRDefault="009C348A" w:rsidP="009C348A">
      <w:pPr>
        <w:jc w:val="right"/>
        <w:rPr>
          <w:szCs w:val="24"/>
        </w:rPr>
      </w:pPr>
    </w:p>
    <w:p w14:paraId="0E3BB6B9" w14:textId="77777777" w:rsidR="009C348A" w:rsidRDefault="009C348A" w:rsidP="009C348A">
      <w:pPr>
        <w:jc w:val="right"/>
        <w:rPr>
          <w:szCs w:val="24"/>
        </w:rPr>
      </w:pPr>
    </w:p>
    <w:p w14:paraId="23DD8CEF" w14:textId="77777777" w:rsidR="009C348A" w:rsidRPr="00B272FF" w:rsidRDefault="009C348A" w:rsidP="009C348A">
      <w:pPr>
        <w:jc w:val="center"/>
        <w:rPr>
          <w:sz w:val="24"/>
          <w:szCs w:val="24"/>
        </w:rPr>
      </w:pPr>
      <w:r w:rsidRPr="00B272FF">
        <w:rPr>
          <w:sz w:val="24"/>
          <w:szCs w:val="24"/>
        </w:rPr>
        <w:t>Санкт-Петербург</w:t>
      </w:r>
    </w:p>
    <w:p w14:paraId="50482211" w14:textId="2ED9C552" w:rsidR="00855A4F" w:rsidRPr="009C348A" w:rsidRDefault="009C348A" w:rsidP="009C348A">
      <w:pPr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F7365A">
        <w:rPr>
          <w:sz w:val="24"/>
          <w:szCs w:val="24"/>
        </w:rPr>
        <w:t>1</w:t>
      </w:r>
      <w:r>
        <w:rPr>
          <w:sz w:val="24"/>
          <w:szCs w:val="24"/>
        </w:rPr>
        <w:t xml:space="preserve"> г.</w:t>
      </w:r>
      <w:r w:rsidR="00855A4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0030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97C8B" w14:textId="66598914" w:rsidR="00ED2EAE" w:rsidRPr="00ED2EAE" w:rsidRDefault="00ED2EAE">
          <w:pPr>
            <w:pStyle w:val="a5"/>
          </w:pPr>
          <w:r>
            <w:t>Содержание</w:t>
          </w:r>
        </w:p>
        <w:p w14:paraId="274974AA" w14:textId="57D411F7" w:rsidR="005228A3" w:rsidRDefault="00ED2E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52454" w:history="1">
            <w:r w:rsidR="005228A3" w:rsidRPr="00EE2A60">
              <w:rPr>
                <w:rStyle w:val="a3"/>
                <w:noProof/>
              </w:rPr>
              <w:t>Список схем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_Toc67052454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80D5847" w14:textId="1C5DC3B3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55" w:history="1">
            <w:r w:rsidR="005228A3" w:rsidRPr="00EE2A60">
              <w:rPr>
                <w:rStyle w:val="a3"/>
                <w:noProof/>
              </w:rPr>
              <w:t>Список таблиц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_Toc67052455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3007050" w14:textId="538D1D2C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56" w:history="1">
            <w:r w:rsidR="005228A3" w:rsidRPr="00EE2A60">
              <w:rPr>
                <w:rStyle w:val="a3"/>
                <w:noProof/>
              </w:rPr>
              <w:t>Список иллюстраций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_Toc67052456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02E182B6" w14:textId="3DB053EA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57" w:history="1">
            <w:r w:rsidR="005228A3" w:rsidRPr="00EE2A60">
              <w:rPr>
                <w:rStyle w:val="a3"/>
                <w:noProof/>
              </w:rPr>
              <w:t>Введение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_Toc67052457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2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206024D6" w14:textId="1FB95E26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58" w:history="1">
            <w:r w:rsidR="005228A3" w:rsidRPr="00EE2A60">
              <w:rPr>
                <w:rStyle w:val="a3"/>
                <w:noProof/>
              </w:rPr>
              <w:t>Актуальность темы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_Toc67052458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2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2371D95F" w14:textId="11619312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59" w:history="1">
            <w:r w:rsidR="005228A3" w:rsidRPr="00EE2A60">
              <w:rPr>
                <w:rStyle w:val="a3"/>
                <w:noProof/>
              </w:rPr>
              <w:t>Цели и задачи работы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_Toc67052459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2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61ACE1C2" w14:textId="180C002D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0" w:history="1">
            <w:r w:rsidR="005228A3" w:rsidRPr="00EE2A60">
              <w:rPr>
                <w:rStyle w:val="a3"/>
                <w:noProof/>
              </w:rPr>
              <w:t>Описание исходных данных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_Toc67052460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3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05DBDEC" w14:textId="1226750D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1" w:history="1">
            <w:r w:rsidR="005228A3" w:rsidRPr="00EE2A60">
              <w:rPr>
                <w:rStyle w:val="a3"/>
                <w:noProof/>
              </w:rPr>
              <w:t>Описание изученных методов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_Toc67052461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4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674BD688" w14:textId="0C4459B4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2" w:history="1">
            <w:r w:rsidR="005228A3" w:rsidRPr="00EE2A60">
              <w:rPr>
                <w:rStyle w:val="a3"/>
                <w:noProof/>
                <w:lang w:val="en-US"/>
              </w:rPr>
              <w:t>Kernel</w:t>
            </w:r>
            <w:r w:rsidR="005228A3" w:rsidRPr="00EE2A60">
              <w:rPr>
                <w:rStyle w:val="a3"/>
                <w:noProof/>
              </w:rPr>
              <w:t xml:space="preserve"> </w:t>
            </w:r>
            <w:r w:rsidR="005228A3" w:rsidRPr="00EE2A60">
              <w:rPr>
                <w:rStyle w:val="a3"/>
                <w:noProof/>
                <w:lang w:val="en-US"/>
              </w:rPr>
              <w:t>mean</w:t>
            </w:r>
            <w:r w:rsidR="005228A3" w:rsidRPr="00EE2A60">
              <w:rPr>
                <w:rStyle w:val="a3"/>
                <w:noProof/>
              </w:rPr>
              <w:t xml:space="preserve"> </w:t>
            </w:r>
            <w:r w:rsidR="005228A3" w:rsidRPr="00EE2A60">
              <w:rPr>
                <w:rStyle w:val="a3"/>
                <w:noProof/>
                <w:lang w:val="en-US"/>
              </w:rPr>
              <w:t>matching</w:t>
            </w:r>
            <w:r w:rsidR="005228A3" w:rsidRPr="00EE2A60">
              <w:rPr>
                <w:rStyle w:val="a3"/>
                <w:noProof/>
              </w:rPr>
              <w:t xml:space="preserve"> (</w:t>
            </w:r>
            <w:r w:rsidR="005228A3" w:rsidRPr="00EE2A60">
              <w:rPr>
                <w:rStyle w:val="a3"/>
                <w:noProof/>
                <w:lang w:val="en-US"/>
              </w:rPr>
              <w:t>KMM</w:t>
            </w:r>
            <w:r w:rsidR="005228A3" w:rsidRPr="00EE2A60">
              <w:rPr>
                <w:rStyle w:val="a3"/>
                <w:noProof/>
              </w:rPr>
              <w:t>)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_Toc67052462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5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63720A67" w14:textId="591A035B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3" w:history="1">
            <w:r w:rsidR="005228A3" w:rsidRPr="00EE2A60">
              <w:rPr>
                <w:rStyle w:val="a3"/>
                <w:noProof/>
                <w:lang w:val="en-US"/>
              </w:rPr>
              <w:t xml:space="preserve">Genetic programming (GP) </w:t>
            </w:r>
            <w:r w:rsidR="005228A3" w:rsidRPr="00EE2A60">
              <w:rPr>
                <w:rStyle w:val="a3"/>
                <w:noProof/>
              </w:rPr>
              <w:t>и</w:t>
            </w:r>
            <w:r w:rsidR="005228A3" w:rsidRPr="00EE2A60">
              <w:rPr>
                <w:rStyle w:val="a3"/>
                <w:noProof/>
                <w:lang w:val="en-US"/>
              </w:rPr>
              <w:t xml:space="preserve"> Differential evolution (DE)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_Toc67052463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7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2905F9F2" w14:textId="4A9FDBCB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4" w:history="1">
            <w:r w:rsidR="005228A3" w:rsidRPr="00EE2A60">
              <w:rPr>
                <w:rStyle w:val="a3"/>
                <w:noProof/>
              </w:rPr>
              <w:t>Численные эксперименты и полученные результаты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_Toc67052464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9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65527B4C" w14:textId="67624F21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5" w:history="1">
            <w:r w:rsidR="005228A3" w:rsidRPr="00EE2A60">
              <w:rPr>
                <w:rStyle w:val="a3"/>
                <w:noProof/>
              </w:rPr>
              <w:t>Оригинальная задача с 10 переменными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_Toc67052465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9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28511044" w14:textId="470BD3E5" w:rsidR="005228A3" w:rsidRDefault="002C279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6" w:history="1">
            <w:r w:rsidR="005228A3" w:rsidRPr="00EE2A60">
              <w:rPr>
                <w:rStyle w:val="a3"/>
                <w:noProof/>
              </w:rPr>
              <w:t>Подготовка входных данных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_Toc67052466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9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8E9CBA2" w14:textId="69D0A387" w:rsidR="005228A3" w:rsidRDefault="002C279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7" w:history="1">
            <w:r w:rsidR="005228A3" w:rsidRPr="00EE2A60">
              <w:rPr>
                <w:rStyle w:val="a3"/>
                <w:noProof/>
                <w:lang w:val="en-US"/>
              </w:rPr>
              <w:t>Kernel</w:t>
            </w:r>
            <w:r w:rsidR="005228A3" w:rsidRPr="00EE2A60">
              <w:rPr>
                <w:rStyle w:val="a3"/>
                <w:noProof/>
              </w:rPr>
              <w:t xml:space="preserve"> </w:t>
            </w:r>
            <w:r w:rsidR="005228A3" w:rsidRPr="00EE2A60">
              <w:rPr>
                <w:rStyle w:val="a3"/>
                <w:noProof/>
                <w:lang w:val="en-US"/>
              </w:rPr>
              <w:t>mean</w:t>
            </w:r>
            <w:r w:rsidR="005228A3" w:rsidRPr="00EE2A60">
              <w:rPr>
                <w:rStyle w:val="a3"/>
                <w:noProof/>
              </w:rPr>
              <w:t xml:space="preserve"> </w:t>
            </w:r>
            <w:r w:rsidR="005228A3" w:rsidRPr="00EE2A60">
              <w:rPr>
                <w:rStyle w:val="a3"/>
                <w:noProof/>
                <w:lang w:val="en-US"/>
              </w:rPr>
              <w:t>matching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_Toc67052467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10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C35D1E7" w14:textId="1B90D4E9" w:rsidR="005228A3" w:rsidRDefault="002C279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8" w:history="1">
            <w:r w:rsidR="005228A3" w:rsidRPr="00EE2A60">
              <w:rPr>
                <w:rStyle w:val="a3"/>
                <w:noProof/>
              </w:rPr>
              <w:t xml:space="preserve">Результаты численных экспериментов алгоритма </w:t>
            </w:r>
            <w:r w:rsidR="005228A3" w:rsidRPr="00EE2A60">
              <w:rPr>
                <w:rStyle w:val="a3"/>
                <w:noProof/>
                <w:lang w:val="en-US"/>
              </w:rPr>
              <w:t>ITGP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_Toc67052468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11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47C272C5" w14:textId="4CF1EF91" w:rsidR="005228A3" w:rsidRDefault="002C279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69" w:history="1">
            <w:r w:rsidR="005228A3" w:rsidRPr="00EE2A60">
              <w:rPr>
                <w:rStyle w:val="a3"/>
                <w:noProof/>
              </w:rPr>
              <w:t>Эксперимент с задачей меньшей размерности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_Toc67052469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14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09B9BFF8" w14:textId="72A27284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70" w:history="1">
            <w:r w:rsidR="005228A3" w:rsidRPr="00EE2A60">
              <w:rPr>
                <w:rStyle w:val="a3"/>
                <w:noProof/>
              </w:rPr>
              <w:t>Выводы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_Toc67052470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16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36063CC0" w14:textId="511BFD62" w:rsidR="005228A3" w:rsidRDefault="002C27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052471" w:history="1">
            <w:r w:rsidR="005228A3" w:rsidRPr="00EE2A60">
              <w:rPr>
                <w:rStyle w:val="a3"/>
                <w:noProof/>
              </w:rPr>
              <w:t>Список литературы</w:t>
            </w:r>
            <w:r w:rsidR="005228A3">
              <w:rPr>
                <w:noProof/>
                <w:webHidden/>
              </w:rPr>
              <w:tab/>
            </w:r>
            <w:r w:rsidR="005228A3">
              <w:rPr>
                <w:noProof/>
                <w:webHidden/>
              </w:rPr>
              <w:fldChar w:fldCharType="begin"/>
            </w:r>
            <w:r w:rsidR="005228A3">
              <w:rPr>
                <w:noProof/>
                <w:webHidden/>
              </w:rPr>
              <w:instrText xml:space="preserve"> PAGEREF _Toc67052471 \h </w:instrText>
            </w:r>
            <w:r w:rsidR="005228A3">
              <w:rPr>
                <w:noProof/>
                <w:webHidden/>
              </w:rPr>
            </w:r>
            <w:r w:rsidR="005228A3">
              <w:rPr>
                <w:noProof/>
                <w:webHidden/>
              </w:rPr>
              <w:fldChar w:fldCharType="separate"/>
            </w:r>
            <w:r w:rsidR="007B07AC">
              <w:rPr>
                <w:noProof/>
                <w:webHidden/>
              </w:rPr>
              <w:t>17</w:t>
            </w:r>
            <w:r w:rsidR="005228A3">
              <w:rPr>
                <w:noProof/>
                <w:webHidden/>
              </w:rPr>
              <w:fldChar w:fldCharType="end"/>
            </w:r>
          </w:hyperlink>
        </w:p>
        <w:p w14:paraId="5B8BC666" w14:textId="2855594F" w:rsidR="00ED2EAE" w:rsidRDefault="00ED2E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73E06D" w14:textId="2E7E662A" w:rsidR="009B314D" w:rsidRDefault="009B314D" w:rsidP="009B314D">
      <w:pPr>
        <w:pStyle w:val="1"/>
      </w:pPr>
      <w:bookmarkStart w:id="0" w:name="_Toc67052454"/>
      <w:r>
        <w:t>Список схем</w:t>
      </w:r>
      <w:bookmarkEnd w:id="0"/>
    </w:p>
    <w:p w14:paraId="01E7F997" w14:textId="079E38A8" w:rsidR="009B314D" w:rsidRDefault="009B314D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"Схема" </w:instrText>
      </w:r>
      <w:r>
        <w:fldChar w:fldCharType="separate"/>
      </w:r>
      <w:hyperlink w:anchor="_Toc46381236" w:history="1">
        <w:r w:rsidRPr="00971CBD">
          <w:rPr>
            <w:rStyle w:val="a3"/>
            <w:noProof/>
          </w:rPr>
          <w:t xml:space="preserve">Схема 1. Общий вид алгоритма </w:t>
        </w:r>
        <w:r w:rsidRPr="00971CBD">
          <w:rPr>
            <w:rStyle w:val="a3"/>
            <w:noProof/>
            <w:lang w:val="en-US"/>
          </w:rPr>
          <w:t>TLGP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EC55C" w14:textId="294A49AF" w:rsidR="009B314D" w:rsidRDefault="002C279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381237" w:history="1">
        <w:r w:rsidR="009B314D" w:rsidRPr="00971CBD">
          <w:rPr>
            <w:rStyle w:val="a3"/>
            <w:noProof/>
          </w:rPr>
          <w:t xml:space="preserve">Схема 2. Основные компоненты данных в алгоритме </w:t>
        </w:r>
        <w:r w:rsidR="009B314D" w:rsidRPr="00971CBD">
          <w:rPr>
            <w:rStyle w:val="a3"/>
            <w:noProof/>
            <w:lang w:val="en-US"/>
          </w:rPr>
          <w:t>ITGP</w:t>
        </w:r>
        <w:r w:rsidR="009B314D">
          <w:rPr>
            <w:noProof/>
            <w:webHidden/>
          </w:rPr>
          <w:tab/>
        </w:r>
        <w:r w:rsidR="009B314D">
          <w:rPr>
            <w:noProof/>
            <w:webHidden/>
          </w:rPr>
          <w:fldChar w:fldCharType="begin"/>
        </w:r>
        <w:r w:rsidR="009B314D">
          <w:rPr>
            <w:noProof/>
            <w:webHidden/>
          </w:rPr>
          <w:instrText xml:space="preserve"> PAGEREF _Toc46381237 \h </w:instrText>
        </w:r>
        <w:r w:rsidR="009B314D">
          <w:rPr>
            <w:noProof/>
            <w:webHidden/>
          </w:rPr>
        </w:r>
        <w:r w:rsidR="009B314D"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5</w:t>
        </w:r>
        <w:r w:rsidR="009B314D">
          <w:rPr>
            <w:noProof/>
            <w:webHidden/>
          </w:rPr>
          <w:fldChar w:fldCharType="end"/>
        </w:r>
      </w:hyperlink>
    </w:p>
    <w:p w14:paraId="3DC63A68" w14:textId="7F224EA2" w:rsidR="009B314D" w:rsidRDefault="002C279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381238" w:history="1">
        <w:r w:rsidR="009B314D" w:rsidRPr="00971CBD">
          <w:rPr>
            <w:rStyle w:val="a3"/>
            <w:noProof/>
          </w:rPr>
          <w:t xml:space="preserve">Схема 3. Детальный план алгоритма </w:t>
        </w:r>
        <w:r w:rsidR="009B314D" w:rsidRPr="00971CBD">
          <w:rPr>
            <w:rStyle w:val="a3"/>
            <w:noProof/>
            <w:lang w:val="en-US"/>
          </w:rPr>
          <w:t>ITGP</w:t>
        </w:r>
        <w:r w:rsidR="009B314D">
          <w:rPr>
            <w:noProof/>
            <w:webHidden/>
          </w:rPr>
          <w:tab/>
        </w:r>
        <w:r w:rsidR="009B314D">
          <w:rPr>
            <w:noProof/>
            <w:webHidden/>
          </w:rPr>
          <w:fldChar w:fldCharType="begin"/>
        </w:r>
        <w:r w:rsidR="009B314D">
          <w:rPr>
            <w:noProof/>
            <w:webHidden/>
          </w:rPr>
          <w:instrText xml:space="preserve"> PAGEREF _Toc46381238 \h </w:instrText>
        </w:r>
        <w:r w:rsidR="009B314D">
          <w:rPr>
            <w:noProof/>
            <w:webHidden/>
          </w:rPr>
        </w:r>
        <w:r w:rsidR="009B314D"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7</w:t>
        </w:r>
        <w:r w:rsidR="009B314D">
          <w:rPr>
            <w:noProof/>
            <w:webHidden/>
          </w:rPr>
          <w:fldChar w:fldCharType="end"/>
        </w:r>
      </w:hyperlink>
    </w:p>
    <w:p w14:paraId="42221460" w14:textId="78BB8C68" w:rsidR="009B314D" w:rsidRPr="009B314D" w:rsidRDefault="009B314D" w:rsidP="009B314D">
      <w:r>
        <w:fldChar w:fldCharType="end"/>
      </w:r>
    </w:p>
    <w:p w14:paraId="2D0454FA" w14:textId="13DA5176" w:rsidR="009B314D" w:rsidRPr="009B314D" w:rsidRDefault="009B314D" w:rsidP="009B314D">
      <w:pPr>
        <w:pStyle w:val="1"/>
      </w:pPr>
      <w:bookmarkStart w:id="1" w:name="_Toc67052455"/>
      <w:r>
        <w:t>Список таблиц</w:t>
      </w:r>
      <w:bookmarkEnd w:id="1"/>
    </w:p>
    <w:p w14:paraId="35BF97AB" w14:textId="368B2D14" w:rsidR="009C2A45" w:rsidRDefault="00780683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67057031" w:history="1">
        <w:r w:rsidR="009C2A45" w:rsidRPr="00A028C4">
          <w:rPr>
            <w:rStyle w:val="a3"/>
            <w:noProof/>
          </w:rPr>
          <w:t>Таблица 1. Исходные данные</w:t>
        </w:r>
        <w:r w:rsidR="009C2A45">
          <w:rPr>
            <w:noProof/>
            <w:webHidden/>
          </w:rPr>
          <w:tab/>
        </w:r>
        <w:r w:rsidR="009C2A45">
          <w:rPr>
            <w:noProof/>
            <w:webHidden/>
          </w:rPr>
          <w:fldChar w:fldCharType="begin"/>
        </w:r>
        <w:r w:rsidR="009C2A45">
          <w:rPr>
            <w:noProof/>
            <w:webHidden/>
          </w:rPr>
          <w:instrText xml:space="preserve"> PAGEREF _Toc67057031 \h </w:instrText>
        </w:r>
        <w:r w:rsidR="009C2A45">
          <w:rPr>
            <w:noProof/>
            <w:webHidden/>
          </w:rPr>
        </w:r>
        <w:r w:rsidR="009C2A45"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9</w:t>
        </w:r>
        <w:r w:rsidR="009C2A45">
          <w:rPr>
            <w:noProof/>
            <w:webHidden/>
          </w:rPr>
          <w:fldChar w:fldCharType="end"/>
        </w:r>
      </w:hyperlink>
    </w:p>
    <w:p w14:paraId="122A4621" w14:textId="7129003C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7032" w:history="1">
        <w:r w:rsidRPr="00A028C4">
          <w:rPr>
            <w:rStyle w:val="a3"/>
            <w:noProof/>
          </w:rPr>
          <w:t>Таблица 2. Целевые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D10CA4" w14:textId="53C6D98E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7033" w:history="1">
        <w:r w:rsidRPr="00A028C4">
          <w:rPr>
            <w:rStyle w:val="a3"/>
            <w:noProof/>
          </w:rPr>
          <w:t>Таблица 3.  Результаты работы алгоритма KMM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591DBC" w14:textId="40DEF9AC" w:rsidR="005228A3" w:rsidRDefault="00780683" w:rsidP="000F0ADC">
      <w:pPr>
        <w:pStyle w:val="1"/>
      </w:pPr>
      <w:r>
        <w:fldChar w:fldCharType="end"/>
      </w:r>
      <w:bookmarkStart w:id="2" w:name="_Toc67052456"/>
      <w:r w:rsidR="005228A3">
        <w:t>Список иллюстраций</w:t>
      </w:r>
      <w:bookmarkEnd w:id="2"/>
    </w:p>
    <w:p w14:paraId="1EDF2061" w14:textId="045F040C" w:rsidR="009C2A45" w:rsidRDefault="005228A3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67056973" w:history="1">
        <w:r w:rsidR="009C2A45" w:rsidRPr="002408BC">
          <w:rPr>
            <w:rStyle w:val="a3"/>
            <w:noProof/>
          </w:rPr>
          <w:t>Рисунок 1. График зависимости коэффициентов регрессионной модели от значения параметра регуляризации</w:t>
        </w:r>
        <w:r w:rsidR="009C2A45">
          <w:rPr>
            <w:noProof/>
            <w:webHidden/>
          </w:rPr>
          <w:tab/>
        </w:r>
        <w:r w:rsidR="009C2A45">
          <w:rPr>
            <w:noProof/>
            <w:webHidden/>
          </w:rPr>
          <w:fldChar w:fldCharType="begin"/>
        </w:r>
        <w:r w:rsidR="009C2A45">
          <w:rPr>
            <w:noProof/>
            <w:webHidden/>
          </w:rPr>
          <w:instrText xml:space="preserve"> PAGEREF _Toc67056973 \h </w:instrText>
        </w:r>
        <w:r w:rsidR="009C2A45">
          <w:rPr>
            <w:noProof/>
            <w:webHidden/>
          </w:rPr>
        </w:r>
        <w:r w:rsidR="009C2A45"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10</w:t>
        </w:r>
        <w:r w:rsidR="009C2A45">
          <w:rPr>
            <w:noProof/>
            <w:webHidden/>
          </w:rPr>
          <w:fldChar w:fldCharType="end"/>
        </w:r>
      </w:hyperlink>
    </w:p>
    <w:p w14:paraId="70E9DCB6" w14:textId="24834551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4" w:history="1">
        <w:r w:rsidRPr="002408BC">
          <w:rPr>
            <w:rStyle w:val="a3"/>
            <w:noProof/>
          </w:rPr>
          <w:t>Рисунок 2. Зависимость точности от количества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C52A27" w14:textId="34E4049B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5" w:history="1">
        <w:r w:rsidRPr="002408BC">
          <w:rPr>
            <w:rStyle w:val="a3"/>
            <w:noProof/>
          </w:rPr>
          <w:t>Рисунок 3. Зависимость времени от количества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EF3B5" w14:textId="2A8E7D95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6" w:history="1">
        <w:r w:rsidRPr="002408BC">
          <w:rPr>
            <w:rStyle w:val="a3"/>
            <w:noProof/>
          </w:rPr>
          <w:t xml:space="preserve">Рисунок 4. Значения параметра </w:t>
        </w:r>
        <m:oMath>
          <m:r>
            <w:rPr>
              <w:rStyle w:val="a3"/>
              <w:rFonts w:ascii="Cambria Math" w:hAnsi="Cambria Math"/>
              <w:noProof/>
            </w:rPr>
            <m:t>β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0842EB" w14:textId="0EF8B7F5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7" w:history="1">
        <w:r w:rsidRPr="002408BC">
          <w:rPr>
            <w:rStyle w:val="a3"/>
            <w:noProof/>
          </w:rPr>
          <w:t xml:space="preserve">Рисунок 5. Гистограмма распределения значений весов </w:t>
        </w:r>
        <m:oMath>
          <m:r>
            <w:rPr>
              <w:rStyle w:val="a3"/>
              <w:rFonts w:ascii="Cambria Math" w:hAnsi="Cambria Math"/>
              <w:noProof/>
            </w:rPr>
            <m:t>β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FBF4E1" w14:textId="3DFA5148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8" w:history="1">
        <w:r w:rsidRPr="002408BC">
          <w:rPr>
            <w:rStyle w:val="a3"/>
            <w:noProof/>
          </w:rPr>
          <w:t>Рисунок 6. Гистограмма зависимости времени от объема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EE4ED4" w14:textId="5D574107" w:rsidR="009C2A45" w:rsidRDefault="009C2A45">
      <w:pPr>
        <w:pStyle w:val="ae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7056979" w:history="1">
        <w:r w:rsidRPr="002408BC">
          <w:rPr>
            <w:rStyle w:val="a3"/>
            <w:noProof/>
          </w:rPr>
          <w:t>Рисунок 7. Гистограмма зависимости точности от объема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_Toc67056979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7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1FDBBD" w14:textId="069BEE25" w:rsidR="00855A4F" w:rsidRPr="009C2A45" w:rsidRDefault="005228A3" w:rsidP="009C348A">
      <w:pPr>
        <w:pStyle w:val="1"/>
        <w:rPr>
          <w:lang w:val="en-US"/>
        </w:rPr>
      </w:pPr>
      <w:r>
        <w:fldChar w:fldCharType="end"/>
      </w:r>
      <w:r w:rsidR="00855A4F">
        <w:br w:type="page"/>
      </w:r>
      <w:bookmarkStart w:id="3" w:name="_Toc67052457"/>
      <w:r w:rsidR="00855A4F">
        <w:lastRenderedPageBreak/>
        <w:t>Введение</w:t>
      </w:r>
      <w:bookmarkEnd w:id="3"/>
    </w:p>
    <w:p w14:paraId="3AEB4179" w14:textId="0F7185DB" w:rsidR="00855A4F" w:rsidRDefault="00BB2A64" w:rsidP="00BB2A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2031A2">
        <w:rPr>
          <w:rFonts w:ascii="Calibri" w:hAnsi="Calibri" w:cs="Calibri"/>
        </w:rPr>
        <w:t>Transfer</w:t>
      </w:r>
      <w:proofErr w:type="spellEnd"/>
      <w:r w:rsidRPr="002031A2">
        <w:rPr>
          <w:rFonts w:ascii="Calibri" w:hAnsi="Calibri" w:cs="Calibri"/>
        </w:rPr>
        <w:t xml:space="preserve"> </w:t>
      </w:r>
      <w:proofErr w:type="spellStart"/>
      <w:r w:rsidRPr="002031A2">
        <w:rPr>
          <w:rFonts w:ascii="Calibri" w:hAnsi="Calibri" w:cs="Calibri"/>
        </w:rPr>
        <w:t>Learning</w:t>
      </w:r>
      <w:proofErr w:type="spellEnd"/>
      <w:r>
        <w:rPr>
          <w:rFonts w:ascii="Calibri" w:hAnsi="Calibri" w:cs="Calibri"/>
        </w:rPr>
        <w:t xml:space="preserve"> — это подход в машинном обучении, который пытается использовать информацию о хорошо изученном наборе данных для описания нового набора сходных в каких-то параметрах данных. Например, знания, полученные в результате обучения по распознаванию автомобилей, могут быть использованы </w:t>
      </w:r>
      <w:r w:rsidR="00F20FD9">
        <w:rPr>
          <w:rFonts w:ascii="Calibri" w:hAnsi="Calibri" w:cs="Calibri"/>
        </w:rPr>
        <w:t xml:space="preserve">при обучении распознаванию грузовых автомобилей. </w:t>
      </w:r>
      <w:r w:rsidR="00E11649">
        <w:rPr>
          <w:rFonts w:ascii="Calibri" w:hAnsi="Calibri" w:cs="Calibri"/>
        </w:rPr>
        <w:fldChar w:fldCharType="begin"/>
      </w:r>
      <w:r w:rsidR="00E11649">
        <w:rPr>
          <w:rFonts w:ascii="Calibri" w:hAnsi="Calibri" w:cs="Calibri"/>
        </w:rPr>
        <w:instrText xml:space="preserve"> REF book1 \h </w:instrText>
      </w:r>
      <w:r w:rsidR="00E11649">
        <w:rPr>
          <w:rFonts w:ascii="Calibri" w:hAnsi="Calibri" w:cs="Calibri"/>
        </w:rPr>
      </w:r>
      <w:r w:rsidR="00E11649">
        <w:rPr>
          <w:rFonts w:ascii="Calibri" w:hAnsi="Calibri" w:cs="Calibri"/>
        </w:rPr>
        <w:fldChar w:fldCharType="separate"/>
      </w:r>
      <w:r w:rsidR="002031A2" w:rsidRPr="00F20FD9">
        <w:t>[1]</w:t>
      </w:r>
      <w:r w:rsidR="00E11649">
        <w:rPr>
          <w:rFonts w:ascii="Calibri" w:hAnsi="Calibri" w:cs="Calibri"/>
        </w:rPr>
        <w:fldChar w:fldCharType="end"/>
      </w:r>
    </w:p>
    <w:p w14:paraId="46118B70" w14:textId="08A58AF6" w:rsidR="00E11649" w:rsidRDefault="00E11649" w:rsidP="00E11649">
      <w:pPr>
        <w:pStyle w:val="2"/>
      </w:pPr>
      <w:bookmarkStart w:id="4" w:name="_Toc67052458"/>
      <w:r>
        <w:t>Актуальность темы</w:t>
      </w:r>
      <w:bookmarkEnd w:id="4"/>
    </w:p>
    <w:p w14:paraId="51D0A9ED" w14:textId="25149645" w:rsidR="00E11649" w:rsidRDefault="00E11649" w:rsidP="00E11649">
      <w:r>
        <w:t>Подход</w:t>
      </w:r>
      <w:r w:rsidRPr="00E11649">
        <w:t xml:space="preserve">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>по</w:t>
      </w:r>
      <w:r w:rsidRPr="00E11649">
        <w:t xml:space="preserve"> </w:t>
      </w:r>
      <w:r>
        <w:t xml:space="preserve">своей сущности эффективен при обучении на похожих задачах, которые могут встретиться нам даже в повседневной жизни. Конечно, существуют и задачи в биоинформатике, которые могут быть решены таким способом. </w:t>
      </w:r>
      <w:r>
        <w:br/>
        <w:t xml:space="preserve">Сам по себе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 xml:space="preserve">является относительно новым сценарием обучения в </w:t>
      </w:r>
      <w:r>
        <w:rPr>
          <w:lang w:val="en-US"/>
        </w:rPr>
        <w:t>ML</w:t>
      </w:r>
      <w:r w:rsidRPr="00E11649">
        <w:t xml:space="preserve"> </w:t>
      </w:r>
      <w:r>
        <w:t>и эффективен в двух случаях:</w:t>
      </w:r>
    </w:p>
    <w:p w14:paraId="4B83715E" w14:textId="18CB33ED" w:rsidR="00E11649" w:rsidRDefault="00E11649" w:rsidP="00E11649">
      <w:r>
        <w:tab/>
        <w:t>а. Имеется достаточно исходных данных, но недоступны целевые данные</w:t>
      </w:r>
      <w:r w:rsidRPr="00E11649">
        <w:t>;</w:t>
      </w:r>
      <w:r>
        <w:br/>
      </w:r>
      <w:r>
        <w:tab/>
      </w:r>
      <w:r>
        <w:rPr>
          <w:lang w:val="en-US"/>
        </w:rPr>
        <w:t>b</w:t>
      </w:r>
      <w:r w:rsidRPr="00E11649">
        <w:t xml:space="preserve">. </w:t>
      </w:r>
      <w:r>
        <w:t>Распределение данных меняется со временем.</w:t>
      </w:r>
    </w:p>
    <w:p w14:paraId="4693D7E6" w14:textId="5B734C7C" w:rsidR="00E11649" w:rsidRPr="002C6F5D" w:rsidRDefault="00E11649" w:rsidP="00E11649">
      <w:r>
        <w:t xml:space="preserve">В последнее время техники </w:t>
      </w:r>
      <w:r>
        <w:rPr>
          <w:lang w:val="en-US"/>
        </w:rPr>
        <w:t>transfer</w:t>
      </w:r>
      <w:r w:rsidRPr="00E11649">
        <w:t xml:space="preserve"> </w:t>
      </w:r>
      <w:r>
        <w:rPr>
          <w:lang w:val="en-US"/>
        </w:rPr>
        <w:t>learning</w:t>
      </w:r>
      <w:r w:rsidRPr="00E11649">
        <w:t xml:space="preserve"> </w:t>
      </w:r>
      <w:r>
        <w:t>были внедрены во многих областях, например, для обучения с подкреплением (</w:t>
      </w:r>
      <w:proofErr w:type="spellStart"/>
      <w:r>
        <w:rPr>
          <w:rFonts w:eastAsiaTheme="minorEastAsia"/>
        </w:rPr>
        <w:t>reinforcement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learning</w:t>
      </w:r>
      <w:proofErr w:type="spellEnd"/>
      <w:r w:rsidRPr="00E1164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или </w:t>
      </w:r>
      <w:r w:rsidR="002C6F5D">
        <w:rPr>
          <w:rFonts w:eastAsiaTheme="minorEastAsia"/>
        </w:rPr>
        <w:t>обучения с учителем (</w:t>
      </w:r>
      <w:r w:rsidR="002C6F5D">
        <w:rPr>
          <w:rFonts w:eastAsiaTheme="minorEastAsia"/>
          <w:lang w:val="en-US"/>
        </w:rPr>
        <w:t>supervised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>)</w:t>
      </w:r>
      <w:r w:rsidR="002C6F5D">
        <w:rPr>
          <w:rFonts w:eastAsiaTheme="minorEastAsia"/>
        </w:rPr>
        <w:t xml:space="preserve">. По сравнению с количеством исследований в вышеупомянутых сферах,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</w:rPr>
        <w:t xml:space="preserve">в </w:t>
      </w:r>
      <w:r w:rsidR="002C6F5D">
        <w:rPr>
          <w:rFonts w:eastAsiaTheme="minorEastAsia"/>
          <w:lang w:val="en-US"/>
        </w:rPr>
        <w:t>G</w:t>
      </w:r>
      <w:r w:rsidR="00B97391">
        <w:rPr>
          <w:rFonts w:eastAsiaTheme="minorEastAsia"/>
          <w:lang w:val="en-US"/>
        </w:rPr>
        <w:t>PS</w:t>
      </w:r>
      <w:r w:rsidR="002C6F5D">
        <w:rPr>
          <w:rFonts w:eastAsiaTheme="minorEastAsia"/>
          <w:lang w:val="en-US"/>
        </w:rPr>
        <w:t>R</w:t>
      </w:r>
      <w:r w:rsidR="002C6F5D" w:rsidRPr="002C6F5D">
        <w:rPr>
          <w:rFonts w:eastAsiaTheme="minorEastAsia"/>
        </w:rPr>
        <w:t xml:space="preserve"> </w:t>
      </w:r>
      <w:r w:rsidR="00B97391" w:rsidRPr="00B97391">
        <w:rPr>
          <w:rFonts w:eastAsiaTheme="minorEastAsia"/>
        </w:rPr>
        <w:t>(</w:t>
      </w:r>
      <w:r w:rsidR="00B97391">
        <w:rPr>
          <w:rFonts w:eastAsiaTheme="minorEastAsia"/>
          <w:lang w:val="en-US"/>
        </w:rPr>
        <w:t>genetic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  <w:lang w:val="en-US"/>
        </w:rPr>
        <w:t>programming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  <w:lang w:val="en-US"/>
        </w:rPr>
        <w:t>with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  <w:lang w:val="en-US"/>
        </w:rPr>
        <w:t>symbolic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  <w:lang w:val="en-US"/>
        </w:rPr>
        <w:t>regression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</w:rPr>
        <w:t>–</w:t>
      </w:r>
      <w:r w:rsidR="00B97391" w:rsidRPr="00B97391">
        <w:rPr>
          <w:rFonts w:eastAsiaTheme="minorEastAsia"/>
        </w:rPr>
        <w:t xml:space="preserve"> </w:t>
      </w:r>
      <w:r w:rsidR="00B97391">
        <w:rPr>
          <w:rFonts w:eastAsiaTheme="minorEastAsia"/>
        </w:rPr>
        <w:t>генетическое программирование с символьной регрессией</w:t>
      </w:r>
      <w:r w:rsidR="00B97391" w:rsidRPr="00B97391">
        <w:rPr>
          <w:rFonts w:eastAsiaTheme="minorEastAsia"/>
        </w:rPr>
        <w:t xml:space="preserve">) </w:t>
      </w:r>
      <w:r w:rsidR="002C6F5D">
        <w:rPr>
          <w:rFonts w:eastAsiaTheme="minorEastAsia"/>
        </w:rPr>
        <w:t xml:space="preserve">встречается редко и до сих пор не рассматривался как важный подход. Поскольку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</w:rPr>
        <w:t xml:space="preserve">является ключом к решению ряда задач биологии и биоинформатики, был предложен новый метод генетического программирования – </w:t>
      </w:r>
      <w:r w:rsidR="002C6F5D">
        <w:rPr>
          <w:rFonts w:eastAsiaTheme="minorEastAsia"/>
          <w:lang w:val="en-US"/>
        </w:rPr>
        <w:t>transfer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learning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in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genetic</w:t>
      </w:r>
      <w:r w:rsidR="002C6F5D" w:rsidRPr="002C6F5D">
        <w:rPr>
          <w:rFonts w:eastAsiaTheme="minorEastAsia"/>
        </w:rPr>
        <w:t xml:space="preserve"> </w:t>
      </w:r>
      <w:r w:rsidR="002C6F5D">
        <w:rPr>
          <w:rFonts w:eastAsiaTheme="minorEastAsia"/>
          <w:lang w:val="en-US"/>
        </w:rPr>
        <w:t>programming</w:t>
      </w:r>
      <w:r w:rsidR="002C6F5D" w:rsidRPr="002C6F5D">
        <w:rPr>
          <w:rFonts w:eastAsiaTheme="minorEastAsia"/>
        </w:rPr>
        <w:t xml:space="preserve"> (</w:t>
      </w:r>
      <w:r w:rsidR="002C6F5D">
        <w:rPr>
          <w:rFonts w:eastAsiaTheme="minorEastAsia"/>
          <w:lang w:val="en-US"/>
        </w:rPr>
        <w:t>TLGP</w:t>
      </w:r>
      <w:r w:rsidR="002C6F5D" w:rsidRPr="002C6F5D">
        <w:rPr>
          <w:rFonts w:eastAsiaTheme="minorEastAsia"/>
        </w:rPr>
        <w:t>).</w:t>
      </w:r>
      <w:r w:rsidR="001633A6">
        <w:rPr>
          <w:rFonts w:eastAsiaTheme="minorEastAsia"/>
        </w:rPr>
        <w:fldChar w:fldCharType="begin"/>
      </w:r>
      <w:r w:rsidR="001633A6">
        <w:rPr>
          <w:rFonts w:eastAsiaTheme="minorEastAsia"/>
        </w:rPr>
        <w:instrText xml:space="preserve"> REF book2 \h </w:instrText>
      </w:r>
      <w:r w:rsidR="001633A6">
        <w:rPr>
          <w:rFonts w:eastAsiaTheme="minorEastAsia"/>
        </w:rPr>
      </w:r>
      <w:r w:rsidR="001633A6">
        <w:rPr>
          <w:rFonts w:eastAsiaTheme="minorEastAsia"/>
        </w:rPr>
        <w:fldChar w:fldCharType="separate"/>
      </w:r>
      <w:r w:rsidR="002031A2" w:rsidRPr="00191671">
        <w:t xml:space="preserve">[2] </w:t>
      </w:r>
      <w:r w:rsidR="001633A6">
        <w:rPr>
          <w:rFonts w:eastAsiaTheme="minorEastAsia"/>
        </w:rPr>
        <w:fldChar w:fldCharType="end"/>
      </w:r>
    </w:p>
    <w:p w14:paraId="683F16B7" w14:textId="76A5FD03" w:rsidR="00E11649" w:rsidRPr="00F20FD9" w:rsidRDefault="00E11649" w:rsidP="002C6F5D">
      <w:pPr>
        <w:pStyle w:val="2"/>
      </w:pPr>
      <w:bookmarkStart w:id="5" w:name="_Toc67052459"/>
      <w:r>
        <w:t>Цели и задачи работы</w:t>
      </w:r>
      <w:bookmarkEnd w:id="5"/>
    </w:p>
    <w:p w14:paraId="34B72B3C" w14:textId="77777777" w:rsidR="002C6F5D" w:rsidRDefault="002C6F5D">
      <w:r>
        <w:t>Поставленная задача звучит следующим образом:</w:t>
      </w:r>
    </w:p>
    <w:p w14:paraId="340C33D0" w14:textId="77777777" w:rsidR="002C6F5D" w:rsidRDefault="002C6F5D">
      <w:r>
        <w:t xml:space="preserve">Имеется два набора данных: </w:t>
      </w:r>
      <w:r>
        <w:rPr>
          <w:lang w:val="en-US"/>
        </w:rPr>
        <w:t>source</w:t>
      </w:r>
      <w:r w:rsidRPr="002C6F5D">
        <w:t xml:space="preserve"> </w:t>
      </w:r>
      <w:r>
        <w:rPr>
          <w:lang w:val="en-US"/>
        </w:rPr>
        <w:t>domain</w:t>
      </w:r>
      <w:r w:rsidRPr="002C6F5D">
        <w:t xml:space="preserve"> </w:t>
      </w:r>
      <w:r>
        <w:t xml:space="preserve">и </w:t>
      </w:r>
      <w:r>
        <w:rPr>
          <w:lang w:val="en-US"/>
        </w:rPr>
        <w:t>target</w:t>
      </w:r>
      <w:r w:rsidRPr="002C6F5D">
        <w:t xml:space="preserve"> </w:t>
      </w:r>
      <w:r>
        <w:rPr>
          <w:lang w:val="en-US"/>
        </w:rPr>
        <w:t>domain</w:t>
      </w:r>
      <w:r w:rsidRPr="002C6F5D">
        <w:t xml:space="preserve">. </w:t>
      </w:r>
      <w:r>
        <w:t xml:space="preserve">Необходимо построить модель для целевых данных, используя знания о исходных данных и их модели. </w:t>
      </w:r>
      <w:r>
        <w:br/>
        <w:t xml:space="preserve">В нашем случае в качестве исходных и целевых данных выступают </w:t>
      </w:r>
      <w:r>
        <w:rPr>
          <w:lang w:val="en-US"/>
        </w:rPr>
        <w:t>dataset</w:t>
      </w:r>
      <w:r w:rsidRPr="002C6F5D">
        <w:t>’</w:t>
      </w:r>
      <w:r>
        <w:t>ы с информацией о растениях – датой посадки, датах засухи и дождей, другими агроклиматическими данными. Необходимо построить некоторую аналитическую функцию по данным исходного домена для данных целевого домена, позволяющую определить дату цветения целевого растения.</w:t>
      </w:r>
      <w:r>
        <w:br/>
      </w:r>
    </w:p>
    <w:p w14:paraId="39A834C7" w14:textId="62561111" w:rsidR="00855A4F" w:rsidRDefault="002C6F5D">
      <w:r>
        <w:t xml:space="preserve">Для решения поставленной задачи необходимо реализовать </w:t>
      </w:r>
      <w:r w:rsidR="0005377E">
        <w:t xml:space="preserve">частный случай </w:t>
      </w:r>
      <w:r>
        <w:t>алгоритм</w:t>
      </w:r>
      <w:r w:rsidR="0005377E">
        <w:t>а</w:t>
      </w:r>
      <w:r>
        <w:t xml:space="preserve"> </w:t>
      </w:r>
      <w:r>
        <w:rPr>
          <w:lang w:val="en-US"/>
        </w:rPr>
        <w:t>TLGP</w:t>
      </w:r>
      <w:r w:rsidR="0005377E" w:rsidRPr="0005377E">
        <w:t xml:space="preserve"> </w:t>
      </w:r>
      <w:r w:rsidR="0005377E">
        <w:t>–</w:t>
      </w:r>
      <w:r w:rsidR="0005377E" w:rsidRPr="0005377E">
        <w:t xml:space="preserve"> </w:t>
      </w:r>
      <w:r w:rsidR="0005377E">
        <w:rPr>
          <w:lang w:val="en-US"/>
        </w:rPr>
        <w:t>instance</w:t>
      </w:r>
      <w:r w:rsidR="0005377E" w:rsidRPr="0005377E">
        <w:t xml:space="preserve"> </w:t>
      </w:r>
      <w:r w:rsidR="0005377E">
        <w:rPr>
          <w:lang w:val="en-US"/>
        </w:rPr>
        <w:t>transferring</w:t>
      </w:r>
      <w:r w:rsidR="0005377E" w:rsidRPr="0005377E">
        <w:t xml:space="preserve"> </w:t>
      </w:r>
      <w:r w:rsidR="0005377E">
        <w:rPr>
          <w:lang w:val="en-US"/>
        </w:rPr>
        <w:t>GP</w:t>
      </w:r>
      <w:r w:rsidR="0005377E" w:rsidRPr="0005377E">
        <w:t xml:space="preserve"> (</w:t>
      </w:r>
      <w:r w:rsidR="0005377E">
        <w:rPr>
          <w:lang w:val="en-US"/>
        </w:rPr>
        <w:t>ITGP</w:t>
      </w:r>
      <w:r w:rsidR="0005377E" w:rsidRPr="0005377E">
        <w:t>)</w:t>
      </w:r>
      <w:r w:rsidRPr="002C6F5D">
        <w:t>.</w:t>
      </w:r>
      <w:r w:rsidR="00855A4F">
        <w:br w:type="page"/>
      </w:r>
    </w:p>
    <w:p w14:paraId="0BFCF7A4" w14:textId="6BA39D7D" w:rsidR="00855A4F" w:rsidRDefault="00855A4F" w:rsidP="002C6F5D">
      <w:pPr>
        <w:pStyle w:val="1"/>
      </w:pPr>
      <w:bookmarkStart w:id="6" w:name="_Toc67052460"/>
      <w:r>
        <w:lastRenderedPageBreak/>
        <w:t>Описание исходных данных</w:t>
      </w:r>
      <w:bookmarkEnd w:id="6"/>
    </w:p>
    <w:p w14:paraId="0D743152" w14:textId="091A9A89" w:rsidR="001633A6" w:rsidRDefault="002C6F5D">
      <w:r>
        <w:t xml:space="preserve">Поскольку реальные данные о растениях </w:t>
      </w:r>
      <w:r w:rsidR="001633A6">
        <w:t xml:space="preserve">местами могут быть иррациональны или неточны, для проверки работоспособности алгоритма будем использовать данные, сгенерированные по правилу </w:t>
      </w:r>
      <w:r w:rsidR="001633A6" w:rsidRPr="001633A6">
        <w:t>“</w:t>
      </w:r>
      <w:r w:rsidR="001633A6">
        <w:rPr>
          <w:lang w:val="en-US"/>
        </w:rPr>
        <w:t>Friedman</w:t>
      </w:r>
      <w:r w:rsidR="001633A6" w:rsidRPr="001633A6">
        <w:t>”.</w:t>
      </w:r>
      <w:r w:rsidR="00BF3888" w:rsidRPr="00BF3888">
        <w:t xml:space="preserve"> </w:t>
      </w:r>
      <w:r w:rsidR="00BF3888">
        <w:fldChar w:fldCharType="begin"/>
      </w:r>
      <w:r w:rsidR="00BF3888">
        <w:instrText xml:space="preserve"> REF book3 \h </w:instrText>
      </w:r>
      <w:r w:rsidR="00BF3888">
        <w:fldChar w:fldCharType="separate"/>
      </w:r>
      <w:r w:rsidR="002031A2" w:rsidRPr="00191671">
        <w:t xml:space="preserve">[3] </w:t>
      </w:r>
      <w:r w:rsidR="00BF3888">
        <w:fldChar w:fldCharType="end"/>
      </w:r>
    </w:p>
    <w:p w14:paraId="554AA1F2" w14:textId="79EC6769" w:rsidR="00BF3888" w:rsidRPr="00BF3888" w:rsidRDefault="00BF3888">
      <w:pPr>
        <w:rPr>
          <w:rFonts w:eastAsiaTheme="minorEastAsia"/>
        </w:rPr>
      </w:pPr>
      <w:r>
        <w:rPr>
          <w:rFonts w:eastAsiaTheme="minorEastAsia"/>
        </w:rPr>
        <w:t xml:space="preserve">В оригинальной задаче Фридмана каждый экземпляр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462E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10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каждая компонента соответствует равномерному распределению </w:t>
      </w:r>
      <m:oMath>
        <m:r>
          <w:rPr>
            <w:rFonts w:ascii="Cambria Math" w:eastAsiaTheme="minorEastAsia" w:hAnsi="Cambria Math"/>
          </w:rPr>
          <m:t>N(0, 1)</m:t>
        </m:r>
      </m:oMath>
      <w:r w:rsidRPr="00462E7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только первые 5 входных переменных относятся к выходной переменной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5905FD63" w14:textId="77777777" w:rsidR="001633A6" w:rsidRDefault="001633A6">
      <w:r>
        <w:t>Реальное значение данных вычисляется по следующей формуле:</w:t>
      </w:r>
    </w:p>
    <w:p w14:paraId="54FA88FE" w14:textId="37DC8A37" w:rsidR="00BF3888" w:rsidRPr="00BF3888" w:rsidRDefault="001633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6A148AC" w14:textId="0F94AEF1" w:rsidR="00BF3888" w:rsidRDefault="00BF3888" w:rsidP="00BF3888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407A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i∈[1, 5]</m:t>
        </m:r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параметры, а </w:t>
      </w:r>
      <m:oMath>
        <m:r>
          <w:rPr>
            <w:rFonts w:ascii="Cambria Math" w:eastAsiaTheme="minorEastAsia" w:hAnsi="Cambria Math"/>
          </w:rPr>
          <m:t>N</m:t>
        </m:r>
      </m:oMath>
      <w:r w:rsidRPr="002407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нормальное распределение. Для этих параметров устанавливаются разные значения при генерации данных в исходной и целевой областях. Для исходных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B6F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то время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из </w:t>
      </w:r>
      <m:oMath>
        <m:r>
          <w:rPr>
            <w:rFonts w:ascii="Cambria Math" w:eastAsiaTheme="minorEastAsia" w:hAnsi="Cambria Math"/>
          </w:rPr>
          <m:t>N(1, 0.1)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выбирается из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0, 0.05</m:t>
            </m:r>
          </m:e>
        </m:d>
      </m:oMath>
      <w:r>
        <w:rPr>
          <w:rFonts w:eastAsiaTheme="minorEastAsia"/>
        </w:rPr>
        <w:t xml:space="preserve"> для целевых (</w:t>
      </w:r>
      <w:proofErr w:type="spellStart"/>
      <w:r>
        <w:rPr>
          <w:rFonts w:eastAsiaTheme="minorEastAsia"/>
        </w:rPr>
        <w:t>таргетных</w:t>
      </w:r>
      <w:proofErr w:type="spellEnd"/>
      <w:r>
        <w:rPr>
          <w:rFonts w:eastAsiaTheme="minorEastAsia"/>
        </w:rPr>
        <w:t xml:space="preserve">) данных.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191671">
        <w:t>[4]</w:t>
      </w:r>
      <w:r>
        <w:rPr>
          <w:rFonts w:eastAsiaTheme="minorEastAsia"/>
        </w:rPr>
        <w:fldChar w:fldCharType="end"/>
      </w:r>
    </w:p>
    <w:p w14:paraId="3C613F0C" w14:textId="49085D30" w:rsidR="00BF3888" w:rsidRPr="00191671" w:rsidRDefault="00BF3888">
      <w:pPr>
        <w:rPr>
          <w:rFonts w:eastAsiaTheme="minorEastAsia"/>
        </w:rPr>
      </w:pPr>
      <w:r>
        <w:rPr>
          <w:rFonts w:eastAsiaTheme="minorEastAsia"/>
        </w:rPr>
        <w:t xml:space="preserve">Генерация входных данных реализована с использованием средств языка </w:t>
      </w:r>
      <w:r>
        <w:rPr>
          <w:rFonts w:eastAsiaTheme="minorEastAsia"/>
          <w:lang w:val="en-US"/>
        </w:rPr>
        <w:t>R</w:t>
      </w:r>
      <w:r w:rsidRPr="00BF38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среде разработки </w:t>
      </w:r>
      <w:r>
        <w:rPr>
          <w:rFonts w:eastAsiaTheme="minorEastAsia"/>
          <w:lang w:val="en-US"/>
        </w:rPr>
        <w:t>RStudio</w:t>
      </w:r>
      <w:r w:rsidRPr="00BF388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Исходный код приведен на </w:t>
      </w:r>
      <w:proofErr w:type="spellStart"/>
      <w:r>
        <w:rPr>
          <w:rFonts w:eastAsiaTheme="minorEastAsia"/>
          <w:lang w:val="en-US"/>
        </w:rPr>
        <w:t>Github</w:t>
      </w:r>
      <w:proofErr w:type="spellEnd"/>
      <w:r w:rsidRPr="00191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191671">
        <w:t>[5]</w:t>
      </w:r>
      <w:r>
        <w:rPr>
          <w:rFonts w:eastAsiaTheme="minorEastAsia"/>
        </w:rPr>
        <w:fldChar w:fldCharType="end"/>
      </w:r>
    </w:p>
    <w:p w14:paraId="7B8E3FB1" w14:textId="7E707E96" w:rsidR="003158B8" w:rsidRPr="00191671" w:rsidRDefault="003158B8">
      <w:r w:rsidRPr="00191671">
        <w:br w:type="page"/>
      </w:r>
    </w:p>
    <w:p w14:paraId="2B2009BF" w14:textId="1960E2C7" w:rsidR="000F0ADC" w:rsidRDefault="00B0727B" w:rsidP="000F0ADC">
      <w:pPr>
        <w:pStyle w:val="1"/>
      </w:pPr>
      <w:bookmarkStart w:id="7" w:name="_Toc67052461"/>
      <w:r>
        <w:lastRenderedPageBreak/>
        <w:t>Описание</w:t>
      </w:r>
      <w:r w:rsidRPr="00191671">
        <w:t xml:space="preserve"> </w:t>
      </w:r>
      <w:r>
        <w:t>изученных</w:t>
      </w:r>
      <w:r w:rsidRPr="00191671">
        <w:t xml:space="preserve"> </w:t>
      </w:r>
      <w:r>
        <w:t>методов</w:t>
      </w:r>
      <w:bookmarkEnd w:id="7"/>
    </w:p>
    <w:p w14:paraId="34E8A16B" w14:textId="1A3C4356" w:rsidR="00E15DDA" w:rsidRDefault="00E15DDA" w:rsidP="00E15DDA">
      <w:r>
        <w:rPr>
          <w:lang w:val="en-US"/>
        </w:rPr>
        <w:t>TLGP</w:t>
      </w:r>
      <w:r w:rsidRPr="00E15DDA">
        <w:t xml:space="preserve"> </w:t>
      </w:r>
      <w:r>
        <w:t>является</w:t>
      </w:r>
      <w:r w:rsidRPr="00E15DDA">
        <w:t xml:space="preserve"> </w:t>
      </w:r>
      <w:r>
        <w:t xml:space="preserve">сложным составным алгоритмом, сочетающим в себе несколько важных подходов к решению промежуточных задач для поиска оптимального ответа основного задания. </w:t>
      </w:r>
      <w:r>
        <w:br/>
        <w:t>Рассмотрим вначале схему модулей, на которые разбит основной изучаемый алгоритм (см. схему 1).</w:t>
      </w:r>
    </w:p>
    <w:p w14:paraId="0229CE88" w14:textId="77777777" w:rsidR="00E15DDA" w:rsidRDefault="00E15DDA" w:rsidP="00E15DDA">
      <w:pPr>
        <w:keepNext/>
      </w:pPr>
      <w:r>
        <w:rPr>
          <w:rFonts w:eastAsiaTheme="minorEastAsia"/>
          <w:noProof/>
        </w:rPr>
        <w:drawing>
          <wp:inline distT="0" distB="0" distL="0" distR="0" wp14:anchorId="572E870F" wp14:editId="2F003812">
            <wp:extent cx="593407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9997" w14:textId="138CCDAC" w:rsidR="00E15DDA" w:rsidRDefault="00E15DDA" w:rsidP="00E15DDA">
      <w:pPr>
        <w:pStyle w:val="a7"/>
      </w:pPr>
      <w:bookmarkStart w:id="8" w:name="_Toc46381236"/>
      <w:r>
        <w:t xml:space="preserve">Схема </w:t>
      </w:r>
      <w:fldSimple w:instr=" SEQ Схема \* ARABIC ">
        <w:r w:rsidR="002031A2">
          <w:rPr>
            <w:noProof/>
          </w:rPr>
          <w:t>1</w:t>
        </w:r>
      </w:fldSimple>
      <w:r>
        <w:t xml:space="preserve">. Общий вид алгоритма </w:t>
      </w:r>
      <w:r>
        <w:rPr>
          <w:lang w:val="en-US"/>
        </w:rPr>
        <w:t>TLGP</w:t>
      </w:r>
      <w:bookmarkEnd w:id="8"/>
    </w:p>
    <w:p w14:paraId="3BED071B" w14:textId="07D9FF80" w:rsidR="00E15DDA" w:rsidRDefault="00E15DDA" w:rsidP="00E15DDA">
      <w:pPr>
        <w:pStyle w:val="a8"/>
        <w:numPr>
          <w:ilvl w:val="0"/>
          <w:numId w:val="2"/>
        </w:numPr>
        <w:rPr>
          <w:rFonts w:eastAsiaTheme="minorEastAsia"/>
        </w:rPr>
      </w:pPr>
      <w:r>
        <w:t xml:space="preserve">На начальном этапе алгоритма с помощью подхода </w:t>
      </w:r>
      <w:r>
        <w:rPr>
          <w:lang w:val="en-US"/>
        </w:rPr>
        <w:t>kernel</w:t>
      </w:r>
      <w:r w:rsidRPr="00E15DDA">
        <w:t xml:space="preserve"> </w:t>
      </w:r>
      <w:r>
        <w:rPr>
          <w:lang w:val="en-US"/>
        </w:rPr>
        <w:t>mean</w:t>
      </w:r>
      <w:r w:rsidRPr="00E15DDA">
        <w:t xml:space="preserve"> </w:t>
      </w:r>
      <w:r>
        <w:rPr>
          <w:lang w:val="en-US"/>
        </w:rPr>
        <w:t>matching</w:t>
      </w:r>
      <w:r w:rsidRPr="00E15DDA">
        <w:t xml:space="preserve"> </w:t>
      </w:r>
      <w:r>
        <w:t>ищется набор векторов веса для исходных данных, а также вычисляются особенно важные и совсем не важные для обучения экземпляры (для первых веса больше, для вторых – стремятся к нулю).</w:t>
      </w:r>
      <w:r w:rsidRPr="00E15DDA">
        <w:t xml:space="preserve"> </w:t>
      </w:r>
      <w:r>
        <w:rPr>
          <w:rFonts w:eastAsiaTheme="minorEastAsia"/>
        </w:rPr>
        <w:t xml:space="preserve">Весовые векторы определяются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w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2,w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…,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 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 w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  <w:r w:rsidRPr="004374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3740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74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5145F7">
        <w:rPr>
          <w:rFonts w:eastAsiaTheme="minorEastAsia"/>
        </w:rPr>
        <w:t xml:space="preserve"> </w:t>
      </w:r>
      <w:r>
        <w:rPr>
          <w:rFonts w:eastAsiaTheme="minorEastAsia"/>
        </w:rPr>
        <w:t>элементов. У каждого элемента два измерения – индекс экземпляра в исходных данных и вес этого экземпляра.</w:t>
      </w:r>
      <w:r w:rsidR="00B355B6" w:rsidRPr="00B355B6">
        <w:rPr>
          <w:rFonts w:eastAsiaTheme="minorEastAsia"/>
        </w:rPr>
        <w:t xml:space="preserve"> </w:t>
      </w:r>
      <w:r w:rsidR="00B355B6">
        <w:rPr>
          <w:rFonts w:eastAsiaTheme="minorEastAsia"/>
        </w:rPr>
        <w:fldChar w:fldCharType="begin"/>
      </w:r>
      <w:r w:rsidR="00B355B6">
        <w:rPr>
          <w:rFonts w:eastAsiaTheme="minorEastAsia"/>
        </w:rPr>
        <w:instrText xml:space="preserve"> REF book6 \h </w:instrText>
      </w:r>
      <w:r w:rsidR="00B355B6">
        <w:rPr>
          <w:rFonts w:eastAsiaTheme="minorEastAsia"/>
        </w:rPr>
      </w:r>
      <w:r w:rsidR="00B355B6">
        <w:rPr>
          <w:rFonts w:eastAsiaTheme="minorEastAsia"/>
        </w:rPr>
        <w:fldChar w:fldCharType="separate"/>
      </w:r>
      <w:r w:rsidR="002031A2">
        <w:rPr>
          <w:lang w:val="en-US"/>
        </w:rPr>
        <w:t>[6]</w:t>
      </w:r>
      <w:r w:rsidR="00B355B6">
        <w:rPr>
          <w:rFonts w:eastAsiaTheme="minorEastAsia"/>
        </w:rPr>
        <w:fldChar w:fldCharType="end"/>
      </w:r>
    </w:p>
    <w:p w14:paraId="6232350B" w14:textId="4345E509" w:rsidR="00E15DDA" w:rsidRDefault="00E15DDA" w:rsidP="00E15DDA">
      <w:pPr>
        <w:pStyle w:val="a8"/>
      </w:pPr>
      <w:r>
        <w:t xml:space="preserve">Мы считаем, что имеем </w:t>
      </w:r>
      <m:oMath>
        <m:r>
          <w:rPr>
            <w:rFonts w:ascii="Cambria Math" w:hAnsi="Cambria Math"/>
            <w:lang w:val="en-US"/>
          </w:rPr>
          <m:t>n</m:t>
        </m:r>
      </m:oMath>
      <w:r w:rsidRPr="00E15DDA">
        <w:t xml:space="preserve"> </w:t>
      </w:r>
      <w:r>
        <w:t xml:space="preserve">входных экземпляров данных </w:t>
      </w:r>
      <w:r w:rsidR="002031A2">
        <w:t>(</w:t>
      </w:r>
      <w:r w:rsidR="002031A2">
        <w:rPr>
          <w:lang w:val="en-US"/>
        </w:rPr>
        <w:t>source</w:t>
      </w:r>
      <w:r w:rsidR="002031A2" w:rsidRPr="002031A2">
        <w:t xml:space="preserve">)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E15DDA">
        <w:t xml:space="preserve"> </w:t>
      </w:r>
      <w:r>
        <w:t>разных векторов весов к ним.</w:t>
      </w:r>
    </w:p>
    <w:p w14:paraId="4B056A28" w14:textId="484B2417" w:rsidR="00E15DDA" w:rsidRDefault="00E15DDA" w:rsidP="00E15DDA">
      <w:pPr>
        <w:pStyle w:val="a8"/>
        <w:numPr>
          <w:ilvl w:val="0"/>
          <w:numId w:val="2"/>
        </w:numPr>
      </w:pPr>
      <w:r>
        <w:t>На основном этапе алгоритма происходит параллельная работа двух методов: разностной эволюции (</w:t>
      </w:r>
      <w:r w:rsidRPr="00E15DDA">
        <w:rPr>
          <w:lang w:val="en-US"/>
        </w:rPr>
        <w:t>DE</w:t>
      </w:r>
      <w:r w:rsidRPr="00E15DDA">
        <w:t xml:space="preserve">) </w:t>
      </w:r>
      <w:r>
        <w:t>и генетического программирования (</w:t>
      </w:r>
      <w:r w:rsidRPr="00E15DDA">
        <w:rPr>
          <w:lang w:val="en-US"/>
        </w:rPr>
        <w:t>GP</w:t>
      </w:r>
      <w:r w:rsidRPr="00E15DDA">
        <w:t>).</w:t>
      </w:r>
      <w:r>
        <w:t xml:space="preserve"> Получая обратную связь друг от друга, происходит эволюционный сходящийся процесс. Разностная эволюция на основе обратной связи от генетического программирования формирует новый вектор весов, опираясь на значения ошибки </w:t>
      </w:r>
      <w:r w:rsidR="00B355B6">
        <w:t xml:space="preserve">(«векторов соответствия») </w:t>
      </w:r>
      <w:r>
        <w:t xml:space="preserve">для каждой модели, сгенерированной алгоритмом </w:t>
      </w:r>
      <w:r>
        <w:rPr>
          <w:lang w:val="en-US"/>
        </w:rPr>
        <w:t>GP</w:t>
      </w:r>
      <w:r w:rsidRPr="00E15DDA">
        <w:t xml:space="preserve">. </w:t>
      </w:r>
      <w:r>
        <w:t xml:space="preserve">В свою очередь, </w:t>
      </w:r>
      <w:r>
        <w:rPr>
          <w:lang w:val="en-US"/>
        </w:rPr>
        <w:t>GP</w:t>
      </w:r>
      <w:r w:rsidRPr="00E15DDA">
        <w:t xml:space="preserve"> </w:t>
      </w:r>
      <w:r>
        <w:t xml:space="preserve">генерирует </w:t>
      </w:r>
      <m:oMath>
        <m:r>
          <w:rPr>
            <w:rFonts w:ascii="Cambria Math" w:hAnsi="Cambria Math"/>
            <w:lang w:val="en-US"/>
          </w:rPr>
          <m:t>p</m:t>
        </m:r>
      </m:oMath>
      <w:r w:rsidRPr="00E15DDA">
        <w:t xml:space="preserve"> </w:t>
      </w:r>
      <w:r>
        <w:t xml:space="preserve">моделей на основе входных данных и весов к ним, в процессе алгоритма выбирая </w:t>
      </w:r>
      <m:oMath>
        <m:r>
          <w:rPr>
            <w:rFonts w:ascii="Cambria Math" w:hAnsi="Cambria Math"/>
            <w:lang w:val="en-US"/>
          </w:rPr>
          <m:t>m</m:t>
        </m:r>
      </m:oMath>
      <w:r w:rsidR="00B355B6" w:rsidRPr="00B355B6">
        <w:t xml:space="preserve"> </w:t>
      </w:r>
      <w:r w:rsidR="00B355B6">
        <w:t>лучших моделей (с наименьшей ошибкой).</w:t>
      </w:r>
    </w:p>
    <w:p w14:paraId="150015F1" w14:textId="26E0C8E9" w:rsidR="00B355B6" w:rsidRDefault="00B355B6" w:rsidP="00E15DDA">
      <w:pPr>
        <w:pStyle w:val="a8"/>
        <w:numPr>
          <w:ilvl w:val="0"/>
          <w:numId w:val="2"/>
        </w:numPr>
      </w:pPr>
      <w:r>
        <w:t>Условием выхода из алгоритма может служить либо достижение заданного числа итераций, либо неизменность весов/модели в течение заданного числа эволюций.</w:t>
      </w:r>
    </w:p>
    <w:p w14:paraId="2B826C12" w14:textId="2114C33B" w:rsidR="0005377E" w:rsidRDefault="00B355B6" w:rsidP="00B355B6">
      <w:r>
        <w:lastRenderedPageBreak/>
        <w:t xml:space="preserve">Основными компонентами данных в алгоритме </w:t>
      </w:r>
      <w:r w:rsidR="0005377E">
        <w:rPr>
          <w:lang w:val="en-US"/>
        </w:rPr>
        <w:t>IT</w:t>
      </w:r>
      <w:r>
        <w:rPr>
          <w:lang w:val="en-US"/>
        </w:rPr>
        <w:t>GP</w:t>
      </w:r>
      <w:r w:rsidRPr="00B355B6">
        <w:t xml:space="preserve"> </w:t>
      </w:r>
      <w:r>
        <w:t>выступают ве</w:t>
      </w:r>
      <w:r w:rsidR="00C518E0">
        <w:t xml:space="preserve">совые векторы и векторы соответствия (векторы ошибки, </w:t>
      </w:r>
      <w:r w:rsidR="00C518E0">
        <w:rPr>
          <w:lang w:val="en-US"/>
        </w:rPr>
        <w:t>fitness</w:t>
      </w:r>
      <w:r w:rsidR="00C518E0" w:rsidRPr="00C518E0">
        <w:t xml:space="preserve"> </w:t>
      </w:r>
      <w:r w:rsidR="00C518E0">
        <w:rPr>
          <w:lang w:val="en-US"/>
        </w:rPr>
        <w:t>vectors</w:t>
      </w:r>
      <w:r w:rsidR="00C518E0" w:rsidRPr="00C518E0">
        <w:t xml:space="preserve">). </w:t>
      </w:r>
      <w:r w:rsidR="00C518E0">
        <w:t>В основном эти данные используются для тестирования моделей, построенных алгоритмом генетического программирования. Векторы ошибки позволяют оценить модели с наименьше</w:t>
      </w:r>
      <w:r w:rsidR="0005377E">
        <w:t>й погрешностью, а весовые векторы позволяют построить модели на основе взвешенных данных исходного домена (см. схему 2).</w:t>
      </w:r>
      <w:r w:rsidR="00365FB3">
        <w:t xml:space="preserve"> </w:t>
      </w:r>
      <w:r w:rsidR="00365FB3">
        <w:fldChar w:fldCharType="begin"/>
      </w:r>
      <w:r w:rsidR="00365FB3">
        <w:instrText xml:space="preserve"> REF book6 \h </w:instrText>
      </w:r>
      <w:r w:rsidR="00365FB3">
        <w:fldChar w:fldCharType="separate"/>
      </w:r>
      <w:r w:rsidR="002031A2">
        <w:rPr>
          <w:lang w:val="en-US"/>
        </w:rPr>
        <w:t>[6]</w:t>
      </w:r>
      <w:r w:rsidR="00365FB3">
        <w:fldChar w:fldCharType="end"/>
      </w:r>
    </w:p>
    <w:p w14:paraId="2DD1DF33" w14:textId="676C69FD" w:rsidR="00365FB3" w:rsidRDefault="0005377E" w:rsidP="0005377E">
      <w:pPr>
        <w:keepNext/>
      </w:pPr>
      <w:r>
        <w:rPr>
          <w:rFonts w:eastAsiaTheme="minorEastAsia"/>
          <w:noProof/>
        </w:rPr>
        <w:drawing>
          <wp:inline distT="0" distB="0" distL="0" distR="0" wp14:anchorId="5C3B8C03" wp14:editId="73773EE1">
            <wp:extent cx="59340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3638" w14:textId="61807499" w:rsidR="00365FB3" w:rsidRPr="00191671" w:rsidRDefault="0005377E" w:rsidP="00365FB3">
      <w:pPr>
        <w:pStyle w:val="a7"/>
      </w:pPr>
      <w:bookmarkStart w:id="9" w:name="r2"/>
      <w:bookmarkStart w:id="10" w:name="_Toc46381237"/>
      <w:r>
        <w:t xml:space="preserve">Схема </w:t>
      </w:r>
      <w:fldSimple w:instr=" SEQ Схема \* ARABIC ">
        <w:r w:rsidR="002031A2">
          <w:rPr>
            <w:noProof/>
          </w:rPr>
          <w:t>2</w:t>
        </w:r>
      </w:fldSimple>
      <w:bookmarkEnd w:id="9"/>
      <w:r>
        <w:t xml:space="preserve">. Основные компоненты данных в алгоритме </w:t>
      </w:r>
      <w:r>
        <w:rPr>
          <w:lang w:val="en-US"/>
        </w:rPr>
        <w:t>ITGP</w:t>
      </w:r>
      <w:bookmarkEnd w:id="10"/>
    </w:p>
    <w:p w14:paraId="1FBDCBEE" w14:textId="24E1D083" w:rsidR="00B355B6" w:rsidRPr="00B355B6" w:rsidRDefault="00B355B6" w:rsidP="00B355B6">
      <w:r>
        <w:t>Рассмотрим каждый из блоков алгоритма подробнее.</w:t>
      </w:r>
    </w:p>
    <w:p w14:paraId="70C51530" w14:textId="7F4BE6E1" w:rsidR="000F0ADC" w:rsidRPr="00B355B6" w:rsidRDefault="00B0727B" w:rsidP="00B0727B">
      <w:pPr>
        <w:pStyle w:val="2"/>
      </w:pPr>
      <w:bookmarkStart w:id="11" w:name="_Toc67052462"/>
      <w:proofErr w:type="gramStart"/>
      <w:r>
        <w:rPr>
          <w:lang w:val="en-US"/>
        </w:rPr>
        <w:t>Kernel</w:t>
      </w:r>
      <w:proofErr w:type="gramEnd"/>
      <w:r w:rsidRPr="00B355B6">
        <w:t xml:space="preserve"> </w:t>
      </w:r>
      <w:r>
        <w:rPr>
          <w:lang w:val="en-US"/>
        </w:rPr>
        <w:t>mean</w:t>
      </w:r>
      <w:r w:rsidRPr="00B355B6">
        <w:t xml:space="preserve"> </w:t>
      </w:r>
      <w:r>
        <w:rPr>
          <w:lang w:val="en-US"/>
        </w:rPr>
        <w:t>matching</w:t>
      </w:r>
      <w:r w:rsidRPr="00B355B6">
        <w:t xml:space="preserve"> (</w:t>
      </w:r>
      <w:r>
        <w:rPr>
          <w:lang w:val="en-US"/>
        </w:rPr>
        <w:t>KMM</w:t>
      </w:r>
      <w:r w:rsidRPr="00B355B6">
        <w:t>)</w:t>
      </w:r>
      <w:bookmarkEnd w:id="11"/>
    </w:p>
    <w:p w14:paraId="6470298C" w14:textId="3563E75D" w:rsidR="00B0727B" w:rsidRDefault="00B355B6" w:rsidP="00B0727B">
      <w:r>
        <w:t xml:space="preserve">Пристальное внимание необходимо уделить методу поиска начального опорного вектора для </w:t>
      </w:r>
      <w:r w:rsidR="00365FB3">
        <w:t xml:space="preserve">начала работы основного алгоритма. Идея </w:t>
      </w:r>
      <w:r w:rsidR="00365FB3">
        <w:rPr>
          <w:lang w:val="en-US"/>
        </w:rPr>
        <w:t>KMM</w:t>
      </w:r>
      <w:r w:rsidR="00365FB3" w:rsidRPr="00365FB3">
        <w:t xml:space="preserve"> </w:t>
      </w:r>
      <w:r w:rsidR="00365FB3">
        <w:t xml:space="preserve">заключается в том, чтобы, используя функцию ядра </w:t>
      </w:r>
      <w:r w:rsidR="00BD2ED7">
        <w:fldChar w:fldCharType="begin"/>
      </w:r>
      <w:r w:rsidR="00BD2ED7">
        <w:instrText xml:space="preserve"> REF f1 \h </w:instrText>
      </w:r>
      <w:r w:rsidR="00BD2ED7">
        <w:fldChar w:fldCharType="separate"/>
      </w:r>
      <w:r w:rsidR="002031A2" w:rsidRPr="002031A2">
        <w:t>(1)</w:t>
      </w:r>
      <w:r w:rsidR="00BD2ED7">
        <w:fldChar w:fldCharType="end"/>
      </w:r>
      <w:r w:rsidR="00BD2ED7" w:rsidRPr="00BD2ED7">
        <w:t xml:space="preserve">, </w:t>
      </w:r>
      <w:r w:rsidR="00BD2ED7">
        <w:fldChar w:fldCharType="begin"/>
      </w:r>
      <w:r w:rsidR="00BD2ED7">
        <w:instrText xml:space="preserve"> REF f2 \h </w:instrText>
      </w:r>
      <w:r w:rsidR="00BD2ED7">
        <w:fldChar w:fldCharType="separate"/>
      </w:r>
      <w:r w:rsidR="002031A2" w:rsidRPr="002031A2">
        <w:t>(2)</w:t>
      </w:r>
      <w:r w:rsidR="00BD2ED7">
        <w:fldChar w:fldCharType="end"/>
      </w:r>
      <w:r w:rsidR="00BD2ED7" w:rsidRPr="00BD2ED7">
        <w:t xml:space="preserve"> </w:t>
      </w:r>
      <w:r w:rsidR="00365FB3">
        <w:t>(чаще всего используется радиально-базисная функция), оценить коэффициент отношения плотности путем минимизации максимального среднего расхождения (</w:t>
      </w:r>
      <w:r w:rsidR="00365FB3">
        <w:rPr>
          <w:lang w:val="en-US"/>
        </w:rPr>
        <w:t>MMD</w:t>
      </w:r>
      <w:r w:rsidR="00365FB3" w:rsidRPr="00365FB3">
        <w:t>).</w:t>
      </w:r>
      <w:r w:rsidR="00BD2ED7">
        <w:t xml:space="preserve"> </w:t>
      </w:r>
      <w:r w:rsidR="00BD2ED7">
        <w:fldChar w:fldCharType="begin"/>
      </w:r>
      <w:r w:rsidR="00BD2ED7">
        <w:instrText xml:space="preserve"> REF f3 \h </w:instrText>
      </w:r>
      <w:r w:rsidR="00BD2ED7">
        <w:fldChar w:fldCharType="separate"/>
      </w:r>
      <w:r w:rsidR="002031A2">
        <w:rPr>
          <w:rFonts w:eastAsiaTheme="minorEastAsia"/>
        </w:rPr>
        <w:t>(3)</w:t>
      </w:r>
      <w:r w:rsidR="00BD2ED7">
        <w:fldChar w:fldCharType="end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65FB3" w14:paraId="3EE4D514" w14:textId="77777777" w:rsidTr="00365FB3">
        <w:tc>
          <w:tcPr>
            <w:tcW w:w="8642" w:type="dxa"/>
            <w:vAlign w:val="center"/>
          </w:tcPr>
          <w:p w14:paraId="66D10948" w14:textId="2B95EFF3" w:rsidR="00365FB3" w:rsidRDefault="002C2795" w:rsidP="00365F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7C5E0B4F" w14:textId="35413262" w:rsidR="00365FB3" w:rsidRPr="00365FB3" w:rsidRDefault="00365FB3" w:rsidP="00365FB3">
            <w:pPr>
              <w:jc w:val="center"/>
              <w:rPr>
                <w:lang w:val="en-US"/>
              </w:rPr>
            </w:pPr>
            <w:bookmarkStart w:id="12" w:name="f1"/>
            <w:r>
              <w:rPr>
                <w:lang w:val="en-US"/>
              </w:rPr>
              <w:t>(1)</w:t>
            </w:r>
            <w:bookmarkEnd w:id="12"/>
          </w:p>
        </w:tc>
      </w:tr>
      <w:tr w:rsidR="00365FB3" w14:paraId="54DF6F08" w14:textId="77777777" w:rsidTr="00365FB3">
        <w:tc>
          <w:tcPr>
            <w:tcW w:w="8642" w:type="dxa"/>
            <w:vAlign w:val="center"/>
          </w:tcPr>
          <w:p w14:paraId="6BCF3203" w14:textId="719F765C" w:rsidR="00365FB3" w:rsidRDefault="002C2795" w:rsidP="00365F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06BE7D74" w14:textId="11AB9C6A" w:rsidR="00365FB3" w:rsidRPr="00365FB3" w:rsidRDefault="00365FB3" w:rsidP="00365FB3">
            <w:pPr>
              <w:jc w:val="center"/>
              <w:rPr>
                <w:lang w:val="en-US"/>
              </w:rPr>
            </w:pPr>
            <w:bookmarkStart w:id="13" w:name="f2"/>
            <w:r>
              <w:rPr>
                <w:lang w:val="en-US"/>
              </w:rPr>
              <w:t>(2)</w:t>
            </w:r>
            <w:bookmarkEnd w:id="13"/>
          </w:p>
        </w:tc>
      </w:tr>
    </w:tbl>
    <w:p w14:paraId="1F421B7E" w14:textId="66584A45" w:rsidR="00365FB3" w:rsidRDefault="00BD2ED7" w:rsidP="00B0727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экземпляр исходного домена,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A405F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экземпляр целевого домена, </w:t>
      </w:r>
      <m:oMath>
        <m:r>
          <w:rPr>
            <w:rFonts w:ascii="Cambria Math" w:eastAsiaTheme="minorEastAsia" w:hAnsi="Cambria Math"/>
          </w:rPr>
          <m:t>k</m:t>
        </m:r>
      </m:oMath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405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ядро,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405FD">
        <w:rPr>
          <w:rFonts w:eastAsiaTheme="minorEastAsia"/>
        </w:rPr>
        <w:t>-</w:t>
      </w:r>
      <w:r>
        <w:rPr>
          <w:rFonts w:eastAsiaTheme="minorEastAsia"/>
        </w:rPr>
        <w:t xml:space="preserve"> количество исходных и целевых экземпляров соответственно.</w:t>
      </w:r>
    </w:p>
    <w:p w14:paraId="251A9A85" w14:textId="09A53CB0" w:rsidR="00BD2ED7" w:rsidRDefault="00BD2ED7" w:rsidP="00BD2ED7">
      <w:pPr>
        <w:rPr>
          <w:rFonts w:eastAsiaTheme="minorEastAsia"/>
        </w:rPr>
      </w:pPr>
      <w:r>
        <w:rPr>
          <w:rFonts w:eastAsiaTheme="minorEastAsia"/>
          <w:lang w:val="en-US"/>
        </w:rPr>
        <w:t>MMD</w:t>
      </w:r>
      <w:r w:rsidRPr="00BD2ED7">
        <w:rPr>
          <w:rFonts w:eastAsiaTheme="minorEastAsia"/>
        </w:rPr>
        <w:t xml:space="preserve"> </w:t>
      </w:r>
      <w:r>
        <w:rPr>
          <w:rFonts w:eastAsiaTheme="minorEastAsia"/>
        </w:rPr>
        <w:t>можно получить с помощью следующей формулы: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D2ED7" w14:paraId="640B2F22" w14:textId="77777777" w:rsidTr="00BD2ED7">
        <w:tc>
          <w:tcPr>
            <w:tcW w:w="8642" w:type="dxa"/>
            <w:vAlign w:val="center"/>
          </w:tcPr>
          <w:p w14:paraId="0AFE4285" w14:textId="4E588A39" w:rsidR="00BD2ED7" w:rsidRPr="00BD2ED7" w:rsidRDefault="00BD2ED7" w:rsidP="00BD2ED7">
            <w:pPr>
              <w:ind w:left="36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MMD=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nary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Kβ-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β+constant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74A9A38" w14:textId="7E8C6039" w:rsidR="00BD2ED7" w:rsidRDefault="00BD2ED7" w:rsidP="00BD2ED7">
            <w:pPr>
              <w:jc w:val="center"/>
              <w:rPr>
                <w:rFonts w:eastAsiaTheme="minorEastAsia"/>
              </w:rPr>
            </w:pPr>
            <w:bookmarkStart w:id="14" w:name="f3"/>
            <w:r>
              <w:rPr>
                <w:rFonts w:eastAsiaTheme="minorEastAsia"/>
              </w:rPr>
              <w:t>(3)</w:t>
            </w:r>
            <w:bookmarkEnd w:id="14"/>
          </w:p>
        </w:tc>
      </w:tr>
    </w:tbl>
    <w:p w14:paraId="7B9D0C1A" w14:textId="025AEBCC" w:rsidR="00BD2ED7" w:rsidRDefault="00BD2ED7" w:rsidP="00BD2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Подходящий набор весов </w:t>
      </w:r>
      <m:oMath>
        <m:r>
          <w:rPr>
            <w:rFonts w:ascii="Cambria Math" w:eastAsiaTheme="minorEastAsia" w:hAnsi="Cambria Math"/>
          </w:rPr>
          <m:t>β</m:t>
        </m:r>
      </m:oMath>
      <w:r w:rsidRPr="00A405F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найти, решив задачу минимизации: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D2ED7" w14:paraId="151FB0FA" w14:textId="77777777" w:rsidTr="00BD2ED7">
        <w:tc>
          <w:tcPr>
            <w:tcW w:w="8642" w:type="dxa"/>
            <w:vAlign w:val="center"/>
          </w:tcPr>
          <w:p w14:paraId="2C5809A9" w14:textId="77777777" w:rsidR="00BD2ED7" w:rsidRPr="00663D4B" w:rsidRDefault="00BD2ED7" w:rsidP="00BD2ED7">
            <w:pPr>
              <w:ind w:left="36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minimize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Kβ-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  <w:p w14:paraId="712A78F4" w14:textId="0D4BB47E" w:rsidR="00BD2ED7" w:rsidRPr="00BD2ED7" w:rsidRDefault="00BD2ED7" w:rsidP="00BD2ED7">
            <w:pPr>
              <w:ind w:left="360"/>
              <w:jc w:val="center"/>
              <w:rPr>
                <w:rFonts w:eastAsiaTheme="minorEastAsia"/>
              </w:rPr>
            </w:pPr>
          </w:p>
        </w:tc>
        <w:tc>
          <w:tcPr>
            <w:tcW w:w="703" w:type="dxa"/>
            <w:vAlign w:val="center"/>
          </w:tcPr>
          <w:p w14:paraId="056F2D0B" w14:textId="1CF52FA2" w:rsidR="00BD2ED7" w:rsidRPr="00BD2ED7" w:rsidRDefault="00BD2ED7" w:rsidP="00BD2ED7">
            <w:pPr>
              <w:jc w:val="center"/>
              <w:rPr>
                <w:rFonts w:eastAsiaTheme="minorEastAsia"/>
                <w:iCs/>
              </w:rPr>
            </w:pPr>
            <w:bookmarkStart w:id="15" w:name="f4"/>
            <w:r>
              <w:rPr>
                <w:rFonts w:eastAsiaTheme="minorEastAsia"/>
                <w:iCs/>
              </w:rPr>
              <w:t>(4)</w:t>
            </w:r>
            <w:bookmarkEnd w:id="15"/>
          </w:p>
        </w:tc>
      </w:tr>
    </w:tbl>
    <w:p w14:paraId="78117032" w14:textId="48776199" w:rsidR="00BD2ED7" w:rsidRPr="00955C3E" w:rsidRDefault="00BD2ED7" w:rsidP="00B0727B">
      <w:pPr>
        <w:rPr>
          <w:rFonts w:eastAsiaTheme="minorEastAsia"/>
          <w:iCs/>
        </w:rPr>
      </w:pPr>
      <w:bookmarkStart w:id="16" w:name="_Hlk46068891"/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β∈(0,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Pr="006E732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</m:oMath>
      <w:r w:rsidRPr="006E7325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ϵ=O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rad>
              </m:den>
            </m:f>
          </m:e>
        </m:d>
      </m:oMath>
      <w:bookmarkEnd w:id="16"/>
    </w:p>
    <w:p w14:paraId="154932F7" w14:textId="5A3D6016" w:rsidR="00955C3E" w:rsidRPr="00C43144" w:rsidRDefault="00BD2ED7" w:rsidP="00B0727B">
      <w:pPr>
        <w:rPr>
          <w:rFonts w:eastAsiaTheme="minorEastAsia"/>
        </w:rPr>
      </w:pPr>
      <w:r>
        <w:rPr>
          <w:rFonts w:eastAsiaTheme="minorEastAsia"/>
          <w:iCs/>
        </w:rPr>
        <w:t xml:space="preserve">Экспериментально выяснено, что вектор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должен представлять собой набор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различных значений (</w:t>
      </w:r>
      <m:oMath>
        <m:r>
          <w:rPr>
            <w:rFonts w:ascii="Cambria Math" w:eastAsiaTheme="minorEastAsia" w:hAnsi="Cambria Math"/>
          </w:rPr>
          <m:t>B≤1000</m:t>
        </m:r>
      </m:oMath>
      <w:r>
        <w:rPr>
          <w:rFonts w:eastAsiaTheme="minorEastAsia"/>
        </w:rPr>
        <w:t>).</w:t>
      </w:r>
      <w:r w:rsidR="00AC3B50" w:rsidRPr="00AC3B50">
        <w:rPr>
          <w:rFonts w:eastAsiaTheme="minorEastAsia"/>
        </w:rPr>
        <w:t xml:space="preserve"> </w:t>
      </w:r>
      <w:r w:rsidR="00AC3B50">
        <w:rPr>
          <w:rFonts w:eastAsiaTheme="minorEastAsia"/>
          <w:lang w:val="en-US"/>
        </w:rPr>
        <w:fldChar w:fldCharType="begin"/>
      </w:r>
      <w:r w:rsidR="00AC3B50">
        <w:rPr>
          <w:rFonts w:eastAsiaTheme="minorEastAsia"/>
        </w:rPr>
        <w:instrText xml:space="preserve"> REF book7 \h </w:instrText>
      </w:r>
      <w:r w:rsidR="00AC3B50">
        <w:rPr>
          <w:rFonts w:eastAsiaTheme="minorEastAsia"/>
          <w:lang w:val="en-US"/>
        </w:rPr>
      </w:r>
      <w:r w:rsidR="00AC3B50">
        <w:rPr>
          <w:rFonts w:eastAsiaTheme="minorEastAsia"/>
          <w:lang w:val="en-US"/>
        </w:rPr>
        <w:fldChar w:fldCharType="separate"/>
      </w:r>
      <w:r w:rsidR="002031A2" w:rsidRPr="00191671">
        <w:t>[7]</w:t>
      </w:r>
      <w:r w:rsidR="00AC3B50">
        <w:rPr>
          <w:rFonts w:eastAsiaTheme="minorEastAsia"/>
          <w:lang w:val="en-US"/>
        </w:rPr>
        <w:fldChar w:fldCharType="end"/>
      </w:r>
    </w:p>
    <w:p w14:paraId="7F9BFF89" w14:textId="29557BFD" w:rsidR="0066732B" w:rsidRPr="0066732B" w:rsidRDefault="0066732B" w:rsidP="00B0727B">
      <w:pPr>
        <w:rPr>
          <w:rFonts w:eastAsiaTheme="minorEastAsia"/>
        </w:rPr>
      </w:pPr>
      <w:r>
        <w:rPr>
          <w:rFonts w:eastAsiaTheme="minorEastAsia"/>
        </w:rPr>
        <w:t xml:space="preserve">В процессе машинного обучения, в частности, в подходе </w:t>
      </w:r>
      <w:r>
        <w:rPr>
          <w:rFonts w:eastAsiaTheme="minorEastAsia"/>
          <w:lang w:val="en-US"/>
        </w:rPr>
        <w:t>TL</w:t>
      </w:r>
      <w:r w:rsidRPr="00AC3B50">
        <w:rPr>
          <w:rFonts w:eastAsiaTheme="minorEastAsia"/>
        </w:rPr>
        <w:t xml:space="preserve">, </w:t>
      </w:r>
      <w:r>
        <w:rPr>
          <w:rFonts w:eastAsiaTheme="minorEastAsia"/>
        </w:rPr>
        <w:t>имеет место быть вероятность доминирования данных исходной области. Поэтому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данном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>случае</w:t>
      </w:r>
      <w:r w:rsidRPr="00AC3B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выбирается лишь фиксированное число экземпляров исходной области, имеющих наибольшие веса. Число выбранных экземпляров исходного домена </w:t>
      </w:r>
      <m:oMath>
        <m:r>
          <w:rPr>
            <w:rFonts w:ascii="Cambria Math" w:eastAsiaTheme="minorEastAsia" w:hAnsi="Cambria Math"/>
          </w:rPr>
          <m:t>n</m:t>
        </m:r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выбирается с помощью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параметра масштаба </w:t>
      </w:r>
      <m:oMath>
        <m:r>
          <w:rPr>
            <w:rFonts w:ascii="Cambria Math" w:eastAsiaTheme="minorEastAsia" w:hAnsi="Cambria Math"/>
          </w:rPr>
          <m:t>t</m:t>
        </m:r>
      </m:oMath>
      <w:r w:rsidRPr="001C27CA">
        <w:rPr>
          <w:rFonts w:eastAsiaTheme="minorEastAsia"/>
        </w:rPr>
        <w:t xml:space="preserve">, </w:t>
      </w:r>
      <w:r>
        <w:rPr>
          <w:rFonts w:eastAsiaTheme="minorEastAsia"/>
        </w:rPr>
        <w:lastRenderedPageBreak/>
        <w:t xml:space="preserve">который определяется из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1C27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Ряд экспериментов показывает, что значение </w:t>
      </w:r>
      <m:oMath>
        <m:r>
          <w:rPr>
            <w:rFonts w:ascii="Cambria Math" w:eastAsiaTheme="minorEastAsia" w:hAnsi="Cambria Math"/>
          </w:rPr>
          <m:t>t≤5</m:t>
        </m:r>
      </m:oMath>
      <w:r w:rsidRPr="001C27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хорошим выбором. </w:t>
      </w:r>
    </w:p>
    <w:p w14:paraId="114D1D22" w14:textId="491AB043" w:rsidR="00955C3E" w:rsidRDefault="00955C3E" w:rsidP="00B0727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Использование метода Лассо</w:t>
      </w:r>
    </w:p>
    <w:p w14:paraId="705EEF90" w14:textId="11B9A220" w:rsidR="00B7761A" w:rsidRDefault="00B7761A" w:rsidP="00B0727B">
      <w:pPr>
        <w:rPr>
          <w:rFonts w:eastAsiaTheme="minorEastAsia"/>
        </w:rPr>
      </w:pPr>
      <w:r>
        <w:rPr>
          <w:rFonts w:eastAsiaTheme="minorEastAsia"/>
        </w:rPr>
        <w:t>Переформулируем нашу задачу с учетом ограничений</w:t>
      </w:r>
      <w:r w:rsidRPr="00B7761A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</m:oMath>
    </w:p>
    <w:p w14:paraId="6CECAAE0" w14:textId="26F1791A" w:rsidR="00B7761A" w:rsidRPr="00663D4B" w:rsidRDefault="00B7761A" w:rsidP="00B7761A">
      <w:pPr>
        <w:rPr>
          <w:rFonts w:eastAsiaTheme="minorEastAsia"/>
          <w:iCs/>
        </w:rPr>
      </w:pPr>
      <w:r>
        <w:rPr>
          <w:rFonts w:eastAsiaTheme="minorEastAsia"/>
        </w:rPr>
        <w:t xml:space="preserve">Тогда будем решать такую задачу минимизации:  </w:t>
      </w:r>
      <m:oMath>
        <m:r>
          <w:rPr>
            <w:rFonts w:ascii="Cambria Math" w:eastAsiaTheme="minorEastAsia" w:hAnsi="Cambria Math"/>
          </w:rPr>
          <m:t>minimize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Kβ-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β+λ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4DE0604D" w14:textId="7A1B9632" w:rsidR="00B7761A" w:rsidRPr="00B7761A" w:rsidRDefault="005C5B6E" w:rsidP="00B0727B">
      <w:pPr>
        <w:rPr>
          <w:rFonts w:eastAsiaTheme="minorEastAsia"/>
          <w:i/>
        </w:rPr>
      </w:pPr>
      <w:r>
        <w:rPr>
          <w:rFonts w:eastAsiaTheme="minorEastAsia"/>
        </w:rPr>
        <w:t>Таким образом,</w:t>
      </w:r>
      <w:r w:rsidR="00B7761A">
        <w:rPr>
          <w:rFonts w:eastAsiaTheme="minorEastAsia"/>
        </w:rPr>
        <w:t xml:space="preserve"> будем использовать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="00B7761A" w:rsidRPr="00B7761A">
        <w:rPr>
          <w:rFonts w:eastAsiaTheme="minorEastAsia"/>
        </w:rPr>
        <w:t xml:space="preserve"> </w:t>
      </w:r>
      <w:r w:rsidR="00B7761A">
        <w:rPr>
          <w:rFonts w:eastAsiaTheme="minorEastAsia"/>
        </w:rPr>
        <w:t xml:space="preserve">как коэффициент штрафной функции. Коэффициент </w:t>
      </w:r>
      <m:oMath>
        <m:r>
          <w:rPr>
            <w:rFonts w:ascii="Cambria Math" w:eastAsiaTheme="minorEastAsia" w:hAnsi="Cambria Math"/>
          </w:rPr>
          <m:t>λ</m:t>
        </m:r>
      </m:oMath>
      <w:r w:rsidR="00B7761A" w:rsidRPr="00B7761A">
        <w:rPr>
          <w:rFonts w:eastAsiaTheme="minorEastAsia"/>
        </w:rPr>
        <w:t xml:space="preserve"> </w:t>
      </w:r>
      <w:r w:rsidR="00B7761A">
        <w:rPr>
          <w:rFonts w:eastAsiaTheme="minorEastAsia"/>
        </w:rPr>
        <w:t>найдем для решения следующей задачи:</w:t>
      </w:r>
    </w:p>
    <w:p w14:paraId="1D8DC27F" w14:textId="5200EE4E" w:rsidR="00955C3E" w:rsidRPr="00E42055" w:rsidRDefault="00955C3E" w:rsidP="00B072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752D821E" w14:textId="7AA145C9" w:rsidR="00B7761A" w:rsidRDefault="00B7761A" w:rsidP="00B0727B">
      <w:pPr>
        <w:rPr>
          <w:rFonts w:eastAsiaTheme="minorEastAsia"/>
        </w:rPr>
      </w:pPr>
      <w:r>
        <w:t>Построим график зависимости коэффициентов регрессионной модели от значения параметра регуляризации</w:t>
      </w:r>
      <w:r w:rsidR="0066732B">
        <w:t xml:space="preserve">, чтобы узнать оптимальный интервал для </w:t>
      </w:r>
      <m:oMath>
        <m:r>
          <w:rPr>
            <w:rFonts w:ascii="Cambria Math" w:hAnsi="Cambria Math"/>
          </w:rPr>
          <m:t>λ</m:t>
        </m:r>
      </m:oMath>
      <w:r w:rsidR="0066732B" w:rsidRPr="0066732B">
        <w:rPr>
          <w:rFonts w:eastAsiaTheme="minorEastAsia"/>
        </w:rPr>
        <w:t>.</w:t>
      </w:r>
    </w:p>
    <w:p w14:paraId="17FF3AB7" w14:textId="10BF31E2" w:rsidR="0066732B" w:rsidRPr="0066732B" w:rsidRDefault="0066732B" w:rsidP="00B0727B">
      <w:pPr>
        <w:rPr>
          <w:i/>
        </w:rPr>
      </w:pPr>
      <w:r>
        <w:rPr>
          <w:rFonts w:eastAsiaTheme="minorEastAsia"/>
        </w:rPr>
        <w:t xml:space="preserve">Затем решим </w:t>
      </w:r>
      <m:oMath>
        <m:r>
          <w:rPr>
            <w:rFonts w:ascii="Cambria Math" w:eastAsiaTheme="minorEastAsia" w:hAnsi="Cambria Math"/>
          </w:rPr>
          <m:t>m</m:t>
        </m:r>
      </m:oMath>
      <w:r w:rsidRPr="006673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задач минимизации для разных </w:t>
      </w:r>
      <m:oMath>
        <m:r>
          <w:rPr>
            <w:rFonts w:ascii="Cambria Math" w:eastAsiaTheme="minorEastAsia" w:hAnsi="Cambria Math"/>
          </w:rPr>
          <m:t>λ</m:t>
        </m:r>
      </m:oMath>
      <w:r w:rsidRPr="0066732B">
        <w:rPr>
          <w:rFonts w:eastAsiaTheme="minorEastAsia"/>
        </w:rPr>
        <w:t xml:space="preserve"> </w:t>
      </w:r>
      <w:r>
        <w:rPr>
          <w:rFonts w:eastAsiaTheme="minorEastAsia"/>
        </w:rPr>
        <w:t>и получим искомые данные.</w:t>
      </w:r>
    </w:p>
    <w:p w14:paraId="10A9C0F1" w14:textId="607ABBD2" w:rsidR="00AC3B50" w:rsidRPr="00191671" w:rsidRDefault="00AC3B50" w:rsidP="00B0727B">
      <w:pPr>
        <w:rPr>
          <w:rFonts w:eastAsiaTheme="minorEastAsia"/>
        </w:rPr>
      </w:pPr>
      <w:r>
        <w:rPr>
          <w:rFonts w:eastAsiaTheme="minorEastAsia"/>
        </w:rPr>
        <w:t>Ниже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</w:rPr>
        <w:t>приведен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</w:rPr>
        <w:t>алгоритм</w:t>
      </w:r>
      <w:r w:rsidRPr="0019167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KMM</w:t>
      </w:r>
      <w:r w:rsidRPr="00191671">
        <w:rPr>
          <w:rFonts w:eastAsiaTheme="minorEastAsia"/>
        </w:rPr>
        <w:t>.</w:t>
      </w:r>
    </w:p>
    <w:p w14:paraId="16B1E1DA" w14:textId="77777777" w:rsidR="00AC3B50" w:rsidRPr="00F812FE" w:rsidRDefault="00AC3B50" w:rsidP="00AC3B50">
      <w:pPr>
        <w:pBdr>
          <w:bottom w:val="single" w:sz="6" w:space="1" w:color="auto"/>
        </w:pBd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Алгоритм: </w:t>
      </w:r>
      <w:r>
        <w:rPr>
          <w:rFonts w:eastAsiaTheme="minorEastAsia"/>
          <w:b/>
          <w:bCs/>
          <w:lang w:val="en-US"/>
        </w:rPr>
        <w:t>KMM</w:t>
      </w:r>
      <w:r w:rsidRPr="00A22480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для инициализации векторов весов и выбора нужных экземпляров в </w:t>
      </w:r>
      <w:r>
        <w:rPr>
          <w:rFonts w:eastAsiaTheme="minorEastAsia"/>
          <w:b/>
          <w:bCs/>
          <w:lang w:val="en-US"/>
        </w:rPr>
        <w:t>ITGP</w:t>
      </w:r>
    </w:p>
    <w:p w14:paraId="41321A2C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Вход: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22480">
        <w:rPr>
          <w:rFonts w:eastAsiaTheme="minorEastAsia"/>
          <w:i/>
          <w:iCs/>
        </w:rPr>
        <w:t xml:space="preserve"> </w:t>
      </w:r>
      <w:r w:rsidRPr="00A22480">
        <w:rPr>
          <w:rFonts w:eastAsiaTheme="minorEastAsia"/>
        </w:rPr>
        <w:t xml:space="preserve">– </w:t>
      </w:r>
      <w:r>
        <w:rPr>
          <w:rFonts w:eastAsiaTheme="minorEastAsia"/>
        </w:rPr>
        <w:t>какое-то количество экземпляров начальных данных</w:t>
      </w:r>
      <w:r w:rsidRPr="00A224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области </w:t>
      </w:r>
      <m:oMath>
        <m:r>
          <w:rPr>
            <w:rFonts w:ascii="Cambria Math" w:eastAsiaTheme="minorEastAsia" w:hAnsi="Cambria Math"/>
          </w:rPr>
          <m:t>S(X)</m:t>
        </m:r>
      </m:oMath>
      <w:r w:rsidRPr="00A224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таргетных экземпляров </w:t>
      </w:r>
      <m:oMath>
        <m:r>
          <w:rPr>
            <w:rFonts w:ascii="Cambria Math" w:eastAsiaTheme="minorEastAsia" w:hAnsi="Cambria Math"/>
          </w:rPr>
          <m:t>T(X)</m:t>
        </m:r>
      </m:oMath>
      <w:r w:rsidRPr="00A2248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параметр масштаба </w:t>
      </w:r>
      <m:oMath>
        <m:r>
          <w:rPr>
            <w:rFonts w:ascii="Cambria Math" w:eastAsiaTheme="minorEastAsia" w:hAnsi="Cambria Math"/>
          </w:rPr>
          <m:t>t</m:t>
        </m:r>
      </m:oMath>
      <w:r w:rsidRPr="00CA0A1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количество векторов веса </w:t>
      </w:r>
      <m:oMath>
        <m:r>
          <w:rPr>
            <w:rFonts w:ascii="Cambria Math" w:eastAsiaTheme="minorEastAsia" w:hAnsi="Cambria Math"/>
          </w:rPr>
          <m:t>m</m:t>
        </m:r>
      </m:oMath>
      <w:r w:rsidRPr="00CA0A1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CA0A1B">
        <w:rPr>
          <w:rFonts w:eastAsiaTheme="minorEastAsia"/>
        </w:rPr>
        <w:t>;</w:t>
      </w:r>
    </w:p>
    <w:p w14:paraId="3A22E9BE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i/>
          <w:iCs/>
        </w:rPr>
        <w:t>Выход</w:t>
      </w:r>
      <w:r w:rsidRPr="00CA0A1B">
        <w:rPr>
          <w:rFonts w:eastAsiaTheme="minorEastAsia"/>
        </w:rPr>
        <w:t>:</w:t>
      </w:r>
      <w:r>
        <w:rPr>
          <w:rFonts w:eastAsiaTheme="minorEastAsia"/>
        </w:rPr>
        <w:t xml:space="preserve"> набор векторов веса </w:t>
      </w:r>
      <m:oMath>
        <m:r>
          <w:rPr>
            <w:rFonts w:ascii="Cambria Math" w:eastAsiaTheme="minorEastAsia" w:hAnsi="Cambria Math"/>
          </w:rPr>
          <m:t>V={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686DFD1B" w14:textId="77777777" w:rsidR="00AC3B50" w:rsidRDefault="00AC3B50" w:rsidP="00AC3B50">
      <w:pPr>
        <w:rPr>
          <w:rFonts w:eastAsiaTheme="minorEastAsia"/>
        </w:rPr>
      </w:pPr>
      <w:r>
        <w:rPr>
          <w:rFonts w:eastAsiaTheme="minorEastAsia"/>
          <w:b/>
          <w:bCs/>
          <w:lang w:val="en-US"/>
        </w:rPr>
        <w:t>for</w:t>
      </w:r>
      <w:r w:rsidRPr="00CA0A1B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≔1</m:t>
        </m:r>
      </m:oMath>
      <w:r w:rsidRPr="00CA0A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to</w:t>
      </w:r>
      <w:r w:rsidRPr="00CA0A1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</m:oMath>
      <w:r w:rsidRPr="00CA0A1B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do</w:t>
      </w:r>
      <w:r w:rsidRPr="00CA0A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получение</w:t>
      </w:r>
      <w:r w:rsidRPr="00CA0A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весов экземпляров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CA0A1B">
        <w:rPr>
          <w:rFonts w:eastAsiaTheme="minorEastAsia"/>
        </w:rPr>
        <w:t xml:space="preserve"> </w:t>
      </w:r>
      <w:r>
        <w:rPr>
          <w:rFonts w:eastAsiaTheme="minorEastAsia"/>
        </w:rPr>
        <w:t>исходных доменов с помощью КММ и выбор исходных экземпляров</w:t>
      </w:r>
    </w:p>
    <w:p w14:paraId="5E93E1E7" w14:textId="77777777" w:rsidR="00AC3B50" w:rsidRDefault="00AC3B50" w:rsidP="00AC3B50">
      <w:pPr>
        <w:ind w:left="360"/>
        <w:rPr>
          <w:rFonts w:eastAsiaTheme="minorEastAsia"/>
        </w:rPr>
      </w:pPr>
      <w:r w:rsidRPr="00F812FE"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Инициализируем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длинами из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×t</m:t>
        </m:r>
      </m:oMath>
    </w:p>
    <w:p w14:paraId="6A4E46BD" w14:textId="779447C1" w:rsidR="00AC3B50" w:rsidRDefault="00AC3B50" w:rsidP="00AC3B50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Ищем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>из формулы</w:t>
      </w:r>
      <w:r w:rsidR="00BF1E00">
        <w:rPr>
          <w:rFonts w:eastAsiaTheme="minorEastAsia"/>
        </w:rPr>
        <w:t xml:space="preserve">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f1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 w:rsidRPr="002031A2">
        <w:t>(1)</w:t>
      </w:r>
      <w:r w:rsidR="00BF1E00">
        <w:rPr>
          <w:rFonts w:eastAsiaTheme="minorEastAsia"/>
        </w:rPr>
        <w:fldChar w:fldCharType="end"/>
      </w:r>
      <w:r>
        <w:rPr>
          <w:rFonts w:eastAsiaTheme="minorEastAsia"/>
        </w:rPr>
        <w:t>, с использованием радиально-базисной функции</w:t>
      </w:r>
      <w:r w:rsidRPr="00501257">
        <w:rPr>
          <w:rFonts w:eastAsiaTheme="minorEastAsia"/>
        </w:rPr>
        <w:t>;</w:t>
      </w:r>
    </w:p>
    <w:p w14:paraId="57FCA91C" w14:textId="06AB1A11" w:rsidR="00AC3B50" w:rsidRDefault="00AC3B50" w:rsidP="00AC3B50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Ищем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формулы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f2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 w:rsidRPr="002031A2">
        <w:t>(2)</w:t>
      </w:r>
      <w:r w:rsidR="00BF1E00">
        <w:rPr>
          <w:rFonts w:eastAsiaTheme="minorEastAsia"/>
        </w:rPr>
        <w:fldChar w:fldCharType="end"/>
      </w:r>
    </w:p>
    <w:p w14:paraId="12F078F5" w14:textId="77777777" w:rsidR="00AC3B50" w:rsidRPr="00F812FE" w:rsidRDefault="00AC3B50" w:rsidP="00AC3B50">
      <w:pPr>
        <w:ind w:left="360"/>
        <w:rPr>
          <w:rFonts w:eastAsiaTheme="minorEastAsia"/>
          <w:i/>
        </w:rPr>
      </w:pPr>
      <w:r>
        <w:rPr>
          <w:rFonts w:eastAsiaTheme="minorEastAsia"/>
        </w:rPr>
        <w:tab/>
        <w:t xml:space="preserve">Вычисляем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</m:e>
            </m:rad>
          </m:den>
        </m:f>
      </m:oMath>
    </w:p>
    <w:p w14:paraId="2E5D040E" w14:textId="503C0E39" w:rsidR="00AC3B50" w:rsidRDefault="00AC3B50" w:rsidP="00AC3B50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Ищем </w:t>
      </w:r>
      <m:oMath>
        <m:r>
          <w:rPr>
            <w:rFonts w:ascii="Cambria Math" w:eastAsiaTheme="minorEastAsia" w:hAnsi="Cambria Math"/>
          </w:rPr>
          <m:t>β</m:t>
        </m:r>
      </m:oMath>
      <w:r w:rsidRPr="00501257">
        <w:rPr>
          <w:rFonts w:eastAsiaTheme="minorEastAsia"/>
        </w:rPr>
        <w:t xml:space="preserve"> = </w:t>
      </w:r>
      <w:r>
        <w:rPr>
          <w:rFonts w:eastAsiaTheme="minorEastAsia"/>
        </w:rPr>
        <w:t>решение квадратичной задачи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,ϵ</m:t>
        </m:r>
      </m:oMath>
      <w:r w:rsidRPr="00501257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5012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уравнению </w:t>
      </w:r>
      <w:r w:rsidR="00BF1E00">
        <w:rPr>
          <w:rFonts w:eastAsiaTheme="minorEastAsia"/>
        </w:rPr>
        <w:fldChar w:fldCharType="begin"/>
      </w:r>
      <w:r w:rsidR="00BF1E00">
        <w:rPr>
          <w:rFonts w:eastAsiaTheme="minorEastAsia"/>
        </w:rPr>
        <w:instrText xml:space="preserve"> REF f4 \h </w:instrText>
      </w:r>
      <w:r w:rsidR="00BF1E00">
        <w:rPr>
          <w:rFonts w:eastAsiaTheme="minorEastAsia"/>
        </w:rPr>
      </w:r>
      <w:r w:rsidR="00BF1E00">
        <w:rPr>
          <w:rFonts w:eastAsiaTheme="minorEastAsia"/>
        </w:rPr>
        <w:fldChar w:fldCharType="separate"/>
      </w:r>
      <w:r w:rsidR="002031A2">
        <w:rPr>
          <w:rFonts w:eastAsiaTheme="minorEastAsia"/>
          <w:iCs/>
        </w:rPr>
        <w:t>(4)</w:t>
      </w:r>
      <w:r w:rsidR="00BF1E0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</w:p>
    <w:p w14:paraId="417157A4" w14:textId="77777777" w:rsidR="00AC3B50" w:rsidRDefault="00AC3B50" w:rsidP="00AC3B50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Ранжируем </w:t>
      </w:r>
      <m:oMath>
        <m:r>
          <w:rPr>
            <w:rFonts w:ascii="Cambria Math" w:eastAsiaTheme="minorEastAsia" w:hAnsi="Cambria Math"/>
          </w:rPr>
          <m:t>β={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841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где </w:t>
      </w:r>
      <m:oMath>
        <m:r>
          <w:rPr>
            <w:rFonts w:ascii="Cambria Math" w:eastAsiaTheme="minorEastAsia" w:hAnsi="Cambria Math"/>
          </w:rPr>
          <m:t>o, p, q</m:t>
        </m:r>
      </m:oMath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84138">
        <w:rPr>
          <w:rFonts w:eastAsiaTheme="minorEastAsia"/>
        </w:rPr>
        <w:t xml:space="preserve"> </w:t>
      </w:r>
      <w:r>
        <w:rPr>
          <w:rFonts w:eastAsiaTheme="minorEastAsia"/>
        </w:rPr>
        <w:t>индексы исходных экземпляров</w:t>
      </w:r>
      <w:r w:rsidRPr="00D84138">
        <w:rPr>
          <w:rFonts w:eastAsiaTheme="minorEastAsia"/>
        </w:rPr>
        <w:t>;</w:t>
      </w:r>
    </w:p>
    <w:p w14:paraId="343BFE27" w14:textId="77777777" w:rsidR="00AC3B50" w:rsidRDefault="00AC3B50" w:rsidP="00AC3B50">
      <w:pPr>
        <w:pStyle w:val="a8"/>
        <w:rPr>
          <w:rFonts w:eastAsiaTheme="minorEastAsia"/>
        </w:rPr>
      </w:pPr>
    </w:p>
    <w:p w14:paraId="7C91F442" w14:textId="77777777" w:rsidR="00AC3B50" w:rsidRDefault="00AC3B50" w:rsidP="00AC3B50">
      <w:pPr>
        <w:pStyle w:val="a8"/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r≔1</m:t>
        </m:r>
      </m:oMath>
      <w:r>
        <w:rPr>
          <w:rFonts w:eastAsiaTheme="minorEastAsia"/>
          <w:iCs/>
          <w:lang w:val="en-US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×t</m:t>
        </m:r>
      </m:oMath>
      <w:r>
        <w:rPr>
          <w:rFonts w:eastAsiaTheme="minorEastAsia"/>
          <w:b/>
          <w:bCs/>
          <w:iCs/>
          <w:lang w:val="en-US"/>
        </w:rPr>
        <w:t xml:space="preserve"> do</w:t>
      </w:r>
    </w:p>
    <w:p w14:paraId="06547CDE" w14:textId="77777777" w:rsidR="00AC3B50" w:rsidRDefault="00AC3B50" w:rsidP="00AC3B50">
      <w:pPr>
        <w:pStyle w:val="a8"/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q, r0</m:t>
            </m:r>
          </m:sub>
        </m:sSub>
        <m:r>
          <w:rPr>
            <w:rFonts w:ascii="Cambria Math" w:eastAsiaTheme="minorEastAsia" w:hAnsi="Cambria Math"/>
            <w:lang w:val="en-US"/>
          </w:rPr>
          <m:t>=index(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24711E9" w14:textId="77777777" w:rsidR="00AC3B50" w:rsidRDefault="00AC3B50" w:rsidP="00AC3B50">
      <w:pPr>
        <w:pStyle w:val="a8"/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q, r1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</w:p>
    <w:p w14:paraId="2B86F981" w14:textId="77777777" w:rsidR="00AC3B50" w:rsidRPr="00C43144" w:rsidRDefault="00AC3B50" w:rsidP="00AC3B50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Добавляем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D841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</w:t>
      </w:r>
      <w:r w:rsidRPr="00D8413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D84138">
        <w:rPr>
          <w:rFonts w:eastAsiaTheme="minorEastAsia"/>
          <w:iCs/>
        </w:rPr>
        <w:t>;</w:t>
      </w:r>
    </w:p>
    <w:p w14:paraId="741E8607" w14:textId="77777777" w:rsidR="00AC3B50" w:rsidRDefault="00AC3B50" w:rsidP="00AC3B50">
      <w:pPr>
        <w:pBdr>
          <w:bottom w:val="single" w:sz="6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Возвращаем </w:t>
      </w:r>
      <m:oMath>
        <m:r>
          <w:rPr>
            <w:rFonts w:ascii="Cambria Math" w:eastAsiaTheme="minorEastAsia" w:hAnsi="Cambria Math"/>
          </w:rPr>
          <m:t>V={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84138">
        <w:rPr>
          <w:rFonts w:eastAsiaTheme="minorEastAsia"/>
          <w:iCs/>
        </w:rPr>
        <w:t>;</w:t>
      </w:r>
    </w:p>
    <w:p w14:paraId="5F845429" w14:textId="4EFFE955" w:rsidR="00AC3B50" w:rsidRPr="00B9724A" w:rsidRDefault="00AC3B50" w:rsidP="00B072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Так, получим, что </w:t>
      </w:r>
      <w:r>
        <w:rPr>
          <w:rFonts w:eastAsiaTheme="minorEastAsia"/>
          <w:iCs/>
          <w:lang w:val="en-US"/>
        </w:rPr>
        <w:t>KMM</w:t>
      </w:r>
      <w:r w:rsidRPr="00AC3B5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произвел входные данные для алгоритма разностной эволюции (векторы веса) и генетического программирования (отобрал важные экземпляры).</w:t>
      </w:r>
    </w:p>
    <w:p w14:paraId="6E460CB3" w14:textId="64140C82" w:rsidR="00AC3B50" w:rsidRPr="00AC3B50" w:rsidRDefault="00B0727B" w:rsidP="00AC3B50">
      <w:pPr>
        <w:pStyle w:val="2"/>
        <w:rPr>
          <w:lang w:val="en-US"/>
        </w:rPr>
      </w:pPr>
      <w:bookmarkStart w:id="17" w:name="_Toc67052463"/>
      <w:r>
        <w:rPr>
          <w:lang w:val="en-US"/>
        </w:rPr>
        <w:lastRenderedPageBreak/>
        <w:t>Genetic</w:t>
      </w:r>
      <w:r w:rsidRPr="00AC3B50">
        <w:rPr>
          <w:lang w:val="en-US"/>
        </w:rPr>
        <w:t xml:space="preserve"> </w:t>
      </w:r>
      <w:r>
        <w:rPr>
          <w:lang w:val="en-US"/>
        </w:rPr>
        <w:t>programming</w:t>
      </w:r>
      <w:r w:rsidRPr="00AC3B50">
        <w:rPr>
          <w:lang w:val="en-US"/>
        </w:rPr>
        <w:t xml:space="preserve"> (</w:t>
      </w:r>
      <w:r>
        <w:rPr>
          <w:lang w:val="en-US"/>
        </w:rPr>
        <w:t>GP</w:t>
      </w:r>
      <w:r w:rsidRPr="00AC3B50">
        <w:rPr>
          <w:lang w:val="en-US"/>
        </w:rPr>
        <w:t>)</w:t>
      </w:r>
      <w:r w:rsidR="00AC3B50" w:rsidRPr="00AC3B50">
        <w:rPr>
          <w:lang w:val="en-US"/>
        </w:rPr>
        <w:t xml:space="preserve"> </w:t>
      </w:r>
      <w:r w:rsidR="00AC3B50">
        <w:t>и</w:t>
      </w:r>
      <w:r w:rsidR="00AC3B50" w:rsidRPr="00AC3B50">
        <w:rPr>
          <w:lang w:val="en-US"/>
        </w:rPr>
        <w:t xml:space="preserve"> </w:t>
      </w:r>
      <w:r w:rsidR="00AC3B50">
        <w:rPr>
          <w:lang w:val="en-US"/>
        </w:rPr>
        <w:t>Differential</w:t>
      </w:r>
      <w:r w:rsidR="00AC3B50" w:rsidRPr="00AC3B50">
        <w:rPr>
          <w:lang w:val="en-US"/>
        </w:rPr>
        <w:t xml:space="preserve"> </w:t>
      </w:r>
      <w:r w:rsidR="00AC3B50">
        <w:rPr>
          <w:lang w:val="en-US"/>
        </w:rPr>
        <w:t>evolution</w:t>
      </w:r>
      <w:r w:rsidR="00AC3B50" w:rsidRPr="00AC3B50">
        <w:rPr>
          <w:lang w:val="en-US"/>
        </w:rPr>
        <w:t xml:space="preserve"> (</w:t>
      </w:r>
      <w:r w:rsidR="00AC3B50">
        <w:rPr>
          <w:lang w:val="en-US"/>
        </w:rPr>
        <w:t>DE</w:t>
      </w:r>
      <w:r w:rsidR="00AC3B50" w:rsidRPr="00AC3B50">
        <w:rPr>
          <w:lang w:val="en-US"/>
        </w:rPr>
        <w:t>)</w:t>
      </w:r>
      <w:bookmarkEnd w:id="17"/>
    </w:p>
    <w:p w14:paraId="4F77DE54" w14:textId="420CE407" w:rsidR="00BF1E00" w:rsidRDefault="003923EE" w:rsidP="00BF1E00">
      <w:r>
        <w:t xml:space="preserve">Итак, мы получили входные данные для алгоритма с помощью </w:t>
      </w:r>
      <w:r>
        <w:rPr>
          <w:lang w:val="en-US"/>
        </w:rPr>
        <w:t>KMM</w:t>
      </w:r>
      <w:r w:rsidRPr="003923EE">
        <w:t xml:space="preserve">. </w:t>
      </w:r>
      <w:r>
        <w:t xml:space="preserve">Алгоритм разностной эволюции принимает </w:t>
      </w:r>
      <m:oMath>
        <m:r>
          <w:rPr>
            <w:rFonts w:ascii="Cambria Math" w:hAnsi="Cambria Math"/>
            <w:lang w:val="en-US"/>
          </w:rPr>
          <m:t>m</m:t>
        </m:r>
      </m:oMath>
      <w:r w:rsidRPr="003923EE">
        <w:t xml:space="preserve"> </w:t>
      </w:r>
      <w:r>
        <w:t>векторов весов (</w:t>
      </w:r>
      <w:r>
        <w:rPr>
          <w:rFonts w:eastAsiaTheme="minorEastAsia"/>
          <w:iCs/>
        </w:rPr>
        <w:t xml:space="preserve">где каждый вектор содержит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412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измерений, соответствующих весам для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412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выбранных экземпляров исходных данных)</w:t>
      </w:r>
      <w:r>
        <w:t xml:space="preserve"> в качестве начальных данных, а </w:t>
      </w:r>
      <w:r>
        <w:rPr>
          <w:lang w:val="en-US"/>
        </w:rPr>
        <w:t>GP</w:t>
      </w:r>
      <w:r w:rsidRPr="003923EE">
        <w:t xml:space="preserve"> </w:t>
      </w:r>
      <w:r>
        <w:t xml:space="preserve">сразу запускается и строит </w:t>
      </w:r>
      <m:oMath>
        <m:r>
          <w:rPr>
            <w:rFonts w:ascii="Cambria Math" w:hAnsi="Cambria Math"/>
            <w:lang w:val="en-US"/>
          </w:rPr>
          <m:t>p</m:t>
        </m:r>
      </m:oMath>
      <w:r w:rsidRPr="003923EE">
        <w:t xml:space="preserve"> </w:t>
      </w:r>
      <w:r>
        <w:t xml:space="preserve">деревьев (моделей). </w:t>
      </w:r>
    </w:p>
    <w:p w14:paraId="06CD9FFD" w14:textId="53427624" w:rsidR="003923EE" w:rsidRPr="00114203" w:rsidRDefault="003923EE" w:rsidP="003923EE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процесс эволюции векторов, показанный на</w:t>
      </w:r>
      <w:r w:rsidRPr="003923E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fldChar w:fldCharType="begin"/>
      </w:r>
      <w:r w:rsidR="000A73CF">
        <w:rPr>
          <w:rFonts w:eastAsiaTheme="minorEastAsia"/>
          <w:iCs/>
        </w:rPr>
        <w:instrText xml:space="preserve"> REF r1 \h </w:instrText>
      </w:r>
      <w:r w:rsidR="000A73CF">
        <w:rPr>
          <w:rFonts w:eastAsiaTheme="minorEastAsia"/>
          <w:iCs/>
        </w:rPr>
      </w:r>
      <w:r w:rsidR="000A73CF">
        <w:rPr>
          <w:rFonts w:eastAsiaTheme="minorEastAsia"/>
          <w:iCs/>
        </w:rPr>
        <w:fldChar w:fldCharType="separate"/>
      </w:r>
      <w:r w:rsidR="002031A2">
        <w:t xml:space="preserve">Схема </w:t>
      </w:r>
      <w:r w:rsidR="002031A2">
        <w:rPr>
          <w:noProof/>
        </w:rPr>
        <w:t>3</w:t>
      </w:r>
      <w:r w:rsidR="000A73CF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, состоит из следующих этапов:</w:t>
      </w:r>
      <w:r w:rsidR="00114203" w:rsidRPr="00114203">
        <w:rPr>
          <w:rFonts w:eastAsiaTheme="minorEastAsia"/>
          <w:iCs/>
        </w:rPr>
        <w:t xml:space="preserve"> </w:t>
      </w:r>
      <w:r w:rsidR="00114203">
        <w:rPr>
          <w:rFonts w:eastAsiaTheme="minorEastAsia"/>
          <w:iCs/>
        </w:rPr>
        <w:fldChar w:fldCharType="begin"/>
      </w:r>
      <w:r w:rsidR="00114203">
        <w:rPr>
          <w:rFonts w:eastAsiaTheme="minorEastAsia"/>
          <w:iCs/>
        </w:rPr>
        <w:instrText xml:space="preserve"> REF book8 \h </w:instrText>
      </w:r>
      <w:r w:rsidR="00114203">
        <w:rPr>
          <w:rFonts w:eastAsiaTheme="minorEastAsia"/>
          <w:iCs/>
        </w:rPr>
      </w:r>
      <w:r w:rsidR="00114203">
        <w:rPr>
          <w:rFonts w:eastAsiaTheme="minorEastAsia"/>
          <w:iCs/>
        </w:rPr>
        <w:fldChar w:fldCharType="separate"/>
      </w:r>
      <w:r w:rsidR="002031A2" w:rsidRPr="002031A2">
        <w:t>[8]</w:t>
      </w:r>
      <w:r w:rsidR="00114203">
        <w:rPr>
          <w:rFonts w:eastAsiaTheme="minorEastAsia"/>
          <w:iCs/>
        </w:rPr>
        <w:fldChar w:fldCharType="end"/>
      </w:r>
    </w:p>
    <w:p w14:paraId="197F5CCB" w14:textId="77777777" w:rsidR="003923EE" w:rsidRDefault="003923EE" w:rsidP="003923EE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GP</w:t>
      </w:r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оценивает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элементов/моделей на выбранных экземплярах исходных данных, и для каждой модели существует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взвешенных значений ошибок (соответствующих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весовым векторам).</w:t>
      </w:r>
    </w:p>
    <w:p w14:paraId="5FB3AEDE" w14:textId="6439A253" w:rsidR="000A73CF" w:rsidRPr="000A73CF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GP</w:t>
      </w:r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выбирает </w:t>
      </w:r>
      <m:oMath>
        <m:r>
          <w:rPr>
            <w:rFonts w:ascii="Cambria Math" w:eastAsiaTheme="minorEastAsia" w:hAnsi="Cambria Math"/>
          </w:rPr>
          <m:t>m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моделей, сравнивая векторы </w:t>
      </w:r>
      <w:r w:rsidR="000A73CF">
        <w:rPr>
          <w:rFonts w:eastAsiaTheme="minorEastAsia"/>
          <w:iCs/>
        </w:rPr>
        <w:t xml:space="preserve">ошибок </w:t>
      </w:r>
      <w:r>
        <w:rPr>
          <w:rFonts w:eastAsiaTheme="minorEastAsia"/>
          <w:iCs/>
        </w:rPr>
        <w:t xml:space="preserve">всех моделей в каждом </w:t>
      </w:r>
      <w:r w:rsidR="000A73CF">
        <w:rPr>
          <w:rFonts w:eastAsiaTheme="minorEastAsia"/>
          <w:iCs/>
        </w:rPr>
        <w:t xml:space="preserve">из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0A73CF" w:rsidRPr="000A73CF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весовых векторов с соответствующими исходными экземплярами. </w:t>
      </w:r>
      <w:r>
        <w:rPr>
          <w:rFonts w:eastAsiaTheme="minorEastAsia"/>
          <w:iCs/>
        </w:rPr>
        <w:t xml:space="preserve">Для каждого </w:t>
      </w:r>
      <w:r w:rsidR="000A73CF">
        <w:rPr>
          <w:rFonts w:eastAsiaTheme="minorEastAsia"/>
          <w:iCs/>
        </w:rPr>
        <w:t>вектора весов и соответствующего ему вектора исходных экземпляров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можем найти модель с наименьшей взвешенной ошибкой </w:t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272CC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Эта модель считается лучшей в измерении </w:t>
      </w:r>
      <m:oMath>
        <m:r>
          <w:rPr>
            <w:rFonts w:ascii="Cambria Math" w:eastAsiaTheme="minorEastAsia" w:hAnsi="Cambria Math"/>
          </w:rPr>
          <m:t>k</m:t>
        </m:r>
      </m:oMath>
      <w:r w:rsidRPr="00272CC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Иначе говоря, лучшая модель в измерении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272C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наименьшее </w:t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0A73CF" w:rsidRPr="000A73CF">
        <w:rPr>
          <w:rFonts w:eastAsiaTheme="minorEastAsia"/>
          <w:iCs/>
        </w:rPr>
        <w:t xml:space="preserve"> (</w:t>
      </w:r>
      <w:r w:rsidR="000A73CF">
        <w:rPr>
          <w:rFonts w:eastAsiaTheme="minorEastAsia"/>
          <w:iCs/>
        </w:rPr>
        <w:t xml:space="preserve">см. </w:t>
      </w:r>
      <w:r w:rsidR="000A73CF">
        <w:rPr>
          <w:rFonts w:eastAsiaTheme="minorEastAsia"/>
          <w:iCs/>
        </w:rPr>
        <w:fldChar w:fldCharType="begin"/>
      </w:r>
      <w:r w:rsidR="000A73CF">
        <w:rPr>
          <w:rFonts w:eastAsiaTheme="minorEastAsia"/>
          <w:iCs/>
        </w:rPr>
        <w:instrText xml:space="preserve"> REF r2 \h </w:instrText>
      </w:r>
      <w:r w:rsidR="000A73CF">
        <w:rPr>
          <w:rFonts w:eastAsiaTheme="minorEastAsia"/>
          <w:iCs/>
        </w:rPr>
      </w:r>
      <w:r w:rsidR="000A73CF">
        <w:rPr>
          <w:rFonts w:eastAsiaTheme="minorEastAsia"/>
          <w:iCs/>
        </w:rPr>
        <w:fldChar w:fldCharType="separate"/>
      </w:r>
      <w:r w:rsidR="002031A2">
        <w:t xml:space="preserve">Схема </w:t>
      </w:r>
      <w:r w:rsidR="002031A2">
        <w:rPr>
          <w:noProof/>
        </w:rPr>
        <w:t>2</w:t>
      </w:r>
      <w:r w:rsidR="000A73CF">
        <w:rPr>
          <w:rFonts w:eastAsiaTheme="minorEastAsia"/>
          <w:iCs/>
        </w:rPr>
        <w:fldChar w:fldCharType="end"/>
      </w:r>
      <w:r w:rsidR="000A73CF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0A73CF">
        <w:rPr>
          <w:rFonts w:eastAsiaTheme="minorEastAsia"/>
          <w:iCs/>
        </w:rPr>
        <w:t xml:space="preserve"> Для вычисления взвешенной ошибки используется следующая формула:</w:t>
      </w:r>
      <w:r w:rsidR="000A73CF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f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=WMSE=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, (i=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A73CF" w:rsidRPr="002E6579">
        <w:rPr>
          <w:rFonts w:eastAsiaTheme="minorEastAsia"/>
          <w:iCs/>
        </w:rPr>
        <w:t xml:space="preserve">, </w:t>
      </w:r>
      <w:r w:rsidR="000A73CF"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количество выбранных экземпляров исходного домена,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E6579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вес </w:t>
      </w:r>
      <m:oMath>
        <m:r>
          <w:rPr>
            <w:rFonts w:ascii="Cambria Math" w:eastAsiaTheme="minorEastAsia" w:hAnsi="Cambria Math"/>
          </w:rPr>
          <m:t>j</m:t>
        </m:r>
      </m:oMath>
      <w:r w:rsidR="000A73CF" w:rsidRPr="002E6579">
        <w:rPr>
          <w:rFonts w:eastAsiaTheme="minorEastAsia"/>
          <w:iCs/>
        </w:rPr>
        <w:t>-</w:t>
      </w:r>
      <w:r w:rsidR="000A73CF">
        <w:rPr>
          <w:rFonts w:eastAsiaTheme="minorEastAsia"/>
          <w:iCs/>
        </w:rPr>
        <w:t xml:space="preserve">ого выбранного экземпляра,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значение, посчитанное моделью,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>–</w:t>
      </w:r>
      <w:r w:rsidR="000A73CF" w:rsidRPr="002014DE">
        <w:rPr>
          <w:rFonts w:eastAsiaTheme="minorEastAsia"/>
          <w:iCs/>
        </w:rPr>
        <w:t xml:space="preserve"> </w:t>
      </w:r>
      <w:r w:rsidR="000A73CF">
        <w:rPr>
          <w:rFonts w:eastAsiaTheme="minorEastAsia"/>
          <w:iCs/>
        </w:rPr>
        <w:t xml:space="preserve">реальное значение </w:t>
      </w:r>
      <m:oMath>
        <m:r>
          <w:rPr>
            <w:rFonts w:ascii="Cambria Math" w:eastAsiaTheme="minorEastAsia" w:hAnsi="Cambria Math"/>
          </w:rPr>
          <m:t>j</m:t>
        </m:r>
      </m:oMath>
      <w:r w:rsidR="000A73CF">
        <w:rPr>
          <w:rFonts w:eastAsiaTheme="minorEastAsia"/>
          <w:iCs/>
        </w:rPr>
        <w:t>-ого экземпляра</w:t>
      </w:r>
      <w:r w:rsidR="00AB713D">
        <w:rPr>
          <w:rFonts w:eastAsiaTheme="minorEastAsia"/>
          <w:iCs/>
        </w:rPr>
        <w:t>.</w:t>
      </w:r>
    </w:p>
    <w:p w14:paraId="3F10C468" w14:textId="77777777" w:rsidR="003923EE" w:rsidRDefault="003923EE" w:rsidP="003923EE">
      <w:pPr>
        <w:keepNext/>
      </w:pPr>
      <w:r>
        <w:rPr>
          <w:rFonts w:eastAsiaTheme="minorEastAsia"/>
          <w:iCs/>
          <w:noProof/>
        </w:rPr>
        <w:drawing>
          <wp:inline distT="0" distB="0" distL="0" distR="0" wp14:anchorId="2AB3A5AE" wp14:editId="705E112B">
            <wp:extent cx="5940425" cy="46154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21AF" w14:textId="3D85BDDD" w:rsidR="003923EE" w:rsidRPr="003923EE" w:rsidRDefault="003923EE" w:rsidP="003923EE">
      <w:pPr>
        <w:pStyle w:val="a7"/>
      </w:pPr>
      <w:bookmarkStart w:id="18" w:name="r1"/>
      <w:bookmarkStart w:id="19" w:name="_Toc46381238"/>
      <w:r>
        <w:t xml:space="preserve">Схема </w:t>
      </w:r>
      <w:fldSimple w:instr=" SEQ Схема \* ARABIC ">
        <w:r w:rsidR="002031A2">
          <w:rPr>
            <w:noProof/>
          </w:rPr>
          <w:t>3</w:t>
        </w:r>
      </w:fldSimple>
      <w:bookmarkEnd w:id="18"/>
      <w:r>
        <w:t xml:space="preserve">. Детальный план алгоритма </w:t>
      </w:r>
      <w:r>
        <w:rPr>
          <w:lang w:val="en-US"/>
        </w:rPr>
        <w:t>ITGP</w:t>
      </w:r>
      <w:bookmarkEnd w:id="19"/>
    </w:p>
    <w:p w14:paraId="24E26488" w14:textId="1750D439" w:rsidR="003923EE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 w:rsidRPr="000A73CF">
        <w:rPr>
          <w:rFonts w:eastAsiaTheme="minorEastAsia"/>
          <w:iCs/>
          <w:lang w:val="en-US"/>
        </w:rPr>
        <w:lastRenderedPageBreak/>
        <w:t>GP</w:t>
      </w:r>
      <w:r w:rsidRPr="000A73CF">
        <w:rPr>
          <w:rFonts w:eastAsiaTheme="minorEastAsia"/>
          <w:iCs/>
        </w:rPr>
        <w:t xml:space="preserve"> повторно оценивает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0A73CF">
        <w:rPr>
          <w:rFonts w:eastAsiaTheme="minorEastAsia"/>
          <w:iCs/>
        </w:rPr>
        <w:t xml:space="preserve"> моделей, измеряя их ошибки уже на экземплярах целевой области.</w:t>
      </w:r>
      <w:r w:rsidR="00AB713D">
        <w:rPr>
          <w:rFonts w:eastAsiaTheme="minorEastAsia"/>
          <w:iCs/>
        </w:rPr>
        <w:t xml:space="preserve"> В данном случае ошибка уже не взвешенная и вычисляется по следующей формуле:</w:t>
      </w:r>
    </w:p>
    <w:p w14:paraId="12EA5A76" w14:textId="4720B86E" w:rsidR="00AB713D" w:rsidRPr="00AB713D" w:rsidRDefault="00AB713D" w:rsidP="00AB713D">
      <w:pPr>
        <w:pStyle w:val="a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, г</w:t>
      </w:r>
      <w:r w:rsidRPr="00AB713D">
        <w:rPr>
          <w:rFonts w:eastAsiaTheme="minorEastAsia"/>
          <w:iCs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B713D">
        <w:rPr>
          <w:rFonts w:eastAsiaTheme="minorEastAsia"/>
          <w:iCs/>
        </w:rPr>
        <w:t xml:space="preserve"> – количество целевых экземпляров для обучения,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B713D">
        <w:rPr>
          <w:rFonts w:eastAsiaTheme="minorEastAsia"/>
          <w:iCs/>
        </w:rPr>
        <w:t xml:space="preserve"> – прогнозируемое значение модели в </w:t>
      </w:r>
      <m:oMath>
        <m:r>
          <w:rPr>
            <w:rFonts w:ascii="Cambria Math" w:eastAsiaTheme="minorEastAsia" w:hAnsi="Cambria Math"/>
          </w:rPr>
          <m:t>i</m:t>
        </m:r>
      </m:oMath>
      <w:r w:rsidRPr="00AB713D">
        <w:rPr>
          <w:rFonts w:eastAsiaTheme="minorEastAsia"/>
          <w:iCs/>
        </w:rPr>
        <w:t>-ом экземпляр</w:t>
      </w:r>
      <w:r>
        <w:rPr>
          <w:rFonts w:eastAsiaTheme="minorEastAsia"/>
          <w:iCs/>
        </w:rPr>
        <w:t>е</w:t>
      </w:r>
      <w:r w:rsidRPr="00AB713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B713D">
        <w:rPr>
          <w:rFonts w:eastAsiaTheme="minorEastAsia"/>
          <w:iCs/>
        </w:rPr>
        <w:t xml:space="preserve"> – соответствующее целевое значение</w:t>
      </w:r>
      <w:r>
        <w:rPr>
          <w:rFonts w:eastAsiaTheme="minorEastAsia"/>
          <w:iCs/>
        </w:rPr>
        <w:t xml:space="preserve"> (полученное экспериментально)</w:t>
      </w:r>
      <w:r w:rsidRPr="00AB713D">
        <w:rPr>
          <w:rFonts w:eastAsiaTheme="minorEastAsia"/>
          <w:iCs/>
        </w:rPr>
        <w:t>.</w:t>
      </w:r>
    </w:p>
    <w:p w14:paraId="1C377A58" w14:textId="607ACEC7" w:rsidR="003923EE" w:rsidRDefault="003923EE" w:rsidP="000A73CF">
      <w:pPr>
        <w:pStyle w:val="a8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DE</w:t>
      </w:r>
      <w:r w:rsidRPr="004F19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собирает обратную связь от </w:t>
      </w:r>
      <w:r>
        <w:rPr>
          <w:rFonts w:eastAsiaTheme="minorEastAsia"/>
          <w:iCs/>
          <w:lang w:val="en-US"/>
        </w:rPr>
        <w:t>GP</w:t>
      </w:r>
      <w:r w:rsidRPr="004F190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 есть по</w:t>
      </w:r>
      <w:r w:rsidR="00AB713D">
        <w:rPr>
          <w:rFonts w:eastAsiaTheme="minorEastAsia"/>
          <w:iCs/>
        </w:rPr>
        <w:t>лучает на вход значения</w:t>
      </w:r>
      <w:r>
        <w:rPr>
          <w:rFonts w:eastAsiaTheme="minorEastAsia"/>
          <w:iCs/>
        </w:rPr>
        <w:t xml:space="preserve"> ошиб</w:t>
      </w:r>
      <w:r w:rsidR="00AB713D">
        <w:rPr>
          <w:rFonts w:eastAsiaTheme="minorEastAsia"/>
          <w:iCs/>
        </w:rPr>
        <w:t>ок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4F19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моделей</w:t>
      </w:r>
    </w:p>
    <w:p w14:paraId="0024B1D7" w14:textId="77777777" w:rsidR="00114203" w:rsidRDefault="00AB713D" w:rsidP="00114203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и </w:t>
      </w:r>
      <w:r w:rsidR="003923EE">
        <w:rPr>
          <w:rFonts w:eastAsiaTheme="minorEastAsia"/>
          <w:iCs/>
        </w:rPr>
        <w:t xml:space="preserve">генерирует </w:t>
      </w:r>
      <w:r>
        <w:rPr>
          <w:rFonts w:eastAsiaTheme="minorEastAsia"/>
          <w:iCs/>
        </w:rPr>
        <w:t>новые векторы весов с учетом информации о погрешности моделей.</w:t>
      </w:r>
    </w:p>
    <w:p w14:paraId="0845CC8A" w14:textId="67983D61" w:rsidR="00114203" w:rsidRDefault="00114203" w:rsidP="00114203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Для генерации новых весовых векторов </w:t>
      </w:r>
      <w:proofErr w:type="spellStart"/>
      <w:r>
        <w:rPr>
          <w:rFonts w:eastAsiaTheme="minorEastAsia"/>
          <w:iCs/>
          <w:lang w:val="en-US"/>
        </w:rPr>
        <w:t>SaDE</w:t>
      </w:r>
      <w:proofErr w:type="spellEnd"/>
      <w:r w:rsidRPr="00114203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 xml:space="preserve">улучшенный алгоритм дифференциальной эволюции) </w:t>
      </w:r>
      <w:r>
        <w:rPr>
          <w:rFonts w:eastAsiaTheme="minorEastAsia"/>
        </w:rPr>
        <w:t>используются четыре общепринятые и эффективные стратегии генерации нового весового вектора, которые вычисляются так:</w:t>
      </w:r>
    </w:p>
    <w:p w14:paraId="233E12A5" w14:textId="49C34340" w:rsidR="00114203" w:rsidRDefault="002C2795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+F∙(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0A07B420" w14:textId="5ABBCF52" w:rsidR="00114203" w:rsidRDefault="002C2795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best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39926B69" w14:textId="05F0FC34" w:rsidR="00114203" w:rsidRDefault="002C2795" w:rsidP="00114203">
      <w:pPr>
        <w:pStyle w:val="a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67E56C9C" w14:textId="22722F29" w:rsidR="00114203" w:rsidRPr="00114203" w:rsidRDefault="002C2795" w:rsidP="00114203">
      <w:pPr>
        <w:pStyle w:val="a8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best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4203" w:rsidRPr="00B00782">
        <w:rPr>
          <w:rFonts w:eastAsiaTheme="minorEastAsia"/>
        </w:rPr>
        <w:t xml:space="preserve"> </w:t>
      </w:r>
    </w:p>
    <w:p w14:paraId="6B381878" w14:textId="412F62C7" w:rsidR="00114203" w:rsidRPr="00114203" w:rsidRDefault="00114203" w:rsidP="00114203">
      <w:pPr>
        <w:pStyle w:val="a8"/>
        <w:rPr>
          <w:rFonts w:eastAsiaTheme="minorEastAsia"/>
          <w:iCs/>
        </w:rPr>
      </w:pPr>
      <w:r>
        <w:rPr>
          <w:rFonts w:eastAsiaTheme="minorEastAsia"/>
        </w:rPr>
        <w:t xml:space="preserve">Здесь индексы </w:t>
      </w:r>
      <m:oMath>
        <m:r>
          <w:rPr>
            <w:rFonts w:ascii="Cambria Math" w:eastAsiaTheme="minorEastAsia" w:hAnsi="Cambria Math"/>
          </w:rPr>
          <m:t>r1, r2, r3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векторами случайно выбранных элементов. </w:t>
      </w:r>
      <m:oMath>
        <m:r>
          <w:rPr>
            <w:rFonts w:ascii="Cambria Math" w:eastAsiaTheme="minorEastAsia" w:hAnsi="Cambria Math"/>
          </w:rPr>
          <m:t>K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Pr="009857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коэффициентами масштаба, которые обычно имеют положительное значение для масштабирования вектора разности. </w:t>
      </w:r>
    </w:p>
    <w:p w14:paraId="6E7224DB" w14:textId="77777777" w:rsidR="00712AC1" w:rsidRDefault="003923EE" w:rsidP="00114203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Повторяем шаги 1-4,</w:t>
      </w:r>
      <w:r w:rsidR="00AB713D">
        <w:rPr>
          <w:rFonts w:eastAsiaTheme="minorEastAsia"/>
          <w:iCs/>
        </w:rPr>
        <w:t xml:space="preserve"> пока не будет достигнуто условие окончания вычислений. В качестве ответа будет выбрана модель, имеющая наименьшую ошибку на целевых данных.</w:t>
      </w:r>
    </w:p>
    <w:p w14:paraId="4DBE8ECC" w14:textId="2B999668" w:rsidR="003158B8" w:rsidRPr="00114203" w:rsidRDefault="003158B8" w:rsidP="00114203">
      <w:pPr>
        <w:pStyle w:val="a8"/>
      </w:pPr>
      <w:r w:rsidRPr="00365FB3">
        <w:br w:type="page"/>
      </w:r>
    </w:p>
    <w:p w14:paraId="15BD0AEE" w14:textId="3DA90F1D" w:rsidR="003158B8" w:rsidRDefault="003158B8" w:rsidP="000F0ADC">
      <w:pPr>
        <w:pStyle w:val="1"/>
      </w:pPr>
      <w:bookmarkStart w:id="20" w:name="_Toc67052464"/>
      <w:r>
        <w:lastRenderedPageBreak/>
        <w:t>Численные эксперименты и полученные результаты</w:t>
      </w:r>
      <w:bookmarkEnd w:id="20"/>
    </w:p>
    <w:p w14:paraId="19B59318" w14:textId="2A507081" w:rsidR="00271740" w:rsidRPr="00271740" w:rsidRDefault="00271740" w:rsidP="00271740">
      <w:pPr>
        <w:pStyle w:val="2"/>
      </w:pPr>
      <w:bookmarkStart w:id="21" w:name="_Toc67052465"/>
      <w:r>
        <w:t>Оригинальная задача с 10 переменными</w:t>
      </w:r>
      <w:bookmarkEnd w:id="21"/>
    </w:p>
    <w:p w14:paraId="14890031" w14:textId="7054D5A0" w:rsidR="005C5B6E" w:rsidRPr="005C5B6E" w:rsidRDefault="005C5B6E" w:rsidP="00271740">
      <w:pPr>
        <w:pStyle w:val="3"/>
      </w:pPr>
      <w:bookmarkStart w:id="22" w:name="_Toc67052466"/>
      <w:r>
        <w:t>Подготовка входных данных</w:t>
      </w:r>
      <w:bookmarkEnd w:id="22"/>
    </w:p>
    <w:p w14:paraId="495EA5C5" w14:textId="233AC9B7" w:rsidR="00712AC1" w:rsidRDefault="00712AC1" w:rsidP="00B0727B">
      <w:pPr>
        <w:rPr>
          <w:rFonts w:eastAsiaTheme="minorEastAsia"/>
        </w:rPr>
      </w:pPr>
      <w:r>
        <w:t>Рассмотрим результат генерации исходных и целевых данных, согласно алгоритму Фридман</w:t>
      </w:r>
      <w:r>
        <w:rPr>
          <w:lang w:val="en-US"/>
        </w:rPr>
        <w:t>a</w:t>
      </w:r>
      <w:r w:rsidRPr="00712AC1">
        <w:t xml:space="preserve">. </w:t>
      </w:r>
      <w:r>
        <w:t>Для генерации коэффициентов функции (</w:t>
      </w:r>
      <m:oMath>
        <m:r>
          <w:rPr>
            <w:rFonts w:ascii="Cambria Math" w:hAnsi="Cambria Math"/>
          </w:rPr>
          <m:t>a, b, c</m:t>
        </m:r>
      </m:oMath>
      <w:r w:rsidRPr="00712AC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вектора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2A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использованы встроенные функции языка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для математической статистики: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norm</m:t>
        </m:r>
      </m:oMath>
      <w:r w:rsidRPr="00712AC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создание выборки, подчиняющейся нормальному распределению) и </w:t>
      </w:r>
      <m:oMath>
        <m:r>
          <w:rPr>
            <w:rFonts w:ascii="Cambria Math" w:eastAsiaTheme="minorEastAsia" w:hAnsi="Cambria Math"/>
          </w:rPr>
          <m:t>runif</m:t>
        </m:r>
      </m:oMath>
      <w:r w:rsidRPr="00712AC1">
        <w:rPr>
          <w:rFonts w:eastAsiaTheme="minorEastAsia"/>
        </w:rPr>
        <w:t xml:space="preserve"> (</w:t>
      </w:r>
      <w:r>
        <w:rPr>
          <w:rFonts w:eastAsiaTheme="minorEastAsia"/>
        </w:rPr>
        <w:t>создание выборки, подчиняющейся равномерному распределению).</w:t>
      </w:r>
    </w:p>
    <w:p w14:paraId="3E8CD3E6" w14:textId="77777777" w:rsidR="009959FA" w:rsidRDefault="00712AC1" w:rsidP="00B0727B">
      <w:pPr>
        <w:rPr>
          <w:rFonts w:eastAsiaTheme="minorEastAsia"/>
        </w:rPr>
      </w:pPr>
      <w:r>
        <w:rPr>
          <w:rFonts w:eastAsiaTheme="minorEastAsia"/>
        </w:rPr>
        <w:t>Разработчиком алгоритма было принято решение хранить векторы исходных данных в виде таблицы</w:t>
      </w:r>
      <w:r w:rsidR="009959FA" w:rsidRPr="009959FA">
        <w:rPr>
          <w:rFonts w:eastAsiaTheme="minorEastAsia"/>
        </w:rPr>
        <w:t xml:space="preserve"> </w:t>
      </w:r>
      <w:r w:rsidR="009959FA">
        <w:rPr>
          <w:rFonts w:eastAsiaTheme="minorEastAsia"/>
        </w:rPr>
        <w:t xml:space="preserve">формата </w:t>
      </w:r>
      <w:r w:rsidR="009959FA">
        <w:rPr>
          <w:rFonts w:eastAsiaTheme="minorEastAsia"/>
          <w:lang w:val="en-US"/>
        </w:rPr>
        <w:t>csv</w:t>
      </w:r>
      <w:r w:rsidR="009959FA" w:rsidRPr="009959FA">
        <w:rPr>
          <w:rFonts w:eastAsiaTheme="minorEastAsia"/>
        </w:rPr>
        <w:t xml:space="preserve"> </w:t>
      </w:r>
      <w:r w:rsidR="009959FA">
        <w:rPr>
          <w:rFonts w:eastAsiaTheme="minorEastAsia"/>
        </w:rPr>
        <w:t xml:space="preserve">(разделитель – запятая). </w:t>
      </w:r>
    </w:p>
    <w:p w14:paraId="478970F0" w14:textId="2FDFD8C1" w:rsidR="0036105A" w:rsidRPr="00780683" w:rsidRDefault="0036105A" w:rsidP="0036105A">
      <w:pPr>
        <w:pStyle w:val="a7"/>
        <w:keepNext/>
      </w:pPr>
      <w:bookmarkStart w:id="23" w:name="_Toc67057031"/>
      <w:r>
        <w:rPr>
          <w:noProof/>
        </w:rPr>
        <w:drawing>
          <wp:inline distT="0" distB="0" distL="0" distR="0" wp14:anchorId="34827A2A" wp14:editId="145F9626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t1"/>
      <w:r>
        <w:t xml:space="preserve">Таблица </w:t>
      </w:r>
      <w:fldSimple w:instr=" SEQ Таблица \* ARABIC ">
        <w:r w:rsidR="009C2A45">
          <w:rPr>
            <w:noProof/>
          </w:rPr>
          <w:t>1</w:t>
        </w:r>
      </w:fldSimple>
      <w:r>
        <w:t xml:space="preserve">. </w:t>
      </w:r>
      <w:bookmarkEnd w:id="24"/>
      <w:r>
        <w:t>Исходные данные</w:t>
      </w:r>
      <w:r w:rsidR="00780683" w:rsidRPr="00780683">
        <w:t xml:space="preserve"> </w:t>
      </w:r>
      <w:r w:rsidR="00780683">
        <w:rPr>
          <w:lang w:val="en-US"/>
        </w:rPr>
        <w:fldChar w:fldCharType="begin"/>
      </w:r>
      <w:r w:rsidR="00780683" w:rsidRPr="00780683">
        <w:instrText xml:space="preserve"> </w:instrText>
      </w:r>
      <w:r w:rsidR="00780683">
        <w:rPr>
          <w:lang w:val="en-US"/>
        </w:rPr>
        <w:instrText>REF</w:instrText>
      </w:r>
      <w:r w:rsidR="00780683" w:rsidRPr="00780683">
        <w:instrText xml:space="preserve"> </w:instrText>
      </w:r>
      <w:r w:rsidR="00780683">
        <w:rPr>
          <w:lang w:val="en-US"/>
        </w:rPr>
        <w:instrText>book</w:instrText>
      </w:r>
      <w:r w:rsidR="00780683" w:rsidRPr="00780683">
        <w:instrText>9 \</w:instrText>
      </w:r>
      <w:r w:rsidR="00780683">
        <w:rPr>
          <w:lang w:val="en-US"/>
        </w:rPr>
        <w:instrText>h</w:instrText>
      </w:r>
      <w:r w:rsidR="00780683" w:rsidRPr="00780683">
        <w:instrText xml:space="preserve"> </w:instrText>
      </w:r>
      <w:r w:rsidR="00780683">
        <w:rPr>
          <w:lang w:val="en-US"/>
        </w:rPr>
      </w:r>
      <w:r w:rsidR="00780683">
        <w:rPr>
          <w:lang w:val="en-US"/>
        </w:rPr>
        <w:fldChar w:fldCharType="separate"/>
      </w:r>
      <w:r w:rsidR="002031A2" w:rsidRPr="002031A2">
        <w:t>[9]</w:t>
      </w:r>
      <w:bookmarkEnd w:id="23"/>
      <w:r w:rsidR="00780683">
        <w:rPr>
          <w:lang w:val="en-US"/>
        </w:rPr>
        <w:fldChar w:fldCharType="end"/>
      </w:r>
    </w:p>
    <w:p w14:paraId="3B447309" w14:textId="1E2578EE" w:rsidR="0036105A" w:rsidRPr="00780683" w:rsidRDefault="0036105A" w:rsidP="0036105A">
      <w:pPr>
        <w:pStyle w:val="a7"/>
        <w:keepNext/>
      </w:pPr>
      <w:bookmarkStart w:id="25" w:name="_Toc67057032"/>
      <w:r>
        <w:rPr>
          <w:noProof/>
        </w:rPr>
        <w:drawing>
          <wp:inline distT="0" distB="0" distL="0" distR="0" wp14:anchorId="735224A7" wp14:editId="31550C56">
            <wp:extent cx="5935980" cy="17297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t2"/>
      <w:r>
        <w:t xml:space="preserve">Таблица </w:t>
      </w:r>
      <w:fldSimple w:instr=" SEQ Таблица \* ARABIC ">
        <w:r w:rsidR="009C2A45">
          <w:rPr>
            <w:noProof/>
          </w:rPr>
          <w:t>2</w:t>
        </w:r>
      </w:fldSimple>
      <w:bookmarkEnd w:id="26"/>
      <w:r>
        <w:t>. Целевые данные</w:t>
      </w:r>
      <w:r w:rsidR="00780683" w:rsidRPr="00780683">
        <w:t xml:space="preserve"> </w:t>
      </w:r>
      <w:r w:rsidR="00780683">
        <w:fldChar w:fldCharType="begin"/>
      </w:r>
      <w:r w:rsidR="00780683">
        <w:instrText xml:space="preserve"> REF book10 \h </w:instrText>
      </w:r>
      <w:r w:rsidR="00780683">
        <w:fldChar w:fldCharType="separate"/>
      </w:r>
      <w:r w:rsidR="002031A2" w:rsidRPr="002031A2">
        <w:t>[10]</w:t>
      </w:r>
      <w:bookmarkEnd w:id="25"/>
      <w:r w:rsidR="00780683">
        <w:fldChar w:fldCharType="end"/>
      </w:r>
    </w:p>
    <w:p w14:paraId="096F57F0" w14:textId="7FDD3B48" w:rsidR="0036105A" w:rsidRDefault="0036105A" w:rsidP="00B0727B">
      <w:pPr>
        <w:rPr>
          <w:rFonts w:eastAsiaTheme="minorEastAsia"/>
        </w:rPr>
      </w:pPr>
      <w:r>
        <w:t xml:space="preserve">Соотношение размерностей </w:t>
      </w:r>
      <w:r>
        <w:fldChar w:fldCharType="begin"/>
      </w:r>
      <w:r>
        <w:instrText xml:space="preserve"> REF t1 \h </w:instrText>
      </w:r>
      <w:r>
        <w:fldChar w:fldCharType="separate"/>
      </w:r>
      <w:r w:rsidR="002031A2">
        <w:t>Таблиц</w:t>
      </w:r>
      <w:r w:rsidR="0078595A">
        <w:t>ы</w:t>
      </w:r>
      <w:r w:rsidR="002031A2">
        <w:t xml:space="preserve"> </w:t>
      </w:r>
      <w:r w:rsidR="002031A2">
        <w:rPr>
          <w:noProof/>
        </w:rPr>
        <w:t>1</w:t>
      </w:r>
      <w:r w:rsidR="002031A2">
        <w:t xml:space="preserve"> </w:t>
      </w:r>
      <w:r>
        <w:fldChar w:fldCharType="end"/>
      </w:r>
      <w:r>
        <w:t xml:space="preserve">и </w:t>
      </w:r>
      <w:r>
        <w:fldChar w:fldCharType="begin"/>
      </w:r>
      <w:r>
        <w:instrText xml:space="preserve"> REF t2 \h </w:instrText>
      </w:r>
      <w:r>
        <w:fldChar w:fldCharType="separate"/>
      </w:r>
      <w:r w:rsidR="002031A2">
        <w:t>Таблиц</w:t>
      </w:r>
      <w:r w:rsidR="0078595A">
        <w:t>ы</w:t>
      </w:r>
      <w:r w:rsidR="002031A2">
        <w:t xml:space="preserve"> </w:t>
      </w:r>
      <w:r w:rsidR="002031A2">
        <w:rPr>
          <w:noProof/>
        </w:rPr>
        <w:t>2</w:t>
      </w:r>
      <w:r>
        <w:fldChar w:fldCharType="end"/>
      </w:r>
      <w:r>
        <w:t xml:space="preserve"> иллюстрирует, что параметр </w:t>
      </w:r>
      <m:oMath>
        <m:r>
          <w:rPr>
            <w:rFonts w:ascii="Cambria Math" w:hAnsi="Cambria Math"/>
          </w:rPr>
          <m:t>t=2</m:t>
        </m:r>
      </m:oMath>
      <w:r w:rsidRPr="0036105A">
        <w:rPr>
          <w:rFonts w:eastAsiaTheme="minorEastAsia"/>
        </w:rPr>
        <w:t>.</w:t>
      </w:r>
      <w:r w:rsidR="00780683">
        <w:rPr>
          <w:rFonts w:eastAsiaTheme="minorEastAsia"/>
        </w:rPr>
        <w:t xml:space="preserve"> В последнем столбце (в последнем элементе вектора строки) хранятся данные о значении аналитической функции, зависящей от параметров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80683">
        <w:rPr>
          <w:rFonts w:eastAsiaTheme="minorEastAsia"/>
        </w:rPr>
        <w:t>.</w:t>
      </w:r>
    </w:p>
    <w:p w14:paraId="43E088F2" w14:textId="77777777" w:rsidR="00780683" w:rsidRDefault="0036105A" w:rsidP="00B0727B">
      <w:pPr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данные в таблицах похожи. Соответственно, можно утверждать, что для таких </w:t>
      </w:r>
      <w:proofErr w:type="spellStart"/>
      <w:r>
        <w:rPr>
          <w:rFonts w:eastAsiaTheme="minorEastAsia"/>
        </w:rPr>
        <w:t>датасетов</w:t>
      </w:r>
      <w:proofErr w:type="spellEnd"/>
      <w:r>
        <w:rPr>
          <w:rFonts w:eastAsiaTheme="minorEastAsia"/>
        </w:rPr>
        <w:t xml:space="preserve"> применим </w:t>
      </w:r>
      <w:r w:rsidR="00F63C90">
        <w:rPr>
          <w:rFonts w:eastAsiaTheme="minorEastAsia"/>
        </w:rPr>
        <w:t>алгоритм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transfer</w:t>
      </w:r>
      <w:r w:rsidRPr="0036105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learning</w:t>
      </w:r>
      <w:r w:rsidRPr="0036105A">
        <w:rPr>
          <w:rFonts w:eastAsiaTheme="minorEastAsia"/>
        </w:rPr>
        <w:t>.</w:t>
      </w:r>
    </w:p>
    <w:p w14:paraId="330A9CA4" w14:textId="77777777" w:rsidR="005C5B6E" w:rsidRDefault="00780683" w:rsidP="00B0727B">
      <w:pPr>
        <w:rPr>
          <w:rFonts w:eastAsiaTheme="minorEastAsia"/>
        </w:rPr>
      </w:pPr>
      <w:r>
        <w:rPr>
          <w:rFonts w:eastAsiaTheme="minorEastAsia"/>
        </w:rPr>
        <w:t xml:space="preserve">Файлы с полученными данными приведены на </w:t>
      </w:r>
      <w:proofErr w:type="spellStart"/>
      <w:r>
        <w:rPr>
          <w:rFonts w:eastAsiaTheme="minorEastAsia"/>
          <w:lang w:val="en-US"/>
        </w:rPr>
        <w:t>Github</w:t>
      </w:r>
      <w:proofErr w:type="spellEnd"/>
      <w:r w:rsidRPr="00780683">
        <w:rPr>
          <w:rFonts w:eastAsiaTheme="minorEastAsia"/>
        </w:rPr>
        <w:t xml:space="preserve">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book9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271740">
        <w:t>[9]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 w:rsidRPr="00271740">
        <w:rPr>
          <w:rFonts w:eastAsiaTheme="minorEastAsia"/>
        </w:rPr>
        <w:instrText xml:space="preserve"> </w:instrText>
      </w:r>
      <w:r w:rsidRPr="00191671">
        <w:rPr>
          <w:rFonts w:eastAsiaTheme="minorEastAsia"/>
          <w:lang w:val="en-US"/>
        </w:rPr>
        <w:instrText>REF</w:instrText>
      </w:r>
      <w:r w:rsidRPr="00271740">
        <w:rPr>
          <w:rFonts w:eastAsiaTheme="minorEastAsia"/>
        </w:rPr>
        <w:instrText xml:space="preserve"> </w:instrText>
      </w:r>
      <w:r w:rsidRPr="00191671">
        <w:rPr>
          <w:rFonts w:eastAsiaTheme="minorEastAsia"/>
          <w:lang w:val="en-US"/>
        </w:rPr>
        <w:instrText>book</w:instrText>
      </w:r>
      <w:r w:rsidRPr="00271740">
        <w:rPr>
          <w:rFonts w:eastAsiaTheme="minorEastAsia"/>
        </w:rPr>
        <w:instrText>10 \</w:instrText>
      </w:r>
      <w:r w:rsidRPr="00191671">
        <w:rPr>
          <w:rFonts w:eastAsiaTheme="minorEastAsia"/>
          <w:lang w:val="en-US"/>
        </w:rPr>
        <w:instrText>h</w:instrText>
      </w:r>
      <w:r w:rsidRPr="00271740">
        <w:rPr>
          <w:rFonts w:eastAsiaTheme="minorEastAsia"/>
        </w:rPr>
        <w:instrText xml:space="preserve">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2031A2" w:rsidRPr="00271740">
        <w:t>[10]</w:t>
      </w:r>
      <w:r>
        <w:rPr>
          <w:rFonts w:eastAsiaTheme="minorEastAsia"/>
        </w:rPr>
        <w:fldChar w:fldCharType="end"/>
      </w:r>
    </w:p>
    <w:p w14:paraId="4F626C50" w14:textId="77777777" w:rsidR="005C5B6E" w:rsidRPr="00271740" w:rsidRDefault="005C5B6E" w:rsidP="00271740">
      <w:pPr>
        <w:pStyle w:val="3"/>
      </w:pPr>
      <w:bookmarkStart w:id="27" w:name="_Toc67052467"/>
      <w:proofErr w:type="gramStart"/>
      <w:r>
        <w:rPr>
          <w:lang w:val="en-US"/>
        </w:rPr>
        <w:lastRenderedPageBreak/>
        <w:t>Kernel</w:t>
      </w:r>
      <w:proofErr w:type="gramEnd"/>
      <w:r w:rsidRPr="00271740">
        <w:t xml:space="preserve"> </w:t>
      </w:r>
      <w:r>
        <w:rPr>
          <w:lang w:val="en-US"/>
        </w:rPr>
        <w:t>mean</w:t>
      </w:r>
      <w:r w:rsidRPr="00271740">
        <w:t xml:space="preserve"> </w:t>
      </w:r>
      <w:r>
        <w:rPr>
          <w:lang w:val="en-US"/>
        </w:rPr>
        <w:t>matching</w:t>
      </w:r>
      <w:bookmarkEnd w:id="27"/>
    </w:p>
    <w:p w14:paraId="7F5B0BFD" w14:textId="77777777" w:rsidR="0078595A" w:rsidRDefault="00A310E7" w:rsidP="00A310E7">
      <w:pPr>
        <w:rPr>
          <w:rFonts w:eastAsiaTheme="minorEastAsia"/>
        </w:rPr>
      </w:pPr>
      <w:r>
        <w:t>Поскольку</w:t>
      </w:r>
      <w:r w:rsidR="0078595A" w:rsidRPr="0078595A">
        <w:t xml:space="preserve"> </w:t>
      </w:r>
      <w:r w:rsidR="0078595A">
        <w:t>задача минимизации была переформулирована</w:t>
      </w:r>
      <w:r>
        <w:t xml:space="preserve">, необходимо найти </w:t>
      </w:r>
      <w:r w:rsidR="0078595A">
        <w:t xml:space="preserve">оптимальный интервал для коэффициента штрафной функции </w:t>
      </w:r>
      <m:oMath>
        <m:r>
          <w:rPr>
            <w:rFonts w:ascii="Cambria Math" w:hAnsi="Cambria Math"/>
          </w:rPr>
          <m:t>λ</m:t>
        </m:r>
      </m:oMath>
      <w:r w:rsidR="0078595A" w:rsidRPr="0078595A">
        <w:rPr>
          <w:rFonts w:eastAsiaTheme="minorEastAsia"/>
        </w:rPr>
        <w:t>.</w:t>
      </w:r>
    </w:p>
    <w:p w14:paraId="44F483F5" w14:textId="32CAEDFF" w:rsidR="0078595A" w:rsidRDefault="00F04E9C" w:rsidP="0078595A">
      <w:pPr>
        <w:keepNext/>
      </w:pPr>
      <w:r>
        <w:rPr>
          <w:noProof/>
        </w:rPr>
        <w:drawing>
          <wp:inline distT="0" distB="0" distL="0" distR="0" wp14:anchorId="1401735F" wp14:editId="11E900A8">
            <wp:extent cx="5935980" cy="4457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37F" w14:textId="053C7EB4" w:rsidR="0078595A" w:rsidRDefault="0078595A" w:rsidP="0078595A">
      <w:pPr>
        <w:pStyle w:val="a7"/>
      </w:pPr>
      <w:bookmarkStart w:id="28" w:name="_Toc67056973"/>
      <w:r>
        <w:t xml:space="preserve">Рисунок </w:t>
      </w:r>
      <w:fldSimple w:instr=" SEQ Рисунок \* ARABIC ">
        <w:r w:rsidR="00102517">
          <w:rPr>
            <w:noProof/>
          </w:rPr>
          <w:t>1</w:t>
        </w:r>
      </w:fldSimple>
      <w:r>
        <w:t>. График зависимости коэффициентов регрессионной модели от значения параметра регуляризации</w:t>
      </w:r>
      <w:bookmarkEnd w:id="28"/>
    </w:p>
    <w:p w14:paraId="4CE6D4E7" w14:textId="271DE995" w:rsidR="008B3EEA" w:rsidRPr="006370CE" w:rsidRDefault="00A95EAD" w:rsidP="008E5A92">
      <w:pPr>
        <w:rPr>
          <w:i/>
        </w:rPr>
      </w:pPr>
      <w:r>
        <w:t xml:space="preserve">Лассо-модель была принята, </w:t>
      </w:r>
      <m:oMath>
        <m:r>
          <w:rPr>
            <w:rFonts w:ascii="Cambria Math" w:hAnsi="Cambria Math"/>
          </w:rPr>
          <m:t>λ∈[1.5, 4]</m:t>
        </m:r>
      </m:oMath>
      <w:r w:rsidR="004F045F" w:rsidRPr="004F045F">
        <w:rPr>
          <w:rFonts w:eastAsiaTheme="minorEastAsia"/>
        </w:rPr>
        <w:t xml:space="preserve">. </w:t>
      </w:r>
      <w:r w:rsidR="004F045F">
        <w:rPr>
          <w:rFonts w:eastAsiaTheme="minorEastAsia"/>
        </w:rPr>
        <w:t xml:space="preserve">Количество различных коэффициентов штрафной функции было выбрано равным размерности каждого экземпляра, то есть </w:t>
      </w:r>
      <m:oMath>
        <m:r>
          <w:rPr>
            <w:rFonts w:ascii="Cambria Math" w:eastAsiaTheme="minorEastAsia" w:hAnsi="Cambria Math"/>
          </w:rPr>
          <m:t>m=10</m:t>
        </m:r>
      </m:oMath>
      <w:r w:rsidR="006370CE" w:rsidRPr="006370CE">
        <w:rPr>
          <w:rFonts w:eastAsiaTheme="minorEastAsia"/>
        </w:rPr>
        <w:t>.</w:t>
      </w:r>
    </w:p>
    <w:p w14:paraId="5800B9F2" w14:textId="06321E34" w:rsidR="00DD3E39" w:rsidRDefault="006370CE" w:rsidP="0078595A">
      <w:pPr>
        <w:rPr>
          <w:rFonts w:eastAsiaTheme="minorEastAsia"/>
        </w:rPr>
      </w:pPr>
      <w:r>
        <w:t xml:space="preserve">Итак, в результате работы алгоритма для каждого </w:t>
      </w:r>
      <m:oMath>
        <m:r>
          <w:rPr>
            <w:rFonts w:ascii="Cambria Math" w:hAnsi="Cambria Math"/>
          </w:rPr>
          <m:t>λ</m:t>
        </m:r>
      </m:oMath>
      <w:r w:rsidRPr="006370CE">
        <w:rPr>
          <w:rFonts w:eastAsiaTheme="minorEastAsia"/>
        </w:rPr>
        <w:t xml:space="preserve"> </w:t>
      </w:r>
      <w:r>
        <w:t xml:space="preserve">было получено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=20</m:t>
        </m:r>
      </m:oMath>
      <w:r w:rsidRPr="006370CE">
        <w:rPr>
          <w:rFonts w:eastAsiaTheme="minorEastAsia"/>
        </w:rPr>
        <w:t xml:space="preserve"> </w:t>
      </w:r>
      <w:r>
        <w:rPr>
          <w:rFonts w:eastAsiaTheme="minorEastAsia"/>
        </w:rPr>
        <w:t>весовых коэффициентов</w:t>
      </w:r>
      <w:r w:rsidR="00760596">
        <w:rPr>
          <w:rFonts w:eastAsiaTheme="minorEastAsia"/>
        </w:rPr>
        <w:t xml:space="preserve"> с условием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β∈[0, 1000]</m:t>
        </m:r>
      </m:oMath>
      <w:r w:rsidRPr="006370C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которые послужат компонентами опорного вектора для основного алгоритма. Каждое значение </w:t>
      </w:r>
      <m:oMath>
        <m:r>
          <w:rPr>
            <w:rFonts w:ascii="Cambria Math" w:eastAsiaTheme="minorEastAsia" w:hAnsi="Cambria Math"/>
          </w:rPr>
          <m:t>β</m:t>
        </m:r>
      </m:oMath>
      <w:r w:rsidRPr="006370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показывает, какой вклад вносит тот или иной экземпляр исходных данных. </w:t>
      </w:r>
      <w:r w:rsidR="00DD3E39">
        <w:rPr>
          <w:rFonts w:eastAsiaTheme="minorEastAsia"/>
        </w:rPr>
        <w:t xml:space="preserve">Для </w:t>
      </w:r>
      <w:r w:rsidR="007E537D">
        <w:rPr>
          <w:rFonts w:eastAsiaTheme="minorEastAsia"/>
        </w:rPr>
        <w:t>наглядности</w:t>
      </w:r>
      <w:r w:rsidR="00DD3E39">
        <w:rPr>
          <w:rFonts w:eastAsiaTheme="minorEastAsia"/>
        </w:rPr>
        <w:t xml:space="preserve"> матрица весовых коэффициентов была подобрана не содержащей нулевые значения.</w:t>
      </w:r>
    </w:p>
    <w:p w14:paraId="6F1458D2" w14:textId="2EEA55C0" w:rsidR="006370CE" w:rsidRPr="00EC0DA1" w:rsidRDefault="006370CE" w:rsidP="0078595A">
      <w:pPr>
        <w:rPr>
          <w:rFonts w:eastAsiaTheme="minorEastAsia"/>
        </w:rPr>
      </w:pPr>
      <w:r>
        <w:rPr>
          <w:rFonts w:eastAsiaTheme="minorEastAsia"/>
        </w:rPr>
        <w:t xml:space="preserve">Выходными данными алгоритма являются две матрицы: первая показывает веса в порядке убывания вклада для каждого </w:t>
      </w:r>
      <m:oMath>
        <m:r>
          <w:rPr>
            <w:rFonts w:ascii="Cambria Math" w:eastAsiaTheme="minorEastAsia" w:hAnsi="Cambria Math"/>
          </w:rPr>
          <m:t>λ</m:t>
        </m:r>
      </m:oMath>
      <w:r w:rsidRPr="006370CE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вторая хранит индексы исходных экземпляров, к которым относится тот или иной весовой коэффициент (см.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t3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Таблица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  <w:r w:rsidR="00DD3E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Так, например, 19й экземпляр при любых значениях коэффициента штрафной функции </w:t>
      </w:r>
      <w:r w:rsidR="009F4668">
        <w:rPr>
          <w:rFonts w:eastAsiaTheme="minorEastAsia"/>
        </w:rPr>
        <w:t>получал наибольший вес, то есть имел наибольший вклад</w:t>
      </w:r>
      <w:r w:rsidR="00EC0DA1" w:rsidRPr="00EC0DA1">
        <w:rPr>
          <w:rFonts w:eastAsiaTheme="minorEastAsia"/>
        </w:rPr>
        <w:t>.</w:t>
      </w:r>
    </w:p>
    <w:p w14:paraId="5C21C0BF" w14:textId="77777777" w:rsidR="009C2A45" w:rsidRDefault="00EC0DA1" w:rsidP="009C2A45">
      <w:pPr>
        <w:keepNext/>
      </w:pPr>
      <w:r>
        <w:rPr>
          <w:noProof/>
        </w:rPr>
        <w:lastRenderedPageBreak/>
        <w:drawing>
          <wp:inline distT="0" distB="0" distL="0" distR="0" wp14:anchorId="7227373F" wp14:editId="5B3C6D9D">
            <wp:extent cx="5935980" cy="2948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38CB" w14:textId="42C6D7A9" w:rsidR="006370CE" w:rsidRPr="009C2A45" w:rsidRDefault="009C2A45" w:rsidP="006370CE">
      <w:pPr>
        <w:pStyle w:val="a7"/>
      </w:pPr>
      <w:bookmarkStart w:id="29" w:name="_Toc67057033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</w:t>
      </w:r>
      <w:r w:rsidRPr="00817B7B">
        <w:t xml:space="preserve"> Результаты работы алгоритма KMM</w:t>
      </w:r>
      <w:bookmarkEnd w:id="29"/>
    </w:p>
    <w:p w14:paraId="34CCF6DB" w14:textId="048E4123" w:rsidR="00760596" w:rsidRPr="00760596" w:rsidRDefault="00760596" w:rsidP="008A2A4E">
      <w:pPr>
        <w:rPr>
          <w:rFonts w:eastAsiaTheme="minorEastAsia"/>
        </w:rPr>
      </w:pPr>
      <w:r>
        <w:t xml:space="preserve">В результате работы алгоритма получилось, что все значения 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Theme="minorEastAsia" w:hAnsi="Cambria Math"/>
          </w:rPr>
          <m:t>&lt;10</m:t>
        </m:r>
      </m:oMath>
      <w:r w:rsidRPr="00760596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это связано с невысокими значениями </w:t>
      </w:r>
      <w:r>
        <w:rPr>
          <w:rFonts w:eastAsiaTheme="minorEastAsia"/>
          <w:lang w:val="en-US"/>
        </w:rPr>
        <w:t>target</w:t>
      </w:r>
      <w:r w:rsidRPr="007605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source</w:t>
      </w:r>
      <w:r w:rsidRPr="007605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данных). Поэтому при генерации весов в основном алгоритме используется именно такое ограничение на </w:t>
      </w:r>
      <m:oMath>
        <m:r>
          <w:rPr>
            <w:rFonts w:ascii="Cambria Math" w:eastAsiaTheme="minorEastAsia" w:hAnsi="Cambria Math"/>
          </w:rPr>
          <m:t>β</m:t>
        </m:r>
      </m:oMath>
      <w:r w:rsidRPr="00760596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для наилучшей сходимости). </w:t>
      </w:r>
    </w:p>
    <w:p w14:paraId="1A5C410D" w14:textId="7E465201" w:rsidR="008A2A4E" w:rsidRPr="00A57383" w:rsidRDefault="00A57383" w:rsidP="008A2A4E">
      <w:r>
        <w:t xml:space="preserve">Оригинальная таблица приведена на </w:t>
      </w:r>
      <w:r>
        <w:rPr>
          <w:lang w:val="en-US"/>
        </w:rPr>
        <w:t>GitHub</w:t>
      </w:r>
      <w:r w:rsidRPr="00A57383">
        <w:t xml:space="preserve">. </w:t>
      </w:r>
      <w:r>
        <w:fldChar w:fldCharType="begin"/>
      </w:r>
      <w:r>
        <w:instrText xml:space="preserve"> REF book11 \h </w:instrText>
      </w:r>
      <w:r>
        <w:fldChar w:fldCharType="separate"/>
      </w:r>
      <w:r w:rsidRPr="00A95EAD">
        <w:t>[11]</w:t>
      </w:r>
      <w:r>
        <w:fldChar w:fldCharType="end"/>
      </w:r>
    </w:p>
    <w:p w14:paraId="0C909F2B" w14:textId="77777777" w:rsidR="00D71843" w:rsidRPr="00D5332F" w:rsidRDefault="00271740" w:rsidP="00DC6AC4">
      <w:pPr>
        <w:pStyle w:val="3"/>
      </w:pPr>
      <w:bookmarkStart w:id="30" w:name="_Toc67052468"/>
      <w:r>
        <w:t xml:space="preserve">Результаты численных экспериментов алгоритма </w:t>
      </w:r>
      <w:r>
        <w:rPr>
          <w:lang w:val="en-US"/>
        </w:rPr>
        <w:t>ITGP</w:t>
      </w:r>
      <w:bookmarkEnd w:id="30"/>
    </w:p>
    <w:p w14:paraId="0EA63F69" w14:textId="081AC706" w:rsidR="00D71843" w:rsidRPr="000663C2" w:rsidRDefault="00D71843" w:rsidP="00D71843">
      <w:pPr>
        <w:rPr>
          <w:rFonts w:eastAsiaTheme="minorEastAsia"/>
        </w:rPr>
      </w:pPr>
      <w:r>
        <w:t xml:space="preserve">При построении деревьев в основном алгоритме использовались только основные арифметические операции: </w:t>
      </w:r>
      <m:oMath>
        <m:r>
          <w:rPr>
            <w:rFonts w:ascii="Cambria Math" w:hAnsi="Cambria Math"/>
          </w:rPr>
          <m:t>×</m:t>
        </m:r>
      </m:oMath>
      <w:r w:rsidRPr="00D7184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/</m:t>
        </m:r>
      </m:oMath>
      <w:r w:rsidRPr="00D7184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+</m:t>
        </m:r>
      </m:oMath>
      <w:r w:rsidRPr="00D7184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</m:t>
        </m:r>
      </m:oMath>
      <w:r w:rsidRPr="00D71843">
        <w:rPr>
          <w:rFonts w:eastAsiaTheme="minorEastAsia"/>
        </w:rPr>
        <w:t xml:space="preserve">. </w:t>
      </w:r>
      <w:r w:rsidR="00112D6A">
        <w:rPr>
          <w:rFonts w:eastAsiaTheme="minorEastAsia"/>
        </w:rPr>
        <w:t>Параметры алгоритмов разностной эволюции и генетического программирования были заданы так, чтобы каждый из алгоритмов совершал по одному шагу к ответу.</w:t>
      </w:r>
      <w:r w:rsidR="000663C2" w:rsidRPr="000663C2">
        <w:rPr>
          <w:rFonts w:eastAsiaTheme="minorEastAsia"/>
        </w:rPr>
        <w:t xml:space="preserve"> </w:t>
      </w:r>
      <w:r w:rsidR="000663C2">
        <w:rPr>
          <w:rFonts w:eastAsiaTheme="minorEastAsia"/>
        </w:rPr>
        <w:t xml:space="preserve">Для генерации численных значений использовалось равномерное распределение с параметром </w:t>
      </w:r>
      <m:oMath>
        <m:r>
          <w:rPr>
            <w:rFonts w:ascii="Cambria Math" w:eastAsiaTheme="minorEastAsia" w:hAnsi="Cambria Math"/>
          </w:rPr>
          <m:t>1</m:t>
        </m:r>
      </m:oMath>
      <w:r w:rsidR="000663C2">
        <w:rPr>
          <w:rFonts w:eastAsiaTheme="minorEastAsia"/>
        </w:rPr>
        <w:t>.</w:t>
      </w:r>
    </w:p>
    <w:p w14:paraId="0D970D0E" w14:textId="017590B9" w:rsidR="00112D6A" w:rsidRDefault="00112D6A" w:rsidP="00D71843">
      <w:pPr>
        <w:rPr>
          <w:rFonts w:eastAsiaTheme="minorEastAsia"/>
        </w:rPr>
      </w:pPr>
      <w:r>
        <w:rPr>
          <w:rFonts w:eastAsiaTheme="minorEastAsia"/>
        </w:rPr>
        <w:t>Как можно видеть по рис. №2, алгоритм имеет сходимость, однако из-за элемента случайности при генерации новых векторов веса и новых деревьев лучшая точность может сохраняться на протяжении большого числа итераций.</w:t>
      </w:r>
    </w:p>
    <w:p w14:paraId="163DC7B3" w14:textId="19202C8F" w:rsidR="00112D6A" w:rsidRDefault="00112D6A" w:rsidP="00D71843">
      <w:pPr>
        <w:rPr>
          <w:rFonts w:eastAsiaTheme="minorEastAsia"/>
        </w:rPr>
      </w:pPr>
      <w:r>
        <w:rPr>
          <w:rFonts w:eastAsiaTheme="minorEastAsia"/>
        </w:rPr>
        <w:t xml:space="preserve">Из рис. №3 понятно, что, начиная с </w:t>
      </w:r>
      <m:oMath>
        <m:r>
          <w:rPr>
            <w:rFonts w:ascii="Cambria Math" w:eastAsiaTheme="minorEastAsia" w:hAnsi="Cambria Math"/>
          </w:rPr>
          <m:t>≈520</m:t>
        </m:r>
      </m:oMath>
      <w:r>
        <w:rPr>
          <w:rFonts w:eastAsiaTheme="minorEastAsia"/>
        </w:rPr>
        <w:t xml:space="preserve"> итерации, время работы алгоритма начинает уменьшаться. </w:t>
      </w:r>
    </w:p>
    <w:p w14:paraId="2DE609C8" w14:textId="34FB023C" w:rsidR="00112D6A" w:rsidRPr="00D5332F" w:rsidRDefault="00112D6A" w:rsidP="00112D6A">
      <w:pPr>
        <w:rPr>
          <w:iCs/>
        </w:rPr>
      </w:pPr>
      <w:r>
        <w:rPr>
          <w:rFonts w:eastAsiaTheme="minorEastAsia"/>
        </w:rPr>
        <w:t>На 1000й итерации работы алгоритма было получено следующее дерево</w:t>
      </w:r>
      <w:r w:rsidRPr="00112D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175.1688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×0.253-0.305-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9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8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×0.240 -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0.019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0.104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-0.960-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(1)</m:t>
          </m:r>
          <m:r>
            <w:rPr>
              <w:rFonts w:ascii="Cambria Math" w:hAnsi="Cambria Math"/>
              <w:sz w:val="20"/>
              <w:szCs w:val="20"/>
            </w:rPr>
            <m:t xml:space="preserve">    </m:t>
          </m:r>
        </m:oMath>
      </m:oMathPara>
    </w:p>
    <w:p w14:paraId="38442E51" w14:textId="09F00C5C" w:rsidR="00DC6AC4" w:rsidRDefault="00DC6AC4" w:rsidP="00FB6842">
      <w:r>
        <w:rPr>
          <w:noProof/>
          <w:lang w:val="en-US"/>
        </w:rPr>
        <w:lastRenderedPageBreak/>
        <w:drawing>
          <wp:inline distT="0" distB="0" distL="0" distR="0" wp14:anchorId="1EAA25B6" wp14:editId="00758C2A">
            <wp:extent cx="5935980" cy="3962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F2C0" w14:textId="7EEC18DD" w:rsidR="00271740" w:rsidRDefault="00DC6AC4" w:rsidP="00DC6AC4">
      <w:pPr>
        <w:pStyle w:val="a7"/>
      </w:pPr>
      <w:bookmarkStart w:id="31" w:name="_Toc67056974"/>
      <w:r>
        <w:t xml:space="preserve">Рисунок </w:t>
      </w:r>
      <w:fldSimple w:instr=" SEQ Рисунок \* ARABIC ">
        <w:r w:rsidR="00102517">
          <w:rPr>
            <w:noProof/>
          </w:rPr>
          <w:t>2</w:t>
        </w:r>
      </w:fldSimple>
      <w:r w:rsidRPr="00DC6AC4">
        <w:t xml:space="preserve">. </w:t>
      </w:r>
      <w:r>
        <w:t>Зависимость точности от количества итераций</w:t>
      </w:r>
      <w:bookmarkEnd w:id="31"/>
    </w:p>
    <w:p w14:paraId="3C1F5506" w14:textId="77777777" w:rsidR="00C5355E" w:rsidRDefault="00C5355E" w:rsidP="00C5355E">
      <w:pPr>
        <w:keepNext/>
      </w:pPr>
      <w:r>
        <w:rPr>
          <w:noProof/>
          <w:lang w:val="en-US"/>
        </w:rPr>
        <w:drawing>
          <wp:inline distT="0" distB="0" distL="0" distR="0" wp14:anchorId="5505C291" wp14:editId="27C4516E">
            <wp:extent cx="5935980" cy="3962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48F4" w14:textId="6C5A0E1D" w:rsidR="006D6E35" w:rsidRPr="00112D6A" w:rsidRDefault="00C5355E" w:rsidP="00112D6A">
      <w:pPr>
        <w:pStyle w:val="a7"/>
      </w:pPr>
      <w:bookmarkStart w:id="32" w:name="_Toc67056975"/>
      <w:r>
        <w:t xml:space="preserve">Рисунок </w:t>
      </w:r>
      <w:fldSimple w:instr=" SEQ Рисунок \* ARABIC ">
        <w:r w:rsidR="00102517">
          <w:rPr>
            <w:noProof/>
          </w:rPr>
          <w:t>3</w:t>
        </w:r>
      </w:fldSimple>
      <w:r w:rsidRPr="006D6E35">
        <w:t xml:space="preserve">. </w:t>
      </w:r>
      <w:r>
        <w:t>Зависимость времени от количества итераций</w:t>
      </w:r>
      <w:bookmarkEnd w:id="32"/>
    </w:p>
    <w:p w14:paraId="2D72A402" w14:textId="77777777" w:rsidR="006D6E35" w:rsidRDefault="006D6E35" w:rsidP="006D6E3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31E7DED" wp14:editId="4F764878">
            <wp:extent cx="5935980" cy="39624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4B01" w14:textId="6B373C97" w:rsidR="00C5355E" w:rsidRDefault="006D6E35" w:rsidP="006D6E35">
      <w:pPr>
        <w:pStyle w:val="a7"/>
        <w:rPr>
          <w:rFonts w:eastAsiaTheme="minorEastAsia"/>
        </w:rPr>
      </w:pPr>
      <w:bookmarkStart w:id="33" w:name="_Toc67056976"/>
      <w:r>
        <w:t xml:space="preserve">Рисунок </w:t>
      </w:r>
      <w:fldSimple w:instr=" SEQ Рисунок \* ARABIC ">
        <w:r w:rsidR="00102517">
          <w:rPr>
            <w:noProof/>
          </w:rPr>
          <w:t>4</w:t>
        </w:r>
      </w:fldSimple>
      <w:r w:rsidRPr="006D6E35">
        <w:t xml:space="preserve">. </w:t>
      </w:r>
      <w:r w:rsidR="002C2795">
        <w:t>З</w:t>
      </w:r>
      <w:r>
        <w:t>начени</w:t>
      </w:r>
      <w:r w:rsidR="002C2795">
        <w:t>я</w:t>
      </w:r>
      <w:r>
        <w:t xml:space="preserve"> параметра </w:t>
      </w:r>
      <m:oMath>
        <m:r>
          <w:rPr>
            <w:rFonts w:ascii="Cambria Math" w:hAnsi="Cambria Math"/>
          </w:rPr>
          <m:t>β</m:t>
        </m:r>
      </m:oMath>
      <w:bookmarkEnd w:id="33"/>
    </w:p>
    <w:p w14:paraId="778A716D" w14:textId="77777777" w:rsidR="00102517" w:rsidRDefault="0044489F" w:rsidP="00102517">
      <w:pPr>
        <w:keepNext/>
      </w:pPr>
      <w:r>
        <w:rPr>
          <w:noProof/>
        </w:rPr>
        <w:drawing>
          <wp:inline distT="0" distB="0" distL="0" distR="0" wp14:anchorId="671F60B7" wp14:editId="137923F5">
            <wp:extent cx="5935980" cy="3962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0C6E" w14:textId="603F66C3" w:rsidR="0044489F" w:rsidRPr="00102517" w:rsidRDefault="00102517" w:rsidP="00102517">
      <w:pPr>
        <w:pStyle w:val="a7"/>
      </w:pPr>
      <w:bookmarkStart w:id="34" w:name="_Toc67056977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02517">
        <w:t xml:space="preserve">. </w:t>
      </w:r>
      <w:r>
        <w:t xml:space="preserve">Гистограмма распределения значений весов </w:t>
      </w:r>
      <m:oMath>
        <m:r>
          <w:rPr>
            <w:rFonts w:ascii="Cambria Math" w:hAnsi="Cambria Math"/>
          </w:rPr>
          <m:t>β</m:t>
        </m:r>
      </m:oMath>
      <w:bookmarkEnd w:id="34"/>
    </w:p>
    <w:p w14:paraId="4D2525F8" w14:textId="74F3F968" w:rsidR="00FB6842" w:rsidRDefault="00FB6842" w:rsidP="00D71843">
      <w:pPr>
        <w:rPr>
          <w:rFonts w:eastAsiaTheme="minorEastAsia"/>
        </w:rPr>
      </w:pPr>
      <w:r>
        <w:t xml:space="preserve">Для дерева (1) была построена гистограмма значений весов </w:t>
      </w:r>
      <m:oMath>
        <m:r>
          <w:rPr>
            <w:rFonts w:ascii="Cambria Math" w:hAnsi="Cambria Math"/>
          </w:rPr>
          <m:t>β</m:t>
        </m:r>
      </m:oMath>
      <w:r w:rsidRPr="00FB684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гистограмме (рис. 4) можно заметить, что вклады исходных данных по сравнению с входным опорным вектором значительно </w:t>
      </w:r>
      <w:r>
        <w:rPr>
          <w:rFonts w:eastAsiaTheme="minorEastAsia"/>
        </w:rPr>
        <w:lastRenderedPageBreak/>
        <w:t xml:space="preserve">поменялись. Те экземпляры, которые считались значимыми в начале работы алгоритма, при завершении оказываются не несущими большого вклада, и наоборот. Также можно заметить, что во входном векторе параметров </w:t>
      </w:r>
      <m:oMath>
        <m:r>
          <w:rPr>
            <w:rFonts w:ascii="Cambria Math" w:eastAsiaTheme="minorEastAsia" w:hAnsi="Cambria Math"/>
          </w:rPr>
          <m:t>β</m:t>
        </m:r>
      </m:oMath>
      <w:r w:rsidRPr="00FB6842">
        <w:rPr>
          <w:rFonts w:eastAsiaTheme="minorEastAsia"/>
        </w:rPr>
        <w:t xml:space="preserve"> </w:t>
      </w:r>
      <w:r>
        <w:rPr>
          <w:rFonts w:eastAsiaTheme="minorEastAsia"/>
        </w:rPr>
        <w:t>много весовых значений, близких к нулю. В выходном же векторе весовых коэффициентов это не так.</w:t>
      </w:r>
    </w:p>
    <w:p w14:paraId="4EB3F3D5" w14:textId="3D6372F8" w:rsidR="00102517" w:rsidRPr="00102517" w:rsidRDefault="00102517" w:rsidP="00D71843">
      <w:pPr>
        <w:rPr>
          <w:rFonts w:eastAsiaTheme="minorEastAsia"/>
        </w:rPr>
      </w:pPr>
      <w:r>
        <w:rPr>
          <w:rFonts w:eastAsiaTheme="minorEastAsia"/>
        </w:rPr>
        <w:t xml:space="preserve">По гистограмме распределения весов (рис. 5) можно видеть, что экземпляры в основном вносят небольшой вклад - в интервале 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0, 1]</m:t>
        </m:r>
      </m:oMath>
      <w:r w:rsidRPr="00102517">
        <w:rPr>
          <w:rFonts w:eastAsiaTheme="minorEastAsia"/>
        </w:rPr>
        <w:t xml:space="preserve"> </w:t>
      </w:r>
      <w:r>
        <w:rPr>
          <w:rFonts w:eastAsiaTheme="minorEastAsia"/>
        </w:rPr>
        <w:t>находятся целых 7 весов. Более-менее значимый вклад (</w:t>
      </w:r>
      <m:oMath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)</w:t>
      </w:r>
      <w:r w:rsidRPr="001025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вносят также 7 экземпляров. </w:t>
      </w:r>
    </w:p>
    <w:p w14:paraId="30D48EB9" w14:textId="64678A29" w:rsidR="00FB6842" w:rsidRDefault="00FB6842" w:rsidP="00D71843">
      <w:pPr>
        <w:rPr>
          <w:rFonts w:eastAsiaTheme="minorEastAsia"/>
        </w:rPr>
      </w:pPr>
      <w:r>
        <w:rPr>
          <w:rFonts w:eastAsiaTheme="minorEastAsia"/>
        </w:rPr>
        <w:t xml:space="preserve">Наилучший результат алгоритма, который удавалось получить варьированием параметров генетического программирования и разностной эволюции, имел ошибку </w:t>
      </w:r>
      <m:oMath>
        <m:r>
          <w:rPr>
            <w:rFonts w:ascii="Cambria Math" w:eastAsiaTheme="minorEastAsia" w:hAnsi="Cambria Math"/>
          </w:rPr>
          <m:t>0.0607</m:t>
        </m:r>
      </m:oMath>
      <w:r>
        <w:rPr>
          <w:rFonts w:eastAsiaTheme="minorEastAsia"/>
        </w:rPr>
        <w:t xml:space="preserve"> при дереве</w:t>
      </w:r>
    </w:p>
    <w:p w14:paraId="0FD55D2C" w14:textId="24AAE57B" w:rsidR="000663C2" w:rsidRPr="000663C2" w:rsidRDefault="00FB6842" w:rsidP="000663C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0.078</m:t>
              </m:r>
            </m:den>
          </m:f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+0.427</m:t>
              </m:r>
            </m:e>
          </m:d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×(0.138 -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 + (0.909 + 0.451×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-0.385×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 -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 +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0.081</m:t>
              </m:r>
            </m:den>
          </m:f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0.740+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+ 0.749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 -0.768) </m:t>
          </m:r>
        </m:oMath>
      </m:oMathPara>
    </w:p>
    <w:p w14:paraId="68137669" w14:textId="47478799" w:rsidR="00D71843" w:rsidRPr="00D71843" w:rsidRDefault="00D71843" w:rsidP="00D71843">
      <w:r>
        <w:t xml:space="preserve">Исходный код программы приведен на </w:t>
      </w:r>
      <w:r>
        <w:rPr>
          <w:lang w:val="en-US"/>
        </w:rPr>
        <w:t>GitHub</w:t>
      </w:r>
      <w:r w:rsidRPr="00D71843">
        <w:t xml:space="preserve">. </w:t>
      </w:r>
      <w:r>
        <w:fldChar w:fldCharType="begin"/>
      </w:r>
      <w:r>
        <w:instrText xml:space="preserve"> REF book12 \h </w:instrText>
      </w:r>
      <w:r>
        <w:fldChar w:fldCharType="separate"/>
      </w:r>
      <w:r w:rsidRPr="00FB6842">
        <w:t>[12]</w:t>
      </w:r>
      <w:r>
        <w:fldChar w:fldCharType="end"/>
      </w:r>
    </w:p>
    <w:p w14:paraId="56290A6F" w14:textId="6F685CFA" w:rsidR="008A2A4E" w:rsidRDefault="008A2A4E" w:rsidP="008A2A4E">
      <w:pPr>
        <w:pStyle w:val="2"/>
      </w:pPr>
      <w:bookmarkStart w:id="35" w:name="_Toc67052469"/>
      <w:r>
        <w:t>Эксперимент с задач</w:t>
      </w:r>
      <w:r w:rsidR="00A12BE2">
        <w:t>ей</w:t>
      </w:r>
      <w:r>
        <w:t xml:space="preserve"> меньшей размерности</w:t>
      </w:r>
      <w:bookmarkEnd w:id="35"/>
    </w:p>
    <w:p w14:paraId="11C3D218" w14:textId="0BF2A792" w:rsidR="00D71843" w:rsidRDefault="00263CBC" w:rsidP="00D71843">
      <w:r>
        <w:t>Для эксперимента над объемом вычислений была взята задача меньшей размерности – функция 5 переменных вида</w:t>
      </w:r>
    </w:p>
    <w:p w14:paraId="77134F3F" w14:textId="5A0AC0BC" w:rsidR="00263CBC" w:rsidRPr="00263CBC" w:rsidRDefault="00263CBC" w:rsidP="00D718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1489779" w14:textId="77777777" w:rsidR="00263CBC" w:rsidRDefault="00263CBC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</m:oMath>
      <w:r w:rsidRPr="00263C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подчиняются нормальному распределению, для исходных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B6F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то время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6F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из </w:t>
      </w:r>
      <m:oMath>
        <m:r>
          <w:rPr>
            <w:rFonts w:ascii="Cambria Math" w:eastAsiaTheme="minorEastAsia" w:hAnsi="Cambria Math"/>
          </w:rPr>
          <m:t>N(1, 0.1)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выбирается из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0, 0.05</m:t>
            </m:r>
          </m:e>
        </m:d>
      </m:oMath>
      <w:r>
        <w:rPr>
          <w:rFonts w:eastAsiaTheme="minorEastAsia"/>
        </w:rPr>
        <w:t xml:space="preserve"> для целевых данных. </w:t>
      </w:r>
    </w:p>
    <w:p w14:paraId="399A489C" w14:textId="706AE041" w:rsidR="00263CBC" w:rsidRDefault="00263CBC">
      <w:pPr>
        <w:rPr>
          <w:rFonts w:eastAsiaTheme="minorEastAsia"/>
        </w:rPr>
      </w:pPr>
      <w:r>
        <w:rPr>
          <w:rFonts w:eastAsiaTheme="minorEastAsia"/>
        </w:rPr>
        <w:t xml:space="preserve">Заметим, что в данном случае </w:t>
      </w:r>
      <m:oMath>
        <m:r>
          <w:rPr>
            <w:rFonts w:ascii="Cambria Math" w:eastAsiaTheme="minorEastAsia" w:hAnsi="Cambria Math"/>
          </w:rPr>
          <m:t>y</m:t>
        </m:r>
      </m:oMath>
      <w:r w:rsidRPr="00263C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от всех 5 переменных (в исходной задаче </w:t>
      </w:r>
      <m:oMath>
        <m:r>
          <w:rPr>
            <w:rFonts w:ascii="Cambria Math" w:eastAsiaTheme="minorEastAsia" w:hAnsi="Cambria Math"/>
          </w:rPr>
          <m:t>y</m:t>
        </m:r>
      </m:oMath>
      <w:r w:rsidRPr="00263CBC">
        <w:rPr>
          <w:rFonts w:eastAsiaTheme="minorEastAsia"/>
        </w:rPr>
        <w:t xml:space="preserve"> </w:t>
      </w:r>
      <w:r>
        <w:rPr>
          <w:rFonts w:eastAsiaTheme="minorEastAsia"/>
        </w:rPr>
        <w:t>не зависел от 5/10 переменных).</w:t>
      </w:r>
    </w:p>
    <w:p w14:paraId="1C59D38E" w14:textId="514D0414" w:rsidR="00A5664B" w:rsidRDefault="00263CBC">
      <w:pPr>
        <w:rPr>
          <w:rFonts w:eastAsiaTheme="minorEastAsia"/>
        </w:rPr>
      </w:pPr>
      <w:r>
        <w:rPr>
          <w:rFonts w:eastAsiaTheme="minorEastAsia"/>
        </w:rPr>
        <w:t xml:space="preserve">Для исходных данных </w:t>
      </w:r>
      <w:r w:rsidR="00A5664B">
        <w:rPr>
          <w:rFonts w:eastAsiaTheme="minorEastAsia"/>
        </w:rPr>
        <w:t xml:space="preserve">был взят </w:t>
      </w:r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t=2</m:t>
        </m:r>
      </m:oMath>
      <w:r w:rsidR="00A5664B">
        <w:rPr>
          <w:rFonts w:eastAsiaTheme="minorEastAsia"/>
        </w:rPr>
        <w:t xml:space="preserve">. Количество исходных данных варьировалось от </w:t>
      </w:r>
      <w:r w:rsidR="00A5664B" w:rsidRPr="00A5664B">
        <w:rPr>
          <w:rFonts w:eastAsiaTheme="minorEastAsia"/>
        </w:rPr>
        <w:t xml:space="preserve">20 </w:t>
      </w:r>
      <w:r w:rsidR="00A5664B">
        <w:rPr>
          <w:rFonts w:eastAsiaTheme="minorEastAsia"/>
        </w:rPr>
        <w:t>до 50 экземпляров.</w:t>
      </w:r>
      <w:r w:rsidR="00875E44">
        <w:rPr>
          <w:rFonts w:eastAsiaTheme="minorEastAsia"/>
        </w:rPr>
        <w:t xml:space="preserve"> Количество итераций алгоритма = 500.</w:t>
      </w:r>
    </w:p>
    <w:p w14:paraId="751E475B" w14:textId="77777777" w:rsidR="00102517" w:rsidRDefault="00102517" w:rsidP="00102517">
      <w:r>
        <w:t xml:space="preserve">По рис. </w:t>
      </w:r>
      <w:r w:rsidRPr="00102517">
        <w:t>6</w:t>
      </w:r>
      <w:r>
        <w:t xml:space="preserve"> можно видеть, что при увеличении количества обрабатываемых данных скорость работы алгоритма практически линейно уменьшается.</w:t>
      </w:r>
    </w:p>
    <w:p w14:paraId="25A45FCD" w14:textId="77777777" w:rsidR="00102517" w:rsidRDefault="00102517" w:rsidP="00102517">
      <w:r>
        <w:t xml:space="preserve">По рис. </w:t>
      </w:r>
      <w:r w:rsidRPr="00102517">
        <w:t>7</w:t>
      </w:r>
      <w:r>
        <w:t xml:space="preserve"> видно, что значительное увеличение точности наблюдается при 30 </w:t>
      </w:r>
      <w:r>
        <w:rPr>
          <w:lang w:val="en-US"/>
        </w:rPr>
        <w:t>source</w:t>
      </w:r>
      <w:r w:rsidRPr="00EB03B2">
        <w:t xml:space="preserve"> </w:t>
      </w:r>
      <w:r>
        <w:t>экземплярах, далее увеличение точности на 500 итерациях замедляется.</w:t>
      </w:r>
    </w:p>
    <w:p w14:paraId="12A24DEF" w14:textId="77777777" w:rsidR="00102517" w:rsidRDefault="00102517">
      <w:pPr>
        <w:rPr>
          <w:rFonts w:eastAsiaTheme="minorEastAsia"/>
        </w:rPr>
      </w:pPr>
    </w:p>
    <w:p w14:paraId="38DBF1F8" w14:textId="77777777" w:rsidR="00970967" w:rsidRDefault="00970967" w:rsidP="00970967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0A86EFEB" wp14:editId="13926A2C">
            <wp:extent cx="4137660" cy="413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1351" w14:textId="034B1761" w:rsidR="00875E44" w:rsidRDefault="00970967" w:rsidP="00970967">
      <w:pPr>
        <w:pStyle w:val="a7"/>
        <w:jc w:val="center"/>
        <w:rPr>
          <w:i w:val="0"/>
          <w:iCs w:val="0"/>
        </w:rPr>
      </w:pPr>
      <w:bookmarkStart w:id="36" w:name="_Toc67056978"/>
      <w:r>
        <w:t xml:space="preserve">Рисунок </w:t>
      </w:r>
      <w:fldSimple w:instr=" SEQ Рисунок \* ARABIC ">
        <w:r w:rsidR="00102517">
          <w:rPr>
            <w:noProof/>
          </w:rPr>
          <w:t>6</w:t>
        </w:r>
      </w:fldSimple>
      <w:r>
        <w:t>. Гистограмма зависимости времени от объема входных данных</w:t>
      </w:r>
      <w:bookmarkEnd w:id="36"/>
    </w:p>
    <w:p w14:paraId="37E069B5" w14:textId="77777777" w:rsidR="00970967" w:rsidRDefault="00970967" w:rsidP="00970967">
      <w:pPr>
        <w:keepNext/>
        <w:jc w:val="center"/>
      </w:pPr>
      <w:r>
        <w:rPr>
          <w:noProof/>
        </w:rPr>
        <w:drawing>
          <wp:inline distT="0" distB="0" distL="0" distR="0" wp14:anchorId="62E8A748" wp14:editId="0BDA1799">
            <wp:extent cx="4206240" cy="4206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900B" w14:textId="72FFD028" w:rsidR="00102517" w:rsidRPr="00724DBF" w:rsidRDefault="00970967" w:rsidP="00724DBF">
      <w:pPr>
        <w:pStyle w:val="a7"/>
        <w:jc w:val="center"/>
      </w:pPr>
      <w:bookmarkStart w:id="37" w:name="_Toc67056979"/>
      <w:r>
        <w:t xml:space="preserve">Рисунок </w:t>
      </w:r>
      <w:fldSimple w:instr=" SEQ Рисунок \* ARABIC ">
        <w:r w:rsidR="00102517">
          <w:rPr>
            <w:noProof/>
          </w:rPr>
          <w:t>7</w:t>
        </w:r>
      </w:fldSimple>
      <w:r>
        <w:t>. Гистограмма зависимости точности от объема входных данных</w:t>
      </w:r>
      <w:bookmarkStart w:id="38" w:name="_Toc67052470"/>
      <w:bookmarkEnd w:id="37"/>
      <w:r w:rsidR="00102517">
        <w:br w:type="page"/>
      </w:r>
    </w:p>
    <w:p w14:paraId="576158D3" w14:textId="6D700249" w:rsidR="00EB03B2" w:rsidRDefault="00EB03B2" w:rsidP="00EB03B2">
      <w:pPr>
        <w:pStyle w:val="1"/>
      </w:pPr>
      <w:r>
        <w:lastRenderedPageBreak/>
        <w:t>Выводы</w:t>
      </w:r>
      <w:bookmarkEnd w:id="38"/>
      <w:r>
        <w:t xml:space="preserve"> </w:t>
      </w:r>
    </w:p>
    <w:p w14:paraId="4C99803A" w14:textId="419E4B6D" w:rsidR="00EB03B2" w:rsidRPr="00DD2415" w:rsidRDefault="00EB03B2" w:rsidP="00EB03B2">
      <w:r>
        <w:t xml:space="preserve">Реализованный алгоритм </w:t>
      </w:r>
      <w:r>
        <w:rPr>
          <w:lang w:val="en-US"/>
        </w:rPr>
        <w:t>ITGP</w:t>
      </w:r>
      <w:r w:rsidRPr="00EB03B2">
        <w:t xml:space="preserve"> </w:t>
      </w:r>
      <w:r>
        <w:t xml:space="preserve">обладает небольшой итерационной сходимостью за счет присутствия в алгоритме </w:t>
      </w:r>
      <w:r w:rsidR="00DD2415">
        <w:t>элементов случайности. Алгоритм работает довольно медленно, однако с увеличением количества итераций ускоряется, также можно гарантировать, что заданное значение точности будет найдено. Большое влияние на скорость увеличения точности имеет входной вектор деревьев и его изначальная ошибка. Для каждой задачи с учетом ее специфики рекомендуется варьировать значения параметров как для основного алгоритма, так и для вспомогательных (</w:t>
      </w:r>
      <w:r w:rsidR="00DD2415">
        <w:rPr>
          <w:lang w:val="en-US"/>
        </w:rPr>
        <w:t>GP</w:t>
      </w:r>
      <w:r w:rsidR="00DD2415" w:rsidRPr="00DD2415">
        <w:t xml:space="preserve"> </w:t>
      </w:r>
      <w:r w:rsidR="00DD2415">
        <w:t xml:space="preserve">и </w:t>
      </w:r>
      <w:r w:rsidR="00DD2415">
        <w:rPr>
          <w:lang w:val="en-US"/>
        </w:rPr>
        <w:t>DE</w:t>
      </w:r>
      <w:r w:rsidR="00DD2415" w:rsidRPr="00DD2415">
        <w:t xml:space="preserve">) </w:t>
      </w:r>
      <w:r w:rsidR="00DD2415">
        <w:t xml:space="preserve">в целях увеличения эффективности. </w:t>
      </w:r>
    </w:p>
    <w:p w14:paraId="0F8F9017" w14:textId="692F1B6E" w:rsidR="003158B8" w:rsidRPr="00EB03B2" w:rsidRDefault="003158B8" w:rsidP="00EB03B2">
      <w:pPr>
        <w:rPr>
          <w:rFonts w:eastAsiaTheme="minorEastAsia"/>
        </w:rPr>
      </w:pPr>
      <w:r w:rsidRPr="00A310E7">
        <w:br w:type="page"/>
      </w:r>
    </w:p>
    <w:p w14:paraId="7C1CEC33" w14:textId="6A7E1849" w:rsidR="003158B8" w:rsidRPr="00271740" w:rsidRDefault="00E43E9B" w:rsidP="00E43E9B">
      <w:pPr>
        <w:pStyle w:val="1"/>
      </w:pPr>
      <w:bookmarkStart w:id="39" w:name="_Toc67052471"/>
      <w:r>
        <w:lastRenderedPageBreak/>
        <w:t>Список</w:t>
      </w:r>
      <w:r w:rsidRPr="00271740">
        <w:t xml:space="preserve"> </w:t>
      </w:r>
      <w:r>
        <w:t>литературы</w:t>
      </w:r>
      <w:bookmarkEnd w:id="39"/>
    </w:p>
    <w:p w14:paraId="581018F8" w14:textId="2266EBB1" w:rsidR="00F20FD9" w:rsidRPr="00271740" w:rsidRDefault="00E43E9B">
      <w:bookmarkStart w:id="40" w:name="book1"/>
      <w:r w:rsidRPr="00271740">
        <w:t>[1]</w:t>
      </w:r>
      <w:bookmarkEnd w:id="40"/>
      <w:r w:rsidRPr="00271740">
        <w:t xml:space="preserve"> </w:t>
      </w:r>
      <w:hyperlink r:id="rId22" w:history="1">
        <w:r w:rsidR="00F20FD9" w:rsidRPr="00E43E9B">
          <w:rPr>
            <w:rStyle w:val="a3"/>
            <w:lang w:val="en-US"/>
          </w:rPr>
          <w:t>https</w:t>
        </w:r>
        <w:r w:rsidR="00F20FD9" w:rsidRPr="00271740">
          <w:rPr>
            <w:rStyle w:val="a3"/>
          </w:rPr>
          <w:t>://</w:t>
        </w:r>
        <w:proofErr w:type="spellStart"/>
        <w:r w:rsidR="00F20FD9" w:rsidRPr="00E43E9B">
          <w:rPr>
            <w:rStyle w:val="a3"/>
            <w:lang w:val="en-US"/>
          </w:rPr>
          <w:t>en</w:t>
        </w:r>
        <w:proofErr w:type="spellEnd"/>
        <w:r w:rsidR="00F20FD9" w:rsidRPr="00271740">
          <w:rPr>
            <w:rStyle w:val="a3"/>
          </w:rPr>
          <w:t>.</w:t>
        </w:r>
        <w:proofErr w:type="spellStart"/>
        <w:r w:rsidR="00F20FD9" w:rsidRPr="00E43E9B">
          <w:rPr>
            <w:rStyle w:val="a3"/>
            <w:lang w:val="en-US"/>
          </w:rPr>
          <w:t>wikipedia</w:t>
        </w:r>
        <w:proofErr w:type="spellEnd"/>
        <w:r w:rsidR="00F20FD9" w:rsidRPr="00271740">
          <w:rPr>
            <w:rStyle w:val="a3"/>
          </w:rPr>
          <w:t>.</w:t>
        </w:r>
        <w:r w:rsidR="00F20FD9" w:rsidRPr="00E43E9B">
          <w:rPr>
            <w:rStyle w:val="a3"/>
            <w:lang w:val="en-US"/>
          </w:rPr>
          <w:t>org</w:t>
        </w:r>
        <w:r w:rsidR="00F20FD9" w:rsidRPr="00271740">
          <w:rPr>
            <w:rStyle w:val="a3"/>
          </w:rPr>
          <w:t>/</w:t>
        </w:r>
        <w:r w:rsidR="00F20FD9" w:rsidRPr="00E43E9B">
          <w:rPr>
            <w:rStyle w:val="a3"/>
            <w:lang w:val="en-US"/>
          </w:rPr>
          <w:t>wiki</w:t>
        </w:r>
        <w:r w:rsidR="00F20FD9" w:rsidRPr="00271740">
          <w:rPr>
            <w:rStyle w:val="a3"/>
          </w:rPr>
          <w:t>/</w:t>
        </w:r>
        <w:r w:rsidR="00F20FD9" w:rsidRPr="00E43E9B">
          <w:rPr>
            <w:rStyle w:val="a3"/>
            <w:lang w:val="en-US"/>
          </w:rPr>
          <w:t>Transfer</w:t>
        </w:r>
        <w:r w:rsidR="00F20FD9" w:rsidRPr="00271740">
          <w:rPr>
            <w:rStyle w:val="a3"/>
          </w:rPr>
          <w:t>_</w:t>
        </w:r>
        <w:r w:rsidR="00F20FD9" w:rsidRPr="00E43E9B">
          <w:rPr>
            <w:rStyle w:val="a3"/>
            <w:lang w:val="en-US"/>
          </w:rPr>
          <w:t>learning</w:t>
        </w:r>
      </w:hyperlink>
    </w:p>
    <w:p w14:paraId="722D936C" w14:textId="0FD3462C" w:rsidR="00E43E9B" w:rsidRDefault="00E43E9B">
      <w:pPr>
        <w:rPr>
          <w:lang w:val="en-US"/>
        </w:rPr>
      </w:pPr>
      <w:bookmarkStart w:id="41" w:name="book2"/>
      <w:r w:rsidRPr="00E43E9B">
        <w:rPr>
          <w:lang w:val="en-US"/>
        </w:rPr>
        <w:t>[</w:t>
      </w:r>
      <w:r>
        <w:rPr>
          <w:lang w:val="en-US"/>
        </w:rPr>
        <w:t xml:space="preserve">2] </w:t>
      </w:r>
      <w:bookmarkEnd w:id="41"/>
      <w:r w:rsidR="001633A6">
        <w:rPr>
          <w:lang w:val="en-US"/>
        </w:rPr>
        <w:t xml:space="preserve">Qi </w:t>
      </w:r>
      <w:r w:rsidR="00F20FD9">
        <w:rPr>
          <w:lang w:val="en-US"/>
        </w:rPr>
        <w:t>Chen</w:t>
      </w:r>
      <w:r w:rsidR="001633A6">
        <w:rPr>
          <w:lang w:val="en-US"/>
        </w:rPr>
        <w:t xml:space="preserve">, Bing </w:t>
      </w:r>
      <w:proofErr w:type="spellStart"/>
      <w:r w:rsidR="001633A6">
        <w:rPr>
          <w:lang w:val="en-US"/>
        </w:rPr>
        <w:t>Xue</w:t>
      </w:r>
      <w:proofErr w:type="spellEnd"/>
      <w:r w:rsidR="001633A6">
        <w:rPr>
          <w:lang w:val="en-US"/>
        </w:rPr>
        <w:t xml:space="preserve">, </w:t>
      </w:r>
      <w:proofErr w:type="spellStart"/>
      <w:r w:rsidR="001633A6">
        <w:rPr>
          <w:lang w:val="en-US"/>
        </w:rPr>
        <w:t>Mengjie</w:t>
      </w:r>
      <w:proofErr w:type="spellEnd"/>
      <w:r w:rsidR="001633A6">
        <w:rPr>
          <w:lang w:val="en-US"/>
        </w:rPr>
        <w:t xml:space="preserve"> Zhang,</w:t>
      </w:r>
      <w:r w:rsidR="00F20FD9">
        <w:rPr>
          <w:lang w:val="en-US"/>
        </w:rPr>
        <w:t xml:space="preserve"> </w:t>
      </w:r>
      <w:r w:rsidR="00F20FD9" w:rsidRPr="00E43E9B">
        <w:rPr>
          <w:lang w:val="en-US"/>
        </w:rPr>
        <w:t>«</w:t>
      </w:r>
      <w:r w:rsidR="00F20FD9">
        <w:rPr>
          <w:lang w:val="en-US"/>
        </w:rPr>
        <w:t>Genetic programming for Instance Transfer Learning in Symbolic Regression</w:t>
      </w:r>
      <w:r w:rsidR="00F20FD9" w:rsidRPr="00E43E9B">
        <w:rPr>
          <w:lang w:val="en-US"/>
        </w:rPr>
        <w:t>»</w:t>
      </w:r>
      <w:r w:rsidR="00F20FD9">
        <w:rPr>
          <w:lang w:val="en-US"/>
        </w:rPr>
        <w:t>, 2020</w:t>
      </w:r>
      <w:r w:rsidR="001633A6">
        <w:rPr>
          <w:lang w:val="en-US"/>
        </w:rPr>
        <w:t>, p. 1</w:t>
      </w:r>
    </w:p>
    <w:p w14:paraId="3737D110" w14:textId="7BE3C974" w:rsidR="001633A6" w:rsidRPr="00191671" w:rsidRDefault="001633A6">
      <w:pPr>
        <w:rPr>
          <w:lang w:val="en-US"/>
        </w:rPr>
      </w:pPr>
      <w:bookmarkStart w:id="42" w:name="book3"/>
      <w:r>
        <w:rPr>
          <w:lang w:val="en-US"/>
        </w:rPr>
        <w:t xml:space="preserve">[3] </w:t>
      </w:r>
      <w:bookmarkEnd w:id="42"/>
      <w:r w:rsidR="00BF3888">
        <w:rPr>
          <w:lang w:val="en-US"/>
        </w:rPr>
        <w:t xml:space="preserve">Qi Chen, Bing </w:t>
      </w:r>
      <w:proofErr w:type="spellStart"/>
      <w:r w:rsidR="00BF3888">
        <w:rPr>
          <w:lang w:val="en-US"/>
        </w:rPr>
        <w:t>Xue</w:t>
      </w:r>
      <w:proofErr w:type="spellEnd"/>
      <w:r w:rsidR="00BF3888">
        <w:rPr>
          <w:lang w:val="en-US"/>
        </w:rPr>
        <w:t xml:space="preserve">, </w:t>
      </w:r>
      <w:proofErr w:type="spellStart"/>
      <w:r w:rsidR="00BF3888">
        <w:rPr>
          <w:lang w:val="en-US"/>
        </w:rPr>
        <w:t>Mengjie</w:t>
      </w:r>
      <w:proofErr w:type="spellEnd"/>
      <w:r w:rsidR="00BF3888">
        <w:rPr>
          <w:lang w:val="en-US"/>
        </w:rPr>
        <w:t xml:space="preserve"> Zhang, </w:t>
      </w:r>
      <w:r w:rsidR="00BF3888" w:rsidRPr="00E43E9B">
        <w:rPr>
          <w:lang w:val="en-US"/>
        </w:rPr>
        <w:t>«</w:t>
      </w:r>
      <w:r w:rsidR="00BF3888">
        <w:rPr>
          <w:lang w:val="en-US"/>
        </w:rPr>
        <w:t>Genetic programming for Instance Transfer Learning in Symbolic Regression</w:t>
      </w:r>
      <w:r w:rsidR="00BF3888" w:rsidRPr="00E43E9B">
        <w:rPr>
          <w:lang w:val="en-US"/>
        </w:rPr>
        <w:t>»</w:t>
      </w:r>
      <w:r w:rsidR="00BF3888">
        <w:rPr>
          <w:lang w:val="en-US"/>
        </w:rPr>
        <w:t xml:space="preserve">, 2020, p. </w:t>
      </w:r>
      <w:r w:rsidR="00BF3888" w:rsidRPr="00BF3888">
        <w:rPr>
          <w:lang w:val="en-US"/>
        </w:rPr>
        <w:t>7</w:t>
      </w:r>
    </w:p>
    <w:p w14:paraId="6CB46F22" w14:textId="45122CC6" w:rsidR="00BF3888" w:rsidRDefault="00BF3888" w:rsidP="00BF3888">
      <w:pPr>
        <w:rPr>
          <w:lang w:val="en-US"/>
        </w:rPr>
      </w:pPr>
      <w:bookmarkStart w:id="43" w:name="book4"/>
      <w:r>
        <w:rPr>
          <w:lang w:val="en-US"/>
        </w:rPr>
        <w:t>[4]</w:t>
      </w:r>
      <w:bookmarkEnd w:id="43"/>
      <w:r>
        <w:rPr>
          <w:lang w:val="en-US"/>
        </w:rPr>
        <w:t xml:space="preserve"> </w:t>
      </w:r>
      <w:r w:rsidRPr="00BF3888">
        <w:rPr>
          <w:lang w:val="en-US"/>
        </w:rPr>
        <w:t>D. Pardoe and P. Stone, “Boosting for regression transfer,” in Proc. 27</w:t>
      </w:r>
      <w:r w:rsidRPr="00BF3888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BF3888">
        <w:rPr>
          <w:lang w:val="en-US"/>
        </w:rPr>
        <w:t>Int. Conf. Mach. Learn., 2010, pp. 863–870.</w:t>
      </w:r>
    </w:p>
    <w:p w14:paraId="4B82CB9B" w14:textId="6484ACC7" w:rsidR="003158B8" w:rsidRPr="00BF3888" w:rsidRDefault="00BF3888">
      <w:pPr>
        <w:rPr>
          <w:lang w:val="en-US"/>
        </w:rPr>
      </w:pPr>
      <w:bookmarkStart w:id="44" w:name="book5"/>
      <w:r>
        <w:rPr>
          <w:lang w:val="en-US"/>
        </w:rPr>
        <w:t>[5]</w:t>
      </w:r>
      <w:bookmarkEnd w:id="44"/>
      <w:r>
        <w:rPr>
          <w:lang w:val="en-US"/>
        </w:rPr>
        <w:t xml:space="preserve"> </w:t>
      </w:r>
      <w:hyperlink r:id="rId23" w:history="1">
        <w:r w:rsidRPr="00BF3888">
          <w:rPr>
            <w:rStyle w:val="a3"/>
            <w:lang w:val="en-US"/>
          </w:rPr>
          <w:t>https://github.com/adtsvetkov/Transfer_learning/blob/master/Preparing%20data.R</w:t>
        </w:r>
      </w:hyperlink>
    </w:p>
    <w:p w14:paraId="406A6BF6" w14:textId="15687D25" w:rsidR="00855A4F" w:rsidRDefault="00B355B6">
      <w:pPr>
        <w:rPr>
          <w:lang w:val="en-US"/>
        </w:rPr>
      </w:pPr>
      <w:bookmarkStart w:id="45" w:name="book6"/>
      <w:r>
        <w:rPr>
          <w:lang w:val="en-US"/>
        </w:rPr>
        <w:t>[6]</w:t>
      </w:r>
      <w:bookmarkEnd w:id="45"/>
      <w:r>
        <w:rPr>
          <w:lang w:val="en-US"/>
        </w:rPr>
        <w:t xml:space="preserve"> Qi Chen, Bing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Mengjie</w:t>
      </w:r>
      <w:proofErr w:type="spellEnd"/>
      <w:r>
        <w:rPr>
          <w:lang w:val="en-US"/>
        </w:rPr>
        <w:t xml:space="preserve"> Zhang, </w:t>
      </w:r>
      <w:r w:rsidRPr="00E43E9B">
        <w:rPr>
          <w:lang w:val="en-US"/>
        </w:rPr>
        <w:t>«</w:t>
      </w:r>
      <w:r>
        <w:rPr>
          <w:lang w:val="en-US"/>
        </w:rPr>
        <w:t>Genetic programming for Instance Transfer Learning in Symbolic Regression</w:t>
      </w:r>
      <w:r w:rsidRPr="00E43E9B">
        <w:rPr>
          <w:lang w:val="en-US"/>
        </w:rPr>
        <w:t>»</w:t>
      </w:r>
      <w:r>
        <w:rPr>
          <w:lang w:val="en-US"/>
        </w:rPr>
        <w:t>, 2020, p. 4</w:t>
      </w:r>
    </w:p>
    <w:p w14:paraId="6495A631" w14:textId="116D0B68" w:rsidR="00AC3B50" w:rsidRDefault="00AC3B50" w:rsidP="00AC3B50">
      <w:pPr>
        <w:rPr>
          <w:lang w:val="en-US"/>
        </w:rPr>
      </w:pPr>
      <w:bookmarkStart w:id="46" w:name="book7"/>
      <w:r>
        <w:rPr>
          <w:lang w:val="en-US"/>
        </w:rPr>
        <w:t>[7]</w:t>
      </w:r>
      <w:bookmarkEnd w:id="46"/>
      <w:r>
        <w:rPr>
          <w:lang w:val="en-US"/>
        </w:rPr>
        <w:t xml:space="preserve"> </w:t>
      </w:r>
      <w:r w:rsidRPr="00AC3B50">
        <w:rPr>
          <w:lang w:val="en-US"/>
        </w:rPr>
        <w:t xml:space="preserve">J. Huang, A. J. </w:t>
      </w:r>
      <w:proofErr w:type="spellStart"/>
      <w:r w:rsidRPr="00AC3B50">
        <w:rPr>
          <w:lang w:val="en-US"/>
        </w:rPr>
        <w:t>Smola</w:t>
      </w:r>
      <w:proofErr w:type="spellEnd"/>
      <w:r w:rsidRPr="00AC3B50">
        <w:rPr>
          <w:lang w:val="en-US"/>
        </w:rPr>
        <w:t xml:space="preserve">, A. </w:t>
      </w:r>
      <w:proofErr w:type="spellStart"/>
      <w:r w:rsidRPr="00AC3B50">
        <w:rPr>
          <w:lang w:val="en-US"/>
        </w:rPr>
        <w:t>Gretton</w:t>
      </w:r>
      <w:proofErr w:type="spellEnd"/>
      <w:r w:rsidRPr="00AC3B50">
        <w:rPr>
          <w:lang w:val="en-US"/>
        </w:rPr>
        <w:t xml:space="preserve">, K. M. </w:t>
      </w:r>
      <w:proofErr w:type="spellStart"/>
      <w:r w:rsidRPr="00AC3B50">
        <w:rPr>
          <w:lang w:val="en-US"/>
        </w:rPr>
        <w:t>Borgwardt</w:t>
      </w:r>
      <w:proofErr w:type="spellEnd"/>
      <w:r w:rsidRPr="00AC3B50">
        <w:rPr>
          <w:lang w:val="en-US"/>
        </w:rPr>
        <w:t xml:space="preserve">, and B. </w:t>
      </w:r>
      <w:proofErr w:type="spellStart"/>
      <w:r w:rsidRPr="00AC3B50">
        <w:rPr>
          <w:lang w:val="en-US"/>
        </w:rPr>
        <w:t>Schölkopf</w:t>
      </w:r>
      <w:proofErr w:type="spellEnd"/>
      <w:r w:rsidRPr="00AC3B50">
        <w:rPr>
          <w:lang w:val="en-US"/>
        </w:rPr>
        <w:t>,</w:t>
      </w:r>
      <w:r>
        <w:rPr>
          <w:lang w:val="en-US"/>
        </w:rPr>
        <w:t xml:space="preserve"> </w:t>
      </w:r>
      <w:r w:rsidRPr="00AC3B50">
        <w:rPr>
          <w:lang w:val="en-US"/>
        </w:rPr>
        <w:t>“Correcting sample selection bias by unlabeled data,” in Proc. Adv.</w:t>
      </w:r>
      <w:r>
        <w:rPr>
          <w:lang w:val="en-US"/>
        </w:rPr>
        <w:t xml:space="preserve"> </w:t>
      </w:r>
      <w:r w:rsidRPr="00AC3B50">
        <w:rPr>
          <w:lang w:val="en-US"/>
        </w:rPr>
        <w:t>Neural Inf. Process. Syst., 2007, pp. 601–608.</w:t>
      </w:r>
    </w:p>
    <w:p w14:paraId="1F5B4DCE" w14:textId="451A9B4E" w:rsidR="00C71E8A" w:rsidRDefault="00C71E8A" w:rsidP="00AC3B50">
      <w:pPr>
        <w:rPr>
          <w:lang w:val="en-US"/>
        </w:rPr>
      </w:pPr>
      <w:bookmarkStart w:id="47" w:name="book8"/>
      <w:r>
        <w:rPr>
          <w:lang w:val="en-US"/>
        </w:rPr>
        <w:t>[8]</w:t>
      </w:r>
      <w:bookmarkEnd w:id="47"/>
      <w:r>
        <w:rPr>
          <w:lang w:val="en-US"/>
        </w:rPr>
        <w:t xml:space="preserve"> Qi Chen, Bing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Mengjie</w:t>
      </w:r>
      <w:proofErr w:type="spellEnd"/>
      <w:r>
        <w:rPr>
          <w:lang w:val="en-US"/>
        </w:rPr>
        <w:t xml:space="preserve"> Zhang, </w:t>
      </w:r>
      <w:r w:rsidRPr="00E43E9B">
        <w:rPr>
          <w:lang w:val="en-US"/>
        </w:rPr>
        <w:t>«</w:t>
      </w:r>
      <w:r>
        <w:rPr>
          <w:lang w:val="en-US"/>
        </w:rPr>
        <w:t>Genetic programming for Instance Transfer Learning in Symbolic Regression</w:t>
      </w:r>
      <w:r w:rsidRPr="00E43E9B">
        <w:rPr>
          <w:lang w:val="en-US"/>
        </w:rPr>
        <w:t>»</w:t>
      </w:r>
      <w:r>
        <w:rPr>
          <w:lang w:val="en-US"/>
        </w:rPr>
        <w:t>, 2020, p. 5</w:t>
      </w:r>
    </w:p>
    <w:p w14:paraId="28C4E132" w14:textId="084E60C2" w:rsidR="00780683" w:rsidRDefault="00780683" w:rsidP="00AC3B50">
      <w:pPr>
        <w:rPr>
          <w:lang w:val="en-US"/>
        </w:rPr>
      </w:pPr>
      <w:bookmarkStart w:id="48" w:name="book9"/>
      <w:r>
        <w:rPr>
          <w:lang w:val="en-US"/>
        </w:rPr>
        <w:t>[9]</w:t>
      </w:r>
      <w:bookmarkEnd w:id="48"/>
      <w:r>
        <w:rPr>
          <w:lang w:val="en-US"/>
        </w:rPr>
        <w:t xml:space="preserve"> </w:t>
      </w:r>
      <w:hyperlink r:id="rId24" w:history="1">
        <w:r w:rsidRPr="00780683">
          <w:rPr>
            <w:rStyle w:val="a3"/>
            <w:lang w:val="en-US"/>
          </w:rPr>
          <w:t>https://github.com/adtsvetkov/Transfer_learning/blob/master/source_domain.csv</w:t>
        </w:r>
      </w:hyperlink>
    </w:p>
    <w:p w14:paraId="1C2827DF" w14:textId="58A102E2" w:rsidR="00780683" w:rsidRDefault="00780683" w:rsidP="00AC3B50">
      <w:pPr>
        <w:rPr>
          <w:rStyle w:val="a3"/>
          <w:lang w:val="en-US"/>
        </w:rPr>
      </w:pPr>
      <w:bookmarkStart w:id="49" w:name="book10"/>
      <w:r>
        <w:rPr>
          <w:lang w:val="en-US"/>
        </w:rPr>
        <w:t>[10]</w:t>
      </w:r>
      <w:bookmarkEnd w:id="49"/>
      <w:r>
        <w:rPr>
          <w:lang w:val="en-US"/>
        </w:rPr>
        <w:t xml:space="preserve"> </w:t>
      </w:r>
      <w:hyperlink r:id="rId25" w:history="1">
        <w:r w:rsidRPr="00780683">
          <w:rPr>
            <w:rStyle w:val="a3"/>
            <w:lang w:val="en-US"/>
          </w:rPr>
          <w:t>https://github.com/adtsvetkov/Transfer_learning/blob/master/target_domain.csv</w:t>
        </w:r>
      </w:hyperlink>
    </w:p>
    <w:p w14:paraId="499B4310" w14:textId="2E947FD9" w:rsidR="00D71843" w:rsidRDefault="00A57383" w:rsidP="00A57383">
      <w:pPr>
        <w:rPr>
          <w:rStyle w:val="a3"/>
          <w:lang w:val="en-US"/>
        </w:rPr>
      </w:pPr>
      <w:bookmarkStart w:id="50" w:name="book11"/>
      <w:r>
        <w:rPr>
          <w:lang w:val="en-US"/>
        </w:rPr>
        <w:t>[11]</w:t>
      </w:r>
      <w:bookmarkEnd w:id="50"/>
      <w:r>
        <w:rPr>
          <w:lang w:val="en-US"/>
        </w:rPr>
        <w:t xml:space="preserve"> </w:t>
      </w:r>
      <w:hyperlink r:id="rId26" w:history="1">
        <w:r w:rsidRPr="00A57383">
          <w:rPr>
            <w:rStyle w:val="a3"/>
            <w:lang w:val="en-US"/>
          </w:rPr>
          <w:t>https://github.com/adtsvetkov/Transfer_learning/blob/master/KMM_results.xlsx</w:t>
        </w:r>
      </w:hyperlink>
    </w:p>
    <w:p w14:paraId="11F97C5B" w14:textId="4B459F7A" w:rsidR="00D71843" w:rsidRDefault="00D71843" w:rsidP="00A57383">
      <w:pPr>
        <w:rPr>
          <w:lang w:val="en-US"/>
        </w:rPr>
      </w:pPr>
      <w:bookmarkStart w:id="51" w:name="book12"/>
      <w:r>
        <w:rPr>
          <w:lang w:val="en-US"/>
        </w:rPr>
        <w:t>[12]</w:t>
      </w:r>
      <w:bookmarkEnd w:id="51"/>
      <w:r>
        <w:rPr>
          <w:lang w:val="en-US"/>
        </w:rPr>
        <w:t xml:space="preserve"> </w:t>
      </w:r>
      <w:hyperlink r:id="rId27" w:history="1">
        <w:r w:rsidRPr="00B36010">
          <w:rPr>
            <w:rStyle w:val="a3"/>
            <w:lang w:val="en-US"/>
          </w:rPr>
          <w:t>https://github.com/adtsvetkov/Transfer_learning/blob/master/main.R</w:t>
        </w:r>
      </w:hyperlink>
    </w:p>
    <w:p w14:paraId="7D359E8A" w14:textId="77777777" w:rsidR="00D71843" w:rsidRPr="00D71843" w:rsidRDefault="00D71843" w:rsidP="00A57383">
      <w:pPr>
        <w:rPr>
          <w:color w:val="0000FF"/>
          <w:u w:val="single"/>
          <w:lang w:val="en-US"/>
        </w:rPr>
      </w:pPr>
    </w:p>
    <w:sectPr w:rsidR="00D71843" w:rsidRPr="00D71843" w:rsidSect="00675A03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486D7" w14:textId="77777777" w:rsidR="00CC1DD8" w:rsidRDefault="00CC1DD8" w:rsidP="00675A03">
      <w:pPr>
        <w:spacing w:after="0" w:line="240" w:lineRule="auto"/>
      </w:pPr>
      <w:r>
        <w:separator/>
      </w:r>
    </w:p>
  </w:endnote>
  <w:endnote w:type="continuationSeparator" w:id="0">
    <w:p w14:paraId="56C06F46" w14:textId="77777777" w:rsidR="00CC1DD8" w:rsidRDefault="00CC1DD8" w:rsidP="0067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0753149"/>
      <w:docPartObj>
        <w:docPartGallery w:val="Page Numbers (Bottom of Page)"/>
        <w:docPartUnique/>
      </w:docPartObj>
    </w:sdtPr>
    <w:sdtContent>
      <w:p w14:paraId="094E5766" w14:textId="28519B03" w:rsidR="002C2795" w:rsidRDefault="002C27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DEC3E" w14:textId="77777777" w:rsidR="002C2795" w:rsidRDefault="002C27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C4D25" w14:textId="77777777" w:rsidR="00CC1DD8" w:rsidRDefault="00CC1DD8" w:rsidP="00675A03">
      <w:pPr>
        <w:spacing w:after="0" w:line="240" w:lineRule="auto"/>
      </w:pPr>
      <w:r>
        <w:separator/>
      </w:r>
    </w:p>
  </w:footnote>
  <w:footnote w:type="continuationSeparator" w:id="0">
    <w:p w14:paraId="17D94997" w14:textId="77777777" w:rsidR="00CC1DD8" w:rsidRDefault="00CC1DD8" w:rsidP="0067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4127"/>
    <w:multiLevelType w:val="hybridMultilevel"/>
    <w:tmpl w:val="06BA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E5F"/>
    <w:multiLevelType w:val="hybridMultilevel"/>
    <w:tmpl w:val="06BA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51F8"/>
    <w:multiLevelType w:val="hybridMultilevel"/>
    <w:tmpl w:val="CFC6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CE3"/>
    <w:multiLevelType w:val="hybridMultilevel"/>
    <w:tmpl w:val="086C8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7"/>
    <w:rsid w:val="00021562"/>
    <w:rsid w:val="00040EA3"/>
    <w:rsid w:val="0005377E"/>
    <w:rsid w:val="000663C2"/>
    <w:rsid w:val="00085A33"/>
    <w:rsid w:val="000A73CF"/>
    <w:rsid w:val="000F0ADC"/>
    <w:rsid w:val="00102517"/>
    <w:rsid w:val="00112D6A"/>
    <w:rsid w:val="00114203"/>
    <w:rsid w:val="001633A6"/>
    <w:rsid w:val="00181CD1"/>
    <w:rsid w:val="00191671"/>
    <w:rsid w:val="002031A2"/>
    <w:rsid w:val="00252D17"/>
    <w:rsid w:val="00263CBC"/>
    <w:rsid w:val="00271740"/>
    <w:rsid w:val="002B665C"/>
    <w:rsid w:val="002C2795"/>
    <w:rsid w:val="002C6F5D"/>
    <w:rsid w:val="00305EF3"/>
    <w:rsid w:val="003158B8"/>
    <w:rsid w:val="0036105A"/>
    <w:rsid w:val="00362565"/>
    <w:rsid w:val="00365FB3"/>
    <w:rsid w:val="00377EA5"/>
    <w:rsid w:val="00381973"/>
    <w:rsid w:val="00385193"/>
    <w:rsid w:val="003923EE"/>
    <w:rsid w:val="0044489F"/>
    <w:rsid w:val="004478CE"/>
    <w:rsid w:val="00475584"/>
    <w:rsid w:val="004F045F"/>
    <w:rsid w:val="005228A3"/>
    <w:rsid w:val="00531117"/>
    <w:rsid w:val="00576B9D"/>
    <w:rsid w:val="005C5B6E"/>
    <w:rsid w:val="006370CE"/>
    <w:rsid w:val="006511F2"/>
    <w:rsid w:val="00663D4B"/>
    <w:rsid w:val="0066732B"/>
    <w:rsid w:val="00675A03"/>
    <w:rsid w:val="006D6E35"/>
    <w:rsid w:val="00712AC1"/>
    <w:rsid w:val="00724DBF"/>
    <w:rsid w:val="00760596"/>
    <w:rsid w:val="00780683"/>
    <w:rsid w:val="0078595A"/>
    <w:rsid w:val="007B07AC"/>
    <w:rsid w:val="007C38DA"/>
    <w:rsid w:val="007E537D"/>
    <w:rsid w:val="00807032"/>
    <w:rsid w:val="00855A4F"/>
    <w:rsid w:val="00875E44"/>
    <w:rsid w:val="008A2A4E"/>
    <w:rsid w:val="008B3EEA"/>
    <w:rsid w:val="008E5A92"/>
    <w:rsid w:val="00955C3E"/>
    <w:rsid w:val="00970967"/>
    <w:rsid w:val="009959FA"/>
    <w:rsid w:val="009B314D"/>
    <w:rsid w:val="009C2A45"/>
    <w:rsid w:val="009C348A"/>
    <w:rsid w:val="009F4668"/>
    <w:rsid w:val="00A12BE2"/>
    <w:rsid w:val="00A310E7"/>
    <w:rsid w:val="00A5664B"/>
    <w:rsid w:val="00A57383"/>
    <w:rsid w:val="00A85D21"/>
    <w:rsid w:val="00A95EAD"/>
    <w:rsid w:val="00AB713D"/>
    <w:rsid w:val="00AC3B50"/>
    <w:rsid w:val="00B0727B"/>
    <w:rsid w:val="00B355B6"/>
    <w:rsid w:val="00B7761A"/>
    <w:rsid w:val="00B9724A"/>
    <w:rsid w:val="00B97391"/>
    <w:rsid w:val="00BB2A64"/>
    <w:rsid w:val="00BD2ED7"/>
    <w:rsid w:val="00BF1E00"/>
    <w:rsid w:val="00BF3888"/>
    <w:rsid w:val="00C17C67"/>
    <w:rsid w:val="00C43144"/>
    <w:rsid w:val="00C518E0"/>
    <w:rsid w:val="00C5355E"/>
    <w:rsid w:val="00C71E8A"/>
    <w:rsid w:val="00C83B9A"/>
    <w:rsid w:val="00CC1DD8"/>
    <w:rsid w:val="00CF017B"/>
    <w:rsid w:val="00D249B7"/>
    <w:rsid w:val="00D5332F"/>
    <w:rsid w:val="00D56EAC"/>
    <w:rsid w:val="00D71843"/>
    <w:rsid w:val="00DB3BA1"/>
    <w:rsid w:val="00DC6AC4"/>
    <w:rsid w:val="00DD2415"/>
    <w:rsid w:val="00DD3E39"/>
    <w:rsid w:val="00E11649"/>
    <w:rsid w:val="00E15DDA"/>
    <w:rsid w:val="00E42055"/>
    <w:rsid w:val="00E43E9B"/>
    <w:rsid w:val="00E7695D"/>
    <w:rsid w:val="00EB03B2"/>
    <w:rsid w:val="00EC0DA1"/>
    <w:rsid w:val="00EC2318"/>
    <w:rsid w:val="00ED2EAE"/>
    <w:rsid w:val="00F0489E"/>
    <w:rsid w:val="00F04E9C"/>
    <w:rsid w:val="00F20FD9"/>
    <w:rsid w:val="00F52CD2"/>
    <w:rsid w:val="00F54E29"/>
    <w:rsid w:val="00F63C90"/>
    <w:rsid w:val="00F7365A"/>
    <w:rsid w:val="00FB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2716"/>
  <w15:chartTrackingRefBased/>
  <w15:docId w15:val="{4C8EEECA-BD38-406E-BDE2-A6D0BA5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CBC"/>
  </w:style>
  <w:style w:type="paragraph" w:styleId="1">
    <w:name w:val="heading 1"/>
    <w:basedOn w:val="a"/>
    <w:next w:val="a"/>
    <w:link w:val="10"/>
    <w:uiPriority w:val="9"/>
    <w:qFormat/>
    <w:rsid w:val="009C3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1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43E9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1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1633A6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ED2E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E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2EAE"/>
    <w:pPr>
      <w:spacing w:after="100"/>
      <w:ind w:left="220"/>
    </w:pPr>
  </w:style>
  <w:style w:type="character" w:styleId="a6">
    <w:name w:val="FollowedHyperlink"/>
    <w:basedOn w:val="a0"/>
    <w:uiPriority w:val="99"/>
    <w:semiHidden/>
    <w:unhideWhenUsed/>
    <w:rsid w:val="00ED2EAE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1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5DDA"/>
    <w:pPr>
      <w:ind w:left="720"/>
      <w:contextualSpacing/>
    </w:pPr>
  </w:style>
  <w:style w:type="table" w:styleId="a9">
    <w:name w:val="Table Grid"/>
    <w:basedOn w:val="a1"/>
    <w:uiPriority w:val="39"/>
    <w:rsid w:val="0036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75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5A03"/>
  </w:style>
  <w:style w:type="paragraph" w:styleId="ac">
    <w:name w:val="footer"/>
    <w:basedOn w:val="a"/>
    <w:link w:val="ad"/>
    <w:uiPriority w:val="99"/>
    <w:unhideWhenUsed/>
    <w:rsid w:val="00675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5A03"/>
  </w:style>
  <w:style w:type="paragraph" w:styleId="ae">
    <w:name w:val="table of figures"/>
    <w:basedOn w:val="a"/>
    <w:next w:val="a"/>
    <w:uiPriority w:val="99"/>
    <w:unhideWhenUsed/>
    <w:rsid w:val="00780683"/>
    <w:pPr>
      <w:spacing w:after="0"/>
    </w:pPr>
  </w:style>
  <w:style w:type="character" w:styleId="af">
    <w:name w:val="Unresolved Mention"/>
    <w:basedOn w:val="a0"/>
    <w:uiPriority w:val="99"/>
    <w:semiHidden/>
    <w:unhideWhenUsed/>
    <w:rsid w:val="00252D17"/>
    <w:rPr>
      <w:color w:val="605E5C"/>
      <w:shd w:val="clear" w:color="auto" w:fill="E1DFDD"/>
    </w:rPr>
  </w:style>
  <w:style w:type="paragraph" w:styleId="af0">
    <w:name w:val="Title"/>
    <w:basedOn w:val="a"/>
    <w:next w:val="a"/>
    <w:link w:val="af1"/>
    <w:uiPriority w:val="10"/>
    <w:qFormat/>
    <w:rsid w:val="00A31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3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271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A5738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5738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5738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738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57383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228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dtsvetkov/Transfer_learning/blob/master/KMM_results.xls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dtsvetkov/Transfer_learning/blob/master/target_domain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dtsvetkov/Transfer_learning/blob/master/source_domain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dtsvetkov/Transfer_learning/blob/master/Preparing%20data.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Transfer_learning" TargetMode="External"/><Relationship Id="rId27" Type="http://schemas.openxmlformats.org/officeDocument/2006/relationships/hyperlink" Target="https://github.com/adtsvetkov/Transfer_learning/blob/master/main.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BFFC-7D56-4EED-B2FF-2C3F2A76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8101</TotalTime>
  <Pages>18</Pages>
  <Words>3251</Words>
  <Characters>22075</Characters>
  <Application>Microsoft Office Word</Application>
  <DocSecurity>0</DocSecurity>
  <Lines>479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 Анна Денисовна</dc:creator>
  <cp:keywords/>
  <dc:description/>
  <cp:lastModifiedBy>Алексей</cp:lastModifiedBy>
  <cp:revision>45</cp:revision>
  <cp:lastPrinted>2020-07-23T04:28:00Z</cp:lastPrinted>
  <dcterms:created xsi:type="dcterms:W3CDTF">2020-07-21T12:10:00Z</dcterms:created>
  <dcterms:modified xsi:type="dcterms:W3CDTF">2021-03-19T11:39:00Z</dcterms:modified>
</cp:coreProperties>
</file>