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bookmarkStart w:id="0" w:name="_Toc20232"/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eastAsia="zh-CN"/>
        </w:rPr>
        <w:t>山西思软科技有限公司</w:t>
      </w:r>
      <w:r>
        <w:rPr>
          <w:rFonts w:hint="eastAsia" w:asciiTheme="minorEastAsia" w:hAnsiTheme="minorEastAsia" w:cstheme="minorEastAsia"/>
          <w:b/>
          <w:bCs/>
          <w:sz w:val="44"/>
          <w:szCs w:val="44"/>
          <w:lang w:eastAsia="zh-CN"/>
        </w:rPr>
        <w:t>简介</w:t>
      </w:r>
      <w:bookmarkStart w:id="1" w:name="_GoBack"/>
      <w:bookmarkEnd w:id="1"/>
    </w:p>
    <w:p>
      <w:pPr>
        <w:pStyle w:val="2"/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企业</w:t>
      </w:r>
      <w:r>
        <w:rPr>
          <w:rFonts w:hint="eastAsia"/>
          <w:lang w:eastAsia="zh-CN"/>
        </w:rPr>
        <w:t>简介</w:t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山西思软科技有限公司成立于2010年，是一家集软件开发、实训就业、创新创业于一体的国家高新技术企业。总部坐落于太原高新区软件园，总占地面积一万多平米，业务范围涵盖了IT人才实训、软件开发、电子商务、职业培训、创新创业服务等多个领域。公司现设有研究院1个、事业部4个、实训基地3个。其中产业人才实训业务、软件开发业务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双创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业务三大业务板块相互促进、相互融合，构成公司核心业务体系。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/>
          <w:b/>
          <w:bCs/>
          <w:sz w:val="24"/>
          <w:szCs w:val="24"/>
        </w:rPr>
      </w:pPr>
      <w:r>
        <w:rPr>
          <w:rFonts w:hint="eastAsia" w:hAnsi="宋体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hAnsi="宋体"/>
          <w:b/>
          <w:bCs/>
          <w:sz w:val="24"/>
          <w:szCs w:val="24"/>
        </w:rPr>
        <w:t>软件开发业务板块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公司具备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双软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资质，已完成软件项目102项，拥有著作权14项；软件研发项目涉及能源、金融、医疗、教育、交通、旅游、化工、移动通讯、电子商务等9大领域。公司于2012年被工信部授予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全国软件服务外包指导委员会常务理事单位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/>
        <w:textAlignment w:val="auto"/>
        <w:rPr>
          <w:rFonts w:hAnsi="宋体"/>
          <w:b/>
          <w:bCs/>
          <w:sz w:val="24"/>
          <w:szCs w:val="24"/>
        </w:rPr>
      </w:pPr>
      <w:r>
        <w:rPr>
          <w:rFonts w:hint="eastAsia" w:hAnsi="宋体"/>
          <w:b/>
          <w:bCs/>
          <w:sz w:val="24"/>
          <w:szCs w:val="24"/>
          <w:lang w:val="en-US" w:eastAsia="zh-CN"/>
        </w:rPr>
        <w:t xml:space="preserve">    </w:t>
      </w:r>
      <w:r>
        <w:rPr>
          <w:rFonts w:hAnsi="宋体"/>
          <w:b/>
          <w:bCs/>
          <w:sz w:val="24"/>
          <w:szCs w:val="24"/>
        </w:rPr>
        <w:t>实训业务板块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经过七年行业深耕，公司已发展成为山西省最大的大学生软件实训基地。公司与山西省内近60所高校及省外10余所高校建立了深度校企合作关系，累计培养合格的软件工程师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000余人，累计接待院校实习实训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0000余人次，日常在训学员800余人。公司还与全国1000余家企业建立了人才战略合作关系，学员首次工作平均薪资4800元。公司于2012年被工信部授予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全国工业和信息化人才培养综合服务平台认定测评中心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；2013年被山西省经信委唯一授予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山西省软件人才实训基地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；2015年被共青团山西省委授予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山西青年创业就业见习基地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t>2016年与百度营销大学合作，成为山西唯一一家百度营销大学授权培训中心；2017年与德国China Window合作，共建中德智能制造信息化专业技能人才实训基地。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textAlignment w:val="auto"/>
        <w:rPr>
          <w:rFonts w:hAnsi="宋体"/>
          <w:b/>
          <w:bCs/>
          <w:sz w:val="24"/>
          <w:szCs w:val="24"/>
        </w:rPr>
      </w:pPr>
      <w:r>
        <w:rPr>
          <w:rFonts w:hint="default" w:hAnsi="宋体"/>
          <w:b/>
          <w:bCs/>
          <w:sz w:val="24"/>
          <w:szCs w:val="24"/>
          <w:lang w:eastAsia="zh-CN"/>
        </w:rPr>
        <w:t>“</w:t>
      </w:r>
      <w:r>
        <w:rPr>
          <w:rFonts w:hAnsi="宋体"/>
          <w:b/>
          <w:bCs/>
          <w:sz w:val="24"/>
          <w:szCs w:val="24"/>
        </w:rPr>
        <w:t>双创</w:t>
      </w:r>
      <w:r>
        <w:rPr>
          <w:rFonts w:hint="default" w:hAnsi="宋体"/>
          <w:b/>
          <w:bCs/>
          <w:sz w:val="24"/>
          <w:szCs w:val="24"/>
          <w:lang w:eastAsia="zh-CN"/>
        </w:rPr>
        <w:t>”</w:t>
      </w:r>
      <w:r>
        <w:rPr>
          <w:rFonts w:hAnsi="宋体"/>
          <w:b/>
          <w:bCs/>
          <w:sz w:val="24"/>
          <w:szCs w:val="24"/>
        </w:rPr>
        <w:t>业务版块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公司于2014年策划组织了山西省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创青春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大学生创业大赛，于2015年被太原高新区认定为众创空间，2016年10月被山西省科学技术厅认定为省级众创空间。目前，已有带项目入驻众创空间的创业团队8个，创业公司14家；并已经形成由企业家、大型企业资深高管、创投公司合伙人等组成的近百名创业导师团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公司推出2016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思软+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战略，包括：思软+大数据与云计算、思软+移动互联网、思软+信息安全、思软+媒介关系规划、思软+电商、思软+2025中国制造。2016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思软+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战略是基于产业人才供给体系的高新产业规划。公司旨在通过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人才拉动产业升级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，立足于产业，服务高等教育。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未来，公司将成为集人才实训、人才输出、软硬件研发为一体，培养国家紧缺型服务外包人才，成为中国IT产业人才的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黄埔军校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，中国软件实训体系标准的制定者，并把成熟的IT实训模式复制到其他领域和专业中去。公司将成为山西最大的本科、研究生实训基地、博士工作站、院士工作站、协同创新中心，成为全国知名人才服务外包基地。扎根于发展中的山西，服务华北，服务全国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textAlignment w:val="auto"/>
        <w:rPr>
          <w:rFonts w:hAnsi="宋体"/>
          <w:b/>
          <w:bCs/>
          <w:sz w:val="24"/>
          <w:szCs w:val="24"/>
        </w:rPr>
      </w:pPr>
      <w:r>
        <w:rPr>
          <w:rFonts w:hAnsi="宋体"/>
          <w:b/>
          <w:bCs/>
          <w:sz w:val="24"/>
          <w:szCs w:val="24"/>
        </w:rPr>
        <w:t>软件园实训基地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软件园实训基地位于太原市高新区山西软件园，占地面积2000平方米左右，可同时容纳800余名学生参加培训。软件园实训基地作为思软科技总部，办公环境优美，与高新区内众多信息技术企业相邻，地理位置优越。软件园实训基地同时也是众创空间的办公场所，能够为创业者提供创业辅导、管理咨询、交流培训、基础设施、人才引进、融资投资等服务。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71115" cy="1450975"/>
                  <wp:effectExtent l="0" t="0" r="635" b="15875"/>
                  <wp:docPr id="16" name="图片 16" descr="软件园外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软件园外景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8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115" cy="145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61590" cy="1472565"/>
                  <wp:effectExtent l="0" t="0" r="10160" b="13335"/>
                  <wp:docPr id="38" name="图片 38" descr="1.山西思软科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1.山西思软科技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560" b="12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61590" cy="1539240"/>
                  <wp:effectExtent l="0" t="0" r="10160" b="3810"/>
                  <wp:docPr id="68" name="图片 68" descr="3.山西思软科技接待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3.山西思软科技接待区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95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60320" cy="1491615"/>
                  <wp:effectExtent l="0" t="0" r="11430" b="13335"/>
                  <wp:docPr id="69" name="图片 69" descr="7.荣誉资质展示区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7.荣誉资质展示区-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22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61590" cy="1701165"/>
                  <wp:effectExtent l="0" t="0" r="10160" b="13335"/>
                  <wp:docPr id="70" name="图片 70" descr="15.多功能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15.多功能厅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170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61590" cy="1701165"/>
                  <wp:effectExtent l="0" t="0" r="10160" b="13335"/>
                  <wp:docPr id="71" name="图片 71" descr="8.三层办公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8.三层办公区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170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68575" cy="1709420"/>
                  <wp:effectExtent l="0" t="0" r="3175" b="5080"/>
                  <wp:docPr id="72" name="图片 72" descr="12.四层实训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12.四层实训区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70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64765" cy="1696085"/>
                  <wp:effectExtent l="0" t="0" r="6985" b="18415"/>
                  <wp:docPr id="73" name="图片 73" descr="13.四层展示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13.四层展示区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11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169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68575" cy="1537970"/>
                  <wp:effectExtent l="0" t="0" r="3175" b="5080"/>
                  <wp:docPr id="74" name="图片 74" descr="学生实训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学生实训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t="100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60320" cy="1558290"/>
                  <wp:effectExtent l="0" t="0" r="11430" b="3810"/>
                  <wp:docPr id="75" name="图片 75" descr="学生实训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学生实训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188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5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3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61590" cy="1551305"/>
                  <wp:effectExtent l="0" t="0" r="10160" b="10795"/>
                  <wp:docPr id="76" name="图片 76" descr="学生实训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学生实训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t="8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68575" cy="1484630"/>
                  <wp:effectExtent l="0" t="0" r="3175" b="1270"/>
                  <wp:docPr id="77" name="图片 77" descr="学生实训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学生实训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t="13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eastAsia="zh-CN"/>
              </w:rPr>
              <w:t>软件园实训基地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textAlignment w:val="auto"/>
        <w:rPr>
          <w:rFonts w:hAnsi="宋体"/>
          <w:b/>
          <w:bCs/>
          <w:sz w:val="24"/>
          <w:szCs w:val="24"/>
        </w:rPr>
        <w:sectPr>
          <w:footerReference r:id="rId3" w:type="default"/>
          <w:pgSz w:w="11907" w:h="16840"/>
          <w:pgMar w:top="1440" w:right="1800" w:bottom="1440" w:left="1800" w:header="1418" w:footer="73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textAlignment w:val="auto"/>
        <w:rPr>
          <w:rFonts w:hAnsi="宋体"/>
          <w:b/>
          <w:bCs/>
          <w:sz w:val="24"/>
          <w:szCs w:val="24"/>
        </w:rPr>
      </w:pPr>
      <w:r>
        <w:rPr>
          <w:rFonts w:hAnsi="宋体"/>
          <w:b/>
          <w:bCs/>
          <w:sz w:val="24"/>
          <w:szCs w:val="24"/>
        </w:rPr>
        <w:t>吕梁实训基地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吕梁实训基地座落于吕梁市离石区吕梁学院，总占地面积约</w:t>
      </w:r>
      <w:r>
        <w:rPr>
          <w:sz w:val="24"/>
          <w:szCs w:val="24"/>
        </w:rPr>
        <w:t>5000</w:t>
      </w:r>
      <w:r>
        <w:rPr>
          <w:rFonts w:hAnsi="宋体"/>
          <w:sz w:val="24"/>
          <w:szCs w:val="24"/>
        </w:rPr>
        <w:t>多平方米，以培养学生成为高素质的技术应用型人才为目标。吕梁实训基地配有电子阅览室（大学生图文信息阅览中心）和电教中心。总投入电脑</w:t>
      </w:r>
      <w:r>
        <w:rPr>
          <w:sz w:val="24"/>
          <w:szCs w:val="24"/>
        </w:rPr>
        <w:t>1000</w:t>
      </w:r>
      <w:r>
        <w:rPr>
          <w:rFonts w:hAnsi="宋体"/>
          <w:sz w:val="24"/>
          <w:szCs w:val="24"/>
        </w:rPr>
        <w:t>余台，各种配套设施设备完善。电教中心共有</w:t>
      </w:r>
      <w:r>
        <w:rPr>
          <w:sz w:val="24"/>
          <w:szCs w:val="24"/>
        </w:rPr>
        <w:t>8</w:t>
      </w:r>
      <w:r>
        <w:rPr>
          <w:rFonts w:hAnsi="宋体"/>
          <w:sz w:val="24"/>
          <w:szCs w:val="24"/>
        </w:rPr>
        <w:t>个实训教室，配套电脑及外接设备、网络、各类服务器、电脑桌椅等。基地可同时容纳</w:t>
      </w:r>
      <w:r>
        <w:rPr>
          <w:sz w:val="24"/>
          <w:szCs w:val="24"/>
        </w:rPr>
        <w:t>1000</w:t>
      </w:r>
      <w:r>
        <w:rPr>
          <w:rFonts w:hAnsi="宋体"/>
          <w:sz w:val="24"/>
          <w:szCs w:val="24"/>
        </w:rPr>
        <w:t>余人实习实训。为吕梁学院在校学生学习实践提供设备完善、环境一流的学习场所；为教师提供先进配套的教学设施，同时对外承接社会技能培训与考核鉴定等业务。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 w:hAnsi="宋体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hAnsi="宋体" w:eastAsiaTheme="minorEastAsia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67305" cy="1711325"/>
                  <wp:effectExtent l="0" t="0" r="4445" b="3175"/>
                  <wp:docPr id="86" name="图片 86" descr="1.吕梁基地实训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1.吕梁基地实训楼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71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 w:hAnsi="宋体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hAnsi="宋体" w:eastAsiaTheme="minorEastAsia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67305" cy="1711325"/>
                  <wp:effectExtent l="0" t="0" r="4445" b="3175"/>
                  <wp:docPr id="87" name="图片 87" descr="2-1.吕梁基地实训教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2-1.吕梁基地实训教室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71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 w:hAnsi="宋体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hAnsi="宋体" w:eastAsiaTheme="minorEastAsia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613025" cy="1913890"/>
                  <wp:effectExtent l="0" t="0" r="15875" b="10160"/>
                  <wp:docPr id="89" name="图片 89" descr="3-2.吕梁基地实训楼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3-2.吕梁基地实训楼道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t="19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025" cy="191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 w:hAnsi="宋体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hAnsi="宋体" w:eastAsiaTheme="minorEastAsia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29205" cy="1896745"/>
                  <wp:effectExtent l="0" t="0" r="4445" b="8255"/>
                  <wp:docPr id="88" name="图片 88" descr="4-2.学生实训照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4-2.学生实训照片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18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 w:hAnsi="宋体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hAnsi="宋体" w:eastAsiaTheme="minorEastAsia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96515" cy="1732280"/>
                  <wp:effectExtent l="0" t="0" r="13335" b="1270"/>
                  <wp:docPr id="90" name="图片 90" descr="绿廊学院宿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绿廊学院宿舍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15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 w:hAnsi="宋体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hAnsi="宋体" w:eastAsiaTheme="minorEastAsia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503170" cy="1717040"/>
                  <wp:effectExtent l="0" t="0" r="11430" b="16510"/>
                  <wp:docPr id="91" name="图片 91" descr="吕梁学院食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吕梁学院食堂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 b="85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17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hAnsi="宋体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  <w:vertAlign w:val="baseline"/>
                <w:lang w:eastAsia="zh-CN"/>
              </w:rPr>
              <w:t>吕梁学院实训基地</w:t>
            </w:r>
          </w:p>
        </w:tc>
      </w:tr>
    </w:tbl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ascii="Times New Roman" w:hAnsi="Times New Roman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叶根友唐楷飞墨">
    <w:altName w:val="楷体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三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【嵐】萌系一号">
    <w:altName w:val="MS UI Gothic"/>
    <w:panose1 w:val="020B0604000101010104"/>
    <w:charset w:val="80"/>
    <w:family w:val="auto"/>
    <w:pitch w:val="default"/>
    <w:sig w:usb0="00000000" w:usb1="00000000" w:usb2="041FFDFF" w:usb3="00000000" w:csb0="600301FF" w:csb1="FFFF0000"/>
  </w:font>
  <w:font w:name="★日文毛笔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SentyZHAO 新蒂赵孟頫">
    <w:altName w:val="宋体"/>
    <w:panose1 w:val="03000600000000000000"/>
    <w:charset w:val="86"/>
    <w:family w:val="auto"/>
    <w:pitch w:val="default"/>
    <w:sig w:usb0="00000000" w:usb1="00000000" w:usb2="00000012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Trajan Pro">
    <w:altName w:val="PMingLiU-ExtB"/>
    <w:panose1 w:val="02020502050506020301"/>
    <w:charset w:val="00"/>
    <w:family w:val="auto"/>
    <w:pitch w:val="default"/>
    <w:sig w:usb0="00000000" w:usb1="00000000" w:usb2="00000000" w:usb3="00000000" w:csb0="20000093" w:csb1="00000000"/>
  </w:font>
  <w:font w:name="Kozuka Gothic Pro R">
    <w:altName w:val="MS UI Gothic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24708"/>
    <w:rsid w:val="399449DE"/>
    <w:rsid w:val="4B6506A5"/>
    <w:rsid w:val="54424708"/>
    <w:rsid w:val="56B51123"/>
    <w:rsid w:val="7430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2017-10-10T08:38:00Z</dcterms:created>
  <dc:creator>Administrator</dc:creator>
  <cp:lastModifiedBy>彦卿</cp:lastModifiedBy>
  <dcterms:modified xsi:type="dcterms:W3CDTF">2018-03-09T10:01:27Z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