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High-Performance</w:t>
      </w:r>
      <w:r>
        <w:t xml:space="preserve"> </w:t>
      </w:r>
      <w:r>
        <w:t xml:space="preserve">Deep</w:t>
      </w:r>
      <w:r>
        <w:t xml:space="preserve"> </w:t>
      </w:r>
      <w:r>
        <w:t xml:space="preserve">Learning</w:t>
      </w:r>
      <w:r>
        <w:t xml:space="preserve"> </w:t>
      </w:r>
      <w:r>
        <w:t xml:space="preserve">Software</w:t>
      </w:r>
      <w:r>
        <w:t xml:space="preserve"> </w:t>
      </w:r>
      <w:r>
        <w:t xml:space="preserve">Stack</w:t>
      </w:r>
      <w:r>
        <w:t xml:space="preserve"> </w:t>
      </w:r>
      <w:r>
        <w:t xml:space="preserve">for</w:t>
      </w:r>
      <w:r>
        <w:t xml:space="preserve"> </w:t>
      </w:r>
      <w:r>
        <w:t xml:space="preserve">Scalable</w:t>
      </w:r>
      <w:r>
        <w:t xml:space="preserve"> </w:t>
      </w:r>
      <w:r>
        <w:t xml:space="preserve">and</w:t>
      </w:r>
      <w:r>
        <w:t xml:space="preserve"> </w:t>
      </w:r>
      <w:r>
        <w:t xml:space="preserve">Efficient</w:t>
      </w:r>
      <w:r>
        <w:t xml:space="preserve"> </w:t>
      </w:r>
      <w:r>
        <w:t xml:space="preserve">LLMs</w:t>
      </w:r>
    </w:p>
    <w:p>
      <w:pPr>
        <w:pStyle w:val="Author"/>
      </w:pPr>
      <w:r>
        <w:t xml:space="preserve">Adarsh</w:t>
      </w:r>
      <w:r>
        <w:t xml:space="preserve"> </w:t>
      </w:r>
      <w:r>
        <w:t xml:space="preserve">Dubey</w:t>
      </w:r>
    </w:p>
    <w:p>
      <w:pPr>
        <w:pStyle w:val="Date"/>
      </w:pPr>
      <w:r>
        <w:t xml:space="preserve">2026-05-14</w:t>
      </w:r>
    </w:p>
    <w:bookmarkStart w:id="31" w:name="ch:introduction"/>
    <w:p>
      <w:pPr>
        <w:pStyle w:val="Heading1"/>
      </w:pPr>
      <w:r>
        <w:t xml:space="preserve">Introduction</w:t>
      </w:r>
    </w:p>
    <w:bookmarkStart w:id="23" w:name="sec:intro_background"/>
    <w:p>
      <w:pPr>
        <w:pStyle w:val="Heading2"/>
      </w:pPr>
      <w:r>
        <w:t xml:space="preserve">Background and Motivation</w:t>
      </w:r>
    </w:p>
    <w:p>
      <w:pPr>
        <w:pStyle w:val="FirstParagraph"/>
      </w:pPr>
      <w:r>
        <w:t xml:space="preserve">Within only a few years, Large Language Models—all of them</w:t>
      </w:r>
      <w:r>
        <w:t xml:space="preserve"> </w:t>
      </w:r>
      <w:r>
        <w:t xml:space="preserve">descendants of the transformer design </w:t>
      </w:r>
      <w:r>
        <w:t xml:space="preserve">(Vaswani et al. 2017)</w:t>
      </w:r>
      <w:r>
        <w:t xml:space="preserve">—have</w:t>
      </w:r>
      <w:r>
        <w:t xml:space="preserve"> </w:t>
      </w:r>
      <w:r>
        <w:t xml:space="preserve">shifted from an interesting research artefact to the workload that</w:t>
      </w:r>
      <w:r>
        <w:t xml:space="preserve"> </w:t>
      </w:r>
      <w:r>
        <w:t xml:space="preserve">dominates most newly installed supercomputing clusters. When one</w:t>
      </w:r>
      <w:r>
        <w:t xml:space="preserve"> </w:t>
      </w:r>
      <w:r>
        <w:t xml:space="preserve">traces the path from the</w:t>
      </w:r>
      <w:r>
        <w:t xml:space="preserve"> </w:t>
      </w:r>
      <m:oMath>
        <m:r>
          <m:t>175</m:t>
        </m:r>
      </m:oMath>
      <w:r>
        <w:t xml:space="preserve">-billion parameters of</w:t>
      </w:r>
      <w:r>
        <w:t xml:space="preserve"> </w:t>
      </w:r>
      <w:r>
        <w:t xml:space="preserve">GPT-3 </w:t>
      </w:r>
      <w:r>
        <w:t xml:space="preserve">(Brown et al. 2020)</w:t>
      </w:r>
      <w:r>
        <w:t xml:space="preserve">, through the</w:t>
      </w:r>
      <w:r>
        <w:t xml:space="preserve"> </w:t>
      </w:r>
      <m:oMath>
        <m:r>
          <m:t>540</m:t>
        </m:r>
      </m:oMath>
      <w:r>
        <w:t xml:space="preserve">-billion of</w:t>
      </w:r>
      <w:r>
        <w:t xml:space="preserve"> </w:t>
      </w:r>
      <w:r>
        <w:t xml:space="preserve">PaLM </w:t>
      </w:r>
      <w:r>
        <w:t xml:space="preserve">(Chowdhery et al. 2022)</w:t>
      </w:r>
      <w:r>
        <w:t xml:space="preserve">, and into the open-weight LLaMA</w:t>
      </w:r>
      <w:r>
        <w:t xml:space="preserve"> </w:t>
      </w:r>
      <w:r>
        <w:t xml:space="preserve">line </w:t>
      </w:r>
      <w:r>
        <w:t xml:space="preserve">(Touvron, Lavril, et al. 2023; Touvron, Martin, et al. 2023)</w:t>
      </w:r>
      <w:r>
        <w:t xml:space="preserve">, each new model is</w:t>
      </w:r>
      <w:r>
        <w:t xml:space="preserve"> </w:t>
      </w:r>
      <w:r>
        <w:t xml:space="preserve">not so much a qualitative leap as a direct reading of the compute-loss</w:t>
      </w:r>
      <w:r>
        <w:t xml:space="preserve"> </w:t>
      </w:r>
      <w:r>
        <w:t xml:space="preserve">scaling relationships </w:t>
      </w:r>
      <w:r>
        <w:t xml:space="preserve">(Kaplan et al. 2020; Hoffmann et al. 2022)</w:t>
      </w:r>
      <w:r>
        <w:t xml:space="preserve">:</w:t>
      </w:r>
      <w:r>
        <w:t xml:space="preserve"> </w:t>
      </w:r>
      <w:r>
        <w:t xml:space="preserve">whatever the compute budget, the model that best minimises the loss</w:t>
      </w:r>
      <w:r>
        <w:t xml:space="preserve"> </w:t>
      </w:r>
      <w:r>
        <w:t xml:space="preserve">turns out to be bigger, and fed more tokens, than the previous</w:t>
      </w:r>
      <w:r>
        <w:t xml:space="preserve"> </w:t>
      </w:r>
      <w:r>
        <w:t xml:space="preserve">generation of folklore had assumed. From an engineering point of view,</w:t>
      </w:r>
      <w:r>
        <w:t xml:space="preserve"> </w:t>
      </w:r>
      <w:r>
        <w:t xml:space="preserve">the implication is painful: every generation tightens the</w:t>
      </w:r>
      <w:r>
        <w:t xml:space="preserve"> </w:t>
      </w:r>
      <w:r>
        <w:t xml:space="preserve">per-device memory budget, raises the communication volume demanded</w:t>
      </w:r>
      <w:r>
        <w:t xml:space="preserve"> </w:t>
      </w:r>
      <w:r>
        <w:t xml:space="preserve">of the cluster, and stretches the context lengths on which attention</w:t>
      </w:r>
      <w:r>
        <w:t xml:space="preserve"> </w:t>
      </w:r>
      <w:r>
        <w:t xml:space="preserve">has to be computed </w:t>
      </w:r>
      <w:r>
        <w:t xml:space="preserve">(Rajbhandari et al. 2019; Shoeybi et al. 2019)</w:t>
      </w:r>
      <w:r>
        <w:t xml:space="preserve">. A</w:t>
      </w:r>
      <w:r>
        <w:t xml:space="preserve"> </w:t>
      </w:r>
      <w:r>
        <w:t xml:space="preserve">stack that sufficed for the previous generation almost never suffices</w:t>
      </w:r>
      <w:r>
        <w:t xml:space="preserve"> </w:t>
      </w:r>
      <w:r>
        <w:t xml:space="preserve">for the next one without being retuned from top to bottom.</w:t>
      </w:r>
    </w:p>
    <w:bookmarkStart w:id="20" w:name="sec:intro_memory_example"/>
    <w:p>
      <w:pPr>
        <w:pStyle w:val="Heading3"/>
      </w:pPr>
      <w:r>
        <w:t xml:space="preserve">A Concrete Memory Accounting</w:t>
      </w:r>
    </w:p>
    <w:p>
      <w:pPr>
        <w:pStyle w:val="FirstParagraph"/>
      </w:pPr>
      <w:r>
        <w:t xml:space="preserve">A short back-of-the-envelope calculation is enough to make the</w:t>
      </w:r>
      <w:r>
        <w:t xml:space="preserve"> </w:t>
      </w:r>
      <w:r>
        <w:t xml:space="preserve">constraints concrete. Consider a</w:t>
      </w:r>
      <w:r>
        <w:t xml:space="preserve"> </w:t>
      </w:r>
      <m:oMath>
        <m:r>
          <m:t>7</m:t>
        </m:r>
      </m:oMath>
      <w:r>
        <w:t xml:space="preserve">-billion-parameter transformer</w:t>
      </w:r>
      <w:r>
        <w:t xml:space="preserve"> </w:t>
      </w:r>
      <w:r>
        <w:t xml:space="preserve">trained in FP16 mixed precision with Adam. Each parameter then costs</w:t>
      </w:r>
      <w:r>
        <w:t xml:space="preserve"> </w:t>
      </w:r>
      <m:oMath>
        <m:r>
          <m:t>2</m:t>
        </m:r>
      </m:oMath>
      <w:r>
        <w:t xml:space="preserve"> B for the weight itself, another</w:t>
      </w:r>
      <w:r>
        <w:t xml:space="preserve"> </w:t>
      </w:r>
      <m:oMath>
        <m:r>
          <m:t>2</m:t>
        </m:r>
      </m:oMath>
      <w:r>
        <w:t xml:space="preserve"> B for its gradient, and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2</m:t>
        </m:r>
      </m:oMath>
      <w:r>
        <w:t xml:space="preserve"> B more for the FP32 master copy together with the two</w:t>
      </w:r>
      <w:r>
        <w:t xml:space="preserve"> </w:t>
      </w:r>
      <w:r>
        <w:t xml:space="preserve">moment buffers that Adam keeps—</w:t>
      </w:r>
      <m:oMath>
        <m:r>
          <m:t>14</m:t>
        </m:r>
      </m:oMath>
      <w:r>
        <w:t xml:space="preserve"> B per parameter in total, or</w:t>
      </w:r>
      <w:r>
        <w:t xml:space="preserve"> </w:t>
      </w:r>
      <w:r>
        <w:t xml:space="preserve">about</w:t>
      </w:r>
      <w:r>
        <w:t xml:space="preserve"> </w:t>
      </w:r>
      <m:oMath>
        <m:r>
          <m:t>98</m:t>
        </m:r>
      </m:oMath>
      <w:r>
        <w:t xml:space="preserve"> GB merely for the persistent model state. That figure</w:t>
      </w:r>
      <w:r>
        <w:t xml:space="preserve"> </w:t>
      </w:r>
      <w:r>
        <w:t xml:space="preserve">already exceeds the</w:t>
      </w:r>
      <w:r>
        <w:t xml:space="preserve"> </w:t>
      </w:r>
      <m:oMath>
        <m:r>
          <m:t>40</m:t>
        </m:r>
      </m:oMath>
      <w:r>
        <w:t xml:space="preserve"> GB HBM of a single A100, and it ignores</w:t>
      </w:r>
      <w:r>
        <w:t xml:space="preserve"> </w:t>
      </w:r>
      <w:r>
        <w:t xml:space="preserve">activations, which at a sequence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 </w:t>
      </w:r>
      <w:r>
        <w:t xml:space="preserve">and a batch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contribute roughly a further</w:t>
      </w:r>
      <w:r>
        <w:t xml:space="preserve"> </w:t>
      </w:r>
      <m:oMath>
        <m:r>
          <m:t>20</m:t>
        </m:r>
      </m:oMath>
      <w:r>
        <w:t xml:space="preserve"> GB per transformer layer. Scaling</w:t>
      </w:r>
      <w:r>
        <w:t xml:space="preserve"> </w:t>
      </w:r>
      <w:r>
        <w:t xml:space="preserve">to a</w:t>
      </w:r>
      <w:r>
        <w:t xml:space="preserve"> </w:t>
      </w:r>
      <m:oMath>
        <m:r>
          <m:t>70</m:t>
        </m:r>
      </m:oMath>
      <w:r>
        <w:t xml:space="preserve">-billion-parameter model enlarges the state budget by a factor</w:t>
      </w:r>
      <w:r>
        <w:t xml:space="preserve"> </w:t>
      </w:r>
      <w:r>
        <w:t xml:space="preserve">of ten and the activation budget by about three—both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model</m:t>
            </m:r>
          </m:sub>
        </m:sSub>
      </m:oMath>
      <w:r>
        <w:t xml:space="preserve"> </w:t>
      </w:r>
      <w:r>
        <w:t xml:space="preserve">and the depth climb. Memory, in other words, is the first-order</w:t>
      </w:r>
      <w:r>
        <w:t xml:space="preserve"> </w:t>
      </w:r>
      <w:r>
        <w:t xml:space="preserve">constraint on</w:t>
      </w:r>
      <w:r>
        <w:t xml:space="preserve"> </w:t>
      </w:r>
      <w:r>
        <w:rPr>
          <w:iCs/>
          <w:i/>
        </w:rPr>
        <w:t xml:space="preserve">what can be trained at all</w:t>
      </w:r>
      <w:r>
        <w:t xml:space="preserve">, and it is precisely</w:t>
      </w:r>
      <w:r>
        <w:t xml:space="preserve"> </w:t>
      </w:r>
      <w:r>
        <w:t xml:space="preserve">the constraint that determines every sharding decision made in this</w:t>
      </w:r>
      <w:r>
        <w:t xml:space="preserve"> </w:t>
      </w:r>
      <w:r>
        <w:t xml:space="preserve">thesis.</w:t>
      </w:r>
    </w:p>
    <w:bookmarkEnd w:id="20"/>
    <w:bookmarkStart w:id="21" w:name="sec:intro_four_challenges"/>
    <w:p>
      <w:pPr>
        <w:pStyle w:val="Heading3"/>
      </w:pPr>
      <w:r>
        <w:t xml:space="preserve">The Four Challenges That Motivate This Thesis</w:t>
      </w:r>
    </w:p>
    <w:p>
      <w:pPr>
        <w:pStyle w:val="FirstParagraph"/>
      </w:pPr>
      <w:r>
        <w:t xml:space="preserve">Today’s LLMs demand an amount of hardware that no single GPU can</w:t>
      </w:r>
      <w:r>
        <w:t xml:space="preserve"> </w:t>
      </w:r>
      <w:r>
        <w:t xml:space="preserve">supply. Systems such as PaLM or LLaMA-3 cannot be trained at all</w:t>
      </w:r>
      <w:r>
        <w:t xml:space="preserve"> </w:t>
      </w:r>
      <w:r>
        <w:t xml:space="preserve">without spreading the job across hundreds, sometimes thousands, of</w:t>
      </w:r>
      <w:r>
        <w:t xml:space="preserve"> </w:t>
      </w:r>
      <w:r>
        <w:t xml:space="preserve">accelerators. The moment one steps beyond a single device, four</w:t>
      </w:r>
      <w:r>
        <w:t xml:space="preserve"> </w:t>
      </w:r>
      <w:r>
        <w:t xml:space="preserve">mutually coupled difficulties appear at once: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Memory management.</w:t>
      </w:r>
      <w:r>
        <w:t xml:space="preserve"> </w:t>
      </w:r>
      <w:r>
        <w:t xml:space="preserve">Even a</w:t>
      </w:r>
      <w:r>
        <w:t xml:space="preserve"> </w:t>
      </w:r>
      <m:oMath>
        <m:r>
          <m:t>7</m:t>
        </m:r>
      </m:oMath>
      <w:r>
        <w:t xml:space="preserve">-billion parameter</w:t>
      </w:r>
      <w:r>
        <w:t xml:space="preserve"> </w:t>
      </w:r>
      <w:r>
        <w:t xml:space="preserve">model, once its weights, gradients, and optimiser state are</w:t>
      </w:r>
      <w:r>
        <w:t xml:space="preserve"> </w:t>
      </w:r>
      <w:r>
        <w:t xml:space="preserve">counted, overruns the</w:t>
      </w:r>
      <w:r>
        <w:t xml:space="preserve"> </w:t>
      </w:r>
      <m:oMath>
        <m:r>
          <m:t>40</m:t>
        </m:r>
      </m:oMath>
      <w:r>
        <w:t xml:space="preserve"> GB HBM available on one A100.</w:t>
      </w:r>
      <w:r>
        <w:t xml:space="preserve"> </w:t>
      </w:r>
      <w:r>
        <w:t xml:space="preserve">Adam-style updates </w:t>
      </w:r>
      <w:r>
        <w:t xml:space="preserve">(Rasley et al. 2020)</w:t>
      </w:r>
      <w:r>
        <w:t xml:space="preserve"> </w:t>
      </w:r>
      <w:r>
        <w:t xml:space="preserve">attach two</w:t>
      </w:r>
      <w:r>
        <w:t xml:space="preserve"> </w:t>
      </w:r>
      <w:r>
        <w:t xml:space="preserve">extra tensors—the first and second moment estimates—to</w:t>
      </w:r>
      <w:r>
        <w:t xml:space="preserve"> </w:t>
      </w:r>
      <w:r>
        <w:t xml:space="preserve">every parameter, effectively tripling the parameter storage,</w:t>
      </w:r>
      <w:r>
        <w:t xml:space="preserve"> </w:t>
      </w:r>
      <w:r>
        <w:t xml:space="preserve">and mixed-precision recipes </w:t>
      </w:r>
      <w:r>
        <w:t xml:space="preserve">(Micikevicius et al. 2018)</w:t>
      </w:r>
      <w:r>
        <w:t xml:space="preserve"> </w:t>
      </w:r>
      <w:r>
        <w:t xml:space="preserve">additionally demand a separate FP32 master copy.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Communication overhead.</w:t>
      </w:r>
      <w:r>
        <w:t xml:space="preserve"> </w:t>
      </w:r>
      <w:r>
        <w:t xml:space="preserve">The cost of synchronising</w:t>
      </w:r>
      <w:r>
        <w:t xml:space="preserve"> </w:t>
      </w:r>
      <w:r>
        <w:t xml:space="preserve">gradients across a data-parallel group is a function of the</w:t>
      </w:r>
      <w:r>
        <w:t xml:space="preserve"> </w:t>
      </w:r>
      <w:r>
        <w:t xml:space="preserve">model’s size rather than the batch’s; unless communication</w:t>
      </w:r>
      <w:r>
        <w:t xml:space="preserve"> </w:t>
      </w:r>
      <w:r>
        <w:t xml:space="preserve">is deliberately overlapped with compute, the accelerators</w:t>
      </w:r>
      <w:r>
        <w:t xml:space="preserve"> </w:t>
      </w:r>
      <w:r>
        <w:t xml:space="preserve">sit idle waiting on NVLink or InfiniBand for most of the</w:t>
      </w:r>
      <w:r>
        <w:t xml:space="preserve"> </w:t>
      </w:r>
      <w:r>
        <w:t xml:space="preserve">step.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Hardware heterogeneity.</w:t>
      </w:r>
      <w:r>
        <w:t xml:space="preserve"> </w:t>
      </w:r>
      <w:r>
        <w:t xml:space="preserve">A production stack is</w:t>
      </w:r>
      <w:r>
        <w:t xml:space="preserve"> </w:t>
      </w:r>
      <w:r>
        <w:t xml:space="preserve">expected to run on a heterogeneous fleet—A100, H100,</w:t>
      </w:r>
      <w:r>
        <w:t xml:space="preserve"> </w:t>
      </w:r>
      <w:r>
        <w:t xml:space="preserve">Intel Xe, AMD CDNA—each with its own memory hierarchy,</w:t>
      </w:r>
      <w:r>
        <w:t xml:space="preserve"> </w:t>
      </w:r>
      <w:r>
        <w:t xml:space="preserve">its own Tensor-Core or matrix-engine ISA, and its own</w:t>
      </w:r>
      <w:r>
        <w:t xml:space="preserve"> </w:t>
      </w:r>
      <w:r>
        <w:t xml:space="preserve">interconnect topology, so that the same training job can</w:t>
      </w:r>
      <w:r>
        <w:t xml:space="preserve"> </w:t>
      </w:r>
      <w:r>
        <w:t xml:space="preserve">behave very differently depending on the SKU it happens</w:t>
      </w:r>
      <w:r>
        <w:t xml:space="preserve"> </w:t>
      </w:r>
      <w:r>
        <w:t xml:space="preserve">to land 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Attention efficiency.</w:t>
      </w:r>
      <w:r>
        <w:t xml:space="preserve"> </w:t>
      </w:r>
      <w:r>
        <w:t xml:space="preserve">Self-attention contributes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work and, at long context, dominates the</w:t>
      </w:r>
      <w:r>
        <w:t xml:space="preserve"> </w:t>
      </w:r>
      <w:r>
        <w:t xml:space="preserve">overall FLOP count. Masking an element-wise sparse pattern</w:t>
      </w:r>
      <w:r>
        <w:t xml:space="preserve"> </w:t>
      </w:r>
      <w:r>
        <w:t xml:space="preserve">after the fact is not enough: the underlying dense GEMM is</w:t>
      </w:r>
      <w:r>
        <w:t xml:space="preserve"> </w:t>
      </w:r>
      <w:r>
        <w:t xml:space="preserve">still dispatched over blocks whose outputs are later</w:t>
      </w:r>
      <w:r>
        <w:t xml:space="preserve"> </w:t>
      </w:r>
      <w:r>
        <w:t xml:space="preserve">discarded.</w:t>
      </w:r>
    </w:p>
    <w:p>
      <w:pPr>
        <w:pStyle w:val="FirstParagraph"/>
      </w:pPr>
      <w:r>
        <w:t xml:space="preserve">On top of all this sits the energy and carbon footprint of</w:t>
      </w:r>
      <w:r>
        <w:t xml:space="preserve"> </w:t>
      </w:r>
      <w:r>
        <w:t xml:space="preserve">training </w:t>
      </w:r>
      <w:r>
        <w:t xml:space="preserve">(Patterson et al. 2021)</w:t>
      </w:r>
      <w:r>
        <w:t xml:space="preserve">. The accounting here is almost</w:t>
      </w:r>
      <w:r>
        <w:t xml:space="preserve"> </w:t>
      </w:r>
      <w:r>
        <w:t xml:space="preserve">linear: a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gain in compute utilisation translates more or less</w:t>
      </w:r>
      <w:r>
        <w:t xml:space="preserve"> </w:t>
      </w:r>
      <w:r>
        <w:t xml:space="preserve">directly into a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saving in electricity and embodied carbon. Any</w:t>
      </w:r>
      <w:r>
        <w:t xml:space="preserve"> </w:t>
      </w:r>
      <w:r>
        <w:t xml:space="preserve">optimisation that cuts wall-clock time and energy per epoch</w:t>
      </w:r>
      <w:r>
        <w:t xml:space="preserve"> </w:t>
      </w:r>
      <w:r>
        <w:t xml:space="preserve">simultaneously therefore has value that extends well beyond its raw</w:t>
      </w:r>
      <w:r>
        <w:t xml:space="preserve"> </w:t>
      </w:r>
      <w:r>
        <w:t xml:space="preserve">speedup.</w:t>
      </w:r>
    </w:p>
    <w:bookmarkEnd w:id="21"/>
    <w:bookmarkStart w:id="22" w:name="sec:intro_stack"/>
    <w:p>
      <w:pPr>
        <w:pStyle w:val="Heading3"/>
      </w:pPr>
      <w:r>
        <w:t xml:space="preserve">A Stack View of the Problem</w:t>
      </w:r>
    </w:p>
    <w:p>
      <w:pPr>
        <w:pStyle w:val="FirstParagraph"/>
      </w:pPr>
      <w:r>
        <w:t xml:space="preserve">In what follows, LLM efficiency is never treated as a single</w:t>
      </w:r>
      <w:r>
        <w:t xml:space="preserve"> </w:t>
      </w:r>
      <w:r>
        <w:t xml:space="preserve">algorithmic problem. It is treated as a</w:t>
      </w:r>
      <w:r>
        <w:t xml:space="preserve"> </w:t>
      </w:r>
      <w:r>
        <w:rPr>
          <w:iCs/>
          <w:i/>
        </w:rPr>
        <w:t xml:space="preserve">stack</w:t>
      </w:r>
      <w:r>
        <w:t xml:space="preserve"> </w:t>
      </w:r>
      <w:r>
        <w:t xml:space="preserve">of interdependent</w:t>
      </w:r>
      <w:r>
        <w:t xml:space="preserve"> </w:t>
      </w:r>
      <w:r>
        <w:t xml:space="preserve">layers, each of which has to be tuned with one eye on the layer</w:t>
      </w:r>
      <w:r>
        <w:t xml:space="preserve"> </w:t>
      </w:r>
      <w:r>
        <w:t xml:space="preserve">above it and the other on the layer below: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Distributed schedule</w:t>
      </w:r>
      <w:r>
        <w:t xml:space="preserve"> </w:t>
      </w:r>
      <w:r>
        <w:t xml:space="preserve">(Chapter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).</w:t>
      </w:r>
      <w:r>
        <w:t xml:space="preserve"> </w:t>
      </w:r>
      <w:r>
        <w:t xml:space="preserve">Decides which parts of the model, gradients, and optimiser</w:t>
      </w:r>
      <w:r>
        <w:t xml:space="preserve"> </w:t>
      </w:r>
      <w:r>
        <w:t xml:space="preserve">state live on which GPU, and which collective operations keep</w:t>
      </w:r>
      <w:r>
        <w:t xml:space="preserve"> </w:t>
      </w:r>
      <w:r>
        <w:t xml:space="preserve">them synchronised. Sets the memory envelope for every kernel</w:t>
      </w:r>
      <w:r>
        <w:t xml:space="preserve"> </w:t>
      </w:r>
      <w:r>
        <w:t xml:space="preserve">call below it.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Kernel layer</w:t>
      </w:r>
      <w:r>
        <w:t xml:space="preserve"> </w:t>
      </w:r>
      <w:r>
        <w:t xml:space="preserve">(Chapter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). Provides the</w:t>
      </w:r>
      <w:r>
        <w:t xml:space="preserve"> </w:t>
      </w:r>
      <w:r>
        <w:t xml:space="preserve">dense GEMMs, grouped GEMMs, and epilogue-fused primitives on</w:t>
      </w:r>
      <w:r>
        <w:t xml:space="preserve"> </w:t>
      </w:r>
      <w:r>
        <w:t xml:space="preserve">which every transformer layer is built. Its Tensor-Core</w:t>
      </w:r>
      <w:r>
        <w:t xml:space="preserve"> </w:t>
      </w:r>
      <w:r>
        <w:t xml:space="preserve">utilisation is inherited at every scale of parallelism.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Attention algorithm</w:t>
      </w:r>
      <w:r>
        <w:t xml:space="preserve"> </w:t>
      </w:r>
      <w:r>
        <w:t xml:space="preserve">(Chapter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r>
        <w:t xml:space="preserve">Determines the asymptotic complexity of the dominant operator</w:t>
      </w:r>
      <w:r>
        <w:t xml:space="preserve"> </w:t>
      </w:r>
      <w:r>
        <w:t xml:space="preserve">at long context. A kernel that ignores the sparsity pattern</w:t>
      </w:r>
      <w:r>
        <w:t xml:space="preserve"> </w:t>
      </w:r>
      <w:r>
        <w:t xml:space="preserve">exposed by the model architecture wastes the savings the</w:t>
      </w:r>
      <w:r>
        <w:t xml:space="preserve"> </w:t>
      </w:r>
      <w:r>
        <w:t xml:space="preserve">upper layers have worked to create.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Serving runtime</w:t>
      </w:r>
      <w:r>
        <w:t xml:space="preserve"> </w:t>
      </w:r>
      <w:r>
        <w:t xml:space="preserve">(Chapter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). Turns</w:t>
      </w:r>
      <w:r>
        <w:t xml:space="preserve"> </w:t>
      </w:r>
      <w:r>
        <w:t xml:space="preserve">algorithmic savings into end-user-visible throughput by</w:t>
      </w:r>
      <w:r>
        <w:t xml:space="preserve"> </w:t>
      </w:r>
      <w:r>
        <w:t xml:space="preserve">scheduling kernel launches, managing the KV cache, and</w:t>
      </w:r>
      <w:r>
        <w:t xml:space="preserve"> </w:t>
      </w:r>
      <w:r>
        <w:t xml:space="preserve">batching requests continuously.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Profiling and auto-tuning</w:t>
      </w:r>
      <w:r>
        <w:t xml:space="preserve"> </w:t>
      </w:r>
      <w:r>
        <w:t xml:space="preserve">(Chapter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). Closes the loop: it measures</w:t>
      </w:r>
      <w:r>
        <w:t xml:space="preserve"> </w:t>
      </w:r>
      <w:r>
        <w:t xml:space="preserve">whether the four layers above are actually delivering their</w:t>
      </w:r>
      <w:r>
        <w:t xml:space="preserve"> </w:t>
      </w:r>
      <w:r>
        <w:t xml:space="preserve">expected performance, and it selects per-shape kernel</w:t>
      </w:r>
      <w:r>
        <w:t xml:space="preserve"> </w:t>
      </w:r>
      <w:r>
        <w:t xml:space="preserve">parameters that would otherwise have to be hand-tuned.</w:t>
      </w:r>
    </w:p>
    <w:p>
      <w:pPr>
        <w:pStyle w:val="FirstParagraph"/>
      </w:pPr>
      <w:r>
        <w:t xml:space="preserve">Two consequences of this perspective reappear in every chapter.</w:t>
      </w:r>
      <w:r>
        <w:t xml:space="preserve"> </w:t>
      </w:r>
      <w:r>
        <w:t xml:space="preserve">First, no point optimisation at one layer is more useful than the</w:t>
      </w:r>
      <w:r>
        <w:t xml:space="preserve"> </w:t>
      </w:r>
      <w:r>
        <w:t xml:space="preserve">next layer up permits it to be—a kernel speedup is wasted if a</w:t>
      </w:r>
      <w:r>
        <w:t xml:space="preserve"> </w:t>
      </w:r>
      <w:r>
        <w:t xml:space="preserve">slow collective in the distributed schedule serialises everything</w:t>
      </w:r>
      <w:r>
        <w:t xml:space="preserve"> </w:t>
      </w:r>
      <w:r>
        <w:t xml:space="preserve">behind it. Second, a measurement at one layer is only as reliable</w:t>
      </w:r>
      <w:r>
        <w:t xml:space="preserve"> </w:t>
      </w:r>
      <w:r>
        <w:t xml:space="preserve">as the independent check performed one layer below it; a</w:t>
      </w:r>
      <w:r>
        <w:t xml:space="preserve"> </w:t>
      </w:r>
      <w:r>
        <w:t xml:space="preserve">throughput figure at the top can easily conceal a regression in a</w:t>
      </w:r>
      <w:r>
        <w:t xml:space="preserve"> </w:t>
      </w:r>
      <w:r>
        <w:t xml:space="preserve">kernel that a lower-level profile would have caught immediately.</w:t>
      </w:r>
      <w:r>
        <w:t xml:space="preserve"> </w:t>
      </w:r>
      <w:r>
        <w:t xml:space="preserve">For these reasons the profiling pipeline described in</w:t>
      </w:r>
      <w:r>
        <w:t xml:space="preserve"> </w:t>
      </w:r>
      <w:r>
        <w:t xml:space="preserve">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is treated as a first-class component of</w:t>
      </w:r>
      <w:r>
        <w:t xml:space="preserve"> </w:t>
      </w:r>
      <w:r>
        <w:t xml:space="preserve">the contribution, not as a convenient side tool.</w:t>
      </w:r>
    </w:p>
    <w:bookmarkEnd w:id="22"/>
    <w:bookmarkEnd w:id="23"/>
    <w:bookmarkStart w:id="24" w:name="sec:intro_problem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The questions this thesis sets out to answer are the following.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Scalable distributed training.</w:t>
      </w:r>
      <w:r>
        <w:t xml:space="preserve"> </w:t>
      </w:r>
      <w:r>
        <w:t xml:space="preserve">The comparisons of</w:t>
      </w:r>
      <w:r>
        <w:t xml:space="preserve"> </w:t>
      </w:r>
      <w:r>
        <w:t xml:space="preserve">DP, DDP, FSDP, and DeepSpeed ZeRO-3 that one finds in the</w:t>
      </w:r>
      <w:r>
        <w:t xml:space="preserve"> </w:t>
      </w:r>
      <w:r>
        <w:t xml:space="preserve">published literature are, almost without exception, produced</w:t>
      </w:r>
      <w:r>
        <w:t xml:space="preserve"> </w:t>
      </w:r>
      <w:r>
        <w:t xml:space="preserve">by the authors of the individual system, usually on a</w:t>
      </w:r>
      <w:r>
        <w:t xml:space="preserve"> </w:t>
      </w:r>
      <w:r>
        <w:t xml:space="preserve">different workload and a different hardware configuration</w:t>
      </w:r>
      <w:r>
        <w:t xml:space="preserve"> </w:t>
      </w:r>
      <w:r>
        <w:t xml:space="preserve">each time. What the literature does not contain is a</w:t>
      </w:r>
      <w:r>
        <w:t xml:space="preserve"> </w:t>
      </w:r>
      <w:r>
        <w:t xml:space="preserve">controlled single-node study in which the model, the data,</w:t>
      </w:r>
      <w:r>
        <w:t xml:space="preserve"> </w:t>
      </w:r>
      <w:r>
        <w:t xml:space="preserve">the seed, and the hardware are all held fixed and only the</w:t>
      </w:r>
      <w:r>
        <w:t xml:space="preserve"> </w:t>
      </w:r>
      <w:r>
        <w:t xml:space="preserve">parallelisation strategy is varied.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High-performance matrix multiplication.</w:t>
      </w:r>
      <w:r>
        <w:t xml:space="preserve"> </w:t>
      </w:r>
      <w:r>
        <w:t xml:space="preserve">The GEMM</w:t>
      </w:r>
      <w:r>
        <w:t xml:space="preserve"> </w:t>
      </w:r>
      <w:r>
        <w:t xml:space="preserve">kernels in vendor libraries such as cuBLAS are tuned</w:t>
      </w:r>
      <w:r>
        <w:t xml:space="preserve"> </w:t>
      </w:r>
      <w:r>
        <w:t xml:space="preserve">aggressively for large, square matrices and behave worse</w:t>
      </w:r>
      <w:r>
        <w:t xml:space="preserve"> </w:t>
      </w:r>
      <w:r>
        <w:t xml:space="preserve">for the skinny, batched, and grouped shapes that in fact</w:t>
      </w:r>
      <w:r>
        <w:t xml:space="preserve"> </w:t>
      </w:r>
      <w:r>
        <w:t xml:space="preserve">dominate transformer attention and Mixture-of-Experts</w:t>
      </w:r>
      <w:r>
        <w:t xml:space="preserve"> </w:t>
      </w:r>
      <w:r>
        <w:t xml:space="preserve">layers. What is needed is a principled mapping of the</w:t>
      </w:r>
      <w:r>
        <w:t xml:space="preserve"> </w:t>
      </w:r>
      <w:r>
        <w:t xml:space="preserve">GEMM shapes that LLMs actually produce onto the</w:t>
      </w:r>
      <w:r>
        <w:t xml:space="preserve"> </w:t>
      </w:r>
      <w:r>
        <w:t xml:space="preserve">CUTLASS/CuTe abstractions.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Attention optimisation.</w:t>
      </w:r>
      <w:r>
        <w:t xml:space="preserve"> </w:t>
      </w:r>
      <w:r>
        <w:t xml:space="preserve">Sliding-window</w:t>
      </w:r>
      <w:r>
        <w:t xml:space="preserve"> </w:t>
      </w:r>
      <w:r>
        <w:t xml:space="preserve">attention </w:t>
      </w:r>
      <w:r>
        <w:t xml:space="preserve">(Beltagy, Peters, and Cohan 2020)</w:t>
      </w:r>
      <w:r>
        <w:t xml:space="preserve"> </w:t>
      </w:r>
      <w:r>
        <w:t xml:space="preserve">has become almost</w:t>
      </w:r>
      <w:r>
        <w:t xml:space="preserve"> </w:t>
      </w:r>
      <w:r>
        <w:t xml:space="preserve">universal in long-context models, yet most open</w:t>
      </w:r>
      <w:r>
        <w:t xml:space="preserve"> </w:t>
      </w:r>
      <w:r>
        <w:t xml:space="preserve">implementations express the window by applying an</w:t>
      </w:r>
      <w:r>
        <w:t xml:space="preserve"> </w:t>
      </w:r>
      <w:r>
        <w:t xml:space="preserve">element-wise mask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computing the scores. A</w:t>
      </w:r>
      <w:r>
        <w:t xml:space="preserve"> </w:t>
      </w:r>
      <w:r>
        <w:t xml:space="preserve">kernel that recognises the window pattern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 GEMM is issued would, by contrast, scale near-linearly</w:t>
      </w:r>
      <w:r>
        <w:t xml:space="preserve"> </w:t>
      </w:r>
      <w:r>
        <w:t xml:space="preserve">in the window size.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Production-grade serving kernels.</w:t>
      </w:r>
      <w:r>
        <w:t xml:space="preserve"> </w:t>
      </w:r>
      <w:r>
        <w:t xml:space="preserve">LLM inference</w:t>
      </w:r>
      <w:r>
        <w:t xml:space="preserve"> </w:t>
      </w:r>
      <w:r>
        <w:t xml:space="preserve">has a different character from training. Requests arrive</w:t>
      </w:r>
      <w:r>
        <w:t xml:space="preserve"> </w:t>
      </w:r>
      <w:r>
        <w:t xml:space="preserve">asynchronously, prompts frequently share long prefixes,</w:t>
      </w:r>
      <w:r>
        <w:t xml:space="preserve"> </w:t>
      </w:r>
      <w:r>
        <w:t xml:space="preserve">and the decode stage is memory-bound rather than</w:t>
      </w:r>
      <w:r>
        <w:t xml:space="preserve"> </w:t>
      </w:r>
      <w:r>
        <w:t xml:space="preserve">compute-bound. Closing the gap between the algorithmic</w:t>
      </w:r>
      <w:r>
        <w:t xml:space="preserve"> </w:t>
      </w:r>
      <w:r>
        <w:t xml:space="preserve">savings that are available on paper and the wall-clock</w:t>
      </w:r>
      <w:r>
        <w:t xml:space="preserve"> </w:t>
      </w:r>
      <w:r>
        <w:t xml:space="preserve">throughput observed in a running service requires kernel</w:t>
      </w:r>
      <w:r>
        <w:t xml:space="preserve"> </w:t>
      </w:r>
      <w:r>
        <w:t xml:space="preserve">work inside the SGLang runtime—a paged KV cache, a</w:t>
      </w:r>
      <w:r>
        <w:t xml:space="preserve"> </w:t>
      </w:r>
      <w:r>
        <w:t xml:space="preserve">fused decode attention, and fused sampling primitives.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Kernel profiling and tuning.</w:t>
      </w:r>
      <w:r>
        <w:t xml:space="preserve"> </w:t>
      </w:r>
      <w:r>
        <w:t xml:space="preserve">Every new GPU</w:t>
      </w:r>
      <w:r>
        <w:t xml:space="preserve"> </w:t>
      </w:r>
      <w:r>
        <w:t xml:space="preserve">generation and every new input shape invalidates the</w:t>
      </w:r>
      <w:r>
        <w:t xml:space="preserve"> </w:t>
      </w:r>
      <w:r>
        <w:t xml:space="preserve">previous best choice of block size, pipeline depth, or</w:t>
      </w:r>
      <w:r>
        <w:t xml:space="preserve"> </w:t>
      </w:r>
      <w:r>
        <w:t xml:space="preserve">warp count. A single profiling pipeline that can reason</w:t>
      </w:r>
      <w:r>
        <w:t xml:space="preserve"> </w:t>
      </w:r>
      <w:r>
        <w:t xml:space="preserve">across Triton, CUTLASS, and Torch-inductor is therefore</w:t>
      </w:r>
      <w:r>
        <w:t xml:space="preserve"> </w:t>
      </w:r>
      <w:r>
        <w:t xml:space="preserve">needed so that these kernel-level decisions do not have</w:t>
      </w:r>
      <w:r>
        <w:t xml:space="preserve"> </w:t>
      </w:r>
      <w:r>
        <w:t xml:space="preserve">to be rediscovered from scratch.</w:t>
      </w:r>
    </w:p>
    <w:bookmarkEnd w:id="24"/>
    <w:bookmarkStart w:id="25" w:name="sec:intro_objectives"/>
    <w:p>
      <w:pPr>
        <w:pStyle w:val="Heading2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Design and evaluate a modular high-performance deep-learning</w:t>
      </w:r>
      <w:r>
        <w:t xml:space="preserve"> </w:t>
      </w:r>
      <w:r>
        <w:t xml:space="preserve">software stack that supports efficient LLM training and</w:t>
      </w:r>
      <w:r>
        <w:t xml:space="preserve"> </w:t>
      </w:r>
      <w:r>
        <w:t xml:space="preserve">inference across diverse hardware, with clean interfaces between</w:t>
      </w:r>
      <w:r>
        <w:t xml:space="preserve"> </w:t>
      </w:r>
      <w:r>
        <w:t xml:space="preserve">the distributed scheduler, the kernel layer, the attention</w:t>
      </w:r>
      <w:r>
        <w:t xml:space="preserve"> </w:t>
      </w:r>
      <w:r>
        <w:t xml:space="preserve">algorithm, and the serving runtime.</w:t>
      </w:r>
    </w:p>
    <w:p>
      <w:pPr>
        <w:numPr>
          <w:ilvl w:val="0"/>
          <w:numId w:val="1004"/>
        </w:numPr>
      </w:pPr>
      <w:r>
        <w:t xml:space="preserve">Implement and benchmark four distributed training</w:t>
      </w:r>
      <w:r>
        <w:t xml:space="preserve"> </w:t>
      </w:r>
      <w:r>
        <w:t xml:space="preserve">strategies—DP, DDP, FSDP, and DeepSpeed ZeRO-3—on an 8-GPU</w:t>
      </w:r>
      <w:r>
        <w:t xml:space="preserve"> </w:t>
      </w:r>
      <w:r>
        <w:t xml:space="preserve">server, and report GPU utilisation, per-GPU memory footprint,</w:t>
      </w:r>
      <w:r>
        <w:t xml:space="preserve"> </w:t>
      </w:r>
      <w:r>
        <w:t xml:space="preserve">training-loss convergence, power consumption, energy per epoch,</w:t>
      </w:r>
      <w:r>
        <w:t xml:space="preserve"> </w:t>
      </w:r>
      <w:r>
        <w:t xml:space="preserve">and scaling efficiency on a single unified workload.</w:t>
      </w:r>
    </w:p>
    <w:p>
      <w:pPr>
        <w:numPr>
          <w:ilvl w:val="0"/>
          <w:numId w:val="1004"/>
        </w:numPr>
      </w:pPr>
      <w:r>
        <w:t xml:space="preserve">Study CUTLASS/CuTe-based GEMM pipelines and map the principal</w:t>
      </w:r>
      <w:r>
        <w:t xml:space="preserve"> </w:t>
      </w:r>
      <w:r>
        <w:t xml:space="preserve">LLM layers (QKV, MLP, attention score, attention output, grouped</w:t>
      </w:r>
      <w:r>
        <w:t xml:space="preserve"> </w:t>
      </w:r>
      <w:r>
        <w:t xml:space="preserve">MoE) onto the Tensor-Core hierarchy, reporting Tensor-Core</w:t>
      </w:r>
      <w:r>
        <w:t xml:space="preserve"> </w:t>
      </w:r>
      <w:r>
        <w:t xml:space="preserve">utilisation and end-to-end speedups against cuBLAS.</w:t>
      </w:r>
    </w:p>
    <w:p>
      <w:pPr>
        <w:numPr>
          <w:ilvl w:val="0"/>
          <w:numId w:val="1004"/>
        </w:numPr>
      </w:pPr>
      <w:r>
        <w:t xml:space="preserve">Develop a block-sparse Sliding Window Flash Attention (SWFA)</w:t>
      </w:r>
      <w:r>
        <w:t xml:space="preserve"> </w:t>
      </w:r>
      <w:r>
        <w:t xml:space="preserve">algorithm with a rigorous accuracy guarantee, a closed-form</w:t>
      </w:r>
      <w:r>
        <w:t xml:space="preserve"> </w:t>
      </w:r>
      <w:r>
        <w:t xml:space="preserve">optimal-window derivation, and a numerical validation against a</w:t>
      </w:r>
      <w:r>
        <w:t xml:space="preserve"> </w:t>
      </w:r>
      <w:r>
        <w:t xml:space="preserve">vanilla attention reference over nineteen configurations.</w:t>
      </w:r>
    </w:p>
    <w:p>
      <w:pPr>
        <w:numPr>
          <w:ilvl w:val="0"/>
          <w:numId w:val="1004"/>
        </w:numPr>
      </w:pPr>
      <w:r>
        <w:t xml:space="preserve">Engineer GPU kernels for the SGLang serving runtime—paged KV</w:t>
      </w:r>
      <w:r>
        <w:t xml:space="preserve"> </w:t>
      </w:r>
      <w:r>
        <w:t xml:space="preserve">cache, decode attention, prefill attention, and fused</w:t>
      </w:r>
      <w:r>
        <w:t xml:space="preserve"> </w:t>
      </w:r>
      <w:r>
        <w:t xml:space="preserve">sampling—and measure their cumulative effect on LLaMA-7B</w:t>
      </w:r>
      <w:r>
        <w:t xml:space="preserve"> </w:t>
      </w:r>
      <w:r>
        <w:t xml:space="preserve">decode throughput.</w:t>
      </w:r>
    </w:p>
    <w:p>
      <w:pPr>
        <w:numPr>
          <w:ilvl w:val="0"/>
          <w:numId w:val="1004"/>
        </w:numPr>
      </w:pPr>
      <w:r>
        <w:t xml:space="preserve">Build a Triton-based profiling workflow for kernel-level</w:t>
      </w:r>
      <w:r>
        <w:t xml:space="preserve"> </w:t>
      </w:r>
      <w:r>
        <w:t xml:space="preserve">analysis that combines CUDA-event timing, roofline analysis,</w:t>
      </w:r>
      <w:r>
        <w:t xml:space="preserve"> </w:t>
      </w:r>
      <w:r>
        <w:t xml:space="preserve">and Nsight Compute cross-checks, with an auto-tuner that caches</w:t>
      </w:r>
      <w:r>
        <w:t xml:space="preserve"> </w:t>
      </w:r>
      <w:r>
        <w:t xml:space="preserve">configurations keyed by input shape and data type.</w:t>
      </w:r>
    </w:p>
    <w:bookmarkEnd w:id="25"/>
    <w:bookmarkStart w:id="26" w:name="sec:intro_contributions"/>
    <w:p>
      <w:pPr>
        <w:pStyle w:val="Heading2"/>
      </w:pPr>
      <w:r>
        <w:t xml:space="preserve">Contributions</w:t>
      </w:r>
    </w:p>
    <w:p>
      <w:pPr>
        <w:pStyle w:val="FirstParagraph"/>
      </w:pPr>
      <w:r>
        <w:t xml:space="preserve">The main contributions of this thesis are as follows.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Controlled distributed-training study.</w:t>
      </w:r>
      <w:r>
        <w:t xml:space="preserve"> </w:t>
      </w:r>
      <w:r>
        <w:t xml:space="preserve">A systematic,</w:t>
      </w:r>
      <w:r>
        <w:t xml:space="preserve"> </w:t>
      </w:r>
      <w:r>
        <w:t xml:space="preserve">controlled comparison of four distributed training strategies</w:t>
      </w:r>
      <w:r>
        <w:t xml:space="preserve"> </w:t>
      </w:r>
      <w:r>
        <w:t xml:space="preserve">on an 8-GPU A100 server, with detailed metrics for GPU</w:t>
      </w:r>
      <w:r>
        <w:t xml:space="preserve"> </w:t>
      </w:r>
      <w:r>
        <w:t xml:space="preserve">utilisation, memory, loss convergence, power consumption, and</w:t>
      </w:r>
      <w:r>
        <w:t xml:space="preserve"> </w:t>
      </w:r>
      <w:r>
        <w:t xml:space="preserve">scaling efficiency (Chapter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). The</w:t>
      </w:r>
      <w:r>
        <w:t xml:space="preserve"> </w:t>
      </w:r>
      <w:r>
        <w:t xml:space="preserve">measurements show that ZeRO-3 delivers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lower per-epoch</w:t>
      </w:r>
      <w:r>
        <w:t xml:space="preserve"> </w:t>
      </w:r>
      <w:r>
        <w:t xml:space="preserve">energy than DP at the same final loss.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CUTLASS/CuTe mapping.</w:t>
      </w:r>
      <w:r>
        <w:t xml:space="preserve"> </w:t>
      </w:r>
      <w:r>
        <w:t xml:space="preserve">A mapping of the dense LLM</w:t>
      </w:r>
      <w:r>
        <w:t xml:space="preserve"> </w:t>
      </w:r>
      <w:r>
        <w:t xml:space="preserve">computations (QKV, attention score/output, MLP, MoE) onto</w:t>
      </w:r>
      <w:r>
        <w:t xml:space="preserve"> </w:t>
      </w:r>
      <w:r>
        <w:t xml:space="preserve">CUTLASS/CuTe GEMM pipelines, covering tile sizes, software</w:t>
      </w:r>
      <w:r>
        <w:t xml:space="preserve"> </w:t>
      </w:r>
      <w:r>
        <w:t xml:space="preserve">pipelining, Tensor-Core utilisation, and epilogue fusion</w:t>
      </w:r>
      <w:r>
        <w:t xml:space="preserve"> </w:t>
      </w:r>
      <w:r>
        <w:t xml:space="preserve">(Chapter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Sliding Window Flash Attention.</w:t>
      </w:r>
      <w:r>
        <w:t xml:space="preserve"> </w:t>
      </w:r>
      <w:r>
        <w:t xml:space="preserve">A novel SWFA algorithm</w:t>
      </w:r>
      <w:r>
        <w:t xml:space="preserve"> </w:t>
      </w:r>
      <w:r>
        <w:t xml:space="preserve">with an efficient block-classification step and a vectorised</w:t>
      </w:r>
      <w:r>
        <w:t xml:space="preserve"> </w:t>
      </w:r>
      <w:r>
        <w:t xml:space="preserve">mask generator that achieves up to</w:t>
      </w:r>
      <w:r>
        <w:t xml:space="preserve"> </w:t>
      </w:r>
      <m:oMath>
        <m:r>
          <m:t>65.6</m:t>
        </m:r>
        <m:r>
          <m:rPr>
            <m:sty m:val="p"/>
          </m:rPr>
          <m:t>%</m:t>
        </m:r>
      </m:oMath>
      <w:r>
        <w:t xml:space="preserve"> </w:t>
      </w:r>
      <w:r>
        <w:t xml:space="preserve">reduction in</w:t>
      </w:r>
      <w:r>
        <w:t xml:space="preserve"> </w:t>
      </w:r>
      <w:r>
        <w:t xml:space="preserve">computed blocks while preserving numerical accuracy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tolerance (Chapter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). A closed-form</w:t>
      </w:r>
      <w:r>
        <w:t xml:space="preserve"> </w:t>
      </w:r>
      <w:r>
        <w:t xml:space="preserve">expression for the optimal window size under an exponential</w:t>
      </w:r>
      <w:r>
        <w:t xml:space="preserve"> </w:t>
      </w:r>
      <w:r>
        <w:t xml:space="preserve">attention-decay model is also derived; strict convexity of the</w:t>
      </w:r>
      <w:r>
        <w:t xml:space="preserve"> </w:t>
      </w:r>
      <w:r>
        <w:t xml:space="preserve">associated loss is proved.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SGLang kernel stack.</w:t>
      </w:r>
      <w:r>
        <w:t xml:space="preserve"> </w:t>
      </w:r>
      <w:r>
        <w:t xml:space="preserve">GPU kernel optimisations inside</w:t>
      </w:r>
      <w:r>
        <w:t xml:space="preserve"> </w:t>
      </w:r>
      <w:r>
        <w:t xml:space="preserve">the SGLang runtime for long-context LLM serving, including</w:t>
      </w:r>
      <w:r>
        <w:t xml:space="preserve"> </w:t>
      </w:r>
      <w:r>
        <w:t xml:space="preserve">paged KV cache, fused decode attention, SWFA prefill, and fused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/top-</w:t>
      </w:r>
      <m:oMath>
        <m:r>
          <m:t>p</m:t>
        </m:r>
      </m:oMath>
      <w:r>
        <w:t xml:space="preserve"> </w:t>
      </w:r>
      <w:r>
        <w:t xml:space="preserve">sampling. A layered evaluation shows a</w:t>
      </w:r>
      <w:r>
        <w:t xml:space="preserve"> </w:t>
      </w:r>
      <w:r>
        <w:t xml:space="preserve">cumulative</w:t>
      </w:r>
      <w:r>
        <w:t xml:space="preserve"> </w:t>
      </w:r>
      <m:oMath>
        <m:r>
          <m:t>2.84</m:t>
        </m:r>
        <m:r>
          <m:rPr>
            <m:sty m:val="p"/>
          </m:rPr>
          <m:t>×</m:t>
        </m:r>
      </m:oMath>
      <w:r>
        <w:t xml:space="preserve"> </w:t>
      </w:r>
      <w:r>
        <w:t xml:space="preserve">decode throughput speedup on LLaMA-7B</w:t>
      </w:r>
      <w:r>
        <w:t xml:space="preserve"> </w:t>
      </w:r>
      <w:r>
        <w:t xml:space="preserve">(Chapter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Triton profiling pipeline.</w:t>
      </w:r>
      <w:r>
        <w:t xml:space="preserve"> </w:t>
      </w:r>
      <w:r>
        <w:t xml:space="preserve">A profiling and auto-tuning</w:t>
      </w:r>
      <w:r>
        <w:t xml:space="preserve"> </w:t>
      </w:r>
      <w:r>
        <w:t xml:space="preserve">pipeline for kernel-level roofline analysis, with shape-indexed</w:t>
      </w:r>
      <w:r>
        <w:t xml:space="preserve"> </w:t>
      </w:r>
      <w:r>
        <w:t xml:space="preserve">configuration caching and a cross-validator that reports</w:t>
      </w:r>
      <w:r>
        <w:t xml:space="preserve"> </w:t>
      </w:r>
      <w:r>
        <w:t xml:space="preserve">correctness and throughput against CUTLASS and Torch-inductor</w:t>
      </w:r>
      <w:r>
        <w:t xml:space="preserve"> </w:t>
      </w:r>
      <w:r>
        <w:t xml:space="preserve">(Chapter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Algorithms, mask generators, and the</w:t>
      </w:r>
      <w:r>
        <w:t xml:space="preserve"> </w:t>
      </w:r>
      <w:r>
        <w:t xml:space="preserve">block classifier are given as pseudocode in the main text and</w:t>
      </w:r>
      <w:r>
        <w:t xml:space="preserve"> </w:t>
      </w:r>
      <w:r>
        <w:t xml:space="preserve">as reference PyTorch implementations in Appendix A; full proofs</w:t>
      </w:r>
      <w:r>
        <w:t xml:space="preserve"> </w:t>
      </w:r>
      <w:r>
        <w:t xml:space="preserve">of the convexity and optimal-window results, together with the</w:t>
      </w:r>
      <w:r>
        <w:t xml:space="preserve"> </w:t>
      </w:r>
      <w:r>
        <w:t xml:space="preserve">block-count and communication-cost lemmas, are collected in</w:t>
      </w:r>
      <w:r>
        <w:t xml:space="preserve"> </w:t>
      </w:r>
      <w:r>
        <w:t xml:space="preserve">Appendix B.</w:t>
      </w:r>
    </w:p>
    <w:bookmarkEnd w:id="26"/>
    <w:bookmarkStart w:id="27" w:name="sec:intro_scope"/>
    <w:p>
      <w:pPr>
        <w:pStyle w:val="Heading2"/>
      </w:pPr>
      <w:r>
        <w:t xml:space="preserve">Scope of the Work</w:t>
      </w:r>
    </w:p>
    <w:p>
      <w:pPr>
        <w:pStyle w:val="FirstParagraph"/>
      </w:pPr>
      <w:r>
        <w:t xml:space="preserve">All experiments reported here are run on NVIDIA A100 GPUs housed in</w:t>
      </w:r>
      <w:r>
        <w:t xml:space="preserve"> </w:t>
      </w:r>
      <w:r>
        <w:t xml:space="preserve">an 8-GPU NVLink-connected server, with the CPU used as a</w:t>
      </w:r>
      <w:r>
        <w:t xml:space="preserve"> </w:t>
      </w:r>
      <w:r>
        <w:t xml:space="preserve">cross-checking reference wherever it is relevant—most importantly</w:t>
      </w:r>
      <w:r>
        <w:t xml:space="preserve"> </w:t>
      </w:r>
      <w:r>
        <w:t xml:space="preserve">during the SWFA numerical accuracy tests. For the distributed</w:t>
      </w:r>
      <w:r>
        <w:t xml:space="preserve"> </w:t>
      </w:r>
      <w:r>
        <w:t xml:space="preserve">training study, ResNet-50 on CIFAR-10 serves as a small, controlled</w:t>
      </w:r>
      <w:r>
        <w:t xml:space="preserve"> </w:t>
      </w:r>
      <w:r>
        <w:t xml:space="preserve">proxy, while a GPT-2 Medium-class model of about</w:t>
      </w:r>
      <w:r>
        <w:t xml:space="preserve"> </w:t>
      </w:r>
      <m:oMath>
        <m:r>
          <m:t>355</m:t>
        </m:r>
      </m:oMath>
      <w:r>
        <w:t xml:space="preserve">M parameters</w:t>
      </w:r>
      <w:r>
        <w:t xml:space="preserve"> </w:t>
      </w:r>
      <w:r>
        <w:t xml:space="preserve">drives the end-to-end LLM throughput numbers. The SWFA kernel itself</w:t>
      </w:r>
      <w:r>
        <w:t xml:space="preserve"> </w:t>
      </w:r>
      <w:r>
        <w:t xml:space="preserve">is written in PyTorch, with CPU-optimised paths, and the code base</w:t>
      </w:r>
      <w:r>
        <w:t xml:space="preserve"> </w:t>
      </w:r>
      <w:r>
        <w:t xml:space="preserve">is structured so that a CUTLASS/Triton port can be slotted in later;</w:t>
      </w:r>
      <w:r>
        <w:t xml:space="preserve"> </w:t>
      </w:r>
      <w:r>
        <w:t xml:space="preserve">correctness is established on the reference implementation.</w:t>
      </w:r>
    </w:p>
    <w:p>
      <w:pPr>
        <w:pStyle w:val="BodyText"/>
      </w:pPr>
      <w:r>
        <w:t xml:space="preserve">A number of topics are deliberately left outside the scope of this</w:t>
      </w:r>
      <w:r>
        <w:t xml:space="preserve"> </w:t>
      </w:r>
      <w:r>
        <w:t xml:space="preserve">thesis: (i) multi-node scaling, which is flagged as future work in</w:t>
      </w:r>
      <w:r>
        <w:t xml:space="preserve"> </w:t>
      </w:r>
      <w:r>
        <w:t xml:space="preserve">Chapter </w:t>
      </w:r>
      <w:hyperlink w:anchor="ch:conclusion">
        <w:r>
          <w:rPr>
            <w:rStyle w:val="Hyperlink"/>
          </w:rPr>
          <w:t xml:space="preserve">8</w:t>
        </w:r>
      </w:hyperlink>
      <w:r>
        <w:t xml:space="preserve">; (ii) inference quantisation below</w:t>
      </w:r>
      <w:r>
        <w:t xml:space="preserve"> </w:t>
      </w:r>
      <m:oMath>
        <m:r>
          <m:t>8</m:t>
        </m:r>
      </m:oMath>
      <w:r>
        <w:t xml:space="preserve"> bits, which is largely orthogonal to the kernel-level</w:t>
      </w:r>
      <w:r>
        <w:t xml:space="preserve"> </w:t>
      </w:r>
      <w:r>
        <w:t xml:space="preserve">optimisations on which this thesis concentrates; and</w:t>
      </w:r>
      <w:r>
        <w:t xml:space="preserve"> </w:t>
      </w:r>
      <w:r>
        <w:t xml:space="preserve">(iii) alignment and RLHF workloads, whose bottlenecks are quite</w:t>
      </w:r>
      <w:r>
        <w:t xml:space="preserve"> </w:t>
      </w:r>
      <w:r>
        <w:t xml:space="preserve">different. For each of these, the relevant literature is pointed to</w:t>
      </w:r>
      <w:r>
        <w:t xml:space="preserve"> </w:t>
      </w:r>
      <w:r>
        <w:t xml:space="preserve">so that the results of this thesis can be located within the wider</w:t>
      </w:r>
      <w:r>
        <w:t xml:space="preserve"> </w:t>
      </w:r>
      <w:r>
        <w:t xml:space="preserve">picture.</w:t>
      </w:r>
    </w:p>
    <w:bookmarkEnd w:id="27"/>
    <w:bookmarkStart w:id="28" w:name="sec:intro_methodology"/>
    <w:p>
      <w:pPr>
        <w:pStyle w:val="Heading2"/>
      </w:pPr>
      <w:r>
        <w:t xml:space="preserve">Methodology Overview</w:t>
      </w:r>
    </w:p>
    <w:p>
      <w:pPr>
        <w:pStyle w:val="FirstParagraph"/>
      </w:pPr>
      <w:r>
        <w:t xml:space="preserve">Every technical chapter from 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through</w:t>
      </w:r>
      <w:r>
        <w:t xml:space="preserve"> </w:t>
      </w:r>
      <w:r>
        <w:t xml:space="preserve">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obeys the same internal layout, so that any</w:t>
      </w:r>
      <w:r>
        <w:t xml:space="preserve"> </w:t>
      </w:r>
      <w:r>
        <w:t xml:space="preserve">one of them can be read on its own without losing sight of how it</w:t>
      </w:r>
      <w:r>
        <w:t xml:space="preserve"> </w:t>
      </w:r>
      <w:r>
        <w:t xml:space="preserve">plugs into the larger stack: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Background.</w:t>
      </w:r>
      <w:r>
        <w:t xml:space="preserve"> </w:t>
      </w:r>
      <w:r>
        <w:t xml:space="preserve">A concise restatement of the relevant</w:t>
      </w:r>
      <w:r>
        <w:t xml:space="preserve"> </w:t>
      </w:r>
      <w:r>
        <w:t xml:space="preserve">concepts, calibrated to the specific layer of the stack.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Methodology.</w:t>
      </w:r>
      <w:r>
        <w:t xml:space="preserve"> </w:t>
      </w:r>
      <w:r>
        <w:t xml:space="preserve">An explicit</w:t>
      </w:r>
      <w:r>
        <w:t xml:space="preserve"> </w:t>
      </w:r>
      <w:r>
        <w:rPr>
          <w:iCs/>
          <w:i/>
        </w:rPr>
        <w:t xml:space="preserve">Methodology</w:t>
      </w:r>
      <w:r>
        <w:t xml:space="preserve"> </w:t>
      </w:r>
      <w:r>
        <w:t xml:space="preserve">section</w:t>
      </w:r>
      <w:r>
        <w:t xml:space="preserve"> </w:t>
      </w:r>
      <w:r>
        <w:t xml:space="preserve">describing the experimental setup, the workload, the metrics,</w:t>
      </w:r>
      <w:r>
        <w:t xml:space="preserve"> </w:t>
      </w:r>
      <w:r>
        <w:t xml:space="preserve">and the hardware/software versions. The same hardware</w:t>
      </w:r>
      <w:r>
        <w:t xml:space="preserve"> </w:t>
      </w:r>
      <w:r>
        <w:t xml:space="preserve">description is used across chapters so that numbers from</w:t>
      </w:r>
      <w:r>
        <w:t xml:space="preserve"> </w:t>
      </w:r>
      <w:r>
        <w:t xml:space="preserve">different chapters can be compared directly.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Implementation.</w:t>
      </w:r>
      <w:r>
        <w:t xml:space="preserve"> </w:t>
      </w:r>
      <w:r>
        <w:t xml:space="preserve">Either pseudocode or reference</w:t>
      </w:r>
      <w:r>
        <w:t xml:space="preserve"> </w:t>
      </w:r>
      <w:r>
        <w:t xml:space="preserve">PyTorch/Triton snippets that are sufficient for an independent</w:t>
      </w:r>
      <w:r>
        <w:t xml:space="preserve"> </w:t>
      </w:r>
      <w:r>
        <w:t xml:space="preserve">reimplementation.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Results.</w:t>
      </w:r>
      <w:r>
        <w:t xml:space="preserve"> </w:t>
      </w:r>
      <w:r>
        <w:t xml:space="preserve">Quantitative results on the workload of the</w:t>
      </w:r>
      <w:r>
        <w:t xml:space="preserve"> </w:t>
      </w:r>
      <w:r>
        <w:t xml:space="preserve">chapter, always accompanied by tables and figures whose source</w:t>
      </w:r>
      <w:r>
        <w:t xml:space="preserve"> </w:t>
      </w:r>
      <w:r>
        <w:t xml:space="preserve">data is reproducible from the reference implementation.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Discussion.</w:t>
      </w:r>
      <w:r>
        <w:t xml:space="preserve"> </w:t>
      </w:r>
      <w:r>
        <w:t xml:space="preserve">A brief discussion of what the numbers</w:t>
      </w:r>
      <w:r>
        <w:t xml:space="preserve"> </w:t>
      </w:r>
      <w:r>
        <w:t xml:space="preserve">mean and how they compose with the rest of the stack.</w:t>
      </w:r>
    </w:p>
    <w:p>
      <w:pPr>
        <w:pStyle w:val="FirstParagraph"/>
      </w:pPr>
      <w:r>
        <w:t xml:space="preserve">Keeping the experimental setup adjacent to the measurements it</w:t>
      </w:r>
      <w:r>
        <w:t xml:space="preserve"> </w:t>
      </w:r>
      <w:r>
        <w:t xml:space="preserve">generates—rather than collapsing everything into one monolithic</w:t>
      </w:r>
      <w:r>
        <w:t xml:space="preserve"> </w:t>
      </w:r>
      <w:r>
        <w:t xml:space="preserve">methodology chapter spanning five unrelated systems—makes the</w:t>
      </w:r>
      <w:r>
        <w:t xml:space="preserve"> </w:t>
      </w:r>
      <w:r>
        <w:t xml:space="preserve">numbers easier to audit and easier to reproduce in isolation.</w:t>
      </w:r>
    </w:p>
    <w:bookmarkEnd w:id="28"/>
    <w:bookmarkStart w:id="29" w:name="sec:intro_timeline"/>
    <w:p>
      <w:pPr>
        <w:pStyle w:val="Heading2"/>
      </w:pPr>
      <w:r>
        <w:t xml:space="preserve">Timeline</w:t>
      </w:r>
    </w:p>
    <w:p>
      <w:pPr>
        <w:pStyle w:val="FirstParagraph"/>
      </w:pPr>
      <w:r>
        <w:t xml:space="preserve">The work reported in this thesis was carried out in four phases: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Phase 1 — Distributed training (months 1–3).</w:t>
      </w:r>
      <w:r>
        <w:t xml:space="preserve"> </w:t>
      </w:r>
      <w:r>
        <w:t xml:space="preserve">Baseline DP/DDP/FSDP/ZeRO-3 implementations, setup of the</w:t>
      </w:r>
      <w:r>
        <w:t xml:space="preserve"> </w:t>
      </w:r>
      <w:r>
        <w:t xml:space="preserve">8-GPU A100 server, NCCL/DeepSpeed tuning, and the controlled</w:t>
      </w:r>
      <w:r>
        <w:t xml:space="preserve"> </w:t>
      </w:r>
      <w:r>
        <w:t xml:space="preserve">comparison of 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Phase 2 — Kernel layer (months 3–6).</w:t>
      </w:r>
      <w:r>
        <w:t xml:space="preserve"> </w:t>
      </w:r>
      <w:r>
        <w:t xml:space="preserve">CUTLASS/CuTe</w:t>
      </w:r>
      <w:r>
        <w:t xml:space="preserve"> </w:t>
      </w:r>
      <w:r>
        <w:t xml:space="preserve">study of 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, including the LLM-layer</w:t>
      </w:r>
      <w:r>
        <w:t xml:space="preserve"> </w:t>
      </w:r>
      <w:r>
        <w:t xml:space="preserve">mapping and epilogue fusion micro-benchmarks.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Phase 3 — Attention algorithm (months 6–9).</w:t>
      </w:r>
      <w:r>
        <w:t xml:space="preserve"> </w:t>
      </w:r>
      <w:r>
        <w:t xml:space="preserve">Design and implementation of SWFA</w:t>
      </w:r>
      <w:r>
        <w:t xml:space="preserve"> </w:t>
      </w:r>
      <w:r>
        <w:t xml:space="preserve">(Chapter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), numerical validation against a</w:t>
      </w:r>
      <w:r>
        <w:t xml:space="preserve"> </w:t>
      </w:r>
      <w:r>
        <w:t xml:space="preserve">vanilla reference, and the optimal-window derivation.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Phase 4 — Serving and profiling (months 9–12).</w:t>
      </w:r>
      <w:r>
        <w:t xml:space="preserve"> </w:t>
      </w:r>
      <w:r>
        <w:t xml:space="preserve">SGLang kernel engineering</w:t>
      </w:r>
      <w:r>
        <w:t xml:space="preserve"> </w:t>
      </w:r>
      <w:r>
        <w:t xml:space="preserve">(Chapter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) and the Triton profiling pipeline</w:t>
      </w:r>
      <w:r>
        <w:t xml:space="preserve"> </w:t>
      </w:r>
      <w:r>
        <w:t xml:space="preserve">(Chapter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), which together close the loop</w:t>
      </w:r>
      <w:r>
        <w:t xml:space="preserve"> </w:t>
      </w:r>
      <w:r>
        <w:t xml:space="preserve">between algorithmic design and on-GPU performance.</w:t>
      </w:r>
    </w:p>
    <w:bookmarkEnd w:id="29"/>
    <w:bookmarkStart w:id="30" w:name="sec:intro_organisation"/>
    <w:p>
      <w:pPr>
        <w:pStyle w:val="Heading2"/>
      </w:pPr>
      <w:r>
        <w:t xml:space="preserve">Thesis Organisation</w:t>
      </w:r>
    </w:p>
    <w:p>
      <w:pPr>
        <w:pStyle w:val="FirstParagraph"/>
      </w:pPr>
      <w:r>
        <w:t xml:space="preserve">The logical dependencies between chapters are collected in</w:t>
      </w:r>
      <w:r>
        <w:t xml:space="preserve"> </w:t>
      </w:r>
      <w:r>
        <w:t xml:space="preserve">Figure </w:t>
      </w:r>
      <w:hyperlink w:anchor="fig:intro_stack">
        <w:r>
          <w:rPr>
            <w:rStyle w:val="Hyperlink"/>
          </w:rPr>
          <w:t xml:space="preserve">1.1</w:t>
        </w:r>
      </w:hyperlink>
      <w:r>
        <w:t xml:space="preserve">. Each technical chapter both</w:t>
      </w:r>
      <w:r>
        <w:t xml:space="preserve"> </w:t>
      </w:r>
      <w:r>
        <w:rPr>
          <w:iCs/>
          <w:i/>
        </w:rPr>
        <w:t xml:space="preserve">consumes</w:t>
      </w:r>
      <w:r>
        <w:t xml:space="preserve"> </w:t>
      </w:r>
      <w:r>
        <w:t xml:space="preserve">the abstraction provided by the one below it and</w:t>
      </w:r>
      <w:r>
        <w:t xml:space="preserve"> </w:t>
      </w:r>
      <w:r>
        <w:rPr>
          <w:iCs/>
          <w:i/>
        </w:rPr>
        <w:t xml:space="preserve">produces</w:t>
      </w:r>
      <w:r>
        <w:t xml:space="preserve"> </w:t>
      </w:r>
      <w:r>
        <w:t xml:space="preserve">a new abstraction for the one above: the GEMM</w:t>
      </w:r>
      <w:r>
        <w:t xml:space="preserve"> </w:t>
      </w:r>
      <w:r>
        <w:t xml:space="preserve">primitive built in 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, for instance, is</w:t>
      </w:r>
      <w:r>
        <w:t xml:space="preserve"> </w:t>
      </w:r>
      <w:r>
        <w:t xml:space="preserve">re-used as the inner GEMM of the block-wise attention kernel in</w:t>
      </w:r>
      <w:r>
        <w:t xml:space="preserve"> </w:t>
      </w:r>
      <w:r>
        <w:t xml:space="preserve">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, which itself is then plugged into the full</w:t>
      </w:r>
      <w:r>
        <w:t xml:space="preserve"> </w:t>
      </w:r>
      <w:r>
        <w:t xml:space="preserve">serving runtime of 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The proposed LLM software stack. Solid arrows denote the</w:t>
      </w:r>
      <w:r>
        <w:t xml:space="preserve"> </w:t>
      </w:r>
      <w:r>
        <w:t xml:space="preserve">producer/consumer dependency between layers; the dashed</w:t>
      </w:r>
      <w:r>
        <w:t xml:space="preserve"> </w:t>
      </w:r>
      <w:r>
        <w:t xml:space="preserve">arrow from Ch. 7 back to Ch. 3 indicates that the</w:t>
      </w:r>
      <w:r>
        <w:t xml:space="preserve"> </w:t>
      </w:r>
      <w:r>
        <w:t xml:space="preserve">profiling pipeline feeds measurements back to the</w:t>
      </w:r>
      <w:r>
        <w:t xml:space="preserve"> </w:t>
      </w:r>
      <w:r>
        <w:t xml:space="preserve">distributed-training recommendations.</w:t>
      </w:r>
    </w:p>
    <w:p>
      <w:pPr>
        <w:pStyle w:val="BodyText"/>
      </w:pPr>
      <w:r>
        <w:t xml:space="preserve">The rest of the thesis proceeds in the following way.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Chapter </w:t>
      </w:r>
      <w:hyperlink w:anchor="ch:litreview">
        <w:r>
          <w:rPr>
            <w:rStyle w:val="Hyperlink"/>
            <w:bCs/>
            <w:b/>
          </w:rPr>
          <w:t xml:space="preserve">2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— Literature Review.</w:t>
      </w:r>
      <w:r>
        <w:t xml:space="preserve"> </w:t>
      </w:r>
      <w:r>
        <w:t xml:space="preserve">Reviews the prior art across distributed training, GEMM</w:t>
      </w:r>
      <w:r>
        <w:t xml:space="preserve"> </w:t>
      </w:r>
      <w:r>
        <w:t xml:space="preserve">libraries, efficient-attention mechanisms, LLM serving</w:t>
      </w:r>
      <w:r>
        <w:t xml:space="preserve"> </w:t>
      </w:r>
      <w:r>
        <w:t xml:space="preserve">systems, and GPU kernel profiling, locates the present</w:t>
      </w:r>
      <w:r>
        <w:t xml:space="preserve"> </w:t>
      </w:r>
      <w:r>
        <w:t xml:space="preserve">work against the gaps that survey reveals, and sets up</w:t>
      </w:r>
      <w:r>
        <w:t xml:space="preserve"> </w:t>
      </w:r>
      <w:r>
        <w:t xml:space="preserve">the vocabulary used in subsequent chapters.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Chapter </w:t>
      </w:r>
      <w:hyperlink w:anchor="ch:distributed">
        <w:r>
          <w:rPr>
            <w:rStyle w:val="Hyperlink"/>
            <w:bCs/>
            <w:b/>
          </w:rPr>
          <w:t xml:space="preserve">3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— Distributed</w:t>
      </w:r>
      <w:r>
        <w:rPr>
          <w:bCs/>
          <w:b/>
        </w:rPr>
        <w:t xml:space="preserve"> </w:t>
      </w:r>
      <w:r>
        <w:rPr>
          <w:bCs/>
          <w:b/>
        </w:rPr>
        <w:t xml:space="preserve">Computing and Training.</w:t>
      </w:r>
      <w:r>
        <w:t xml:space="preserve"> </w:t>
      </w:r>
      <w:r>
        <w:t xml:space="preserve">Develops the methodology and then</w:t>
      </w:r>
      <w:r>
        <w:t xml:space="preserve"> </w:t>
      </w:r>
      <w:r>
        <w:t xml:space="preserve">runs the controlled comparison among DP, DDP, FSDP, and</w:t>
      </w:r>
      <w:r>
        <w:t xml:space="preserve"> </w:t>
      </w:r>
      <w:r>
        <w:t xml:space="preserve">DeepSpeed ZeRO-3 on the 8-GPU A100 node. The chapter</w:t>
      </w:r>
      <w:r>
        <w:t xml:space="preserve"> </w:t>
      </w:r>
      <w:r>
        <w:t xml:space="preserve">identifies which strategy yields the highest GPU</w:t>
      </w:r>
      <w:r>
        <w:t xml:space="preserve"> </w:t>
      </w:r>
      <w:r>
        <w:t xml:space="preserve">utilisation and the lowest energy per epoch on a common</w:t>
      </w:r>
      <w:r>
        <w:t xml:space="preserve"> </w:t>
      </w:r>
      <w:r>
        <w:t xml:space="preserve">workload, and fixes the per-layer memory budget that the</w:t>
      </w:r>
      <w:r>
        <w:t xml:space="preserve"> </w:t>
      </w:r>
      <w:r>
        <w:t xml:space="preserve">remaining layers of the stack must live within.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Chapter </w:t>
      </w:r>
      <w:hyperlink w:anchor="ch:cutlass">
        <w:r>
          <w:rPr>
            <w:rStyle w:val="Hyperlink"/>
            <w:bCs/>
            <w:b/>
          </w:rPr>
          <w:t xml:space="preserve">4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— CUTLASS and CuTe GEMM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Operations.</w:t>
      </w:r>
      <w:r>
        <w:t xml:space="preserve"> </w:t>
      </w:r>
      <w:r>
        <w:t xml:space="preserve">Covers GEMM kernels built on top of CUTLASS</w:t>
      </w:r>
      <w:r>
        <w:t xml:space="preserve"> </w:t>
      </w:r>
      <w:r>
        <w:t xml:space="preserve">together with the CuTe layout algebra, and then maps the</w:t>
      </w:r>
      <w:r>
        <w:t xml:space="preserve"> </w:t>
      </w:r>
      <w:r>
        <w:t xml:space="preserve">dense operations in an LLM—QKV, attention score and</w:t>
      </w:r>
      <w:r>
        <w:t xml:space="preserve"> </w:t>
      </w:r>
      <w:r>
        <w:t xml:space="preserve">output, MLP, and grouped MoE—onto the Tensor-Core</w:t>
      </w:r>
      <w:r>
        <w:t xml:space="preserve"> </w:t>
      </w:r>
      <w:r>
        <w:t xml:space="preserve">hierarchy. The epilogue fusions developed here reappear</w:t>
      </w:r>
      <w:r>
        <w:t xml:space="preserve"> </w:t>
      </w:r>
      <w:r>
        <w:t xml:space="preserve">later as the writeback path of the attention-output GEMM</w:t>
      </w:r>
      <w:r>
        <w:t xml:space="preserve"> </w:t>
      </w:r>
      <w:r>
        <w:t xml:space="preserve">in 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and of the logit-projection GEMM</w:t>
      </w:r>
      <w:r>
        <w:t xml:space="preserve"> </w:t>
      </w:r>
      <w:r>
        <w:t xml:space="preserve">in 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Chapter </w:t>
      </w:r>
      <w:hyperlink w:anchor="ch:swfa">
        <w:r>
          <w:rPr>
            <w:rStyle w:val="Hyperlink"/>
            <w:bCs/>
            <w:b/>
          </w:rPr>
          <w:t xml:space="preserve">5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— Sliding Window Flash</w:t>
      </w:r>
      <w:r>
        <w:rPr>
          <w:bCs/>
          <w:b/>
        </w:rPr>
        <w:t xml:space="preserve"> </w:t>
      </w:r>
      <w:r>
        <w:rPr>
          <w:bCs/>
          <w:b/>
        </w:rPr>
        <w:t xml:space="preserve">Attention.</w:t>
      </w:r>
      <w:r>
        <w:t xml:space="preserve"> </w:t>
      </w:r>
      <w:r>
        <w:t xml:space="preserve">Presents SWFA: the block classifier, the</w:t>
      </w:r>
      <w:r>
        <w:t xml:space="preserve"> </w:t>
      </w:r>
      <w:r>
        <w:t xml:space="preserve">vectorised mask generator, the forward and backward</w:t>
      </w:r>
      <w:r>
        <w:t xml:space="preserve"> </w:t>
      </w:r>
      <w:r>
        <w:t xml:space="preserve">passes, and a closed-form expression for the optimal</w:t>
      </w:r>
      <w:r>
        <w:t xml:space="preserve"> </w:t>
      </w:r>
      <w:r>
        <w:t xml:space="preserve">window size accompanied by a proof that the associated</w:t>
      </w:r>
      <w:r>
        <w:t xml:space="preserve"> </w:t>
      </w:r>
      <w:r>
        <w:t xml:space="preserve">loss is strictly convex. SWFA consumes the GEMM primitives</w:t>
      </w:r>
      <w:r>
        <w:t xml:space="preserve"> </w:t>
      </w:r>
      <w:r>
        <w:t xml:space="preserve">of 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and is slotted, later in the</w:t>
      </w:r>
      <w:r>
        <w:t xml:space="preserve"> </w:t>
      </w:r>
      <w:r>
        <w:t xml:space="preserve">thesis, into the prefill kernel of</w:t>
      </w:r>
      <w:r>
        <w:t xml:space="preserve"> </w:t>
      </w:r>
      <w:r>
        <w:t xml:space="preserve">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Chapter </w:t>
      </w:r>
      <w:hyperlink w:anchor="ch:sglang">
        <w:r>
          <w:rPr>
            <w:rStyle w:val="Hyperlink"/>
            <w:bCs/>
            <w:b/>
          </w:rPr>
          <w:t xml:space="preserve">6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— GPU Kernels in the</w:t>
      </w:r>
      <w:r>
        <w:rPr>
          <w:bCs/>
          <w:b/>
        </w:rPr>
        <w:t xml:space="preserve"> </w:t>
      </w:r>
      <w:r>
        <w:rPr>
          <w:bCs/>
          <w:b/>
        </w:rPr>
        <w:t xml:space="preserve">SGLang Runtime.</w:t>
      </w:r>
      <w:r>
        <w:t xml:space="preserve"> </w:t>
      </w:r>
      <w:r>
        <w:t xml:space="preserve">Addresses the serving-side of the stack:</w:t>
      </w:r>
      <w:r>
        <w:t xml:space="preserve"> </w:t>
      </w:r>
      <w:r>
        <w:t xml:space="preserve">the paged KV cache, the fused decode attention, the SWFA</w:t>
      </w:r>
      <w:r>
        <w:t xml:space="preserve"> </w:t>
      </w:r>
      <w:r>
        <w:t xml:space="preserve">prefill kernel, and fused top-</w:t>
      </w:r>
      <m:oMath>
        <m:r>
          <m:t>k</m:t>
        </m:r>
      </m:oMath>
      <w:r>
        <w:t xml:space="preserve">/top-</w:t>
      </w:r>
      <m:oMath>
        <m:r>
          <m:t>p</m:t>
        </m:r>
      </m:oMath>
      <w:r>
        <w:t xml:space="preserve"> </w:t>
      </w:r>
      <w:r>
        <w:t xml:space="preserve">sampling. A</w:t>
      </w:r>
      <w:r>
        <w:t xml:space="preserve"> </w:t>
      </w:r>
      <w:r>
        <w:t xml:space="preserve">layered ablation then decomposes the cumulative decode</w:t>
      </w:r>
      <w:r>
        <w:t xml:space="preserve"> </w:t>
      </w:r>
      <w:r>
        <w:t xml:space="preserve">speedup into the share contributed by each individual</w:t>
      </w:r>
      <w:r>
        <w:t xml:space="preserve"> </w:t>
      </w:r>
      <w:r>
        <w:t xml:space="preserve">optimisation.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Chapter </w:t>
      </w:r>
      <w:hyperlink w:anchor="ch:triton">
        <w:r>
          <w:rPr>
            <w:rStyle w:val="Hyperlink"/>
            <w:bCs/>
            <w:b/>
          </w:rPr>
          <w:t xml:space="preserve">7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— Triton Kernel Profiling</w:t>
      </w:r>
      <w:r>
        <w:rPr>
          <w:bCs/>
          <w:b/>
        </w:rPr>
        <w:t xml:space="preserve"> </w:t>
      </w:r>
      <w:r>
        <w:rPr>
          <w:bCs/>
          <w:b/>
        </w:rPr>
        <w:t xml:space="preserve">and Auto-tuning.</w:t>
      </w:r>
      <w:r>
        <w:t xml:space="preserve"> </w:t>
      </w:r>
      <w:r>
        <w:t xml:space="preserve">Introduces the Triton-based profiling</w:t>
      </w:r>
      <w:r>
        <w:t xml:space="preserve"> </w:t>
      </w:r>
      <w:r>
        <w:t xml:space="preserve">and auto-tuning pipeline that serves as an independent</w:t>
      </w:r>
      <w:r>
        <w:t xml:space="preserve"> </w:t>
      </w:r>
      <w:r>
        <w:t xml:space="preserve">cross-check on the CUTLASS numbers of</w:t>
      </w:r>
      <w:r>
        <w:t xml:space="preserve"> </w:t>
      </w:r>
      <w:r>
        <w:t xml:space="preserve">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, the SWFA numbers of</w:t>
      </w:r>
      <w:r>
        <w:t xml:space="preserve"> </w:t>
      </w:r>
      <w:r>
        <w:t xml:space="preserve">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, and the serving numbers of</w:t>
      </w:r>
      <w:r>
        <w:t xml:space="preserve"> </w:t>
      </w:r>
      <w:r>
        <w:t xml:space="preserve">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. The shape-indexed configuration</w:t>
      </w:r>
      <w:r>
        <w:t xml:space="preserve"> </w:t>
      </w:r>
      <w:r>
        <w:t xml:space="preserve">cache introduced here is the mechanism that keeps the</w:t>
      </w:r>
      <w:r>
        <w:t xml:space="preserve"> </w:t>
      </w:r>
      <w:r>
        <w:t xml:space="preserve">kernel-level decisions valid as shapes and hardware</w:t>
      </w:r>
      <w:r>
        <w:t xml:space="preserve"> </w:t>
      </w:r>
      <w:r>
        <w:t xml:space="preserve">generations evolve.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Chapter </w:t>
      </w:r>
      <w:hyperlink w:anchor="ch:conclusion">
        <w:r>
          <w:rPr>
            <w:rStyle w:val="Hyperlink"/>
            <w:bCs/>
            <w:b/>
          </w:rPr>
          <w:t xml:space="preserve">8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— Conclusions and</w:t>
      </w:r>
      <w:r>
        <w:rPr>
          <w:bCs/>
          <w:b/>
        </w:rPr>
        <w:t xml:space="preserve"> </w:t>
      </w:r>
      <w:r>
        <w:rPr>
          <w:bCs/>
          <w:b/>
        </w:rPr>
        <w:t xml:space="preserve">Future Work.</w:t>
      </w:r>
      <w:r>
        <w:t xml:space="preserve"> </w:t>
      </w:r>
      <w:r>
        <w:t xml:space="preserve">Recaps the contributions, extracts the</w:t>
      </w:r>
      <w:r>
        <w:t xml:space="preserve"> </w:t>
      </w:r>
      <w:r>
        <w:t xml:space="preserve">cross-chapter lessons, and lays out near-, medium-, and</w:t>
      </w:r>
      <w:r>
        <w:t xml:space="preserve"> </w:t>
      </w:r>
      <w:r>
        <w:t xml:space="preserve">long-term research directions.</w:t>
      </w:r>
    </w:p>
    <w:p>
      <w:pPr>
        <w:pStyle w:val="FirstParagraph"/>
      </w:pPr>
      <w:r>
        <w:t xml:space="preserve">Algorithmic pseudocode, the accompanying reference PyTorch listings,</w:t>
      </w:r>
      <w:r>
        <w:t xml:space="preserve"> </w:t>
      </w:r>
      <w:r>
        <w:t xml:space="preserve">and the hardware/software details needed to reproduce the</w:t>
      </w:r>
      <w:r>
        <w:t xml:space="preserve"> </w:t>
      </w:r>
      <w:r>
        <w:t xml:space="preserve">experiments are gathered in Appendix A. The full proofs of the</w:t>
      </w:r>
      <w:r>
        <w:t xml:space="preserve"> </w:t>
      </w:r>
      <w:r>
        <w:t xml:space="preserve">theoretical claims made in the main text are kept together in</w:t>
      </w:r>
      <w:r>
        <w:t xml:space="preserve"> </w:t>
      </w:r>
      <w:r>
        <w:t xml:space="preserve">Appendix B. Every theorem in the main text carries a link to its</w:t>
      </w:r>
      <w:r>
        <w:t xml:space="preserve"> </w:t>
      </w:r>
      <w:r>
        <w:t xml:space="preserve">proof, and every algorithm carries a link to its reference code, so</w:t>
      </w:r>
      <w:r>
        <w:t xml:space="preserve"> </w:t>
      </w:r>
      <w:r>
        <w:t xml:space="preserve">that any statement in the thesis can be traced back to its</w:t>
      </w:r>
      <w:r>
        <w:t xml:space="preserve"> </w:t>
      </w:r>
      <w:r>
        <w:t xml:space="preserve">supporting evidence in at most two clicks.</w:t>
      </w:r>
    </w:p>
    <w:bookmarkEnd w:id="30"/>
    <w:bookmarkEnd w:id="31"/>
    <w:bookmarkStart w:id="58" w:name="ch:litreview"/>
    <w:p>
      <w:pPr>
        <w:pStyle w:val="Heading1"/>
      </w:pPr>
      <w:r>
        <w:t xml:space="preserve">Literature Review</w:t>
      </w:r>
    </w:p>
    <w:p>
      <w:pPr>
        <w:pStyle w:val="FirstParagraph"/>
      </w:pPr>
      <w:r>
        <w:t xml:space="preserve">The present chapter reviews the prior art behind the five technical</w:t>
      </w:r>
      <w:r>
        <w:t xml:space="preserve"> </w:t>
      </w:r>
      <w:r>
        <w:t xml:space="preserve">strands on which this thesis rests: distributed training,</w:t>
      </w:r>
      <w:r>
        <w:t xml:space="preserve"> </w:t>
      </w:r>
      <w:r>
        <w:t xml:space="preserve">high-performance GEMM libraries, efficient-attention schemes,</w:t>
      </w:r>
      <w:r>
        <w:t xml:space="preserve"> </w:t>
      </w:r>
      <w:r>
        <w:t xml:space="preserve">runtimes for serving LLMs, and GPU-kernel profiling. The goals are</w:t>
      </w:r>
      <w:r>
        <w:t xml:space="preserve"> </w:t>
      </w:r>
      <w:r>
        <w:t xml:space="preserve">three: to record where each strand currently stands, to draw</w:t>
      </w:r>
      <w:r>
        <w:t xml:space="preserve"> </w:t>
      </w:r>
      <w:r>
        <w:t xml:space="preserve">attention to the gaps the rest of the thesis sets out to close, and</w:t>
      </w:r>
      <w:r>
        <w:t xml:space="preserve"> </w:t>
      </w:r>
      <w:r>
        <w:t xml:space="preserve">to fix the vocabulary used in the chapters that follow. The order</w:t>
      </w:r>
      <w:r>
        <w:t xml:space="preserve"> </w:t>
      </w:r>
      <w:r>
        <w:t xml:space="preserve">mirrors the stack itself (Fig. </w:t>
      </w:r>
      <w:hyperlink w:anchor="fig:intro_stack">
        <w:r>
          <w:rPr>
            <w:rStyle w:val="Hyperlink"/>
          </w:rPr>
          <w:t xml:space="preserve">1.1</w:t>
        </w:r>
      </w:hyperlink>
      <w:r>
        <w:t xml:space="preserve">): the discussion</w:t>
      </w:r>
      <w:r>
        <w:t xml:space="preserve"> </w:t>
      </w:r>
      <w:r>
        <w:t xml:space="preserve">begins at the outermost level—the training schedule—and descends</w:t>
      </w:r>
      <w:r>
        <w:t xml:space="preserve"> </w:t>
      </w:r>
      <w:r>
        <w:t xml:space="preserve">step by step toward kernel-level profiling.</w:t>
      </w:r>
    </w:p>
    <w:bookmarkStart w:id="32" w:name="how-to-read-this-chapter."/>
    <w:p>
      <w:pPr>
        <w:pStyle w:val="Heading5"/>
      </w:pPr>
      <w:r>
        <w:t xml:space="preserve">How to read this chapter.</w:t>
      </w:r>
    </w:p>
    <w:p>
      <w:pPr>
        <w:pStyle w:val="FirstParagraph"/>
      </w:pPr>
      <w:r>
        <w:t xml:space="preserve">Sections </w:t>
      </w:r>
      <w:hyperlink w:anchor="sec:lit_dist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to </w:t>
      </w:r>
      <w:hyperlink w:anchor="sec:lit_profiling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share a common internal layout. In each</w:t>
      </w:r>
      <w:r>
        <w:t xml:space="preserve"> </w:t>
      </w:r>
      <w:r>
        <w:t xml:space="preserve">section the classical problem is briefly restated, the principal</w:t>
      </w:r>
      <w:r>
        <w:t xml:space="preserve"> </w:t>
      </w:r>
      <w:r>
        <w:t xml:space="preserve">systems or papers that speak to it are surveyed, and a pointer is</w:t>
      </w:r>
      <w:r>
        <w:t xml:space="preserve"> </w:t>
      </w:r>
      <w:r>
        <w:t xml:space="preserve">left to the chapter of the thesis in which that problem is</w:t>
      </w:r>
      <w:r>
        <w:t xml:space="preserve"> </w:t>
      </w:r>
      <w:r>
        <w:t xml:space="preserve">reopened. The final section, Section </w:t>
      </w:r>
      <w:hyperlink w:anchor="sec:lit_gap">
        <w:r>
          <w:rPr>
            <w:rStyle w:val="Hyperlink"/>
          </w:rPr>
          <w:t xml:space="preserve">2.8</w:t>
        </w:r>
      </w:hyperlink>
      <w:r>
        <w:t xml:space="preserve">, consolidates</w:t>
      </w:r>
      <w:r>
        <w:t xml:space="preserve"> </w:t>
      </w:r>
      <w:r>
        <w:t xml:space="preserve">all of these gaps into one positioning statement, which is then</w:t>
      </w:r>
      <w:r>
        <w:t xml:space="preserve"> </w:t>
      </w:r>
      <w:r>
        <w:t xml:space="preserve">reused by the contributions list in</w:t>
      </w:r>
      <w:r>
        <w:t xml:space="preserve"> </w:t>
      </w:r>
      <w:r>
        <w:t xml:space="preserve">Section </w:t>
      </w:r>
      <w:hyperlink w:anchor="sec:intro_contributions">
        <w:r>
          <w:rPr>
            <w:rStyle w:val="Hyperlink"/>
          </w:rPr>
          <w:t xml:space="preserve">1.4</w:t>
        </w:r>
      </w:hyperlink>
      <w:r>
        <w:t xml:space="preserve">. A reader already comfortable</w:t>
      </w:r>
      <w:r>
        <w:t xml:space="preserve"> </w:t>
      </w:r>
      <w:r>
        <w:t xml:space="preserve">with a given sub-area can jump directly to the forward pointer at</w:t>
      </w:r>
      <w:r>
        <w:t xml:space="preserve"> </w:t>
      </w:r>
      <w:r>
        <w:t xml:space="preserve">the end of the corresponding section.</w:t>
      </w:r>
    </w:p>
    <w:bookmarkEnd w:id="32"/>
    <w:bookmarkStart w:id="38" w:name="sec:lit_dist"/>
    <w:p>
      <w:pPr>
        <w:pStyle w:val="Heading2"/>
      </w:pPr>
      <w:r>
        <w:t xml:space="preserve">Distributed Training of Deep Neural Networks</w:t>
      </w:r>
    </w:p>
    <w:bookmarkStart w:id="33" w:name="sec:lit_dp"/>
    <w:p>
      <w:pPr>
        <w:pStyle w:val="Heading3"/>
      </w:pPr>
      <w:r>
        <w:t xml:space="preserve">Data Parallelism and Its Refinements</w:t>
      </w:r>
    </w:p>
    <w:p>
      <w:pPr>
        <w:pStyle w:val="FirstParagraph"/>
      </w:pPr>
      <w:r>
        <w:t xml:space="preserve">Of the distributed-training schemes that exist today, data</w:t>
      </w:r>
      <w:r>
        <w:t xml:space="preserve"> </w:t>
      </w:r>
      <w:r>
        <w:t xml:space="preserve">parallelism (DP) is both the oldest and the conceptually plainest.</w:t>
      </w:r>
      <w:r>
        <w:t xml:space="preserve"> </w:t>
      </w:r>
      <w:r>
        <w:t xml:space="preserve">Every worker carries a full replica of the model, consumes a distinct</w:t>
      </w:r>
      <w:r>
        <w:t xml:space="preserve"> </w:t>
      </w:r>
      <w:r>
        <w:t xml:space="preserve">slice of the mini-batch, and at the end of the step joins an</w:t>
      </w:r>
      <w:r>
        <w:t xml:space="preserve"> </w:t>
      </w:r>
      <w:r>
        <w:t xml:space="preserve">all-reduce that merges the gradients across replicas. The obvious</w:t>
      </w:r>
      <w:r>
        <w:t xml:space="preserve"> </w:t>
      </w:r>
      <w:r>
        <w:t xml:space="preserve">downsides are two: the model is stored redundantly on every device,</w:t>
      </w:r>
      <w:r>
        <w:t xml:space="preserve"> </w:t>
      </w:r>
      <w:r>
        <w:t xml:space="preserve">and on every step the entire gradient tensor has to travel across the</w:t>
      </w:r>
      <w:r>
        <w:t xml:space="preserve"> </w:t>
      </w:r>
      <w:r>
        <w:t xml:space="preserve">network. Ott et al. </w:t>
      </w:r>
      <w:r>
        <w:t xml:space="preserve">(Ott et al. 2018)</w:t>
      </w:r>
      <w:r>
        <w:t xml:space="preserve"> </w:t>
      </w:r>
      <w:r>
        <w:t xml:space="preserve">demonstrated that with a</w:t>
      </w:r>
      <w:r>
        <w:t xml:space="preserve"> </w:t>
      </w:r>
      <w:r>
        <w:t xml:space="preserve">carefully designed learning-rate schedule the accuracy of</w:t>
      </w:r>
      <w:r>
        <w:t xml:space="preserve"> </w:t>
      </w:r>
      <w:r>
        <w:t xml:space="preserve">single-device training can be recovered under large-batch regimes</w:t>
      </w:r>
      <w:r>
        <w:t xml:space="preserve"> </w:t>
      </w:r>
      <w:r>
        <w:t xml:space="preserve">spread across many GPUs, and You et al. </w:t>
      </w:r>
      <w:r>
        <w:t xml:space="preserve">(You et al. 2020)</w:t>
      </w:r>
      <w:r>
        <w:t xml:space="preserve"> </w:t>
      </w:r>
      <w:r>
        <w:t xml:space="preserve">contributed</w:t>
      </w:r>
      <w:r>
        <w:t xml:space="preserve"> </w:t>
      </w:r>
      <w:r>
        <w:t xml:space="preserve">the LARS and LAMB optimisers that make extremely large batches</w:t>
      </w:r>
      <w:r>
        <w:t xml:space="preserve"> </w:t>
      </w:r>
      <w:r>
        <w:t xml:space="preserve">trainable at all.</w:t>
      </w:r>
    </w:p>
    <w:p>
      <w:pPr>
        <w:pStyle w:val="BodyText"/>
      </w:pPr>
      <w:r>
        <w:t xml:space="preserve">The engineering realisation of this idea in PyTorch is Distributed</w:t>
      </w:r>
      <w:r>
        <w:t xml:space="preserve"> </w:t>
      </w:r>
      <w:r>
        <w:t xml:space="preserve">Data Parallel (DDP) </w:t>
      </w:r>
      <w:r>
        <w:t xml:space="preserve">(Li et al. 2020)</w:t>
      </w:r>
      <w:r>
        <w:t xml:space="preserve">. DDP groups gradient tensors</w:t>
      </w:r>
      <w:r>
        <w:t xml:space="preserve"> </w:t>
      </w:r>
      <w:r>
        <w:t xml:space="preserve">into communication</w:t>
      </w:r>
      <w:r>
        <w:t xml:space="preserve"> </w:t>
      </w:r>
      <w:r>
        <w:rPr>
          <w:iCs/>
          <w:i/>
        </w:rPr>
        <w:t xml:space="preserve">buckets</w:t>
      </w:r>
      <w:r>
        <w:t xml:space="preserve"> </w:t>
      </w:r>
      <w:r>
        <w:t xml:space="preserve">whose size is chosen to match the</w:t>
      </w:r>
      <w:r>
        <w:t xml:space="preserve"> </w:t>
      </w:r>
      <w:r>
        <w:t xml:space="preserve">granularity at which the backward pass produces them, so that the</w:t>
      </w:r>
      <w:r>
        <w:t xml:space="preserve"> </w:t>
      </w:r>
      <w:r>
        <w:t xml:space="preserve">reduction of one bucket overlaps with the compute of the next layer.</w:t>
      </w:r>
      <w:r>
        <w:t xml:space="preserve"> </w:t>
      </w:r>
      <w:r>
        <w:t xml:space="preserve">These reductions ride on a dedicated CUDA stream that plugs directly</w:t>
      </w:r>
      <w:r>
        <w:t xml:space="preserve"> </w:t>
      </w:r>
      <w:r>
        <w:t xml:space="preserve">into the autograd engine, and they are dispatched around a ring whose</w:t>
      </w:r>
      <w:r>
        <w:t xml:space="preserve"> </w:t>
      </w:r>
      <w:r>
        <w:t xml:space="preserve">per-worker bandwidth cost is, in the limit, independent of the</w:t>
      </w:r>
      <w:r>
        <w:t xml:space="preserve"> </w:t>
      </w:r>
      <w:r>
        <w:t xml:space="preserve">number of workers. The well-known</w:t>
      </w:r>
      <w: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t xml:space="preserve">factor that appears in</w:t>
      </w:r>
      <w:r>
        <w:t xml:space="preserve"> </w:t>
      </w:r>
      <w:r>
        <w:t xml:space="preserve">the bandwidth expression of a ring all-reduce follows from the</w:t>
      </w:r>
      <w:r>
        <w:t xml:space="preserve"> </w:t>
      </w:r>
      <w:r>
        <w:t xml:space="preserve">two-phase reduce-scatter/all-gather decomposition; the hop-count</w:t>
      </w:r>
      <w:r>
        <w:t xml:space="preserve"> </w:t>
      </w:r>
      <w:r>
        <w:t xml:space="preserve">latency term becomes negligible once the parameter tensor is bigger</w:t>
      </w:r>
      <w:r>
        <w:t xml:space="preserve"> </w:t>
      </w:r>
      <w:r>
        <w:t xml:space="preserve">than a few tens of megabytes, a regime in which every model</w:t>
      </w:r>
      <w:r>
        <w:t xml:space="preserve"> </w:t>
      </w:r>
      <w:r>
        <w:t xml:space="preserve">considered in this thesis comfortably sits. For these reasons DDP</w:t>
      </w:r>
      <w:r>
        <w:t xml:space="preserve"> </w:t>
      </w:r>
      <w:r>
        <w:t xml:space="preserve">has settled in as the industry baseline for single-node multi-GPU</w:t>
      </w:r>
      <w:r>
        <w:t xml:space="preserve"> </w:t>
      </w:r>
      <w:r>
        <w:t xml:space="preserve">training and, accordingly, as the yardstick against which FSDP and</w:t>
      </w:r>
      <w:r>
        <w:t xml:space="preserve"> </w:t>
      </w:r>
      <w:r>
        <w:t xml:space="preserve">ZeRO are expected to justify the extra collective operations they</w:t>
      </w:r>
      <w:r>
        <w:t xml:space="preserve"> </w:t>
      </w:r>
      <w:r>
        <w:t xml:space="preserve">introduce.</w:t>
      </w:r>
    </w:p>
    <w:bookmarkEnd w:id="33"/>
    <w:bookmarkStart w:id="34" w:name="sec:lit_mp"/>
    <w:p>
      <w:pPr>
        <w:pStyle w:val="Heading3"/>
      </w:pPr>
      <w:r>
        <w:t xml:space="preserve">Model Parallelism and Pipeline Parallelism</w:t>
      </w:r>
    </w:p>
    <w:p>
      <w:pPr>
        <w:pStyle w:val="FirstParagraph"/>
      </w:pPr>
      <w:r>
        <w:t xml:space="preserve">When a model can no longer fit on a single accelerator, some form of</w:t>
      </w:r>
      <w:r>
        <w:t xml:space="preserve"> </w:t>
      </w:r>
      <w:r>
        <w:t xml:space="preserve">model parallelism becomes unavoidable.</w:t>
      </w:r>
      <w:r>
        <w:t xml:space="preserve"> </w:t>
      </w:r>
      <w:r>
        <w:t xml:space="preserve">Shoeybi et al. </w:t>
      </w:r>
      <w:r>
        <w:t xml:space="preserve">(Shoeybi et al. 2019)</w:t>
      </w:r>
      <w:r>
        <w:t xml:space="preserve"> </w:t>
      </w:r>
      <w:r>
        <w:t xml:space="preserve">put forward Megatron-LM,</w:t>
      </w:r>
      <w:r>
        <w:t xml:space="preserve"> </w:t>
      </w:r>
      <w:r>
        <w:t xml:space="preserve">a tensor-parallel framework in which the attention and MLP sub-layers</w:t>
      </w:r>
      <w:r>
        <w:t xml:space="preserve"> </w:t>
      </w:r>
      <w:r>
        <w:t xml:space="preserve">are cut along carefully chosen dimensions so that a whole training</w:t>
      </w:r>
      <w:r>
        <w:t xml:space="preserve"> </w:t>
      </w:r>
      <w:r>
        <w:t xml:space="preserve">step reduces to a short sequence of all-reduces. Narayanan</w:t>
      </w:r>
      <w:r>
        <w:t xml:space="preserve"> </w:t>
      </w:r>
      <w:r>
        <w:t xml:space="preserve">et al. </w:t>
      </w:r>
      <w:r>
        <w:t xml:space="preserve">(Narayanan et al. 2021)</w:t>
      </w:r>
      <w:r>
        <w:t xml:space="preserve"> </w:t>
      </w:r>
      <w:r>
        <w:t xml:space="preserve">later scaled this design up</w:t>
      </w:r>
      <w:r>
        <w:t xml:space="preserve"> </w:t>
      </w:r>
      <w:r>
        <w:t xml:space="preserve">towards the trillion-parameter regime by pairing tensor parallelism</w:t>
      </w:r>
      <w:r>
        <w:t xml:space="preserve"> </w:t>
      </w:r>
      <w:r>
        <w:t xml:space="preserve">with pipeline parallelism on a</w:t>
      </w:r>
      <w:r>
        <w:t xml:space="preserve"> </w:t>
      </w:r>
      <m:oMath>
        <m:r>
          <m:t>3072</m:t>
        </m:r>
      </m:oMath>
      <w:r>
        <w:t xml:space="preserve">-GPU machine, reaching about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of peak throughput.</w:t>
      </w:r>
    </w:p>
    <w:p>
      <w:pPr>
        <w:pStyle w:val="BodyText"/>
      </w:pPr>
      <w:r>
        <w:t xml:space="preserve">Pipeline parallelism partitions the model along its depth and places</w:t>
      </w:r>
      <w:r>
        <w:t xml:space="preserve"> </w:t>
      </w:r>
      <w:r>
        <w:t xml:space="preserve">the resulting stages on different devices. Its characteristic</w:t>
      </w:r>
      <w:r>
        <w:t xml:space="preserve"> </w:t>
      </w:r>
      <w:r>
        <w:t xml:space="preserve">difficulty is the</w:t>
      </w:r>
      <w:r>
        <w:t xml:space="preserve"> </w:t>
      </w:r>
      <w:r>
        <w:rPr>
          <w:iCs/>
          <w:i/>
        </w:rPr>
        <w:t xml:space="preserve">pipeline bubble</w:t>
      </w:r>
      <w:r>
        <w:t xml:space="preserve">: idle time that appears</w:t>
      </w:r>
      <w:r>
        <w:t xml:space="preserve"> </w:t>
      </w:r>
      <w:r>
        <w:t xml:space="preserve">during warm-up at the beginning of a step and again during cool-down</w:t>
      </w:r>
      <w:r>
        <w:t xml:space="preserve"> </w:t>
      </w:r>
      <w:r>
        <w:t xml:space="preserve">at the end. GPipe </w:t>
      </w:r>
      <w:r>
        <w:t xml:space="preserve">(Huang et al. 2019)</w:t>
      </w:r>
      <w:r>
        <w:t xml:space="preserve"> </w:t>
      </w:r>
      <w:r>
        <w:t xml:space="preserve">shrinks this bubble by having</w:t>
      </w:r>
      <w:r>
        <w:t xml:space="preserve"> </w:t>
      </w:r>
      <w:r>
        <w:t xml:space="preserve">several micro-batches traverse the pipeline simultaneously, at the</w:t>
      </w:r>
      <w:r>
        <w:t xml:space="preserve"> </w:t>
      </w:r>
      <w:r>
        <w:t xml:space="preserve">cost of storing activations for all of them in flight.</w:t>
      </w:r>
      <w:r>
        <w:t xml:space="preserve"> </w:t>
      </w:r>
      <w:r>
        <w:t xml:space="preserve">PipeDream </w:t>
      </w:r>
      <w:r>
        <w:t xml:space="preserve">(Harlap et al. 2019)</w:t>
      </w:r>
      <w:r>
        <w:t xml:space="preserve"> </w:t>
      </w:r>
      <w:r>
        <w:t xml:space="preserve">interleaves forward and backward</w:t>
      </w:r>
      <w:r>
        <w:t xml:space="preserve"> </w:t>
      </w:r>
      <w:r>
        <w:t xml:space="preserve">passes—this is the</w:t>
      </w:r>
      <w:r>
        <w:t xml:space="preserve"> </w:t>
      </w:r>
      <m:oMath>
        <m:r>
          <m:t>1</m:t>
        </m:r>
        <m:r>
          <m:rPr>
            <m:sty m:val="p"/>
          </m:rPr>
          <m:t>F</m:t>
        </m:r>
        <m:r>
          <m:t>1</m:t>
        </m:r>
        <m:r>
          <m:rPr>
            <m:sty m:val="p"/>
          </m:rPr>
          <m:t>B</m:t>
        </m:r>
      </m:oMath>
      <w:r>
        <w:t xml:space="preserve"> </w:t>
      </w:r>
      <w:r>
        <w:t xml:space="preserve">schedule—and</w:t>
      </w:r>
      <w:r>
        <w:t xml:space="preserve"> </w:t>
      </w:r>
      <w:r>
        <w:t xml:space="preserve">essentially eliminates the bubble at the price of a mild amount of</w:t>
      </w:r>
      <w:r>
        <w:t xml:space="preserve"> </w:t>
      </w:r>
      <w:r>
        <w:t xml:space="preserve">gradient staleness.</w:t>
      </w:r>
    </w:p>
    <w:bookmarkEnd w:id="34"/>
    <w:bookmarkStart w:id="35" w:name="sec:lit_shard"/>
    <w:p>
      <w:pPr>
        <w:pStyle w:val="Heading3"/>
      </w:pPr>
      <w:r>
        <w:t xml:space="preserve">Sharded Data Parallelism: FSDP and ZeRO</w:t>
      </w:r>
    </w:p>
    <w:p>
      <w:pPr>
        <w:pStyle w:val="FirstParagraph"/>
      </w:pPr>
      <w:r>
        <w:t xml:space="preserve">In Fully Sharded Data Parallel (FSDP) </w:t>
      </w:r>
      <w:r>
        <w:t xml:space="preserve">(Zhao et al. 2023)</w:t>
      </w:r>
      <w:r>
        <w:t xml:space="preserve"> </w:t>
      </w:r>
      <w:r>
        <w:t xml:space="preserve">the</w:t>
      </w:r>
      <w:r>
        <w:t xml:space="preserve"> </w:t>
      </w:r>
      <w:r>
        <w:t xml:space="preserve">parameters, their gradients, and the optimiser state are all split</w:t>
      </w:r>
      <w:r>
        <w:t xml:space="preserve"> </w:t>
      </w:r>
      <w:r>
        <w:t xml:space="preserve">across the data-parallel group. Before a given layer enters either</w:t>
      </w:r>
      <w:r>
        <w:t xml:space="preserve"> </w:t>
      </w:r>
      <w:r>
        <w:t xml:space="preserve">its forward or its backward pass, the parameters of that layer are</w:t>
      </w:r>
      <w:r>
        <w:t xml:space="preserve"> </w:t>
      </w:r>
      <w:r>
        <w:t xml:space="preserve">all-gathered from their owners, and as soon as the layer finishes</w:t>
      </w:r>
      <w:r>
        <w:t xml:space="preserve"> </w:t>
      </w:r>
      <w:r>
        <w:t xml:space="preserve">the shards are thrown away, so that the peak per-GPU memory does not</w:t>
      </w:r>
      <w:r>
        <w:t xml:space="preserve"> </w:t>
      </w:r>
      <w:r>
        <w:t xml:space="preserve">scale with the size of the full model. The design difficulty in</w:t>
      </w:r>
      <w:r>
        <w:t xml:space="preserve"> </w:t>
      </w:r>
      <w:r>
        <w:t xml:space="preserve">FSDP is the choice of the</w:t>
      </w:r>
      <w:r>
        <w:t xml:space="preserve"> </w:t>
      </w:r>
      <w:r>
        <w:rPr>
          <w:iCs/>
          <w:i/>
        </w:rPr>
        <w:t xml:space="preserve">unit of sharding</w:t>
      </w:r>
      <w:r>
        <w:t xml:space="preserve">: pick it too coarse</w:t>
      </w:r>
      <w:r>
        <w:t xml:space="preserve"> </w:t>
      </w:r>
      <w:r>
        <w:t xml:space="preserve">and the all-gathers pile up into bursty traffic; pick it too fine</w:t>
      </w:r>
      <w:r>
        <w:t xml:space="preserve"> </w:t>
      </w:r>
      <w:r>
        <w:t xml:space="preserve">and the per-call launch overhead begins to dominate. PyTorch FSDP-2</w:t>
      </w:r>
      <w:r>
        <w:t xml:space="preserve"> </w:t>
      </w:r>
      <w:r>
        <w:t xml:space="preserve">addresses this with the</w:t>
      </w:r>
      <w:r>
        <w:t xml:space="preserve"> </w:t>
      </w:r>
      <w:r>
        <w:rPr>
          <w:rStyle w:val="VerbatimChar"/>
        </w:rPr>
        <w:t xml:space="preserve">FlatParameter</w:t>
      </w:r>
      <w:r>
        <w:t xml:space="preserve"> </w:t>
      </w:r>
      <w:r>
        <w:t xml:space="preserve">abstraction, which</w:t>
      </w:r>
      <w:r>
        <w:t xml:space="preserve"> </w:t>
      </w:r>
      <w:r>
        <w:t xml:space="preserve">rolls up every transformer block into a single sharded tensor and in</w:t>
      </w:r>
      <w:r>
        <w:t xml:space="preserve"> </w:t>
      </w:r>
      <w:r>
        <w:t xml:space="preserve">that way makes the communication granularity coincide with the</w:t>
      </w:r>
      <w:r>
        <w:t xml:space="preserve"> </w:t>
      </w:r>
      <w:r>
        <w:t xml:space="preserve">computation granularity.</w:t>
      </w:r>
    </w:p>
    <w:p>
      <w:pPr>
        <w:pStyle w:val="BodyText"/>
      </w:pPr>
      <w:r>
        <w:t xml:space="preserve">The DeepSpeed ZeRO line </w:t>
      </w:r>
      <w:r>
        <w:t xml:space="preserve">(Rajbhandari et al. 2019, 2021)</w:t>
      </w:r>
      <w:r>
        <w:t xml:space="preserve"> </w:t>
      </w:r>
      <w:r>
        <w:t xml:space="preserve">organises the same sharding question into three levels, each of which</w:t>
      </w:r>
      <w:r>
        <w:t xml:space="preserve"> </w:t>
      </w:r>
      <w:r>
        <w:t xml:space="preserve">reclaims memory from a different component of the training state.</w:t>
      </w:r>
      <w:r>
        <w:t xml:space="preserve"> </w:t>
      </w:r>
      <w:r>
        <w:t xml:space="preserve">Level one still replicates the parameters on every device but shards</w:t>
      </w:r>
      <w:r>
        <w:t xml:space="preserve"> </w:t>
      </w:r>
      <w:r>
        <w:t xml:space="preserve">the Adam moment buffers—and, once the FP32 master copy is</w:t>
      </w:r>
      <w:r>
        <w:t xml:space="preserve"> </w:t>
      </w:r>
      <w:r>
        <w:t xml:space="preserve">included, those moments are where most of the memory actually goes.</w:t>
      </w:r>
      <w:r>
        <w:t xml:space="preserve"> </w:t>
      </w:r>
      <w:r>
        <w:t xml:space="preserve">Level two adds gradient sharding on top, so that no single worker</w:t>
      </w:r>
      <w:r>
        <w:t xml:space="preserve"> </w:t>
      </w:r>
      <w:r>
        <w:t xml:space="preserve">ever sees the full gradient tensor; it only ever materialises its</w:t>
      </w:r>
      <w:r>
        <w:t xml:space="preserve"> </w:t>
      </w:r>
      <w:r>
        <w:t xml:space="preserve">own slice during the reduce-scatter. Level three goes one step</w:t>
      </w:r>
      <w:r>
        <w:t xml:space="preserve"> </w:t>
      </w:r>
      <w:r>
        <w:t xml:space="preserve">further and shards the parameters themselves, giving each worker</w:t>
      </w:r>
      <w:r>
        <w:t xml:space="preserve"> </w:t>
      </w:r>
      <w:r>
        <w:t xml:space="preserve">custody of one slice of the model and forcing it to gather the</w:t>
      </w:r>
      <w:r>
        <w:t xml:space="preserve"> </w:t>
      </w:r>
      <w:r>
        <w:t xml:space="preserve">remaining slices on demand in front of every forward and backward</w:t>
      </w:r>
      <w:r>
        <w:t xml:space="preserve"> </w:t>
      </w:r>
      <w:r>
        <w:t xml:space="preserve">pass. Level three saturates the information-theoretic lower bound on</w:t>
      </w:r>
      <w:r>
        <w:t xml:space="preserve"> </w:t>
      </w:r>
      <w:r>
        <w:t xml:space="preserve">per-worker memory; the price is two additional collectives for each</w:t>
      </w:r>
      <w:r>
        <w:t xml:space="preserve"> </w:t>
      </w:r>
      <w:r>
        <w:t xml:space="preserve">layer—an all-gather before compute and a reduce-scatter after it—</w:t>
      </w:r>
      <w:r>
        <w:t xml:space="preserve"> </w:t>
      </w:r>
      <w:r>
        <w:t xml:space="preserve">both of which must be hidden behind compute or step-time regresses</w:t>
      </w:r>
      <w:r>
        <w:t xml:space="preserve"> </w:t>
      </w:r>
      <w:r>
        <w:t xml:space="preserve">badly. ZeRO-Infinity </w:t>
      </w:r>
      <w:r>
        <w:t xml:space="preserve">(Rajbhandari et al. 2021)</w:t>
      </w:r>
      <w:r>
        <w:t xml:space="preserve"> </w:t>
      </w:r>
      <w:r>
        <w:t xml:space="preserve">bolts NVMe offloading</w:t>
      </w:r>
      <w:r>
        <w:t xml:space="preserve"> </w:t>
      </w:r>
      <w:r>
        <w:t xml:space="preserve">onto this, pushing trillion-parameter training down to</w:t>
      </w:r>
      <w:r>
        <w:t xml:space="preserve"> </w:t>
      </w:r>
      <m:oMath>
        <m:r>
          <m:t>512</m:t>
        </m:r>
      </m:oMath>
      <w:r>
        <w:t xml:space="preserve">-GPU</w:t>
      </w:r>
      <w:r>
        <w:t xml:space="preserve"> </w:t>
      </w:r>
      <w:r>
        <w:t xml:space="preserve">boxes. DeepSpeed itself </w:t>
      </w:r>
      <w:r>
        <w:t xml:space="preserve">(Rasley et al. 2020; Rajbhandari et al. 2022)</w:t>
      </w:r>
      <w:r>
        <w:t xml:space="preserve"> </w:t>
      </w:r>
      <w:r>
        <w:t xml:space="preserve">bundles ZeRO with gradient compression,</w:t>
      </w:r>
      <w:r>
        <w:t xml:space="preserve"> </w:t>
      </w:r>
      <w:r>
        <w:t xml:space="preserve">loss scaling, and Mixture-of-Experts support, and has become the</w:t>
      </w:r>
      <w:r>
        <w:t xml:space="preserve"> </w:t>
      </w:r>
      <w:r>
        <w:t xml:space="preserve">default system in many production LLM training pipelines.</w:t>
      </w:r>
    </w:p>
    <w:p>
      <w:pPr>
        <w:pStyle w:val="BodyText"/>
      </w:pPr>
      <w:r>
        <w:t xml:space="preserve">Above roughly</w:t>
      </w:r>
      <w:r>
        <w:t xml:space="preserve"> </w:t>
      </w:r>
      <m:oMath>
        <m:r>
          <m:t>10</m:t>
        </m:r>
      </m:oMath>
      <w:r>
        <w:t xml:space="preserve">B parameters, Korthikanti et al. </w:t>
      </w:r>
      <w:r>
        <w:t xml:space="preserve">(Korthikanti et al. 2022)</w:t>
      </w:r>
      <w:r>
        <w:t xml:space="preserve"> </w:t>
      </w:r>
      <w:r>
        <w:t xml:space="preserve">observed that it is no longer</w:t>
      </w:r>
      <w:r>
        <w:t xml:space="preserve"> </w:t>
      </w:r>
      <w:r>
        <w:t xml:space="preserve">parameter memory but</w:t>
      </w:r>
      <w:r>
        <w:t xml:space="preserve"> </w:t>
      </w:r>
      <w:r>
        <w:rPr>
          <w:iCs/>
          <w:i/>
        </w:rPr>
        <w:t xml:space="preserve">activation</w:t>
      </w:r>
      <w:r>
        <w:t xml:space="preserve"> </w:t>
      </w:r>
      <w:r>
        <w:t xml:space="preserve">memory that becomes binding,</w:t>
      </w:r>
      <w:r>
        <w:t xml:space="preserve"> </w:t>
      </w:r>
      <w:r>
        <w:t xml:space="preserve">and they introduced selective activation recomputation—a</w:t>
      </w:r>
      <w:r>
        <w:t xml:space="preserve"> </w:t>
      </w:r>
      <w:r>
        <w:t xml:space="preserve">refinement of an older recipe from</w:t>
      </w:r>
      <w:r>
        <w:t xml:space="preserve"> </w:t>
      </w:r>
      <w:r>
        <w:t xml:space="preserve">Chen et al. </w:t>
      </w:r>
      <w:r>
        <w:t xml:space="preserve">(Chen et al. 2016)</w:t>
      </w:r>
      <w:r>
        <w:t xml:space="preserve"> </w:t>
      </w:r>
      <w:r>
        <w:t xml:space="preserve">applied to far smaller models.</w:t>
      </w:r>
      <w:r>
        <w:t xml:space="preserve"> </w:t>
      </w:r>
      <w:r>
        <w:t xml:space="preserve">In the published literature, comparisons of DP, DDP, FSDP, and ZeRO</w:t>
      </w:r>
      <w:r>
        <w:t xml:space="preserve"> </w:t>
      </w:r>
      <w:r>
        <w:t xml:space="preserve">tend to appear one system at a time rather than as a single</w:t>
      </w:r>
      <w:r>
        <w:t xml:space="preserve"> </w:t>
      </w:r>
      <w:r>
        <w:t xml:space="preserve">controlled single-node study; 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fills that</w:t>
      </w:r>
      <w:r>
        <w:t xml:space="preserve"> </w:t>
      </w:r>
      <w:r>
        <w:t xml:space="preserve">gap by pinning the model, the dataset, and the hardware and</w:t>
      </w:r>
      <w:r>
        <w:t xml:space="preserve"> </w:t>
      </w:r>
      <w:r>
        <w:t xml:space="preserve">comparing the four strategies directly.</w:t>
      </w:r>
    </w:p>
    <w:bookmarkEnd w:id="35"/>
    <w:bookmarkStart w:id="36" w:name="sec:lit_mp_amp"/>
    <w:p>
      <w:pPr>
        <w:pStyle w:val="Heading3"/>
      </w:pPr>
      <w:r>
        <w:t xml:space="preserve">Mixed Precision and Optimiser</w:t>
      </w:r>
      <w:r>
        <w:t xml:space="preserve"> </w:t>
      </w:r>
      <w:r>
        <w:t xml:space="preserve">Considerations</w:t>
      </w:r>
    </w:p>
    <w:p>
      <w:pPr>
        <w:pStyle w:val="FirstParagraph"/>
      </w:pPr>
      <w:r>
        <w:t xml:space="preserve">Micikevicius et al. </w:t>
      </w:r>
      <w:r>
        <w:t xml:space="preserve">(Micikevicius et al. 2018)</w:t>
      </w:r>
      <w:r>
        <w:t xml:space="preserve"> </w:t>
      </w:r>
      <w:r>
        <w:t xml:space="preserve">established that</w:t>
      </w:r>
      <w:r>
        <w:t xml:space="preserve"> </w:t>
      </w:r>
      <w:r>
        <w:t xml:space="preserve">training weights in FP16 while keeping an FP32 master copy, with</w:t>
      </w:r>
      <w:r>
        <w:t xml:space="preserve"> </w:t>
      </w:r>
      <w:r>
        <w:t xml:space="preserve">loss scaling adjusted dynamically, preserves convergence behaviour</w:t>
      </w:r>
      <w:r>
        <w:t xml:space="preserve"> </w:t>
      </w:r>
      <w:r>
        <w:t xml:space="preserve">but roughly halves the memory demand and doubles the Tensor-Core</w:t>
      </w:r>
      <w:r>
        <w:t xml:space="preserve"> </w:t>
      </w:r>
      <w:r>
        <w:t xml:space="preserve">throughput. BF16 on A100 and FP8 on H100 </w:t>
      </w:r>
      <w:r>
        <w:t xml:space="preserve">(NVIDIA Corporation 2022)</w:t>
      </w:r>
      <w:r>
        <w:t xml:space="preserve"> </w:t>
      </w:r>
      <w:r>
        <w:t xml:space="preserve">extend</w:t>
      </w:r>
      <w:r>
        <w:t xml:space="preserve"> </w:t>
      </w:r>
      <w:r>
        <w:t xml:space="preserve">this idea yet further; each step introduces a small numerical gap</w:t>
      </w:r>
      <w:r>
        <w:t xml:space="preserve"> </w:t>
      </w:r>
      <w:r>
        <w:t xml:space="preserve">that has to be contained at the individual layer, usually by</w:t>
      </w:r>
      <w:r>
        <w:t xml:space="preserve"> </w:t>
      </w:r>
      <w:r>
        <w:t xml:space="preserve">deciding carefully where the accumulation is carried out in higher</w:t>
      </w:r>
      <w:r>
        <w:t xml:space="preserve"> </w:t>
      </w:r>
      <w:r>
        <w:t xml:space="preserve">precision.</w:t>
      </w:r>
    </w:p>
    <w:bookmarkEnd w:id="36"/>
    <w:bookmarkStart w:id="37" w:name="sec:lit_nccl"/>
    <w:p>
      <w:pPr>
        <w:pStyle w:val="Heading3"/>
      </w:pPr>
      <w:r>
        <w:t xml:space="preserve">Collective Communication Libraries</w:t>
      </w:r>
    </w:p>
    <w:p>
      <w:pPr>
        <w:pStyle w:val="FirstParagraph"/>
      </w:pPr>
      <w:r>
        <w:t xml:space="preserve">Performance in distributed training ultimately rests on the</w:t>
      </w:r>
      <w:r>
        <w:t xml:space="preserve"> </w:t>
      </w:r>
      <w:r>
        <w:t xml:space="preserve">collective-communication layer beneath the framework. NCCL </w:t>
      </w:r>
      <w:r>
        <w:t xml:space="preserve">(NVIDIA Corporation 2023b)</w:t>
      </w:r>
      <w:r>
        <w:t xml:space="preserve"> </w:t>
      </w:r>
      <w:r>
        <w:t xml:space="preserve">supplies both ring and tree all-reduces on top of NVLink, NVSwitch,</w:t>
      </w:r>
      <w:r>
        <w:t xml:space="preserve"> </w:t>
      </w:r>
      <w:r>
        <w:t xml:space="preserve">and InfiniBand, and automatically selects among them based on</w:t>
      </w:r>
      <w:r>
        <w:t xml:space="preserve"> </w:t>
      </w:r>
      <w:r>
        <w:t xml:space="preserve">message size. Castell</w:t>
      </w:r>
      <w:r>
        <w:t xml:space="preserve">ó</w:t>
      </w:r>
      <w:r>
        <w:t xml:space="preserve"> et al. </w:t>
      </w:r>
      <w:r>
        <w:t xml:space="preserve">(Castelló, Quintana-Ortı́, and Duato 2021)</w:t>
      </w:r>
      <w:r>
        <w:t xml:space="preserve"> </w:t>
      </w:r>
      <w:r>
        <w:t xml:space="preserve">investigate a pipelined all-reduce built on MPI, and report that</w:t>
      </w:r>
      <w:r>
        <w:t xml:space="preserve"> </w:t>
      </w:r>
      <w:r>
        <w:t xml:space="preserve">overlapping the reduce and broadcast phases with intra-node copies</w:t>
      </w:r>
      <w:r>
        <w:t xml:space="preserve"> </w:t>
      </w:r>
      <w:r>
        <w:t xml:space="preserve">can reach up to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gain on commodity clusters.</w:t>
      </w:r>
    </w:p>
    <w:bookmarkEnd w:id="37"/>
    <w:bookmarkEnd w:id="38"/>
    <w:bookmarkStart w:id="42" w:name="sec:lit_gemm"/>
    <w:p>
      <w:pPr>
        <w:pStyle w:val="Heading2"/>
      </w:pPr>
      <w:r>
        <w:t xml:space="preserve">High-Performance GPU Kernels and GEMM Libraries</w:t>
      </w:r>
    </w:p>
    <w:p>
      <w:pPr>
        <w:pStyle w:val="FirstParagraph"/>
      </w:pPr>
      <w:r>
        <w:t xml:space="preserve">Every layer of a transformer ultimately stands or falls on the</w:t>
      </w:r>
      <w:r>
        <w:t xml:space="preserve"> </w:t>
      </w:r>
      <w:r>
        <w:t xml:space="preserve">throughput of a matrix multiply. Vendor libraries such as cuBLAS and</w:t>
      </w:r>
      <w:r>
        <w:t xml:space="preserve"> </w:t>
      </w:r>
      <w:r>
        <w:t xml:space="preserve">cuBLASLt ship carefully tuned dense GEMM kernels, but their coverage</w:t>
      </w:r>
      <w:r>
        <w:t xml:space="preserve"> </w:t>
      </w:r>
      <w:r>
        <w:t xml:space="preserve">of the non-canonical shapes, fused epilogues, and grouped variants</w:t>
      </w:r>
      <w:r>
        <w:t xml:space="preserve"> </w:t>
      </w:r>
      <w:r>
        <w:t xml:space="preserve">that a modern LLM actually demands is patchy. CUTLASS </w:t>
      </w:r>
      <w:r>
        <w:t xml:space="preserve">(Corporation 2023)</w:t>
      </w:r>
      <w:r>
        <w:t xml:space="preserve">,</w:t>
      </w:r>
      <w:r>
        <w:t xml:space="preserve"> </w:t>
      </w:r>
      <w:r>
        <w:t xml:space="preserve">by contrast, is a C++ template library that exposes GEMM as a</w:t>
      </w:r>
      <w:r>
        <w:t xml:space="preserve"> </w:t>
      </w:r>
      <w:r>
        <w:t xml:space="preserve">configurable stack of building blocks, with the tile sizes, the</w:t>
      </w:r>
      <w:r>
        <w:t xml:space="preserve"> </w:t>
      </w:r>
      <w:r>
        <w:t xml:space="preserve">software pipelining depth, and the Tensor-Core instructions all</w:t>
      </w:r>
      <w:r>
        <w:t xml:space="preserve"> </w:t>
      </w:r>
      <w:r>
        <w:t xml:space="preserve">placed under explicit user control. Its CuTe sub-library generalises</w:t>
      </w:r>
      <w:r>
        <w:t xml:space="preserve"> </w:t>
      </w:r>
      <w:r>
        <w:t xml:space="preserve">the underlying layout algebra so that a single template can be</w:t>
      </w:r>
      <w:r>
        <w:t xml:space="preserve"> </w:t>
      </w:r>
      <w:r>
        <w:t xml:space="preserve">instantiated against many hardware generations and data types.</w:t>
      </w:r>
    </w:p>
    <w:bookmarkStart w:id="39" w:name="sec:lit_cublas_cutlass"/>
    <w:p>
      <w:pPr>
        <w:pStyle w:val="Heading3"/>
      </w:pPr>
      <w:r>
        <w:t xml:space="preserve">From cuBLAS to CUTLASS</w:t>
      </w:r>
    </w:p>
    <w:p>
      <w:pPr>
        <w:pStyle w:val="FirstParagraph"/>
      </w:pPr>
      <w:r>
        <w:t xml:space="preserve">Because cuBLAS is a closed-source library tuned by NVIDIA around a</w:t>
      </w:r>
      <w:r>
        <w:t xml:space="preserve"> </w:t>
      </w:r>
      <w:r>
        <w:t xml:space="preserve">small number of canonical GEMM shapes and precisions, it often falls</w:t>
      </w:r>
      <w:r>
        <w:t xml:space="preserve"> </w:t>
      </w:r>
      <w:r>
        <w:t xml:space="preserve">back to a generic code path on the very shapes that LLMs produce in</w:t>
      </w:r>
      <w:r>
        <w:t xml:space="preserve"> </w:t>
      </w:r>
      <w:r>
        <w:t xml:space="preserve">practice—skinny, batched, and grouped GEMMs at the heart of</w:t>
      </w:r>
      <w:r>
        <w:t xml:space="preserve"> </w:t>
      </w:r>
      <w:r>
        <w:t xml:space="preserve">attention and MoE layers—leaving the Tensor Cores noticeably</w:t>
      </w:r>
      <w:r>
        <w:t xml:space="preserve"> </w:t>
      </w:r>
      <w:r>
        <w:t xml:space="preserve">under-utilised. CUTLASS instead exposes the three-level tile</w:t>
      </w:r>
      <w:r>
        <w:t xml:space="preserve"> </w:t>
      </w:r>
      <w:r>
        <w:t xml:space="preserve">hierarchy (threadblock, warp, and instruction) directly, so that a</w:t>
      </w:r>
      <w:r>
        <w:t xml:space="preserve"> </w:t>
      </w:r>
      <w:r>
        <w:t xml:space="preserve">kernel author can align the template with the shape they really</w:t>
      </w:r>
      <w:r>
        <w:t xml:space="preserve"> </w:t>
      </w:r>
      <w:r>
        <w:t xml:space="preserve">have; the same stack composes with epilogue templates that let bias,</w:t>
      </w:r>
      <w:r>
        <w:t xml:space="preserve"> </w:t>
      </w:r>
      <w:r>
        <w:t xml:space="preserve">activation, or residual additions be folded into the writeback of</w:t>
      </w:r>
      <w:r>
        <w:t xml:space="preserve"> </w:t>
      </w:r>
      <w:r>
        <w:t xml:space="preserve">the main GEMM.</w:t>
      </w:r>
    </w:p>
    <w:bookmarkEnd w:id="39"/>
    <w:bookmarkStart w:id="40" w:name="sec:lit_triton_dsl"/>
    <w:p>
      <w:pPr>
        <w:pStyle w:val="Heading3"/>
      </w:pPr>
      <w:r>
        <w:t xml:space="preserve">Triton and the DSL</w:t>
      </w:r>
      <w:r>
        <w:t xml:space="preserve"> </w:t>
      </w:r>
      <w:r>
        <w:t xml:space="preserve">Approach</w:t>
      </w:r>
    </w:p>
    <w:p>
      <w:pPr>
        <w:pStyle w:val="FirstParagraph"/>
      </w:pPr>
      <w:r>
        <w:t xml:space="preserve">Triton </w:t>
      </w:r>
      <w:r>
        <w:t xml:space="preserve">(Tillet, Kung, and Cox 2019)</w:t>
      </w:r>
      <w:r>
        <w:t xml:space="preserve"> </w:t>
      </w:r>
      <w:r>
        <w:t xml:space="preserve">follows a rather different route. It</w:t>
      </w:r>
      <w:r>
        <w:t xml:space="preserve"> </w:t>
      </w:r>
      <w:r>
        <w:t xml:space="preserve">is a Python-embedded domain-specific language that puts the tile</w:t>
      </w:r>
      <w:r>
        <w:t xml:space="preserve"> </w:t>
      </w:r>
      <w:r>
        <w:t xml:space="preserve">abstraction squarely in the user’s hands, in exchange for a modest</w:t>
      </w:r>
      <w:r>
        <w:t xml:space="preserve"> </w:t>
      </w:r>
      <w:r>
        <w:t xml:space="preserve">fraction of peak throughput relative to a hand-tuned CUDA kernel,</w:t>
      </w:r>
      <w:r>
        <w:t xml:space="preserve"> </w:t>
      </w:r>
      <w:r>
        <w:t xml:space="preserve">and for dramatically shorter iteration cycles. Much of the later</w:t>
      </w:r>
      <w:r>
        <w:t xml:space="preserve"> </w:t>
      </w:r>
      <w:r>
        <w:t xml:space="preserve">work in FlashAttention-2 </w:t>
      </w:r>
      <w:r>
        <w:t xml:space="preserve">(Dao 2023)</w:t>
      </w:r>
      <w:r>
        <w:t xml:space="preserve"> </w:t>
      </w:r>
      <w:r>
        <w:t xml:space="preserve">and</w:t>
      </w:r>
      <w:r>
        <w:t xml:space="preserve"> </w:t>
      </w:r>
      <w:r>
        <w:t xml:space="preserve">FlashAttention-3 </w:t>
      </w:r>
      <w:r>
        <w:t xml:space="preserve">(Shah et al. 2024)</w:t>
      </w:r>
      <w:r>
        <w:t xml:space="preserve"> </w:t>
      </w:r>
      <w:r>
        <w:t xml:space="preserve">sits on top of these</w:t>
      </w:r>
      <w:r>
        <w:t xml:space="preserve"> </w:t>
      </w:r>
      <w:r>
        <w:t xml:space="preserve">Triton primitives, and a large part of the serving stack discussed</w:t>
      </w:r>
      <w:r>
        <w:t xml:space="preserve"> </w:t>
      </w:r>
      <w:r>
        <w:t xml:space="preserve">in the latter half of this thesis is also written in Triton.</w:t>
      </w:r>
      <w:r>
        <w:t xml:space="preserve"> </w:t>
      </w:r>
      <w:r>
        <w:t xml:space="preserve">Direct, side-by-side comparisons of the Triton and CUTLASS</w:t>
      </w:r>
      <w:r>
        <w:t xml:space="preserve"> </w:t>
      </w:r>
      <w:r>
        <w:t xml:space="preserve">ecosystems on the exact kernels produced by a transformer forward</w:t>
      </w:r>
      <w:r>
        <w:t xml:space="preserve"> </w:t>
      </w:r>
      <w:r>
        <w:t xml:space="preserve">pass are still uncommon in the literature; that gap is one of the</w:t>
      </w:r>
      <w:r>
        <w:t xml:space="preserve"> </w:t>
      </w:r>
      <w:r>
        <w:t xml:space="preserve">things Chapters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and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are designed</w:t>
      </w:r>
      <w:r>
        <w:t xml:space="preserve"> </w:t>
      </w:r>
      <w:r>
        <w:t xml:space="preserve">to close.</w:t>
      </w:r>
    </w:p>
    <w:bookmarkEnd w:id="40"/>
    <w:bookmarkStart w:id="41" w:name="sec:lit_hw"/>
    <w:p>
      <w:pPr>
        <w:pStyle w:val="Heading3"/>
      </w:pPr>
      <w:r>
        <w:t xml:space="preserve">Hardware-Specific Primitives</w:t>
      </w:r>
    </w:p>
    <w:p>
      <w:pPr>
        <w:pStyle w:val="FirstParagraph"/>
      </w:pPr>
      <w:r>
        <w:t xml:space="preserve">The A100 whitepaper </w:t>
      </w:r>
      <w:r>
        <w:t xml:space="preserve">(NVIDIA Corporation 2020)</w:t>
      </w:r>
      <w:r>
        <w:t xml:space="preserve"> </w:t>
      </w:r>
      <w:r>
        <w:t xml:space="preserve">sets out the third-generation</w:t>
      </w:r>
      <w:r>
        <w:t xml:space="preserve"> </w:t>
      </w:r>
      <w:r>
        <w:t xml:space="preserve">Tensor Cores, rated at</w:t>
      </w:r>
      <w:r>
        <w:t xml:space="preserve"> </w:t>
      </w:r>
      <m:oMath>
        <m:r>
          <m:t>312</m:t>
        </m:r>
      </m:oMath>
      <w:r>
        <w:t xml:space="preserve"> TFLOPS of FP16, together with the new</w:t>
      </w:r>
      <w:r>
        <w:t xml:space="preserve"> </w:t>
      </w:r>
      <w:r>
        <w:rPr>
          <w:rStyle w:val="VerbatimChar"/>
        </w:rPr>
        <w:t xml:space="preserve">mma.m16n8k16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mma.m16n8k8</w:t>
      </w:r>
      <w:r>
        <w:t xml:space="preserve"> </w:t>
      </w:r>
      <w:r>
        <w:t xml:space="preserve">instructions and the</w:t>
      </w:r>
      <w:r>
        <w:t xml:space="preserve"> </w:t>
      </w:r>
      <w:r>
        <w:t xml:space="preserve">asynchronous</w:t>
      </w:r>
      <w:r>
        <w:t xml:space="preserve"> </w:t>
      </w:r>
      <w:r>
        <w:rPr>
          <w:rStyle w:val="VerbatimChar"/>
        </w:rPr>
        <w:t xml:space="preserve">cp.async</w:t>
      </w:r>
      <w:r>
        <w:t xml:space="preserve"> </w:t>
      </w:r>
      <w:r>
        <w:t xml:space="preserve">copy path. The Hopper</w:t>
      </w:r>
      <w:r>
        <w:t xml:space="preserve"> </w:t>
      </w:r>
      <w:r>
        <w:t xml:space="preserve">whitepaper </w:t>
      </w:r>
      <w:r>
        <w:t xml:space="preserve">(NVIDIA Corporation 2022)</w:t>
      </w:r>
      <w:r>
        <w:t xml:space="preserve"> </w:t>
      </w:r>
      <w:r>
        <w:t xml:space="preserve">extends this hardware vocabulary with</w:t>
      </w:r>
      <w:r>
        <w:t xml:space="preserve"> </w:t>
      </w:r>
      <w:r>
        <w:t xml:space="preserve">the Tensor Memory Accelerator (TMA), fourth-generation Tensor Cores,</w:t>
      </w:r>
      <w:r>
        <w:t xml:space="preserve"> </w:t>
      </w:r>
      <w:r>
        <w:t xml:space="preserve">a dedicated transformer engine that natively supports FP8, and the</w:t>
      </w:r>
      <w:r>
        <w:t xml:space="preserve"> </w:t>
      </w:r>
      <w:r>
        <w:t xml:space="preserve">DSMEM mechanism that lets threadblock clusters cooperate through</w:t>
      </w:r>
      <w:r>
        <w:t xml:space="preserve"> </w:t>
      </w:r>
      <w:r>
        <w:t xml:space="preserve">shared memory. Behind a layout-algebra interface, CUTLASS 3.x hides</w:t>
      </w:r>
      <w:r>
        <w:t xml:space="preserve"> </w:t>
      </w:r>
      <w:r>
        <w:t xml:space="preserve">these architectural differences, so that one kernel template can be</w:t>
      </w:r>
      <w:r>
        <w:t xml:space="preserve"> </w:t>
      </w:r>
      <w:r>
        <w:t xml:space="preserve">retargeted to different architectures by swapping the appropriate</w:t>
      </w:r>
      <w:r>
        <w:t xml:space="preserve"> </w:t>
      </w:r>
      <w:r>
        <w:rPr>
          <w:rStyle w:val="VerbatimChar"/>
        </w:rPr>
        <w:t xml:space="preserve">Sm</w:t>
      </w:r>
      <w:r>
        <w:t xml:space="preserve">-specific instantiation.</w:t>
      </w:r>
    </w:p>
    <w:bookmarkEnd w:id="41"/>
    <w:bookmarkEnd w:id="42"/>
    <w:bookmarkStart w:id="48" w:name="sec:lit_attn"/>
    <w:p>
      <w:pPr>
        <w:pStyle w:val="Heading2"/>
      </w:pPr>
      <w:r>
        <w:t xml:space="preserve">Efficient Attention Mechanisms</w:t>
      </w:r>
    </w:p>
    <w:bookmarkStart w:id="43" w:name="sec:lit_flashattn"/>
    <w:p>
      <w:pPr>
        <w:pStyle w:val="Heading3"/>
      </w:pPr>
      <w:r>
        <w:t xml:space="preserve">Exact Attention Acceleration</w:t>
      </w:r>
    </w:p>
    <w:p>
      <w:pPr>
        <w:pStyle w:val="FirstParagraph"/>
      </w:pPr>
      <w:r>
        <w:t xml:space="preserve">The key observation behind the Flash Attention family is that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score matrix is ultimately an intermediate quantity and</w:t>
      </w:r>
      <w:r>
        <w:t xml:space="preserve"> </w:t>
      </w:r>
      <w:r>
        <w:t xml:space="preserve">does not, at any point, have to live in HBM. Provided that queries</w:t>
      </w:r>
      <w:r>
        <w:t xml:space="preserve"> </w:t>
      </w:r>
      <w:r>
        <w:t xml:space="preserve">are streamed against tiles of keys and values, and that a running</w:t>
      </w:r>
      <w:r>
        <w:t xml:space="preserve"> </w:t>
      </w:r>
      <w:r>
        <w:t xml:space="preserve">row maximum and row sum are carried from tile to tile through a</w:t>
      </w:r>
      <w:r>
        <w:t xml:space="preserve"> </w:t>
      </w:r>
      <w:r>
        <w:t xml:space="preserve">correction factor, the final output can be reconstructed without</w:t>
      </w:r>
      <w:r>
        <w:t xml:space="preserve"> </w:t>
      </w:r>
      <w:r>
        <w:t xml:space="preserve">ever materialising the dense scores in global memory. Using exactly</w:t>
      </w:r>
      <w:r>
        <w:t xml:space="preserve"> </w:t>
      </w:r>
      <w:r>
        <w:t xml:space="preserve">this trick, the original Flash Attention</w:t>
      </w:r>
      <w:r>
        <w:t xml:space="preserve"> </w:t>
      </w:r>
      <w:r>
        <w:t xml:space="preserve">kernel </w:t>
      </w:r>
      <w:r>
        <w:t xml:space="preserve">(Dao et al. 2022)</w:t>
      </w:r>
      <w:r>
        <w:t xml:space="preserve"> </w:t>
      </w:r>
      <w:r>
        <w:t xml:space="preserve">brings the memory footprint down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, while still being</w:t>
      </w:r>
      <w:r>
        <w:t xml:space="preserve"> </w:t>
      </w:r>
      <w:r>
        <w:t xml:space="preserve">bit-identical to the dense reference up to the order of</w:t>
      </w:r>
      <w:r>
        <w:t xml:space="preserve"> </w:t>
      </w:r>
      <w:r>
        <w:t xml:space="preserve">floating-point additions. FlashAttention-2</w:t>
      </w:r>
      <w:r>
        <w:t xml:space="preserve"> </w:t>
      </w:r>
      <w:r>
        <w:t xml:space="preserve">(Dao 2023)</w:t>
      </w:r>
      <w:r>
        <w:t xml:space="preserve"> </w:t>
      </w:r>
      <w:r>
        <w:t xml:space="preserve">rebalances how the work is spread</w:t>
      </w:r>
      <w:r>
        <w:t xml:space="preserve"> </w:t>
      </w:r>
      <w:r>
        <w:t xml:space="preserve">along the sequence axis, so that A100 occupancy no longer collapses</w:t>
      </w:r>
      <w:r>
        <w:t xml:space="preserve"> </w:t>
      </w:r>
      <w:r>
        <w:t xml:space="preserve">at long context lengths, and</w:t>
      </w:r>
      <w:r>
        <w:t xml:space="preserve"> </w:t>
      </w:r>
      <w:r>
        <w:t xml:space="preserve">FlashAttention-3 </w:t>
      </w:r>
      <w:r>
        <w:t xml:space="preserve">(Shah et al. 2024)</w:t>
      </w:r>
      <w:r>
        <w:t xml:space="preserve"> </w:t>
      </w:r>
      <w:r>
        <w:t xml:space="preserve">rewrites the same</w:t>
      </w:r>
      <w:r>
        <w:t xml:space="preserve"> </w:t>
      </w:r>
      <w:r>
        <w:t xml:space="preserve">algorithm on top of Hopper’s WGMMA and FP8 pipelines, exploiting the</w:t>
      </w:r>
      <w:r>
        <w:t xml:space="preserve"> </w:t>
      </w:r>
      <w:r>
        <w:t xml:space="preserve">asynchrony between the TMA copy engine and the Tensor-Core</w:t>
      </w:r>
      <w:r>
        <w:t xml:space="preserve"> </w:t>
      </w:r>
      <w:r>
        <w:t xml:space="preserve">pipeline. Across this thesis, the three kernels serve as the</w:t>
      </w:r>
      <w:r>
        <w:t xml:space="preserve"> </w:t>
      </w:r>
      <w:r>
        <w:t xml:space="preserve">reference point: any new attention kernel has to match them on</w:t>
      </w:r>
      <w:r>
        <w:t xml:space="preserve"> </w:t>
      </w:r>
      <w:r>
        <w:t xml:space="preserve">correctness and to beat them either on wall-clock speed or on</w:t>
      </w:r>
      <w:r>
        <w:t xml:space="preserve"> </w:t>
      </w:r>
      <w:r>
        <w:t xml:space="preserve">sparsity.</w:t>
      </w:r>
    </w:p>
    <w:bookmarkEnd w:id="43"/>
    <w:bookmarkStart w:id="44" w:name="sec:lit_sparse"/>
    <w:p>
      <w:pPr>
        <w:pStyle w:val="Heading3"/>
      </w:pPr>
      <w:r>
        <w:t xml:space="preserve">Sparse and Local Attention</w:t>
      </w:r>
    </w:p>
    <w:p>
      <w:pPr>
        <w:pStyle w:val="FirstParagraph"/>
      </w:pPr>
      <w:r>
        <w:t xml:space="preserve">A different line of work tackles the quadratic cost at the level of</w:t>
      </w:r>
      <w:r>
        <w:t xml:space="preserve"> </w:t>
      </w:r>
      <w:r>
        <w:t xml:space="preserve">the definition of attention itself, by throwing away the</w:t>
      </w:r>
      <w:r>
        <w:t xml:space="preserve"> </w:t>
      </w:r>
      <w:r>
        <w:t xml:space="preserve">dependencies between tokens that are sufficiently far apart. The</w:t>
      </w:r>
      <w:r>
        <w:t xml:space="preserve"> </w:t>
      </w:r>
      <w:r>
        <w:t xml:space="preserve">Sparse Transformer </w:t>
      </w:r>
      <w:r>
        <w:t xml:space="preserve">(Child et al. 2019)</w:t>
      </w:r>
      <w:r>
        <w:t xml:space="preserve"> </w:t>
      </w:r>
      <w:r>
        <w:t xml:space="preserve">was the first design</w:t>
      </w:r>
      <w:r>
        <w:t xml:space="preserve"> </w:t>
      </w:r>
      <w:r>
        <w:t xml:space="preserve">in this family to be widely adopted; it stitches a strided pattern</w:t>
      </w:r>
      <w:r>
        <w:t xml:space="preserve"> </w:t>
      </w:r>
      <w:r>
        <w:t xml:space="preserve">together with a fixed pattern to handle sequences in the tens of</w:t>
      </w:r>
      <w:r>
        <w:t xml:space="preserve"> </w:t>
      </w:r>
      <w:r>
        <w:t xml:space="preserve">thousands of tokens while keeping the per-layer cost linear in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Longformer </w:t>
      </w:r>
      <w:r>
        <w:t xml:space="preserve">(Beltagy, Peters, and Cohan 2020)</w:t>
      </w:r>
      <w:r>
        <w:t xml:space="preserve"> </w:t>
      </w:r>
      <w:r>
        <w:t xml:space="preserve">simplifies the design to a</w:t>
      </w:r>
      <w:r>
        <w:t xml:space="preserve"> </w:t>
      </w:r>
      <w:r>
        <w:t xml:space="preserve">local sliding window supplemented by a small set of global tokens</w:t>
      </w:r>
      <w:r>
        <w:t xml:space="preserve"> </w:t>
      </w:r>
      <w:r>
        <w:t xml:space="preserve">for task-specific anchoring, and BigBird </w:t>
      </w:r>
      <w:r>
        <w:t xml:space="preserve">(Zaheer et al. 2020)</w:t>
      </w:r>
      <w:r>
        <w:t xml:space="preserve"> </w:t>
      </w:r>
      <w:r>
        <w:t xml:space="preserve">restores the universal-approximation property by layering a random</w:t>
      </w:r>
      <w:r>
        <w:t xml:space="preserve"> </w:t>
      </w:r>
      <w:r>
        <w:t xml:space="preserve">long-range term on top of the local window. The open-weight models</w:t>
      </w:r>
      <w:r>
        <w:t xml:space="preserve"> </w:t>
      </w:r>
      <w:r>
        <w:t xml:space="preserve">of the current generation have converged on the simplest of these</w:t>
      </w:r>
      <w:r>
        <w:t xml:space="preserve"> </w:t>
      </w:r>
      <w:r>
        <w:t xml:space="preserve">patterns—a plain sliding window a few thousand positions wide—</w:t>
      </w:r>
      <w:r>
        <w:t xml:space="preserve"> </w:t>
      </w:r>
      <w:r>
        <w:t xml:space="preserve">because empirically the softmax weight outside that radius is</w:t>
      </w:r>
      <w:r>
        <w:t xml:space="preserve"> </w:t>
      </w:r>
      <w:r>
        <w:t xml:space="preserve">already dominated by numerical noise. It is precisely this</w:t>
      </w:r>
      <w:r>
        <w:t xml:space="preserve"> </w:t>
      </w:r>
      <w:r>
        <w:t xml:space="preserve">architectural convergence that turns a window-aware kernel from a</w:t>
      </w:r>
      <w:r>
        <w:t xml:space="preserve"> </w:t>
      </w:r>
      <w:r>
        <w:t xml:space="preserve">curiosity into something of practical commercial value.</w:t>
      </w:r>
    </w:p>
    <w:p>
      <w:pPr>
        <w:pStyle w:val="BodyText"/>
      </w:pPr>
      <w:r>
        <w:t xml:space="preserve">A complementary class of methods replaces full attention with a</w:t>
      </w:r>
      <w:r>
        <w:t xml:space="preserve"> </w:t>
      </w:r>
      <w:r>
        <w:t xml:space="preserve">cheaper-to-compute surrogate. Performer </w:t>
      </w:r>
      <w:r>
        <w:t xml:space="preserve">(Choromanski et al. 2020)</w:t>
      </w:r>
      <w:r>
        <w:t xml:space="preserve"> </w:t>
      </w:r>
      <w:r>
        <w:t xml:space="preserve">and Linformer </w:t>
      </w:r>
      <w:r>
        <w:t xml:space="preserve">(Wang et al. 2020)</w:t>
      </w:r>
      <w:r>
        <w:t xml:space="preserve"> </w:t>
      </w:r>
      <w:r>
        <w:t xml:space="preserve">linearise the attention kernel;</w:t>
      </w:r>
      <w:r>
        <w:t xml:space="preserve"> </w:t>
      </w:r>
      <w:r>
        <w:t xml:space="preserve">Reformer </w:t>
      </w:r>
      <w:r>
        <w:t xml:space="preserve">(Kitaev, Kaiser, and Levskaya 2020)</w:t>
      </w:r>
      <w:r>
        <w:t xml:space="preserve"> </w:t>
      </w:r>
      <w:r>
        <w:t xml:space="preserve">leans on low-rank hashing. Each of</w:t>
      </w:r>
      <w:r>
        <w:t xml:space="preserve"> </w:t>
      </w:r>
      <w:r>
        <w:t xml:space="preserve">these trades asymptotic complexity for a small accuracy gap, and in</w:t>
      </w:r>
      <w:r>
        <w:t xml:space="preserve"> </w:t>
      </w:r>
      <w:r>
        <w:t xml:space="preserve">practice they have seen only moderate adoption in production</w:t>
      </w:r>
      <w:r>
        <w:t xml:space="preserve"> </w:t>
      </w:r>
      <w:r>
        <w:t xml:space="preserve">settings. The sliding-window path taken in 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keeps the attention numerics exact and exploits the sparsity at the</w:t>
      </w:r>
      <w:r>
        <w:t xml:space="preserve"> </w:t>
      </w:r>
      <w:r>
        <w:t xml:space="preserve">kernel level, rather than rewriting the mathematical definition.</w:t>
      </w:r>
    </w:p>
    <w:bookmarkEnd w:id="44"/>
    <w:bookmarkStart w:id="45" w:name="sec:lit_fused"/>
    <w:p>
      <w:pPr>
        <w:pStyle w:val="Heading3"/>
      </w:pPr>
      <w:r>
        <w:t xml:space="preserve">Kernel-Level Fusions for Attention</w:t>
      </w:r>
    </w:p>
    <w:p>
      <w:pPr>
        <w:pStyle w:val="FirstParagraph"/>
      </w:pPr>
      <w:r>
        <w:t xml:space="preserve">Another family of attention variants is tailored specifically to</w:t>
      </w:r>
      <w:r>
        <w:t xml:space="preserve"> </w:t>
      </w:r>
      <w:r>
        <w:t xml:space="preserve">inference. PagedAttention </w:t>
      </w:r>
      <w:r>
        <w:t xml:space="preserve">(Kwon et al. 2023)</w:t>
      </w:r>
      <w:r>
        <w:t xml:space="preserve"> </w:t>
      </w:r>
      <w:r>
        <w:t xml:space="preserve">keeps the key-value cache as a</w:t>
      </w:r>
      <w:r>
        <w:t xml:space="preserve"> </w:t>
      </w:r>
      <w:r>
        <w:t xml:space="preserve">pool of fixed-size pages, so that the attention kernel accesses the</w:t>
      </w:r>
      <w:r>
        <w:t xml:space="preserve"> </w:t>
      </w:r>
      <w:r>
        <w:t xml:space="preserve">cache through 32-bit page indices and fragmentation is eliminated.</w:t>
      </w:r>
      <w:r>
        <w:t xml:space="preserve"> </w:t>
      </w:r>
      <w:r>
        <w:t xml:space="preserve">RadixAttention </w:t>
      </w:r>
      <w:r>
        <w:t xml:space="preserve">(Zheng et al. 2024)</w:t>
      </w:r>
      <w:r>
        <w:t xml:space="preserve"> </w:t>
      </w:r>
      <w:r>
        <w:t xml:space="preserve">generalises that idea to a radix tree,</w:t>
      </w:r>
      <w:r>
        <w:t xml:space="preserve"> </w:t>
      </w:r>
      <w:r>
        <w:t xml:space="preserve">so that prompt prefixes shared between concurrent requests are kept</w:t>
      </w:r>
      <w:r>
        <w:t xml:space="preserve"> </w:t>
      </w:r>
      <w:r>
        <w:t xml:space="preserve">only once. Multi-Query Attention (MQA) </w:t>
      </w:r>
      <w:r>
        <w:t xml:space="preserve">(Shazeer 2019)</w:t>
      </w:r>
      <w:r>
        <w:t xml:space="preserve"> </w:t>
      </w:r>
      <w:r>
        <w:t xml:space="preserve">and</w:t>
      </w:r>
      <w:r>
        <w:t xml:space="preserve"> </w:t>
      </w:r>
      <w:r>
        <w:t xml:space="preserve">Grouped-Query Attention (GQA) </w:t>
      </w:r>
      <w:r>
        <w:t xml:space="preserve">(Ainslie et al. 2023)</w:t>
      </w:r>
      <w:r>
        <w:t xml:space="preserve"> </w:t>
      </w:r>
      <w:r>
        <w:t xml:space="preserve">shrink the</w:t>
      </w:r>
      <w:r>
        <w:t xml:space="preserve"> </w:t>
      </w:r>
      <w:r>
        <w:t xml:space="preserve">KV cache by a factor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(the total head count) or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G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group count), which in turn cuts the memory bandwidth demanded by</w:t>
      </w:r>
      <w:r>
        <w:t xml:space="preserve"> </w:t>
      </w:r>
      <w:r>
        <w:t xml:space="preserve">the decode step. Each of these designs changes the memory layout</w:t>
      </w:r>
      <w:r>
        <w:t xml:space="preserve"> </w:t>
      </w:r>
      <w:r>
        <w:t xml:space="preserve">the attention kernel has to see, and therefore has direct</w:t>
      </w:r>
      <w:r>
        <w:t xml:space="preserve"> </w:t>
      </w:r>
      <w:r>
        <w:t xml:space="preserve">consequences for kernel scheduling; those consequences are taken</w:t>
      </w:r>
      <w:r>
        <w:t xml:space="preserve"> </w:t>
      </w:r>
      <w:r>
        <w:t xml:space="preserve">up in 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.</w:t>
      </w:r>
    </w:p>
    <w:bookmarkEnd w:id="45"/>
    <w:bookmarkStart w:id="46" w:name="sec:lit_rope"/>
    <w:p>
      <w:pPr>
        <w:pStyle w:val="Heading3"/>
      </w:pPr>
      <w:r>
        <w:t xml:space="preserve">Positional Encodings for Long</w:t>
      </w:r>
      <w:r>
        <w:t xml:space="preserve"> </w:t>
      </w:r>
      <w:r>
        <w:t xml:space="preserve">Context</w:t>
      </w:r>
    </w:p>
    <w:p>
      <w:pPr>
        <w:pStyle w:val="FirstParagraph"/>
      </w:pPr>
      <w:r>
        <w:t xml:space="preserve">Long-context attention cannot really be discussed apart from the</w:t>
      </w:r>
      <w:r>
        <w:t xml:space="preserve"> </w:t>
      </w:r>
      <w:r>
        <w:t xml:space="preserve">positional encoding it carries. Rotary position embeddings</w:t>
      </w:r>
      <w:r>
        <w:t xml:space="preserve"> </w:t>
      </w:r>
      <w:r>
        <w:t xml:space="preserve">(RoPE) </w:t>
      </w:r>
      <w:r>
        <w:t xml:space="preserve">(Su et al. 2021)</w:t>
      </w:r>
      <w:r>
        <w:t xml:space="preserve"> </w:t>
      </w:r>
      <w:r>
        <w:t xml:space="preserve">extrapolate gracefully to sequences longer</w:t>
      </w:r>
      <w:r>
        <w:t xml:space="preserve"> </w:t>
      </w:r>
      <w:r>
        <w:t xml:space="preserve">than those seen during training, and when combined with dynamic</w:t>
      </w:r>
      <w:r>
        <w:t xml:space="preserve"> </w:t>
      </w:r>
      <w:r>
        <w:t xml:space="preserve">NTK-aware scaling they allow a model originally trained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096</m:t>
        </m:r>
      </m:oMath>
      <w:r>
        <w:t xml:space="preserve"> </w:t>
      </w:r>
      <w:r>
        <w:t xml:space="preserve">to be served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768</m:t>
        </m:r>
      </m:oMath>
      <w:r>
        <w:t xml:space="preserve"> </w:t>
      </w:r>
      <w:r>
        <w:t xml:space="preserve">with only a mild</w:t>
      </w:r>
      <w:r>
        <w:t xml:space="preserve"> </w:t>
      </w:r>
      <w:r>
        <w:t xml:space="preserve">degradation. SWFA composes directly with RoPE and needs no</w:t>
      </w:r>
      <w:r>
        <w:t xml:space="preserve"> </w:t>
      </w:r>
      <w:r>
        <w:t xml:space="preserve">modification, because the window constraint operates entirely on</w:t>
      </w:r>
      <w:r>
        <w:t xml:space="preserve"> </w:t>
      </w:r>
      <w:r>
        <w:t xml:space="preserve">the attention score matrix.</w:t>
      </w:r>
    </w:p>
    <w:bookmarkEnd w:id="46"/>
    <w:bookmarkStart w:id="47" w:name="sec:lit_block_sparsity"/>
    <w:p>
      <w:pPr>
        <w:pStyle w:val="Heading3"/>
      </w:pPr>
      <w:r>
        <w:t xml:space="preserve">Block Sparsity as a Design</w:t>
      </w:r>
      <w:r>
        <w:t xml:space="preserve"> </w:t>
      </w:r>
      <w:r>
        <w:t xml:space="preserve">Pattern</w:t>
      </w:r>
    </w:p>
    <w:p>
      <w:pPr>
        <w:pStyle w:val="FirstParagraph"/>
      </w:pPr>
      <w:r>
        <w:t xml:space="preserve">A theme running through all of the above is that</w:t>
      </w:r>
      <w:r>
        <w:t xml:space="preserve"> </w:t>
      </w:r>
      <w:r>
        <w:rPr>
          <w:iCs/>
          <w:i/>
        </w:rPr>
        <w:t xml:space="preserve">block-level</w:t>
      </w:r>
      <w:r>
        <w:t xml:space="preserve"> </w:t>
      </w:r>
      <w:r>
        <w:t xml:space="preserve">sparsity is practical while</w:t>
      </w:r>
      <w:r>
        <w:t xml:space="preserve"> </w:t>
      </w:r>
      <w:r>
        <w:rPr>
          <w:iCs/>
          <w:i/>
        </w:rPr>
        <w:t xml:space="preserve">element-level</w:t>
      </w:r>
      <w:r>
        <w:t xml:space="preserve"> </w:t>
      </w:r>
      <w:r>
        <w:t xml:space="preserve">sparsity is not.</w:t>
      </w:r>
      <w:r>
        <w:t xml:space="preserve"> </w:t>
      </w:r>
      <w:r>
        <w:t xml:space="preserve">The reason is structural: modern Tensor Cores issue the same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MMA instruction irrespective of how many</w:t>
      </w:r>
      <w:r>
        <w:t xml:space="preserve"> </w:t>
      </w:r>
      <w:r>
        <w:t xml:space="preserve">elements of the operand tile happen to be zero, so element-level</w:t>
      </w:r>
      <w:r>
        <w:t xml:space="preserve"> </w:t>
      </w:r>
      <w:r>
        <w:t xml:space="preserve">sparsity produces no wall-clock saving unless the hardware itself</w:t>
      </w:r>
      <w:r>
        <w:t xml:space="preserve"> </w:t>
      </w:r>
      <w:r>
        <w:t xml:space="preserve">supports a structured pruning format. Block sparsity, by contrast,</w:t>
      </w:r>
      <w:r>
        <w:t xml:space="preserve"> </w:t>
      </w:r>
      <w:r>
        <w:t xml:space="preserve">aligns with the threadblock-level tiling of CUTLASS and CuTe in the</w:t>
      </w:r>
      <w:r>
        <w:t xml:space="preserve"> </w:t>
      </w:r>
      <w:r>
        <w:t xml:space="preserve">natural way: a block labelled</w:t>
      </w:r>
      <w:r>
        <w:t xml:space="preserve"> </w:t>
      </w:r>
      <w:r>
        <w:t xml:space="preserve">“</w:t>
      </w:r>
      <w:r>
        <w:t xml:space="preserve">skip</w:t>
      </w:r>
      <w:r>
        <w:t xml:space="preserve">”</w:t>
      </w:r>
      <w:r>
        <w:t xml:space="preserve"> </w:t>
      </w:r>
      <w:r>
        <w:t xml:space="preserve">is simply never entered by</w:t>
      </w:r>
      <w:r>
        <w:t xml:space="preserve"> </w:t>
      </w:r>
      <w:r>
        <w:t xml:space="preserve">the loop nest of Algorithm </w:t>
      </w:r>
      <w:hyperlink w:anchor="alg:swfa">
        <w:r>
          <w:rPr>
            <w:rStyle w:val="Hyperlink"/>
          </w:rPr>
          <w:t xml:space="preserve">[alg:swfa]</w:t>
        </w:r>
      </w:hyperlink>
      <w:r>
        <w:t xml:space="preserve">. That observation is</w:t>
      </w:r>
      <w:r>
        <w:t xml:space="preserve"> </w:t>
      </w:r>
      <w:r>
        <w:t xml:space="preserve">exactly why SWFA is able to extract measurable speedups without a</w:t>
      </w:r>
      <w:r>
        <w:t xml:space="preserve"> </w:t>
      </w:r>
      <w:r>
        <w:t xml:space="preserve">custom Tensor-Core ISA. The same idea has been applied to the</w:t>
      </w:r>
      <w:r>
        <w:t xml:space="preserve"> </w:t>
      </w:r>
      <w:r>
        <w:t xml:space="preserve">strided sparsity of the Sparse</w:t>
      </w:r>
      <w:r>
        <w:t xml:space="preserve"> </w:t>
      </w:r>
      <w:r>
        <w:t xml:space="preserve">Transformer </w:t>
      </w:r>
      <w:r>
        <w:t xml:space="preserve">(Child et al. 2019)</w:t>
      </w:r>
      <w:r>
        <w:t xml:space="preserve"> </w:t>
      </w:r>
      <w:r>
        <w:t xml:space="preserve">and to the global-plus-random</w:t>
      </w:r>
      <w:r>
        <w:t xml:space="preserve"> </w:t>
      </w:r>
      <w:r>
        <w:t xml:space="preserve">mask of BigBird </w:t>
      </w:r>
      <w:r>
        <w:t xml:space="preserve">(Zaheer et al. 2020)</w:t>
      </w:r>
      <w:r>
        <w:t xml:space="preserve">; to the best of our</w:t>
      </w:r>
      <w:r>
        <w:t xml:space="preserve"> </w:t>
      </w:r>
      <w:r>
        <w:t xml:space="preserve">knowledge, however, it has not yet been combined with Flash</w:t>
      </w:r>
      <w:r>
        <w:t xml:space="preserve"> </w:t>
      </w:r>
      <w:r>
        <w:t xml:space="preserve">Attention’s online softmax inside a single published kernel.</w:t>
      </w:r>
    </w:p>
    <w:bookmarkEnd w:id="47"/>
    <w:bookmarkEnd w:id="48"/>
    <w:bookmarkStart w:id="49" w:name="sec:lit_serving"/>
    <w:p>
      <w:pPr>
        <w:pStyle w:val="Heading2"/>
      </w:pPr>
      <w:r>
        <w:t xml:space="preserve">LLM Serving Systems and KV-Cache Management</w:t>
      </w:r>
    </w:p>
    <w:p>
      <w:pPr>
        <w:pStyle w:val="FirstParagraph"/>
      </w:pPr>
      <w:r>
        <w:t xml:space="preserve">The workload profile of serving differs qualitatively from that of</w:t>
      </w:r>
      <w:r>
        <w:t xml:space="preserve"> </w:t>
      </w:r>
      <w:r>
        <w:t xml:space="preserve">training. Requests come in asynchronously, prompts share large</w:t>
      </w:r>
      <w:r>
        <w:t xml:space="preserve"> </w:t>
      </w:r>
      <w:r>
        <w:t xml:space="preserve">prefixes between one another, and—unlike training—the decode</w:t>
      </w:r>
      <w:r>
        <w:t xml:space="preserve"> </w:t>
      </w:r>
      <w:r>
        <w:t xml:space="preserve">step is bound by memory bandwidth rather than by compute. A single</w:t>
      </w:r>
      <w:r>
        <w:t xml:space="preserve"> </w:t>
      </w:r>
      <w:r>
        <w:t xml:space="preserve">chat request, for instance, may add only a few hundred tokens of</w:t>
      </w:r>
      <w:r>
        <w:t xml:space="preserve"> </w:t>
      </w:r>
      <w:r>
        <w:t xml:space="preserve">unique suffix on top of a system prompt that is several thousand</w:t>
      </w:r>
      <w:r>
        <w:t xml:space="preserve"> </w:t>
      </w:r>
      <w:r>
        <w:t xml:space="preserve">tokens long and is shared with every other request active at the</w:t>
      </w:r>
      <w:r>
        <w:t xml:space="preserve"> </w:t>
      </w:r>
      <w:r>
        <w:t xml:space="preserve">same time; any serving runtime that does not exploit that shared</w:t>
      </w:r>
      <w:r>
        <w:t xml:space="preserve"> </w:t>
      </w:r>
      <w:r>
        <w:t xml:space="preserve">prefix pays a cost linear in the size of the prefix, for every</w:t>
      </w:r>
      <w:r>
        <w:t xml:space="preserve"> </w:t>
      </w:r>
      <w:r>
        <w:t xml:space="preserve">request. vLLM </w:t>
      </w:r>
      <w:r>
        <w:t xml:space="preserve">(Kwon et al. 2023)</w:t>
      </w:r>
      <w:r>
        <w:t xml:space="preserve"> </w:t>
      </w:r>
      <w:r>
        <w:t xml:space="preserve">was the first runtime to see wide adoption</w:t>
      </w:r>
      <w:r>
        <w:t xml:space="preserve"> </w:t>
      </w:r>
      <w:r>
        <w:t xml:space="preserve">that treated the KV cache as a pool of fixed-size pages and</w:t>
      </w:r>
      <w:r>
        <w:t xml:space="preserve"> </w:t>
      </w:r>
      <w:r>
        <w:t xml:space="preserve">introduced</w:t>
      </w:r>
      <w:r>
        <w:t xml:space="preserve"> </w:t>
      </w:r>
      <w:r>
        <w:rPr>
          <w:iCs/>
          <w:i/>
        </w:rPr>
        <w:t xml:space="preserve">continuous batching</w:t>
      </w:r>
      <w:r>
        <w:t xml:space="preserve">, in which new requests can</w:t>
      </w:r>
      <w:r>
        <w:t xml:space="preserve"> </w:t>
      </w:r>
      <w:r>
        <w:t xml:space="preserve">join the running batch at any decode step. Building on this,</w:t>
      </w:r>
      <w:r>
        <w:t xml:space="preserve"> </w:t>
      </w:r>
      <w:r>
        <w:t xml:space="preserve">SGLang </w:t>
      </w:r>
      <w:r>
        <w:t xml:space="preserve">(Zheng et al. 2024)</w:t>
      </w:r>
      <w:r>
        <w:t xml:space="preserve"> </w:t>
      </w:r>
      <w:r>
        <w:t xml:space="preserve">contributes both RadixAttention and a</w:t>
      </w:r>
      <w:r>
        <w:t xml:space="preserve"> </w:t>
      </w:r>
      <w:r>
        <w:t xml:space="preserve">structured-generation language that compiles complex prompt flows</w:t>
      </w:r>
      <w:r>
        <w:t xml:space="preserve"> </w:t>
      </w:r>
      <w:r>
        <w:t xml:space="preserve">into a scheduled dataflow of kernel calls. Both systems stress the</w:t>
      </w:r>
      <w:r>
        <w:t xml:space="preserve"> </w:t>
      </w:r>
      <w:r>
        <w:t xml:space="preserve">kernel layer in novel ways: RadixAttention alters the access pattern</w:t>
      </w:r>
      <w:r>
        <w:t xml:space="preserve"> </w:t>
      </w:r>
      <w:r>
        <w:t xml:space="preserve">that the attention kernel has to respect, and continuous batching</w:t>
      </w:r>
      <w:r>
        <w:t xml:space="preserve"> </w:t>
      </w:r>
      <w:r>
        <w:t xml:space="preserve">produces a stream of many small, tightly scheduled kernel launches.</w:t>
      </w:r>
    </w:p>
    <w:p>
      <w:pPr>
        <w:pStyle w:val="BodyText"/>
      </w:pPr>
      <w:r>
        <w:t xml:space="preserve">The kernel-level contributions of 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sit within</w:t>
      </w:r>
      <w:r>
        <w:t xml:space="preserve"> </w:t>
      </w:r>
      <w:r>
        <w:t xml:space="preserve">this lineage. Where the vLLM and SGLang papers describe their work</w:t>
      </w:r>
      <w:r>
        <w:t xml:space="preserve"> </w:t>
      </w:r>
      <w:r>
        <w:t xml:space="preserve">at the system level, this thesis zooms in on the</w:t>
      </w:r>
      <w:r>
        <w:t xml:space="preserve"> </w:t>
      </w:r>
      <w:r>
        <w:rPr>
          <w:iCs/>
          <w:i/>
        </w:rPr>
        <w:t xml:space="preserve">individual</w:t>
      </w:r>
      <w:r>
        <w:rPr>
          <w:iCs/>
          <w:i/>
        </w:rPr>
        <w:t xml:space="preserve"> </w:t>
      </w:r>
      <w:r>
        <w:rPr>
          <w:iCs/>
          <w:i/>
        </w:rPr>
        <w:t xml:space="preserve">kernels</w:t>
      </w:r>
      <w:r>
        <w:t xml:space="preserve"> </w:t>
      </w:r>
      <w:r>
        <w:t xml:space="preserve">that the runtime dispatches to, and reports their</w:t>
      </w:r>
      <w:r>
        <w:t xml:space="preserve"> </w:t>
      </w:r>
      <w:r>
        <w:t xml:space="preserve">performance in isolation so that every improvement can be ascribed</w:t>
      </w:r>
      <w:r>
        <w:t xml:space="preserve"> </w:t>
      </w:r>
      <w:r>
        <w:t xml:space="preserve">to a specific kernel change.</w:t>
      </w:r>
    </w:p>
    <w:bookmarkEnd w:id="49"/>
    <w:bookmarkStart w:id="50" w:name="sec:lit_profiling"/>
    <w:p>
      <w:pPr>
        <w:pStyle w:val="Heading2"/>
      </w:pPr>
      <w:r>
        <w:t xml:space="preserve">GPU Kernel Profiling and Auto-tuning</w:t>
      </w:r>
    </w:p>
    <w:p>
      <w:pPr>
        <w:pStyle w:val="FirstParagraph"/>
      </w:pPr>
      <w:r>
        <w:t xml:space="preserve">Two traditions have shaped kernel-level performance analysis. On</w:t>
      </w:r>
      <w:r>
        <w:t xml:space="preserve"> </w:t>
      </w:r>
      <w:r>
        <w:t xml:space="preserve">one side, vendor metric collectors—Nsight</w:t>
      </w:r>
      <w:r>
        <w:t xml:space="preserve"> </w:t>
      </w:r>
      <w:r>
        <w:t xml:space="preserve">Compute </w:t>
      </w:r>
      <w:r>
        <w:t xml:space="preserve">(NVIDIA Corporation 2023a)</w:t>
      </w:r>
      <w:r>
        <w:t xml:space="preserve"> </w:t>
      </w:r>
      <w:r>
        <w:t xml:space="preserve">on current NVIDIA silicon, and</w:t>
      </w:r>
      <w:r>
        <w:t xml:space="preserve"> </w:t>
      </w:r>
      <w:r>
        <w:rPr>
          <w:rStyle w:val="VerbatimChar"/>
        </w:rPr>
        <w:t xml:space="preserve">nvprof</w:t>
      </w:r>
      <w:r>
        <w:t xml:space="preserve"> </w:t>
      </w:r>
      <w:r>
        <w:t xml:space="preserve">before it—surface occupancy, cache hit rates, and the</w:t>
      </w:r>
      <w:r>
        <w:t xml:space="preserve"> </w:t>
      </w:r>
      <w:r>
        <w:t xml:space="preserve">instruction-mix breakdowns that are needed to pin a stall to a</w:t>
      </w:r>
      <w:r>
        <w:t xml:space="preserve"> </w:t>
      </w:r>
      <w:r>
        <w:t xml:space="preserve">particular hardware unit. On the other side, the roofline</w:t>
      </w:r>
      <w:r>
        <w:t xml:space="preserve"> </w:t>
      </w:r>
      <w:r>
        <w:t xml:space="preserve">model </w:t>
      </w:r>
      <w:r>
        <w:t xml:space="preserve">(Williams, Waterman, and Patterson 2009)</w:t>
      </w:r>
      <w:r>
        <w:t xml:space="preserve"> </w:t>
      </w:r>
      <w:r>
        <w:t xml:space="preserve">provides an analytical upper</w:t>
      </w:r>
      <w:r>
        <w:t xml:space="preserve"> </w:t>
      </w:r>
      <w:r>
        <w:t xml:space="preserve">bound: a kernel’s sustained throughput is limited by whichever</w:t>
      </w:r>
      <w:r>
        <w:t xml:space="preserve"> </w:t>
      </w:r>
      <w:r>
        <w:t xml:space="preserve">comes first, the peak compute rate of the device or the product of</w:t>
      </w:r>
      <w:r>
        <w:t xml:space="preserve"> </w:t>
      </w:r>
      <w:r>
        <w:t xml:space="preserve">the kernel’s arithmetic intensity with the memory bandwidth. On an</w:t>
      </w:r>
      <w:r>
        <w:t xml:space="preserve"> </w:t>
      </w:r>
      <w:r>
        <w:t xml:space="preserve">A100 running in FP16—</w:t>
      </w:r>
      <m:oMath>
        <m:r>
          <m:t>312</m:t>
        </m:r>
      </m:oMath>
      <w:r>
        <w:t xml:space="preserve"> TFLOPS of Tensor-Core throughput</w:t>
      </w:r>
      <w:r>
        <w:t xml:space="preserve"> </w:t>
      </w:r>
      <w:r>
        <w:t xml:space="preserve">against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555</m:t>
        </m:r>
      </m:oMath>
      <w:r>
        <w:t xml:space="preserve"> GB/s of HBM2e bandwidth—the two ceilings</w:t>
      </w:r>
      <w:r>
        <w:t xml:space="preserve"> </w:t>
      </w:r>
      <w:r>
        <w:t xml:space="preserve">intersect around an arithmetic intensity of roughly</w:t>
      </w:r>
      <w:r>
        <w:t xml:space="preserve"> </w:t>
      </w:r>
      <m:oMath>
        <m:r>
          <m:t>200</m:t>
        </m:r>
      </m:oMath>
      <w:r>
        <w:t xml:space="preserve"> FLOP per</w:t>
      </w:r>
      <w:r>
        <w:t xml:space="preserve"> </w:t>
      </w:r>
      <w:r>
        <w:t xml:space="preserve">byte. Dense square GEMMs comfortably clear that line and therefore</w:t>
      </w:r>
      <w:r>
        <w:t xml:space="preserve"> </w:t>
      </w:r>
      <w:r>
        <w:t xml:space="preserve">sit on the compute ceiling; attention-score GEMMs with a small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t xml:space="preserve">, and the single-query decode kernels that show up</w:t>
      </w:r>
      <w:r>
        <w:t xml:space="preserve"> </w:t>
      </w:r>
      <w:r>
        <w:t xml:space="preserve">in serving, sit well below it and are bandwidth-bound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Triton exposes a built-in</w:t>
      </w:r>
      <w:r>
        <w:t xml:space="preserve"> </w:t>
      </w:r>
      <w:r>
        <w:rPr>
          <w:rStyle w:val="VerbatimChar"/>
        </w:rPr>
        <w:t xml:space="preserve">autotune</w:t>
      </w:r>
      <w:r>
        <w:t xml:space="preserve"> </w:t>
      </w:r>
      <w:r>
        <w:t xml:space="preserve">mechanism that sweeps</w:t>
      </w:r>
      <w:r>
        <w:t xml:space="preserve"> </w:t>
      </w:r>
      <w:r>
        <w:t xml:space="preserve">over block shapes, warp counts, and pipeline depths and caches the</w:t>
      </w:r>
      <w:r>
        <w:t xml:space="preserve"> </w:t>
      </w:r>
      <w:r>
        <w:t xml:space="preserve">winning configuration keyed by input shape. CUTLASS offers an</w:t>
      </w:r>
      <w:r>
        <w:t xml:space="preserve"> </w:t>
      </w:r>
      <w:r>
        <w:t xml:space="preserve">analogous</w:t>
      </w:r>
      <w:r>
        <w:t xml:space="preserve"> </w:t>
      </w:r>
      <w:r>
        <w:rPr>
          <w:rStyle w:val="VerbatimChar"/>
        </w:rPr>
        <w:t xml:space="preserve">GemmUniversal</w:t>
      </w:r>
      <w:r>
        <w:t xml:space="preserve"> </w:t>
      </w:r>
      <w:r>
        <w:t xml:space="preserve">enumerator along with its</w:t>
      </w:r>
      <w:r>
        <w:t xml:space="preserve"> </w:t>
      </w:r>
      <w:r>
        <w:rPr>
          <w:rStyle w:val="VerbatimChar"/>
        </w:rPr>
        <w:t xml:space="preserve">cutlass_profiler</w:t>
      </w:r>
      <w:r>
        <w:t xml:space="preserve"> </w:t>
      </w:r>
      <w:r>
        <w:t xml:space="preserve">binary. The open literature is rich in</w:t>
      </w:r>
      <w:r>
        <w:t xml:space="preserve"> </w:t>
      </w:r>
      <w:r>
        <w:t xml:space="preserve">single-kernel auto-tuning studies but comparatively thin in</w:t>
      </w:r>
      <w:r>
        <w:t xml:space="preserve"> </w:t>
      </w:r>
      <w:r>
        <w:t xml:space="preserve">end-to-end pipelines that cross-validate Triton, CUTLASS, and</w:t>
      </w:r>
      <w:r>
        <w:t xml:space="preserve"> </w:t>
      </w:r>
      <w:r>
        <w:t xml:space="preserve">Torch-inductor on the same set of LLM kernels—an</w:t>
      </w:r>
      <w:r>
        <w:t xml:space="preserve"> </w:t>
      </w:r>
      <w:r>
        <w:t xml:space="preserve">end-to-end pipeline of exactly that kind is presented in</w:t>
      </w:r>
      <w:r>
        <w:t xml:space="preserve"> </w:t>
      </w:r>
      <w:r>
        <w:t xml:space="preserve">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.</w:t>
      </w:r>
    </w:p>
    <w:bookmarkEnd w:id="50"/>
    <w:bookmarkStart w:id="51" w:name="sec:lit_energy"/>
    <w:p>
      <w:pPr>
        <w:pStyle w:val="Heading2"/>
      </w:pPr>
      <w:r>
        <w:t xml:space="preserve">Energy and Carbon Considerations</w:t>
      </w:r>
    </w:p>
    <w:p>
      <w:pPr>
        <w:pStyle w:val="FirstParagraph"/>
      </w:pPr>
      <w:r>
        <w:t xml:space="preserve">According to</w:t>
      </w:r>
      <w:r>
        <w:t xml:space="preserve"> </w:t>
      </w:r>
      <w:r>
        <w:t xml:space="preserve">Patterson et al. </w:t>
      </w:r>
      <w:r>
        <w:t xml:space="preserve">(Patterson et al. 2021)</w:t>
      </w:r>
      <w:r>
        <w:t xml:space="preserve">, the training of GPT-3</w:t>
      </w:r>
      <w:r>
        <w:t xml:space="preserve"> </w:t>
      </w:r>
      <w:r>
        <w:t xml:space="preserve">released on the order of</w:t>
      </w:r>
      <w:r>
        <w:t xml:space="preserve"> </w:t>
      </w:r>
      <m:oMath>
        <m:r>
          <m:t>552</m:t>
        </m:r>
      </m:oMath>
      <w:r>
        <w:t xml:space="preserve"> t CO</w:t>
      </w:r>
      <w:r>
        <w:rPr>
          <w:vertAlign w:val="subscript"/>
        </w:rPr>
        <w:t xml:space="preserve">2</w:t>
      </w:r>
      <w:r>
        <w:t xml:space="preserve">e—</w:t>
      </w:r>
      <w:r>
        <w:t xml:space="preserve"> </w:t>
      </w:r>
      <w:r>
        <w:t xml:space="preserve">comparable to</w:t>
      </w:r>
      <w:r>
        <w:t xml:space="preserve"> </w:t>
      </w:r>
      <m:oMath>
        <m:r>
          <m:t>115</m:t>
        </m:r>
      </m:oMath>
      <w:r>
        <w:t xml:space="preserve"> </w:t>
      </w:r>
      <w:r>
        <w:t xml:space="preserve">transatlantic passenger flights—and the</w:t>
      </w:r>
      <w:r>
        <w:t xml:space="preserve"> </w:t>
      </w:r>
      <w:r>
        <w:t xml:space="preserve">cumulative cost of serving a model over its deployment lifetime can</w:t>
      </w:r>
      <w:r>
        <w:t xml:space="preserve"> </w:t>
      </w:r>
      <w:r>
        <w:t xml:space="preserve">end up exceeding the one-off cost of training it. That observation</w:t>
      </w:r>
      <w:r>
        <w:t xml:space="preserve"> </w:t>
      </w:r>
      <w:r>
        <w:t xml:space="preserve">motivates two choices in this thesis: the comparison of distributed</w:t>
      </w:r>
      <w:r>
        <w:t xml:space="preserve"> </w:t>
      </w:r>
      <w:r>
        <w:t xml:space="preserve">training strategies in 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energy-aware,</w:t>
      </w:r>
      <w:r>
        <w:t xml:space="preserve"> </w:t>
      </w:r>
      <w:r>
        <w:t xml:space="preserve">and every result table in that chapter reports kWh per epoch next</w:t>
      </w:r>
      <w:r>
        <w:t xml:space="preserve"> </w:t>
      </w:r>
      <w:r>
        <w:t xml:space="preserve">to the familiar throughput and memory metrics.</w:t>
      </w:r>
    </w:p>
    <w:bookmarkEnd w:id="51"/>
    <w:bookmarkStart w:id="55" w:name="sec:lit_cross"/>
    <w:p>
      <w:pPr>
        <w:pStyle w:val="Heading2"/>
      </w:pPr>
      <w:r>
        <w:t xml:space="preserve">Cross-Cutting Concerns</w:t>
      </w:r>
    </w:p>
    <w:p>
      <w:pPr>
        <w:pStyle w:val="FirstParagraph"/>
      </w:pPr>
      <w:r>
        <w:t xml:space="preserve">Before the positioning section it is worth discussing three issues</w:t>
      </w:r>
      <w:r>
        <w:t xml:space="preserve"> </w:t>
      </w:r>
      <w:r>
        <w:t xml:space="preserve">that cut across every one of the five layers above.</w:t>
      </w:r>
    </w:p>
    <w:bookmarkStart w:id="52" w:name="sec:lit_precision"/>
    <w:p>
      <w:pPr>
        <w:pStyle w:val="Heading3"/>
      </w:pPr>
      <w:r>
        <w:t xml:space="preserve">Numerical Precision at</w:t>
      </w:r>
      <w:r>
        <w:t xml:space="preserve"> </w:t>
      </w:r>
      <w:r>
        <w:t xml:space="preserve">Scale</w:t>
      </w:r>
    </w:p>
    <w:p>
      <w:pPr>
        <w:pStyle w:val="FirstParagraph"/>
      </w:pPr>
      <w:r>
        <w:t xml:space="preserve">Mixed-precision training (Section </w:t>
      </w:r>
      <w:hyperlink w:anchor="sec:lit_mp_amp">
        <w:r>
          <w:rPr>
            <w:rStyle w:val="Hyperlink"/>
          </w:rPr>
          <w:t xml:space="preserve">2.1.4</w:t>
        </w:r>
      </w:hyperlink>
      <w:r>
        <w:t xml:space="preserve">) is only</w:t>
      </w:r>
      <w:r>
        <w:t xml:space="preserve"> </w:t>
      </w:r>
      <w:r>
        <w:t xml:space="preserve">reliable when every kernel in the stack agrees on the accumulator</w:t>
      </w:r>
      <w:r>
        <w:t xml:space="preserve"> </w:t>
      </w:r>
      <w:r>
        <w:t xml:space="preserve">precision. Both CUTLASS and Triton let the accumulator type be</w:t>
      </w:r>
      <w:r>
        <w:t xml:space="preserve"> </w:t>
      </w:r>
      <w:r>
        <w:t xml:space="preserve">chosen independently of the input data type, and the</w:t>
      </w:r>
      <w:r>
        <w:t xml:space="preserve"> </w:t>
      </w:r>
      <w:r>
        <w:t xml:space="preserve">distributed-training frameworks—DDP, FSDP, and DeepSpeed—expose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reduce_dtype</w:t>
      </w:r>
      <w:r>
        <w:t xml:space="preserve"> </w:t>
      </w:r>
      <w:r>
        <w:t xml:space="preserve">that keeps the cross-device reduction in</w:t>
      </w:r>
      <w:r>
        <w:t xml:space="preserve"> </w:t>
      </w:r>
      <w:r>
        <w:t xml:space="preserve">FP32 even when the parameters themselves are in FP16. This thesis</w:t>
      </w:r>
      <w:r>
        <w:t xml:space="preserve"> </w:t>
      </w:r>
      <w:r>
        <w:t xml:space="preserve">sticks to the same convention at every layer: FP16 or BF16 inputs,</w:t>
      </w:r>
      <w:r>
        <w:t xml:space="preserve"> </w:t>
      </w:r>
      <w:r>
        <w:t xml:space="preserve">FP32 accumulators, and FP32 reductions. The numerical validation</w:t>
      </w:r>
      <w:r>
        <w:t xml:space="preserve"> </w:t>
      </w:r>
      <w:r>
        <w:t xml:space="preserve">performed in 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confirms that this choice is</w:t>
      </w:r>
      <w:r>
        <w:t xml:space="preserve"> </w:t>
      </w:r>
      <w:r>
        <w:t xml:space="preserve">enough to match a vanilla PyTorch reference to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tolerance in FP32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in FP16. Looking ahead, FP8 on</w:t>
      </w:r>
      <w:r>
        <w:t xml:space="preserve"> </w:t>
      </w:r>
      <w:r>
        <w:t xml:space="preserve">Hopper </w:t>
      </w:r>
      <w:r>
        <w:t xml:space="preserve">(NVIDIA Corporation 2022)</w:t>
      </w:r>
      <w:r>
        <w:t xml:space="preserve"> </w:t>
      </w:r>
      <w:r>
        <w:t xml:space="preserve">and the emerging FP4/NVFP6 formats will</w:t>
      </w:r>
      <w:r>
        <w:t xml:space="preserve"> </w:t>
      </w:r>
      <w:r>
        <w:t xml:space="preserve">shift the accumulator-precision question out of the main MMA loop</w:t>
      </w:r>
      <w:r>
        <w:t xml:space="preserve"> </w:t>
      </w:r>
      <w:r>
        <w:t xml:space="preserve">and into the epilogue; the CUTLASS epilogue templates built in</w:t>
      </w:r>
      <w:r>
        <w:t xml:space="preserve"> </w:t>
      </w:r>
      <w:r>
        <w:t xml:space="preserve">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structurally prepared for this, though</w:t>
      </w:r>
      <w:r>
        <w:t xml:space="preserve"> </w:t>
      </w:r>
      <w:r>
        <w:t xml:space="preserve">the shape-indexed auto-tune cache of 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will</w:t>
      </w:r>
      <w:r>
        <w:t xml:space="preserve"> </w:t>
      </w:r>
      <w:r>
        <w:t xml:space="preserve">need to grow an additional accumulator-precision axis.</w:t>
      </w:r>
    </w:p>
    <w:bookmarkEnd w:id="52"/>
    <w:bookmarkStart w:id="53" w:name="sec:lit_repro"/>
    <w:p>
      <w:pPr>
        <w:pStyle w:val="Heading3"/>
      </w:pPr>
      <w:r>
        <w:t xml:space="preserve">Reproducibility in a Non-Deterministic</w:t>
      </w:r>
      <w:r>
        <w:t xml:space="preserve"> </w:t>
      </w:r>
      <w:r>
        <w:t xml:space="preserve">Stack</w:t>
      </w:r>
    </w:p>
    <w:p>
      <w:pPr>
        <w:pStyle w:val="FirstParagraph"/>
      </w:pPr>
      <w:r>
        <w:t xml:space="preserve">By default, every layer of the stack is non-deterministic.</w:t>
      </w:r>
      <w:r>
        <w:t xml:space="preserve"> </w:t>
      </w:r>
      <w:r>
        <w:t xml:space="preserve">PyTorch’s own reduction kernels choose their reduction order based</w:t>
      </w:r>
      <w:r>
        <w:t xml:space="preserve"> </w:t>
      </w:r>
      <w:r>
        <w:t xml:space="preserve">on the launch configuration, NCCL chooses between ring and tree</w:t>
      </w:r>
      <w:r>
        <w:t xml:space="preserve"> </w:t>
      </w:r>
      <w:r>
        <w:t xml:space="preserve">algorithms based on the message size, and SGLang’s continuous</w:t>
      </w:r>
      <w:r>
        <w:t xml:space="preserve"> </w:t>
      </w:r>
      <w:r>
        <w:t xml:space="preserve">batching produces an ordering of kernel launches that depends on</w:t>
      </w:r>
      <w:r>
        <w:t xml:space="preserve"> </w:t>
      </w:r>
      <w:r>
        <w:t xml:space="preserve">which requests happen to be live at the moment. Strict bit-level</w:t>
      </w:r>
      <w:r>
        <w:t xml:space="preserve"> </w:t>
      </w:r>
      <w:r>
        <w:t xml:space="preserve">reproduction of a run is therefore out of reach. The convention</w:t>
      </w:r>
      <w:r>
        <w:t xml:space="preserve"> </w:t>
      </w:r>
      <w:r>
        <w:t xml:space="preserve">adopted here is the weaker but practical one of</w:t>
      </w:r>
      <w:r>
        <w:t xml:space="preserve"> </w:t>
      </w:r>
      <w:r>
        <w:rPr>
          <w:iCs/>
          <w:i/>
        </w:rPr>
        <w:t xml:space="preserve">statistical</w:t>
      </w:r>
      <w:r>
        <w:t xml:space="preserve"> </w:t>
      </w:r>
      <w:r>
        <w:t xml:space="preserve">reproducibility: the random seeds and the hardware are fixed, and</w:t>
      </w:r>
      <w:r>
        <w:t xml:space="preserve"> </w:t>
      </w:r>
      <w:r>
        <w:t xml:space="preserve">every reported configuration carries a relative standard deviation</w:t>
      </w:r>
      <w:r>
        <w:t xml:space="preserve"> </w:t>
      </w:r>
      <w:r>
        <w:t xml:space="preserve">below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. Wherever a deterministic path does exist—in</w:t>
      </w:r>
      <w:r>
        <w:t xml:space="preserve"> </w:t>
      </w:r>
      <w:r>
        <w:t xml:space="preserve">particular for the SWFA numerical-accuracy validation of</w:t>
      </w:r>
      <w:r>
        <w:t xml:space="preserve"> </w:t>
      </w:r>
      <w:r>
        <w:t xml:space="preserve">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—it is taken, and the deterministic output</w:t>
      </w:r>
      <w:r>
        <w:t xml:space="preserve"> </w:t>
      </w:r>
      <w:r>
        <w:t xml:space="preserve">is compared bit-for-bit against the PyTorch reference.</w:t>
      </w:r>
    </w:p>
    <w:bookmarkEnd w:id="53"/>
    <w:bookmarkStart w:id="54" w:name="sec:lit_energy_metric"/>
    <w:p>
      <w:pPr>
        <w:pStyle w:val="Heading3"/>
      </w:pPr>
      <w:r>
        <w:t xml:space="preserve">Energy as a First-Class</w:t>
      </w:r>
      <w:r>
        <w:t xml:space="preserve"> </w:t>
      </w:r>
      <w:r>
        <w:t xml:space="preserve">Metric</w:t>
      </w:r>
    </w:p>
    <w:p>
      <w:pPr>
        <w:pStyle w:val="FirstParagraph"/>
      </w:pPr>
      <w:r>
        <w:t xml:space="preserve">In the spirit of</w:t>
      </w:r>
      <w:r>
        <w:t xml:space="preserve"> </w:t>
      </w:r>
      <w:r>
        <w:t xml:space="preserve">Patterson et al. </w:t>
      </w:r>
      <w:r>
        <w:t xml:space="preserve">(Patterson et al. 2021)</w:t>
      </w:r>
      <w:r>
        <w:t xml:space="preserve">, energy per epoch is</w:t>
      </w:r>
      <w:r>
        <w:t xml:space="preserve"> </w:t>
      </w:r>
      <w:r>
        <w:t xml:space="preserve">reported in this thesis alongside throughput, at every layer where</w:t>
      </w:r>
      <w:r>
        <w:t xml:space="preserve"> </w:t>
      </w:r>
      <w:r>
        <w:t xml:space="preserve">it can be measured. The reason is not, in the first instance, an</w:t>
      </w:r>
      <w:r>
        <w:t xml:space="preserve"> </w:t>
      </w:r>
      <w:r>
        <w:t xml:space="preserve">environmental one. At data-centre scale, energy is simply a proxy</w:t>
      </w:r>
      <w:r>
        <w:t xml:space="preserve"> </w:t>
      </w:r>
      <w:r>
        <w:t xml:space="preserve">for the sum of idle time, memory stalls, and under-utilised</w:t>
      </w:r>
      <w:r>
        <w:t xml:space="preserve"> </w:t>
      </w:r>
      <w:r>
        <w:t xml:space="preserve">compute—costs that a raw throughput number does not expose. A</w:t>
      </w:r>
      <w:r>
        <w:t xml:space="preserve"> </w:t>
      </w:r>
      <w:r>
        <w:t xml:space="preserve">training run that completes in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hours but consumes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energy than strictly necessary has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of wasted work parked</w:t>
      </w:r>
      <w:r>
        <w:t xml:space="preserve"> </w:t>
      </w:r>
      <w:r>
        <w:t xml:space="preserve">somewhere in the stack, and identifying which layer is hosting that</w:t>
      </w:r>
      <w:r>
        <w:t xml:space="preserve"> </w:t>
      </w:r>
      <w:r>
        <w:t xml:space="preserve">waste is exactly what the controlled comparison in</w:t>
      </w:r>
      <w:r>
        <w:t xml:space="preserve"> </w:t>
      </w:r>
      <w:r>
        <w:t xml:space="preserve">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, paired with the cross-validating</w:t>
      </w:r>
      <w:r>
        <w:t xml:space="preserve"> </w:t>
      </w:r>
      <w:r>
        <w:t xml:space="preserve">profiling pipeline of 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, is designed to do.</w:t>
      </w:r>
    </w:p>
    <w:bookmarkEnd w:id="54"/>
    <w:bookmarkEnd w:id="55"/>
    <w:bookmarkStart w:id="57" w:name="sec:lit_gap"/>
    <w:p>
      <w:pPr>
        <w:pStyle w:val="Heading2"/>
      </w:pPr>
      <w:r>
        <w:t xml:space="preserve">Positioning of This Thesis</w:t>
      </w:r>
    </w:p>
    <w:p>
      <w:pPr>
        <w:pStyle w:val="FirstParagraph"/>
      </w:pPr>
      <w:r>
        <w:t xml:space="preserve">The impression left by the literature is one of rapid, localised</w:t>
      </w:r>
      <w:r>
        <w:t xml:space="preserve"> </w:t>
      </w:r>
      <w:r>
        <w:t xml:space="preserve">progress in each of the five areas covered above—distributed</w:t>
      </w:r>
      <w:r>
        <w:t xml:space="preserve"> </w:t>
      </w:r>
      <w:r>
        <w:t xml:space="preserve">training, GEMM libraries, efficient attention, serving runtimes,</w:t>
      </w:r>
      <w:r>
        <w:t xml:space="preserve"> </w:t>
      </w:r>
      <w:r>
        <w:t xml:space="preserve">and kernel profiling—together with rather limited integration</w:t>
      </w:r>
      <w:r>
        <w:t xml:space="preserve"> </w:t>
      </w:r>
      <w:r>
        <w:t xml:space="preserve">across them. Distributed-training studies rarely report</w:t>
      </w:r>
      <w:r>
        <w:t xml:space="preserve"> </w:t>
      </w:r>
      <w:r>
        <w:t xml:space="preserve">kernel-level measurements; papers on attention kernels are</w:t>
      </w:r>
      <w:r>
        <w:t xml:space="preserve"> </w:t>
      </w:r>
      <w:r>
        <w:t xml:space="preserve">typically benchmarked in isolation; and system-level papers on</w:t>
      </w:r>
      <w:r>
        <w:t xml:space="preserve"> </w:t>
      </w:r>
      <w:r>
        <w:t xml:space="preserve">serving frameworks tend to treat the attention kernel as a fixed</w:t>
      </w:r>
      <w:r>
        <w:t xml:space="preserve"> </w:t>
      </w:r>
      <w:r>
        <w:t xml:space="preserve">dependency. The view taken here is the complementary one: the</w:t>
      </w:r>
      <w:r>
        <w:t xml:space="preserve"> </w:t>
      </w:r>
      <w:r>
        <w:t xml:space="preserve">training, kernel, attention, serving, and profiling layers have to</w:t>
      </w:r>
      <w:r>
        <w:t xml:space="preserve"> </w:t>
      </w:r>
      <w:r>
        <w:t xml:space="preserve">be co-designed rather than optimised in isolation.</w:t>
      </w:r>
    </w:p>
    <w:p>
      <w:pPr>
        <w:numPr>
          <w:ilvl w:val="0"/>
          <w:numId w:val="1009"/>
        </w:numPr>
      </w:pPr>
      <w:r>
        <w:t xml:space="preserve">A sliding-window attention kernel only pays for itself if</w:t>
      </w:r>
      <w:r>
        <w:t xml:space="preserve"> </w:t>
      </w:r>
      <w:r>
        <w:t xml:space="preserve">the serving runtime actually exposes the window to it, and</w:t>
      </w:r>
      <w:r>
        <w:t xml:space="preserve"> </w:t>
      </w:r>
      <w:r>
        <w:t xml:space="preserve">if the GEMM library underneath can launch the resulting</w:t>
      </w:r>
      <w:r>
        <w:t xml:space="preserve"> </w:t>
      </w:r>
      <w:r>
        <w:t xml:space="preserve">batched and sparse tiles efficiently.</w:t>
      </w:r>
    </w:p>
    <w:p>
      <w:pPr>
        <w:numPr>
          <w:ilvl w:val="0"/>
          <w:numId w:val="1009"/>
        </w:numPr>
      </w:pPr>
      <w:r>
        <w:t xml:space="preserve">A distributed-training schedule only reaches its peak</w:t>
      </w:r>
      <w:r>
        <w:t xml:space="preserve"> </w:t>
      </w:r>
      <w:r>
        <w:t xml:space="preserve">efficiency when the GEMM and attention kernels beneath</w:t>
      </w:r>
      <w:r>
        <w:t xml:space="preserve"> </w:t>
      </w:r>
      <w:r>
        <w:t xml:space="preserve">it are themselves well tuned; any Tensor Cores that are</w:t>
      </w:r>
      <w:r>
        <w:t xml:space="preserve"> </w:t>
      </w:r>
      <w:r>
        <w:t xml:space="preserve">under-utilised at the kernel level are inherited as idle</w:t>
      </w:r>
      <w:r>
        <w:t xml:space="preserve"> </w:t>
      </w:r>
      <w:r>
        <w:t xml:space="preserve">Tensor Cores at every scale of parallelism.</w:t>
      </w:r>
    </w:p>
    <w:p>
      <w:pPr>
        <w:numPr>
          <w:ilvl w:val="0"/>
          <w:numId w:val="1009"/>
        </w:numPr>
      </w:pPr>
      <w:r>
        <w:t xml:space="preserve">The only way to reason quantitatively about these</w:t>
      </w:r>
      <w:r>
        <w:t xml:space="preserve"> </w:t>
      </w:r>
      <w:r>
        <w:t xml:space="preserve">cross-layer interactions, without being misled by</w:t>
      </w:r>
      <w:r>
        <w:t xml:space="preserve"> </w:t>
      </w:r>
      <w:r>
        <w:t xml:space="preserve">per-library calibration differences, is to use a</w:t>
      </w:r>
      <w:r>
        <w:t xml:space="preserve"> </w:t>
      </w:r>
      <w:r>
        <w:t xml:space="preserve">profiling pipeline that reports a common set of metrics</w:t>
      </w:r>
      <w:r>
        <w:t xml:space="preserve"> </w:t>
      </w:r>
      <w:r>
        <w:t xml:space="preserve">across Triton, CUTLASS, and PyTorch.</w:t>
      </w:r>
    </w:p>
    <w:p>
      <w:pPr>
        <w:pStyle w:val="FirstParagraph"/>
      </w:pPr>
      <w:r>
        <w:t xml:space="preserve">Chapters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–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take these layers</w:t>
      </w:r>
      <w:r>
        <w:t xml:space="preserve"> </w:t>
      </w:r>
      <w:r>
        <w:t xml:space="preserve">up one by one, and the evaluation at the end of each chapter</w:t>
      </w:r>
      <w:r>
        <w:t xml:space="preserve"> </w:t>
      </w:r>
      <w:r>
        <w:t xml:space="preserve">demonstrates how they compose across the stack.</w:t>
      </w:r>
    </w:p>
    <w:p>
      <w:pPr>
        <w:pStyle w:val="BodyText"/>
      </w:pPr>
      <w:r>
        <w:t xml:space="preserve">Table </w:t>
      </w:r>
      <w:hyperlink w:anchor="tab:lit_summary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collects the principal systems cited in</w:t>
      </w:r>
      <w:r>
        <w:t xml:space="preserve"> </w:t>
      </w:r>
      <w:r>
        <w:t xml:space="preserve">the chapter, recording for each system the layer of the stack at</w:t>
      </w:r>
      <w:r>
        <w:t xml:space="preserve"> </w:t>
      </w:r>
      <w:r>
        <w:t xml:space="preserve">which it intervenes and the primary axis along which it contributes.</w:t>
      </w:r>
    </w:p>
    <w:bookmarkStart w:id="56" w:name="tab:lit_summary"/>
    <w:p>
      <w:pPr>
        <w:pStyle w:val="TableCaption"/>
      </w:pPr>
      <w:r>
        <w:t xml:space="preserve">Principal prior systems organised by stack layer.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rincipal prior systems organised by stack layer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axis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Bucketed all-reduce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(Li et al. 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Megatron-LM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 parallelism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(Shoeybi et al. 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parallelism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(Huang et al. 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PipeDream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1F1B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(Harlap et al. 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sharding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(Zhao et al.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Three-stage sharding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(Rajbhandari et al. 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ZeRO-Infinity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NVMe offload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(Rajbhandari et al. 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integration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(Rasley et al. 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CUTLASS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GEMM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(Corporation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Tile-level DSL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(Tillet, Kung, and Cox 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Flash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softmax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(Dao et al. 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FlashAttention-2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partitioning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(Dao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FlashAttention-3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WGMMA + FP8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(Shah et al. 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Longformer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+ 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(Beltagy, Peters, and Cohan 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BigBird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+ local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(Zaheer et al. 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MQA / GQA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reduction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(Shazeer 2019; Ainslie et al.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Paged KV cache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(Kwon et al.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Radix KV + DSL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(Zheng et al. 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Nsight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collection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(NVIDIA Corporation 2023a)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Analytical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(Williams, Waterman, and Patterson 2009)</w:t>
            </w:r>
          </w:p>
        </w:tc>
      </w:tr>
    </w:tbl>
    <w:bookmarkEnd w:id="56"/>
    <w:bookmarkEnd w:id="57"/>
    <w:bookmarkEnd w:id="58"/>
    <w:bookmarkStart w:id="91" w:name="ch:distributed"/>
    <w:p>
      <w:pPr>
        <w:pStyle w:val="Heading1"/>
      </w:pPr>
      <w:r>
        <w:t xml:space="preserve">Distributed Computing and Training</w:t>
      </w:r>
    </w:p>
    <w:p>
      <w:pPr>
        <w:pStyle w:val="FirstParagraph"/>
      </w:pPr>
      <w:r>
        <w:rPr>
          <w:iCs/>
          <w:i/>
        </w:rPr>
        <w:t xml:space="preserve">Placement in the stack (Fig. </w:t>
      </w:r>
      <w:hyperlink w:anchor="fig:intro_stack">
        <w:r>
          <w:rPr>
            <w:rStyle w:val="Hyperlink"/>
            <w:iCs/>
            <w:i/>
          </w:rPr>
          <w:t xml:space="preserve">1.1</w:t>
        </w:r>
      </w:hyperlink>
      <w:r>
        <w:rPr>
          <w:iCs/>
          <w:i/>
        </w:rP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present chapter sits at the top of the proposed stack, and every</w:t>
      </w:r>
      <w:r>
        <w:t xml:space="preserve"> </w:t>
      </w:r>
      <w:r>
        <w:t xml:space="preserve">decision made in the chapters below it is bound by the memory</w:t>
      </w:r>
      <w:r>
        <w:t xml:space="preserve"> </w:t>
      </w:r>
      <w:r>
        <w:t xml:space="preserve">budget that the distributed schedule leaves behind on each GPU:</w:t>
      </w:r>
      <w:r>
        <w:t xml:space="preserve"> </w:t>
      </w:r>
      <w:r>
        <w:t xml:space="preserve">the GEMM tile shapes of 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, the SWFA block</w:t>
      </w:r>
      <w:r>
        <w:t xml:space="preserve"> </w:t>
      </w:r>
      <w:r>
        <w:t xml:space="preserve">sizes of 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, and the KV-cache page size of</w:t>
      </w:r>
      <w:r>
        <w:t xml:space="preserve"> </w:t>
      </w:r>
      <w:r>
        <w:t xml:space="preserve">the SGLang runtime in 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all inherit that</w:t>
      </w:r>
      <w:r>
        <w:t xml:space="preserve"> </w:t>
      </w:r>
      <w:r>
        <w:t xml:space="preserve">constraint. The open gap identified in the literature review</w:t>
      </w:r>
      <w:r>
        <w:t xml:space="preserve"> </w:t>
      </w:r>
      <w:r>
        <w:t xml:space="preserve">(Section </w:t>
      </w:r>
      <w:hyperlink w:anchor="sec:lit_shard">
        <w:r>
          <w:rPr>
            <w:rStyle w:val="Hyperlink"/>
          </w:rPr>
          <w:t xml:space="preserve">2.1.3</w:t>
        </w:r>
      </w:hyperlink>
      <w:r>
        <w:t xml:space="preserve">) is closed here by running a</w:t>
      </w:r>
      <w:r>
        <w:t xml:space="preserve"> </w:t>
      </w:r>
      <w:r>
        <w:rPr>
          <w:iCs/>
          <w:i/>
        </w:rPr>
        <w:t xml:space="preserve">controlled</w:t>
      </w:r>
      <w:r>
        <w:t xml:space="preserve"> </w:t>
      </w:r>
      <w:r>
        <w:t xml:space="preserve">single-node comparison among DP, DDP, FSDP, and</w:t>
      </w:r>
      <w:r>
        <w:t xml:space="preserve"> </w:t>
      </w:r>
      <w:r>
        <w:t xml:space="preserve">DeepSpeed ZeRO-3, in which only the parallelisation strategy is</w:t>
      </w:r>
      <w:r>
        <w:t xml:space="preserve"> </w:t>
      </w:r>
      <w:r>
        <w:t xml:space="preserve">varied while the model, the dataset, the random seed, and the</w:t>
      </w:r>
      <w:r>
        <w:t xml:space="preserve"> </w:t>
      </w:r>
      <w:r>
        <w:t xml:space="preserve">hardware are held fixed. The per-GPU memory budget and</w:t>
      </w:r>
      <w:r>
        <w:t xml:space="preserve"> </w:t>
      </w:r>
      <w:r>
        <w:t xml:space="preserve">GPU-utilisation numbers that fall out of this study are the</w:t>
      </w:r>
      <w:r>
        <w:t xml:space="preserve"> </w:t>
      </w:r>
      <w:r>
        <w:t xml:space="preserve">reference points used throughout the chapters that follow.</w:t>
      </w:r>
    </w:p>
    <w:bookmarkStart w:id="65" w:name="sec:dist_bg"/>
    <w:p>
      <w:pPr>
        <w:pStyle w:val="Heading2"/>
      </w:pPr>
      <w:r>
        <w:t xml:space="preserve">Background</w:t>
      </w:r>
    </w:p>
    <w:bookmarkStart w:id="59" w:name="sec:dist_formal"/>
    <w:p>
      <w:pPr>
        <w:pStyle w:val="Heading3"/>
      </w:pPr>
      <w:r>
        <w:t xml:space="preserve">Formal Setting</w:t>
      </w:r>
    </w:p>
    <w:p>
      <w:pPr>
        <w:pStyle w:val="FirstParagraph"/>
      </w:pPr>
      <w:r>
        <w:t xml:space="preserve">Write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the full parameter vector of</w:t>
      </w:r>
      <w:r>
        <w:t xml:space="preserve"> </w:t>
      </w:r>
      <w:r>
        <w:t xml:space="preserve">the model,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for the loss on a mini-batch</w:t>
      </w:r>
      <w:r>
        <w:t xml:space="preserve"> </w:t>
      </w:r>
      <m:oMath>
        <m:r>
          <m:rPr>
            <m:sty m:val="p"/>
            <m:scr m:val="script"/>
          </m:rPr>
          <m:t>B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size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the number of workers. A generic distributed</w:t>
      </w:r>
      <w:r>
        <w:t xml:space="preserve"> </w:t>
      </w:r>
      <w:r>
        <w:t xml:space="preserve">training step then reduces to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P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</m:e>
          </m:nary>
          <m:sSub>
            <m:e>
              <m:r>
                <m:t>f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B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←</m:t>
          </m:r>
          <m:r>
            <m:t>θ</m:t>
          </m:r>
          <m:r>
            <m:rPr>
              <m:sty m:val="p"/>
            </m:rPr>
            <m:t>−</m:t>
          </m:r>
          <m:r>
            <m:t>η</m:t>
          </m:r>
          <m:r>
            <m:t> </m:t>
          </m:r>
          <m:r>
            <m:t>g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B</m:t>
            </m:r>
          </m:e>
          <m:sub>
            <m:r>
              <m:t>p</m:t>
            </m:r>
          </m:sub>
        </m:sSub>
        <m:r>
          <m:rPr>
            <m:sty m:val="p"/>
          </m:rPr>
          <m:t>⊂</m:t>
        </m:r>
        <m:r>
          <m:rPr>
            <m:sty m:val="p"/>
            <m:scr m:val="script"/>
          </m:rPr>
          <m:t>B</m:t>
        </m:r>
      </m:oMath>
      <w:r>
        <w:t xml:space="preserve"> </w:t>
      </w:r>
      <w:r>
        <w:t xml:space="preserve">is the slice that</w:t>
      </w:r>
      <w:r>
        <w:t xml:space="preserve"> </w:t>
      </w:r>
      <w:r>
        <w:t xml:space="preserve">worker </w:t>
      </w:r>
      <m:oMath>
        <m:r>
          <m:t>p</m:t>
        </m:r>
      </m:oMath>
      <w:r>
        <w:t xml:space="preserve"> </w:t>
      </w:r>
      <w:r>
        <w:t xml:space="preserve">consumes. What distinguishes the four strategies</w:t>
      </w:r>
      <w:r>
        <w:t xml:space="preserve"> </w:t>
      </w:r>
      <w:r>
        <w:t xml:space="preserve">compared in this chapter is only two things: (i) which portions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, and the optimiser state each worker chooses to</w:t>
      </w:r>
      <w:r>
        <w:t xml:space="preserve"> </w:t>
      </w:r>
      <w:r>
        <w:t xml:space="preserve">store, and (ii) which collective operations are used to keep</w:t>
      </w:r>
      <w:r>
        <w:t xml:space="preserve"> </w:t>
      </w:r>
      <w:r>
        <w:t xml:space="preserve">equation </w:t>
      </w:r>
      <w:hyperlink w:anchor="eq:dist_step">
        <w:r>
          <w:rPr>
            <w:rStyle w:val="Hyperlink"/>
          </w:rPr>
          <w:t xml:space="preserve">[eq:dist_step]</w:t>
        </w:r>
      </w:hyperlink>
      <w:r>
        <w:t xml:space="preserve"> </w:t>
      </w:r>
      <w:r>
        <w:t xml:space="preserve">numerically equivalent to the single</w:t>
      </w:r>
      <w:r>
        <w:t xml:space="preserve"> </w:t>
      </w:r>
      <w:r>
        <w:t xml:space="preserve">device computation.</w:t>
      </w:r>
    </w:p>
    <w:bookmarkEnd w:id="59"/>
    <w:bookmarkStart w:id="60" w:name="sec:dp_bg"/>
    <w:p>
      <w:pPr>
        <w:pStyle w:val="Heading3"/>
      </w:pPr>
      <w:r>
        <w:t xml:space="preserve">Data Parallelism</w:t>
      </w:r>
    </w:p>
    <w:p>
      <w:pPr>
        <w:pStyle w:val="FirstParagraph"/>
      </w:pPr>
      <w:r>
        <w:t xml:space="preserve">Of all distributed-training schemes, data parallelism is the</w:t>
      </w:r>
      <w:r>
        <w:t xml:space="preserve"> </w:t>
      </w:r>
      <w:r>
        <w:t xml:space="preserve">oldest. Every worker hosts a full replica of the model, takes a</w:t>
      </w:r>
      <w:r>
        <w:t xml:space="preserve"> </w:t>
      </w:r>
      <w:r>
        <w:t xml:space="preserve">disjoint slice of the data batch, computes its gradients on that</w:t>
      </w:r>
      <w:r>
        <w:t xml:space="preserve"> </w:t>
      </w:r>
      <w:r>
        <w:t xml:space="preserve">slice locally, and then enters an all-reduce so that every replica</w:t>
      </w:r>
      <w:r>
        <w:t xml:space="preserve"> </w:t>
      </w:r>
      <w:r>
        <w:t xml:space="preserve">observes the same synchronised gradient before the optimiser step</w:t>
      </w:r>
      <w:r>
        <w:t xml:space="preserve"> </w:t>
      </w:r>
      <w:r>
        <w:t xml:space="preserve">fires. The plain form of data parallelism—often just called</w:t>
      </w:r>
      <w:r>
        <w:t xml:space="preserve"> </w:t>
      </w:r>
      <w:r>
        <w:rPr>
          <w:iCs/>
          <w:i/>
        </w:rPr>
        <w:t xml:space="preserve">DP</w:t>
      </w:r>
      <w:r>
        <w:t xml:space="preserve">—is easy to implement but suffers on two fronts: the</w:t>
      </w:r>
      <w:r>
        <w:t xml:space="preserve"> </w:t>
      </w:r>
      <w:r>
        <w:t xml:space="preserve">communication cost of sending a full gradient every step, and the</w:t>
      </w:r>
      <w:r>
        <w:t xml:space="preserve"> </w:t>
      </w:r>
      <w:r>
        <w:t xml:space="preserve">memory cost of storing the whole model on every worker.</w:t>
      </w:r>
    </w:p>
    <w:p>
      <w:pPr>
        <w:pStyle w:val="BodyText"/>
      </w:pPr>
      <w:r>
        <w:t xml:space="preserve">PyTorch’s DDP path </w:t>
      </w:r>
      <w:r>
        <w:t xml:space="preserve">(Li et al. 2020)</w:t>
      </w:r>
      <w:r>
        <w:t xml:space="preserve"> </w:t>
      </w:r>
      <w:r>
        <w:t xml:space="preserve">attacks both weaknesses at</w:t>
      </w:r>
      <w:r>
        <w:t xml:space="preserve"> </w:t>
      </w:r>
      <w:r>
        <w:t xml:space="preserve">once. Gradients are collected into fixed-size</w:t>
      </w:r>
      <w:r>
        <w:t xml:space="preserve"> </w:t>
      </w:r>
      <w:r>
        <w:rPr>
          <w:iCs/>
          <w:i/>
        </w:rPr>
        <w:t xml:space="preserve">buckets</w:t>
      </w:r>
      <w:r>
        <w:t xml:space="preserve">, each</w:t>
      </w:r>
      <w:r>
        <w:t xml:space="preserve"> </w:t>
      </w:r>
      <w:r>
        <w:t xml:space="preserve">bucket issues its own all-reduce, and bucket </w:t>
      </w:r>
      <m:oMath>
        <m:r>
          <m:t>k</m:t>
        </m:r>
      </m:oMath>
      <w:r>
        <w:t xml:space="preserve"> </w:t>
      </w:r>
      <w:r>
        <w:t xml:space="preserve">can therefore</w:t>
      </w:r>
      <w:r>
        <w:t xml:space="preserve"> </w:t>
      </w:r>
      <w:r>
        <w:t xml:space="preserve">begin its reduction while bucket 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still being produced by</w:t>
      </w:r>
      <w:r>
        <w:t xml:space="preserve"> </w:t>
      </w:r>
      <w:r>
        <w:t xml:space="preserve">the backward pass. The reductions ride on a ring topology whose</w:t>
      </w:r>
      <w:r>
        <w:t xml:space="preserve"> </w:t>
      </w:r>
      <w:r>
        <w:t xml:space="preserve">per-step bandwidth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DDP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grad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grad</m:t>
            </m:r>
          </m:sub>
        </m:sSub>
      </m:oMath>
      <w:r>
        <w:t xml:space="preserve"> </w:t>
      </w:r>
      <w:r>
        <w:t xml:space="preserve">the size of a gradient element. Because the</w:t>
      </w:r>
      <w:r>
        <w:t xml:space="preserve"> </w:t>
      </w:r>
      <w:r>
        <w:t xml:space="preserve">leading factor</w:t>
      </w:r>
      <w: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t xml:space="preserve">converges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any non-trivial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per-worker wire traffic is essentially independent of the world</w:t>
      </w:r>
      <w:r>
        <w:t xml:space="preserve"> </w:t>
      </w:r>
      <w:r>
        <w:t xml:space="preserve">size—and it is precisely that scaling property that has made ring</w:t>
      </w:r>
      <w:r>
        <w:t xml:space="preserve"> </w:t>
      </w:r>
      <w:r>
        <w:t xml:space="preserve">all-reduce the preferred collective at cluster scale.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Data parallelism on a three-GPU ring. Every worker owns a</w:t>
      </w:r>
      <w:r>
        <w:t xml:space="preserve"> </w:t>
      </w:r>
      <w:r>
        <w:t xml:space="preserve">full model replica and a disjoint data shard; gradients are</w:t>
      </w:r>
      <w:r>
        <w:t xml:space="preserve"> </w:t>
      </w:r>
      <w:r>
        <w:t xml:space="preserve">partitioned into fixed-size buckets and reduced via a</w:t>
      </w:r>
      <w:r>
        <w:t xml:space="preserve"> </w:t>
      </w:r>
      <w:r>
        <w:t xml:space="preserve">ring all-reduce whose communication overlaps the backward</w:t>
      </w:r>
      <w:r>
        <w:t xml:space="preserve"> </w:t>
      </w:r>
      <w:r>
        <w:t xml:space="preserve">pass of earlier layers.</w:t>
      </w:r>
    </w:p>
    <w:bookmarkEnd w:id="60"/>
    <w:bookmarkStart w:id="61" w:name="sec:mp_bg"/>
    <w:p>
      <w:pPr>
        <w:pStyle w:val="Heading3"/>
      </w:pPr>
      <w:r>
        <w:t xml:space="preserve">Model Parallelism and Sharding</w:t>
      </w:r>
    </w:p>
    <w:p>
      <w:pPr>
        <w:pStyle w:val="FirstParagraph"/>
      </w:pPr>
      <w:r>
        <w:t xml:space="preserve">Once the model has outgrown a single accelerator, some form of</w:t>
      </w:r>
      <w:r>
        <w:t xml:space="preserve"> </w:t>
      </w:r>
      <w:r>
        <w:rPr>
          <w:iCs/>
          <w:i/>
        </w:rPr>
        <w:t xml:space="preserve">model parallelism</w:t>
      </w:r>
      <w:r>
        <w:t xml:space="preserve"> </w:t>
      </w:r>
      <w:r>
        <w:t xml:space="preserve">becomes unavoidable. Two classical variants</w:t>
      </w:r>
      <w:r>
        <w:t xml:space="preserve"> </w:t>
      </w:r>
      <w:r>
        <w:t xml:space="preserve">dominate the literature: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Pipeline parallelism</w:t>
      </w:r>
      <w:r>
        <w:t xml:space="preserve">: successive stages of the</w:t>
      </w:r>
      <w:r>
        <w:t xml:space="preserve"> </w:t>
      </w:r>
      <w:r>
        <w:t xml:space="preserve">model live on different devices. Pipeline bubbles and</w:t>
      </w:r>
      <w:r>
        <w:t xml:space="preserve"> </w:t>
      </w:r>
      <w:r>
        <w:t xml:space="preserve">load balancing between stages remain non-trivial.</w:t>
      </w:r>
      <w:r>
        <w:t xml:space="preserve"> </w:t>
      </w:r>
      <w:r>
        <w:t xml:space="preserve">GPipe </w:t>
      </w:r>
      <w:r>
        <w:t xml:space="preserve">(Huang et al. 2019)</w:t>
      </w:r>
      <w:r>
        <w:t xml:space="preserve"> </w:t>
      </w:r>
      <w:r>
        <w:t xml:space="preserve">amortises the bubble by</w:t>
      </w:r>
      <w:r>
        <w:t xml:space="preserve"> </w:t>
      </w:r>
      <w:r>
        <w:t xml:space="preserve">running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micro-batches concurrently through the</w:t>
      </w:r>
      <w:r>
        <w:t xml:space="preserve"> </w:t>
      </w:r>
      <w:r>
        <w:t xml:space="preserve">pipeline and brings the bubble fraction down 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Tensor parallelism</w:t>
      </w:r>
      <w:r>
        <w:t xml:space="preserve">: individual layers are split</w:t>
      </w:r>
      <w:r>
        <w:t xml:space="preserve"> </w:t>
      </w:r>
      <w:r>
        <w:t xml:space="preserve">across devices, as popularised by</w:t>
      </w:r>
      <w:r>
        <w:t xml:space="preserve"> </w:t>
      </w:r>
      <w:r>
        <w:t xml:space="preserve">Megatron-LM </w:t>
      </w:r>
      <w:r>
        <w:t xml:space="preserve">(Shoeybi et al. 2019)</w:t>
      </w:r>
      <w:r>
        <w:t xml:space="preserve">. Each partitioned</w:t>
      </w:r>
      <w:r>
        <w:t xml:space="preserve"> </w:t>
      </w:r>
      <w:r>
        <w:t xml:space="preserve">layer inserts one all-reduce into the forward pass and a</w:t>
      </w:r>
      <w:r>
        <w:t xml:space="preserve"> </w:t>
      </w:r>
      <w:r>
        <w:t xml:space="preserve">second into the backward pass, and the approach works</w:t>
      </w:r>
      <w:r>
        <w:t xml:space="preserve"> </w:t>
      </w:r>
      <w:r>
        <w:t xml:space="preserve">best inside a single NVLink domain.</w:t>
      </w:r>
    </w:p>
    <w:p>
      <w:pPr>
        <w:pStyle w:val="FirstParagraph"/>
      </w:pPr>
      <w:r>
        <w:t xml:space="preserve">A more recent approach,</w:t>
      </w:r>
      <w:r>
        <w:t xml:space="preserve"> </w:t>
      </w:r>
      <w:r>
        <w:rPr>
          <w:iCs/>
          <w:i/>
        </w:rPr>
        <w:t xml:space="preserve">Fully Sharded Data Parallel</w:t>
      </w:r>
      <w:r>
        <w:t xml:space="preserve"> </w:t>
      </w:r>
      <w:r>
        <w:t xml:space="preserve">(FSDP) </w:t>
      </w:r>
      <w:r>
        <w:t xml:space="preserve">(Zhao et al. 2023)</w:t>
      </w:r>
      <w:r>
        <w:t xml:space="preserve">, fuses data parallelism with</w:t>
      </w:r>
      <w:r>
        <w:t xml:space="preserve"> </w:t>
      </w:r>
      <w:r>
        <w:t xml:space="preserve">parameter sharding. Parameters, gradients, and optimiser states</w:t>
      </w:r>
      <w:r>
        <w:t xml:space="preserve"> </w:t>
      </w:r>
      <w:r>
        <w:t xml:space="preserve">are distributed across every device in the group; for each layer</w:t>
      </w:r>
      <w:r>
        <w:t xml:space="preserve"> </w:t>
      </w:r>
      <w:r>
        <w:t xml:space="preserve">the parameters are all-gathered just in time, used for the forward</w:t>
      </w:r>
      <w:r>
        <w:t xml:space="preserve"> </w:t>
      </w:r>
      <w:r>
        <w:t xml:space="preserve">or backward pass, and then immediately re-sharded.</w:t>
      </w:r>
    </w:p>
    <w:bookmarkEnd w:id="61"/>
    <w:bookmarkStart w:id="62" w:name="sec:zero_bg"/>
    <w:p>
      <w:pPr>
        <w:pStyle w:val="Heading3"/>
      </w:pPr>
      <w:r>
        <w:t xml:space="preserve">ZeRO and DeepSpeed</w:t>
      </w:r>
    </w:p>
    <w:p>
      <w:pPr>
        <w:pStyle w:val="FirstParagraph"/>
      </w:pPr>
      <w:r>
        <w:t xml:space="preserve">ZeRO </w:t>
      </w:r>
      <w:r>
        <w:t xml:space="preserve">(Rajbhandari et al. 2019, 2021)</w:t>
      </w:r>
      <w:r>
        <w:t xml:space="preserve"> </w:t>
      </w:r>
      <w:r>
        <w:t xml:space="preserve">generalises the</w:t>
      </w:r>
      <w:r>
        <w:t xml:space="preserve"> </w:t>
      </w:r>
      <w:r>
        <w:t xml:space="preserve">data-parallel template by asking a single question for each piece</w:t>
      </w:r>
      <w:r>
        <w:t xml:space="preserve"> </w:t>
      </w:r>
      <w:r>
        <w:t xml:space="preserve">of the training state: which workers really need to keep a copy of</w:t>
      </w:r>
      <w:r>
        <w:t xml:space="preserve"> </w:t>
      </w:r>
      <w:r>
        <w:t xml:space="preserve">it, and at which point during the step? The answer for the Adam</w:t>
      </w:r>
      <w:r>
        <w:t xml:space="preserve"> </w:t>
      </w:r>
      <w:r>
        <w:t xml:space="preserve">moments is given by stage one: the moments are only consulted</w:t>
      </w:r>
      <w:r>
        <w:t xml:space="preserve"> </w:t>
      </w:r>
      <w:r>
        <w:t xml:space="preserve">during the optimiser step, so one shard per worker is enough, and a</w:t>
      </w:r>
      <w:r>
        <w:t xml:space="preserve"> </w:t>
      </w:r>
      <w:r>
        <w:t xml:space="preserve">reduce-scatter produces that shard in place. Stage two extends the</w:t>
      </w:r>
      <w:r>
        <w:t xml:space="preserve"> </w:t>
      </w:r>
      <w:r>
        <w:t xml:space="preserve">argument to the gradients, eliminating the full gradient tensor</w:t>
      </w:r>
      <w:r>
        <w:t xml:space="preserve"> </w:t>
      </w:r>
      <w:r>
        <w:t xml:space="preserve">from every worker’s memory. Stage three pushes it all the way to</w:t>
      </w:r>
      <w:r>
        <w:t xml:space="preserve"> </w:t>
      </w:r>
      <w:r>
        <w:t xml:space="preserve">the parameters themselves: the parameters now live sharded, and</w:t>
      </w:r>
      <w:r>
        <w:t xml:space="preserve"> </w:t>
      </w:r>
      <w:r>
        <w:t xml:space="preserve">each layer gathers the missing slices on demand just before it</w:t>
      </w:r>
      <w:r>
        <w:t xml:space="preserve"> </w:t>
      </w:r>
      <w:r>
        <w:t xml:space="preserve">executes. At stage three the per-worker memory scales as</w:t>
      </w:r>
      <w:r>
        <w:t xml:space="preserve"> </w:t>
      </w:r>
      <m:oMath>
        <m:r>
          <m:t>M</m:t>
        </m:r>
        <m:r>
          <m:rPr>
            <m:sty m:val="p"/>
          </m:rPr>
          <m:t>/</m:t>
        </m:r>
        <m:r>
          <m:t>P</m:t>
        </m:r>
      </m:oMath>
      <w:r>
        <w:t xml:space="preserve">,</w:t>
      </w:r>
      <w:r>
        <w:t xml:space="preserve"> </w:t>
      </w:r>
      <w:r>
        <w:t xml:space="preserve">which is the lower bound that plain DP never approaches; the price</w:t>
      </w:r>
      <w:r>
        <w:t xml:space="preserve"> </w:t>
      </w:r>
      <w:r>
        <w:t xml:space="preserve">paid is two extra collective phases per layer, and those phases</w:t>
      </w:r>
      <w:r>
        <w:t xml:space="preserve"> </w:t>
      </w:r>
      <w:r>
        <w:t xml:space="preserve">have to be hidden by the overlap scheduling discussed in</w:t>
      </w:r>
      <w:r>
        <w:t xml:space="preserve"> </w:t>
      </w:r>
      <w:r>
        <w:t xml:space="preserve">Section </w:t>
      </w:r>
      <w:hyperlink w:anchor="sec:res_overlap">
        <w:r>
          <w:rPr>
            <w:rStyle w:val="Hyperlink"/>
          </w:rPr>
          <w:t xml:space="preserve">3.4.6</w:t>
        </w:r>
      </w:hyperlink>
      <w:r>
        <w:t xml:space="preserve"> </w:t>
      </w:r>
      <w:r>
        <w:t xml:space="preserve">or the throughput regresses.</w:t>
      </w:r>
      <w:r>
        <w:t xml:space="preserve"> </w:t>
      </w:r>
      <w:r>
        <w:t xml:space="preserve">The production implementation of ZeRO is</w:t>
      </w:r>
      <w:r>
        <w:t xml:space="preserve"> </w:t>
      </w:r>
      <w:r>
        <w:t xml:space="preserve">DeepSpeed </w:t>
      </w:r>
      <w:r>
        <w:t xml:space="preserve">(Rasley et al. 2020)</w:t>
      </w:r>
      <w:r>
        <w:t xml:space="preserve">, which wraps the core idea</w:t>
      </w:r>
      <w:r>
        <w:t xml:space="preserve"> </w:t>
      </w:r>
      <w:r>
        <w:t xml:space="preserve">together with gradient compression, dynamic loss scaling, CPU and</w:t>
      </w:r>
      <w:r>
        <w:t xml:space="preserve"> </w:t>
      </w:r>
      <w:r>
        <w:t xml:space="preserve">NVMe offloading, and Mixture-of-Experts</w:t>
      </w:r>
      <w:r>
        <w:t xml:space="preserve"> </w:t>
      </w:r>
      <w:r>
        <w:t xml:space="preserve">support </w:t>
      </w:r>
      <w:r>
        <w:t xml:space="preserve">(Rajbhandari et al. 2022)</w:t>
      </w:r>
      <w:r>
        <w:t xml:space="preserve">. Concretely, ZeRO-3 issues</w:t>
      </w:r>
      <w:r>
        <w:t xml:space="preserve"> </w:t>
      </w:r>
      <w:r>
        <w:t xml:space="preserve">two collectives per layer over and above DDP—an all-gather before</w:t>
      </w:r>
      <w:r>
        <w:t xml:space="preserve"> </w:t>
      </w:r>
      <w:r>
        <w:t xml:space="preserve">the forward or backward pass and a reduce-scatter after the</w:t>
      </w:r>
      <w:r>
        <w:t xml:space="preserve"> </w:t>
      </w:r>
      <w:r>
        <w:t xml:space="preserve">backward pass—and each of them has to be overlapped carefully</w:t>
      </w:r>
      <w:r>
        <w:t xml:space="preserve"> </w:t>
      </w:r>
      <w:r>
        <w:t xml:space="preserve">with compute if a throughput regression is to be avoided.</w:t>
      </w:r>
    </w:p>
    <w:bookmarkEnd w:id="62"/>
    <w:bookmarkStart w:id="64" w:name="sec:dist_comms_summary"/>
    <w:p>
      <w:pPr>
        <w:pStyle w:val="Heading3"/>
      </w:pPr>
      <w:r>
        <w:t xml:space="preserve">Communication-Cost Summary</w:t>
      </w:r>
    </w:p>
    <w:p>
      <w:pPr>
        <w:pStyle w:val="FirstParagraph"/>
      </w:pPr>
      <w:r>
        <w:t xml:space="preserve">A summary of the per-step communication volume for every strategy</w:t>
      </w:r>
      <w:r>
        <w:t xml:space="preserve"> </w:t>
      </w:r>
      <w:r>
        <w:t xml:space="preserve">is collected in Table </w:t>
      </w:r>
      <w:hyperlink w:anchor="tab:dist_comms">
        <w:r>
          <w:rPr>
            <w:rStyle w:val="Hyperlink"/>
          </w:rPr>
          <w:t xml:space="preserve">3.1</w:t>
        </w:r>
      </w:hyperlink>
      <w:r>
        <w:t xml:space="preserve">,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parameter</w:t>
      </w:r>
      <w:r>
        <w:t xml:space="preserve"> </w:t>
      </w:r>
      <w:r>
        <w:t xml:space="preserve">count,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the per-element size in bytes,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number of</w:t>
      </w:r>
      <w:r>
        <w:t xml:space="preserve"> </w:t>
      </w:r>
      <w:r>
        <w:t xml:space="preserve">transformer layers. These formulas reappear in</w:t>
      </w:r>
      <w:r>
        <w:t xml:space="preserve"> </w:t>
      </w:r>
      <w:r>
        <w:t xml:space="preserve">Section </w:t>
      </w:r>
      <w:hyperlink w:anchor="sec:res_scale">
        <w:r>
          <w:rPr>
            <w:rStyle w:val="Hyperlink"/>
          </w:rPr>
          <w:t xml:space="preserve">3.4.5</w:t>
        </w:r>
      </w:hyperlink>
      <w:r>
        <w:t xml:space="preserve"> </w:t>
      </w:r>
      <w:r>
        <w:t xml:space="preserve">as the tool that explains the observed</w:t>
      </w:r>
      <w:r>
        <w:t xml:space="preserve"> </w:t>
      </w:r>
      <w:r>
        <w:t xml:space="preserve">scaling behaviour.</w:t>
      </w:r>
    </w:p>
    <w:bookmarkStart w:id="63" w:name="tab:dist_comms"/>
    <w:p>
      <w:pPr>
        <w:pStyle w:val="TableCaption"/>
      </w:pPr>
      <w:r>
        <w:t xml:space="preserve">Per-step communication volume on a ring all-reduce topology.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er-step communication volume on a ring all-reduce topology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Volume (bytes/step)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Dominant collective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M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all_reduce</w:t>
            </w:r>
            <w:r>
              <w:t xml:space="preserve">(gradients)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/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bucketed ring</w:t>
            </w:r>
            <w:r>
              <w:t xml:space="preserve"> </w:t>
            </w:r>
            <w:r>
              <w:rPr>
                <w:rStyle w:val="VerbatimChar"/>
              </w:rPr>
              <w:t xml:space="preserve">all_reduce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FSDP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/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layer-wise</w:t>
            </w:r>
            <w:r>
              <w:t xml:space="preserve"> </w:t>
            </w:r>
            <w:r>
              <w:rPr>
                <w:rStyle w:val="VerbatimChar"/>
              </w:rPr>
              <w:t xml:space="preserve">all_gather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reduce_scatter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ZeRO-3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/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all_gather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reduce_scatter</w:t>
            </w:r>
          </w:p>
        </w:tc>
      </w:tr>
    </w:tbl>
    <w:bookmarkEnd w:id="63"/>
    <w:bookmarkEnd w:id="64"/>
    <w:bookmarkEnd w:id="65"/>
    <w:bookmarkStart w:id="69" w:name="sec:dist_method"/>
    <w:p>
      <w:pPr>
        <w:pStyle w:val="Heading2"/>
      </w:pPr>
      <w:r>
        <w:t xml:space="preserve">Methodology</w:t>
      </w:r>
    </w:p>
    <w:bookmarkStart w:id="66" w:name="sec:dist_method_metrics"/>
    <w:p>
      <w:pPr>
        <w:pStyle w:val="Heading3"/>
      </w:pPr>
      <w:r>
        <w:t xml:space="preserve">Training Strategies and Metrics</w:t>
      </w:r>
    </w:p>
    <w:p>
      <w:pPr>
        <w:pStyle w:val="FirstParagraph"/>
      </w:pPr>
      <w:r>
        <w:t xml:space="preserve">The four strategies chosen for comparison span the memory and</w:t>
      </w:r>
      <w:r>
        <w:t xml:space="preserve"> </w:t>
      </w:r>
      <w:r>
        <w:t xml:space="preserve">throughput design space: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DP</w:t>
      </w:r>
      <w:r>
        <w:t xml:space="preserve">—the full-replication baseline;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DDP</w:t>
      </w:r>
      <w:r>
        <w:t xml:space="preserve">—the industry-standard form of multi-GPU</w:t>
      </w:r>
      <w:r>
        <w:t xml:space="preserve"> </w:t>
      </w:r>
      <w:r>
        <w:t xml:space="preserve">data parallelism;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FSDP</w:t>
      </w:r>
      <w:r>
        <w:t xml:space="preserve">—data parallelism with parameter sharding;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DeepSpeed ZeRO-3</w:t>
      </w:r>
      <w:r>
        <w:t xml:space="preserve">—fully sharded, with optional</w:t>
      </w:r>
      <w:r>
        <w:t xml:space="preserve"> </w:t>
      </w:r>
      <w:r>
        <w:t xml:space="preserve">CPU/NVMe offload.</w:t>
      </w:r>
    </w:p>
    <w:p>
      <w:pPr>
        <w:pStyle w:val="FirstParagraph"/>
      </w:pPr>
      <w:r>
        <w:t xml:space="preserve">Each of them is then assessed along several axes: GPU utilisation</w:t>
      </w:r>
      <w:r>
        <w:t xml:space="preserve"> </w:t>
      </w:r>
      <w:r>
        <w:t xml:space="preserve">in percent, peak and average per-GPU memory in GB, per-epoch</w:t>
      </w:r>
      <w:r>
        <w:t xml:space="preserve"> </w:t>
      </w:r>
      <w:r>
        <w:t xml:space="preserve">training-loss convergence, average and peak power draw in watts</w:t>
      </w:r>
      <w:r>
        <w:t xml:space="preserve"> </w:t>
      </w:r>
      <w:r>
        <w:t xml:space="preserve">together with the per-epoch energy in kWh, communication overhead,</w:t>
      </w:r>
      <w:r>
        <w:t xml:space="preserve"> </w:t>
      </w:r>
      <w:r>
        <w:t xml:space="preserve">and scaling efficiency.</w:t>
      </w:r>
    </w:p>
    <w:bookmarkEnd w:id="66"/>
    <w:bookmarkStart w:id="67" w:name="sec:dist_method_workload"/>
    <w:p>
      <w:pPr>
        <w:pStyle w:val="Heading3"/>
      </w:pPr>
      <w:r>
        <w:t xml:space="preserve">Workload</w:t>
      </w:r>
    </w:p>
    <w:p>
      <w:pPr>
        <w:pStyle w:val="FirstParagraph"/>
      </w:pPr>
      <w:r>
        <w:t xml:space="preserve">Two workloads are used, each of which stresses a different regime.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Controlled benchmark.</w:t>
      </w:r>
      <w:r>
        <w:t xml:space="preserve"> </w:t>
      </w:r>
      <w:r>
        <w:t xml:space="preserve">ResNet-50 on CIFAR-10</w:t>
      </w:r>
      <w:r>
        <w:t xml:space="preserve"> </w:t>
      </w:r>
      <w:r>
        <w:t xml:space="preserve">(</w:t>
      </w:r>
      <m:oMath>
        <m:r>
          <m:t>25.6</m:t>
        </m:r>
      </m:oMath>
      <w:r>
        <w:t xml:space="preserve">M parameters), a widely reproducible setup that</w:t>
      </w:r>
      <w:r>
        <w:t xml:space="preserve"> </w:t>
      </w:r>
      <w:r>
        <w:t xml:space="preserve">swings between compute-bound and communication-bound</w:t>
      </w:r>
      <w:r>
        <w:t xml:space="preserve"> </w:t>
      </w:r>
      <w:r>
        <w:t xml:space="preserve">behaviour as the batch size and worker count are varied.</w:t>
      </w:r>
      <w:r>
        <w:t xml:space="preserve"> </w:t>
      </w:r>
      <w:r>
        <w:t xml:space="preserve">This is the main workload for the GPU-utilisation,</w:t>
      </w:r>
      <w:r>
        <w:t xml:space="preserve"> </w:t>
      </w:r>
      <w:r>
        <w:t xml:space="preserve">memory, and training-loss tables.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LLM benchmark.</w:t>
      </w:r>
      <w:r>
        <w:t xml:space="preserve"> </w:t>
      </w:r>
      <w:r>
        <w:t xml:space="preserve">GPT-2 Medium (</w:t>
      </w:r>
      <m:oMath>
        <m:r>
          <m:t>355</m:t>
        </m:r>
      </m:oMath>
      <w:r>
        <w:t xml:space="preserve">M parameters),</w:t>
      </w:r>
      <w:r>
        <w:t xml:space="preserve"> </w:t>
      </w:r>
      <w:r>
        <w:t xml:space="preserve">trained on a subset of OpenWebText with sequence length</w:t>
      </w:r>
      <w:r>
        <w:t xml:space="preserve"> </w:t>
      </w:r>
      <m:oMath>
        <m:r>
          <m:t>2048</m:t>
        </m:r>
      </m:oMath>
      <w:r>
        <w:t xml:space="preserve">, a context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1024</m:t>
        </m:r>
      </m:oMath>
      <w:r>
        <w:t xml:space="preserve">, and a per-GPU</w:t>
      </w:r>
      <w:r>
        <w:t xml:space="preserve"> </w:t>
      </w:r>
      <w:r>
        <w:t xml:space="preserve">micro-batch of four. This workload supplies the</w:t>
      </w:r>
      <w:r>
        <w:t xml:space="preserve"> </w:t>
      </w:r>
      <w:r>
        <w:t xml:space="preserve">end-to-end LLM throughput numbers when combined with the</w:t>
      </w:r>
      <w:r>
        <w:t xml:space="preserve"> </w:t>
      </w:r>
      <w:r>
        <w:t xml:space="preserve">SWFA kernel of 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.</w:t>
      </w:r>
    </w:p>
    <w:p>
      <w:pPr>
        <w:pStyle w:val="FirstParagraph"/>
      </w:pPr>
      <w:r>
        <w:t xml:space="preserve">The random seed (</w:t>
      </w:r>
      <m:oMath>
        <m:r>
          <m:t>42</m:t>
        </m:r>
      </m:oMath>
      <w:r>
        <w:t xml:space="preserve">) and the optimiser hyper-parameters (Adam,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identical across all four strategies,</w:t>
      </w:r>
      <w:r>
        <w:t xml:space="preserve"> </w:t>
      </w:r>
      <w:r>
        <w:t xml:space="preserve">so that any divergence in the final loss can be attributed to the</w:t>
      </w:r>
      <w:r>
        <w:t xml:space="preserve"> </w:t>
      </w:r>
      <w:r>
        <w:t xml:space="preserve">strategy itself and nothing else.</w:t>
      </w:r>
    </w:p>
    <w:bookmarkEnd w:id="67"/>
    <w:bookmarkStart w:id="68" w:name="sec:dist_method_hw"/>
    <w:p>
      <w:pPr>
        <w:pStyle w:val="Heading3"/>
      </w:pPr>
      <w:r>
        <w:t xml:space="preserve">Hardware and Software</w:t>
      </w:r>
    </w:p>
    <w:p>
      <w:pPr>
        <w:pStyle w:val="FirstParagraph"/>
      </w:pPr>
      <w:r>
        <w:t xml:space="preserve">All experiments run on a single node whose configuration is:</w:t>
      </w:r>
    </w:p>
    <w:p>
      <w:pPr>
        <w:numPr>
          <w:ilvl w:val="0"/>
          <w:numId w:val="1013"/>
        </w:numPr>
      </w:pPr>
      <w:r>
        <w:t xml:space="preserve">8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NVIDIA A100 (40 GB HBM2e each), connected by</w:t>
      </w:r>
      <w:r>
        <w:t xml:space="preserve"> </w:t>
      </w:r>
      <w:r>
        <w:t xml:space="preserve">NVLink-3 with</w:t>
      </w:r>
      <w:r>
        <w:t xml:space="preserve"> </w:t>
      </w:r>
      <m:oMath>
        <m:r>
          <m:t>600</m:t>
        </m:r>
      </m:oMath>
      <w:r>
        <w:t xml:space="preserve"> GB/s of bisection bandwidth;</w:t>
      </w:r>
    </w:p>
    <w:p>
      <w:pPr>
        <w:numPr>
          <w:ilvl w:val="0"/>
          <w:numId w:val="1013"/>
        </w:numPr>
      </w:pPr>
      <w:r>
        <w:t xml:space="preserve">two Intel Xeon Platinum 8358 host CPUs</w:t>
      </w:r>
      <w:r>
        <w:t xml:space="preserve"> </w:t>
      </w:r>
      <w:r>
        <w:t xml:space="preserve">(64 cores, 128 threads total) backed by 1 TB of DDR4;</w:t>
      </w:r>
    </w:p>
    <w:p>
      <w:pPr>
        <w:numPr>
          <w:ilvl w:val="0"/>
          <w:numId w:val="1013"/>
        </w:numPr>
      </w:pPr>
      <w:r>
        <w:t xml:space="preserve">PyTorch 2.0.1 with CUDA 11.8, NCCL 2.18.1, and DeepSpeed</w:t>
      </w:r>
      <w:r>
        <w:t xml:space="preserve"> </w:t>
      </w:r>
      <w:r>
        <w:t xml:space="preserve">0.9.5;</w:t>
      </w:r>
    </w:p>
    <w:p>
      <w:pPr>
        <w:numPr>
          <w:ilvl w:val="0"/>
          <w:numId w:val="1013"/>
        </w:numPr>
      </w:pPr>
      <w:r>
        <w:t xml:space="preserve">NVIDIA driver</w:t>
      </w:r>
      <w:r>
        <w:t xml:space="preserve"> </w:t>
      </w:r>
      <m:oMath>
        <m:r>
          <m:t>535.104</m:t>
        </m:r>
        <m:r>
          <m:t>.05</m:t>
        </m:r>
      </m:oMath>
      <w:r>
        <w:t xml:space="preserve">, GCC 11.4, and CUTLASS 3.2.</w:t>
      </w:r>
    </w:p>
    <w:p>
      <w:pPr>
        <w:pStyle w:val="FirstParagraph"/>
      </w:pPr>
      <w:r>
        <w:t xml:space="preserve">Power and energy numbers are read off the out-of-band BMC</w:t>
      </w:r>
      <w:r>
        <w:t xml:space="preserve"> </w:t>
      </w:r>
      <w:r>
        <w:t xml:space="preserve">interface; GPU utilisation and per-GPU memory are sampled from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t xml:space="preserve">every</w:t>
      </w:r>
      <w:r>
        <w:t xml:space="preserve"> </w:t>
      </w:r>
      <m:oMath>
        <m:r>
          <m:t>100</m:t>
        </m:r>
      </m:oMath>
      <w:r>
        <w:t xml:space="preserve"> ms and aggregated per epoch.</w:t>
      </w:r>
    </w:p>
    <w:bookmarkEnd w:id="68"/>
    <w:bookmarkEnd w:id="69"/>
    <w:bookmarkStart w:id="74" w:name="sec:dist_impl"/>
    <w:p>
      <w:pPr>
        <w:pStyle w:val="Heading2"/>
      </w:pPr>
      <w:r>
        <w:t xml:space="preserve">Implementations</w:t>
      </w:r>
    </w:p>
    <w:bookmarkStart w:id="70" w:name="sec:impl_dp"/>
    <w:p>
      <w:pPr>
        <w:pStyle w:val="Heading3"/>
      </w:pPr>
      <w:r>
        <w:t xml:space="preserve">DP</w:t>
      </w:r>
    </w:p>
    <w:p>
      <w:pPr>
        <w:pStyle w:val="FirstParagraph"/>
      </w:pPr>
      <w:r>
        <w:t xml:space="preserve">The DP baseline uses</w:t>
      </w:r>
      <w:r>
        <w:t xml:space="preserve"> </w:t>
      </w:r>
      <w:r>
        <w:rPr>
          <w:rStyle w:val="VerbatimChar"/>
        </w:rPr>
        <w:t xml:space="preserve">torch.nn.DataParallel</w:t>
      </w:r>
      <w:r>
        <w:t xml:space="preserve">, which</w:t>
      </w:r>
      <w:r>
        <w:t xml:space="preserve"> </w:t>
      </w:r>
      <w:r>
        <w:t xml:space="preserve">replicates the model onto every GPU, scatters non-overlapping</w:t>
      </w:r>
      <w:r>
        <w:t xml:space="preserve"> </w:t>
      </w:r>
      <w:r>
        <w:t xml:space="preserve">slices of the data, performs the local forward and backward, and</w:t>
      </w:r>
      <w:r>
        <w:t xml:space="preserve"> </w:t>
      </w:r>
      <w:r>
        <w:t xml:space="preserve">synchronises via</w:t>
      </w:r>
      <w:r>
        <w:t xml:space="preserve"> </w:t>
      </w:r>
      <w:r>
        <w:rPr>
          <w:rStyle w:val="VerbatimChar"/>
        </w:rPr>
        <w:t xml:space="preserve">all_reduce</w:t>
      </w:r>
      <w:r>
        <w:t xml:space="preserve"> </w:t>
      </w:r>
      <w:r>
        <w:t xml:space="preserve">immediately before each</w:t>
      </w:r>
      <w:r>
        <w:t xml:space="preserve"> </w:t>
      </w:r>
      <w:r>
        <w:t xml:space="preserve">optimiser step. DP is conceptually transparent, but its throughput</w:t>
      </w:r>
      <w:r>
        <w:t xml:space="preserve"> </w:t>
      </w:r>
      <w:r>
        <w:t xml:space="preserve">is held back by three factors: the communication cost of the full</w:t>
      </w:r>
      <w:r>
        <w:t xml:space="preserve"> </w:t>
      </w:r>
      <w:r>
        <w:t xml:space="preserve">gradient, the memory cost of the replicated model, and the fact</w:t>
      </w:r>
      <w:r>
        <w:t xml:space="preserve"> </w:t>
      </w:r>
      <w:r>
        <w:t xml:space="preserve">that a single Python thread is responsible for coordinating every</w:t>
      </w:r>
      <w:r>
        <w:t xml:space="preserve"> </w:t>
      </w:r>
      <w:r>
        <w:t xml:space="preserve">worker.</w:t>
      </w:r>
    </w:p>
    <w:bookmarkEnd w:id="70"/>
    <w:bookmarkStart w:id="71" w:name="sec:impl_ddp"/>
    <w:p>
      <w:pPr>
        <w:pStyle w:val="Heading3"/>
      </w:pPr>
      <w:r>
        <w:t xml:space="preserve">DDP</w:t>
      </w:r>
    </w:p>
    <w:p>
      <w:pPr>
        <w:pStyle w:val="FirstParagraph"/>
      </w:pPr>
      <w:r>
        <w:t xml:space="preserve">DDP offers the same user-facing programming model as DP, but</w:t>
      </w:r>
      <w:r>
        <w:t xml:space="preserve"> </w:t>
      </w:r>
      <w:r>
        <w:t xml:space="preserve">internally it:</w:t>
      </w:r>
    </w:p>
    <w:p>
      <w:pPr>
        <w:numPr>
          <w:ilvl w:val="0"/>
          <w:numId w:val="1014"/>
        </w:numPr>
      </w:pPr>
      <w:r>
        <w:t xml:space="preserve">partitions the gradients into communication</w:t>
      </w:r>
      <w:r>
        <w:t xml:space="preserve"> </w:t>
      </w:r>
      <w:r>
        <w:rPr>
          <w:iCs/>
          <w:i/>
        </w:rPr>
        <w:t xml:space="preserve">buckets</w:t>
      </w:r>
      <w:r>
        <w:t xml:space="preserve"> </w:t>
      </w:r>
      <w:r>
        <w:t xml:space="preserve">of (by default)</w:t>
      </w:r>
      <w:r>
        <w:t xml:space="preserve"> </w:t>
      </w:r>
      <m:oMath>
        <m:r>
          <m:t>25</m:t>
        </m:r>
      </m:oMath>
      <w:r>
        <w:t xml:space="preserve"> MB so that the all-reduce</w:t>
      </w:r>
      <w:r>
        <w:t xml:space="preserve"> </w:t>
      </w:r>
      <w:r>
        <w:t xml:space="preserve">granularity lines up with the granularity at which the</w:t>
      </w:r>
      <w:r>
        <w:t xml:space="preserve"> </w:t>
      </w:r>
      <w:r>
        <w:t xml:space="preserve">backward pass produces them;</w:t>
      </w:r>
    </w:p>
    <w:p>
      <w:pPr>
        <w:numPr>
          <w:ilvl w:val="0"/>
          <w:numId w:val="1014"/>
        </w:numPr>
      </w:pPr>
      <w:r>
        <w:t xml:space="preserve">overlaps the reduction of the earlier buckets with the</w:t>
      </w:r>
      <w:r>
        <w:t xml:space="preserve"> </w:t>
      </w:r>
      <w:r>
        <w:t xml:space="preserve">backward pass of the later layers, using a per-parameter</w:t>
      </w:r>
      <w:r>
        <w:t xml:space="preserve"> </w:t>
      </w:r>
      <w:r>
        <w:t xml:space="preserve">hook;</w:t>
      </w:r>
    </w:p>
    <w:p>
      <w:pPr>
        <w:numPr>
          <w:ilvl w:val="0"/>
          <w:numId w:val="1014"/>
        </w:numPr>
      </w:pPr>
      <w:r>
        <w:t xml:space="preserve">routes those reductions around a ring all-reduce, which</w:t>
      </w:r>
      <w:r>
        <w:t xml:space="preserve"> </w:t>
      </w:r>
      <w:r>
        <w:t xml:space="preserve">is the collective that saturates NVLink;</w:t>
      </w:r>
    </w:p>
    <w:p>
      <w:pPr>
        <w:numPr>
          <w:ilvl w:val="0"/>
          <w:numId w:val="1014"/>
        </w:numPr>
      </w:pPr>
      <w:r>
        <w:t xml:space="preserve">hooks autograd’s</w:t>
      </w:r>
      <w:r>
        <w:t xml:space="preserve"> </w:t>
      </w:r>
      <w:r>
        <w:rPr>
          <w:rStyle w:val="VerbatimChar"/>
        </w:rPr>
        <w:t xml:space="preserve">reducer</w:t>
      </w:r>
      <w:r>
        <w:t xml:space="preserve"> </w:t>
      </w:r>
      <w:r>
        <w:t xml:space="preserve">into the CUDA stream so</w:t>
      </w:r>
      <w:r>
        <w:t xml:space="preserve"> </w:t>
      </w:r>
      <w:r>
        <w:t xml:space="preserve">that communication and compute occupy non-default streams.</w:t>
      </w:r>
    </w:p>
    <w:p>
      <w:pPr>
        <w:pStyle w:val="FirstParagraph"/>
      </w:pPr>
      <w:r>
        <w:t xml:space="preserve">The PyTorch configuration is a one-liner: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torch.distributed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dist.init_process_group(backend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"nccl"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torch.nn.parallel.DistributedDataParallel(</w:t>
      </w:r>
      <w:r>
        <w:br/>
      </w:r>
      <w:r>
        <w:rPr>
          <w:rStyle w:val="NormalTok"/>
        </w:rPr>
        <w:t xml:space="preserve">    model.to(local_rank), device_ids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[local_rank],</w:t>
      </w:r>
      <w:r>
        <w:br/>
      </w:r>
      <w:r>
        <w:rPr>
          <w:rStyle w:val="NormalTok"/>
        </w:rPr>
        <w:t xml:space="preserve">    bucket_cap_mb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find_unused_parameters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71"/>
    <w:bookmarkStart w:id="72" w:name="sec:impl_fsdp"/>
    <w:p>
      <w:pPr>
        <w:pStyle w:val="Heading3"/>
      </w:pPr>
      <w:r>
        <w:t xml:space="preserve">FSDP</w:t>
      </w:r>
    </w:p>
    <w:p>
      <w:pPr>
        <w:pStyle w:val="FirstParagraph"/>
      </w:pPr>
      <w:r>
        <w:t xml:space="preserve">In FSDP every wrapped unit has its parameter tensor split across</w:t>
      </w:r>
      <w:r>
        <w:t xml:space="preserve"> </w:t>
      </w:r>
      <w:r>
        <w:t xml:space="preserve">devices,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t>θ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:</m:t>
          </m:r>
          <m:r>
            <m:t>j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P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world size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the rank of the worker. Before the</w:t>
      </w:r>
      <w:r>
        <w:t xml:space="preserve"> </w:t>
      </w:r>
      <w:r>
        <w:t xml:space="preserve">unit runs its forward or backward, FSDP issues an</w:t>
      </w:r>
      <w:r>
        <w:t xml:space="preserve"> </w:t>
      </w:r>
      <w:r>
        <w:rPr>
          <w:iCs/>
          <w:i/>
        </w:rPr>
        <w:t xml:space="preserve">all-gather</w:t>
      </w:r>
      <w:r>
        <w:t xml:space="preserve"> </w:t>
      </w:r>
      <w:r>
        <w:t xml:space="preserve">that reassembles the full parameter; once the</w:t>
      </w:r>
      <w:r>
        <w:t xml:space="preserve"> </w:t>
      </w:r>
      <w:r>
        <w:t xml:space="preserve">gradient has been computed, it issues a</w:t>
      </w:r>
      <w:r>
        <w:t xml:space="preserve"> </w:t>
      </w:r>
      <w:r>
        <w:rPr>
          <w:iCs/>
          <w:i/>
        </w:rPr>
        <w:t xml:space="preserve">reduce-scatter</w:t>
      </w:r>
      <w:r>
        <w:t xml:space="preserve"> </w:t>
      </w:r>
      <w:r>
        <w:t xml:space="preserve">and</w:t>
      </w:r>
      <w:r>
        <w:t xml:space="preserve"> </w:t>
      </w:r>
      <w:r>
        <w:t xml:space="preserve">re-shards the result. The memory saving comes directly from the</w:t>
      </w:r>
      <w:r>
        <w:t xml:space="preserve"> </w:t>
      </w:r>
      <w:r>
        <w:t xml:space="preserve">fact that no worker ever holds the complete model at once. The</w:t>
      </w:r>
      <w:r>
        <w:t xml:space="preserve"> </w:t>
      </w:r>
      <w:r>
        <w:t xml:space="preserve">sharding unit chosen here is the transformer block itself, wrapped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auto_wrap_policy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torch.distributed.fsdp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FullyShardedDataParallel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FSDP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torch.distributed.fsdp.wrap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transformer_auto_wrap_policy</w:t>
      </w:r>
      <w:r>
        <w:br/>
      </w:r>
      <w:r>
        <w:rPr>
          <w:rStyle w:val="NormalTok"/>
        </w:rPr>
        <w:t xml:space="preserve">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functools.partial(</w:t>
      </w:r>
      <w:r>
        <w:br/>
      </w:r>
      <w:r>
        <w:rPr>
          <w:rStyle w:val="NormalTok"/>
        </w:rPr>
        <w:t xml:space="preserve">    transformer_auto_wrap_policy,</w:t>
      </w:r>
      <w:r>
        <w:br/>
      </w:r>
      <w:r>
        <w:rPr>
          <w:rStyle w:val="NormalTok"/>
        </w:rPr>
        <w:t xml:space="preserve">    transformer_layer_cls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{TransformerBlock})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FSDP(model, auto_wrap_policy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policy,</w:t>
      </w:r>
      <w:r>
        <w:br/>
      </w:r>
      <w:r>
        <w:rPr>
          <w:rStyle w:val="NormalTok"/>
        </w:rPr>
        <w:t xml:space="preserve">             mixed_precision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fp16_policy,</w:t>
      </w:r>
      <w:r>
        <w:br/>
      </w:r>
      <w:r>
        <w:rPr>
          <w:rStyle w:val="NormalTok"/>
        </w:rPr>
        <w:t xml:space="preserve">             sharding_strategy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ShardingStrategy.FULL_SHARD,</w:t>
      </w:r>
      <w:r>
        <w:br/>
      </w:r>
      <w:r>
        <w:rPr>
          <w:rStyle w:val="NormalTok"/>
        </w:rPr>
        <w:t xml:space="preserve">             device_id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local_rank)</w:t>
      </w:r>
    </w:p>
    <w:p>
      <w:pPr>
        <w:pStyle w:val="FirstParagraph"/>
      </w:pPr>
      <w:r>
        <w:t xml:space="preserve">A transformer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layers therefore costs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all-gather/reduce-scatter pairs per step, which is precisely the</w:t>
      </w:r>
      <w:r>
        <w:t xml:space="preserve"> </w:t>
      </w:r>
      <w:r>
        <w:t xml:space="preserve">reason the unit of sharding has to be aligned with the unit of</w:t>
      </w:r>
      <w:r>
        <w:t xml:space="preserve"> </w:t>
      </w:r>
      <w:r>
        <w:t xml:space="preserve">compute.</w:t>
      </w:r>
    </w:p>
    <w:bookmarkEnd w:id="72"/>
    <w:bookmarkStart w:id="73" w:name="sec:impl_ds"/>
    <w:p>
      <w:pPr>
        <w:pStyle w:val="Heading3"/>
      </w:pPr>
      <w:r>
        <w:t xml:space="preserve">DeepSpeed ZeRO-3</w:t>
      </w:r>
    </w:p>
    <w:p>
      <w:pPr>
        <w:pStyle w:val="FirstParagraph"/>
      </w:pPr>
      <w:r>
        <w:t xml:space="preserve">DeepSpeed ZeRO-3 augments parameter sharding with an efficient</w:t>
      </w:r>
      <w:r>
        <w:t xml:space="preserve"> </w:t>
      </w:r>
      <w:r>
        <w:t xml:space="preserve">communication scheduler and with optional offload of parameters</w:t>
      </w:r>
      <w:r>
        <w:t xml:space="preserve"> </w:t>
      </w:r>
      <w:r>
        <w:t xml:space="preserve">and optimiser state to CPU or NVMe. Mixed precision (FP16 or</w:t>
      </w:r>
      <w:r>
        <w:t xml:space="preserve"> </w:t>
      </w:r>
      <w:r>
        <w:t xml:space="preserve">BF16), gradient compression, and MoE support are all provided</w:t>
      </w:r>
      <w:r>
        <w:t xml:space="preserve"> </w:t>
      </w:r>
      <w:r>
        <w:t xml:space="preserve">out of the box. Configuration happens through a JSON file: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"zero_optimization": {</w:t>
      </w:r>
      <w:r>
        <w:br/>
      </w:r>
      <w:r>
        <w:rPr>
          <w:rStyle w:val="VerbatimChar"/>
        </w:rPr>
        <w:t xml:space="preserve">    "stage": 3,</w:t>
      </w:r>
      <w:r>
        <w:br/>
      </w:r>
      <w:r>
        <w:rPr>
          <w:rStyle w:val="VerbatimChar"/>
        </w:rPr>
        <w:t xml:space="preserve">    "overlap_comm": true,</w:t>
      </w:r>
      <w:r>
        <w:br/>
      </w:r>
      <w:r>
        <w:rPr>
          <w:rStyle w:val="VerbatimChar"/>
        </w:rPr>
        <w:t xml:space="preserve">    "contiguous_gradients": true,</w:t>
      </w:r>
      <w:r>
        <w:br/>
      </w:r>
      <w:r>
        <w:rPr>
          <w:rStyle w:val="VerbatimChar"/>
        </w:rPr>
        <w:t xml:space="preserve">    "stage3_prefetch_bucket_size": 2e8,</w:t>
      </w:r>
      <w:r>
        <w:br/>
      </w:r>
      <w:r>
        <w:rPr>
          <w:rStyle w:val="VerbatimChar"/>
        </w:rPr>
        <w:t xml:space="preserve">    "stage3_param_persistence_threshold": 1e6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"fp16": { "enabled": true, "loss_scale_window": 1000 },</w:t>
      </w:r>
      <w:r>
        <w:br/>
      </w:r>
      <w:r>
        <w:rPr>
          <w:rStyle w:val="VerbatimChar"/>
        </w:rPr>
        <w:t xml:space="preserve">  "train_micro_batch_size_per_gpu": 4,</w:t>
      </w:r>
      <w:r>
        <w:br/>
      </w:r>
      <w:r>
        <w:rPr>
          <w:rStyle w:val="VerbatimChar"/>
        </w:rPr>
        <w:t xml:space="preserve">  "gradient_accumulation_steps": 1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prefetch bucket governs how eagerly parameters for the next</w:t>
      </w:r>
      <w:r>
        <w:t xml:space="preserve"> </w:t>
      </w:r>
      <w:r>
        <w:t xml:space="preserve">layer are gathered. Setting it too large saturates NVLink</w:t>
      </w:r>
      <w:r>
        <w:t xml:space="preserve"> </w:t>
      </w:r>
      <w:r>
        <w:t xml:space="preserve">bandwidth on ZeRO-3; setting it too small leaves compute units</w:t>
      </w:r>
      <w:r>
        <w:t xml:space="preserve"> </w:t>
      </w:r>
      <w:r>
        <w:t xml:space="preserve">idle waiting for the next all-gather.</w:t>
      </w:r>
    </w:p>
    <w:bookmarkEnd w:id="73"/>
    <w:bookmarkEnd w:id="74"/>
    <w:bookmarkStart w:id="85" w:name="sec:dist_results"/>
    <w:p>
      <w:pPr>
        <w:pStyle w:val="Heading2"/>
      </w:pPr>
      <w:r>
        <w:t xml:space="preserve">Results</w:t>
      </w:r>
    </w:p>
    <w:bookmarkStart w:id="75" w:name="sec:res_util"/>
    <w:p>
      <w:pPr>
        <w:pStyle w:val="Heading3"/>
      </w:pPr>
      <w:r>
        <w:t xml:space="preserve">GPU Utilisation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GPU utilisation across distributed training strategies.</w:t>
      </w:r>
    </w:p>
    <w:p>
      <w:pPr>
        <w:pStyle w:val="BodyText"/>
      </w:pPr>
      <w:r>
        <w:t xml:space="preserve">DeepSpeed ZeRO-3 reaches the highest peak utilisation at</w:t>
      </w:r>
      <w:r>
        <w:t xml:space="preserve"> </w:t>
      </w:r>
      <m:oMath>
        <m:r>
          <m:t>93.8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an outcome of the fine-grained overlap it can produce between</w:t>
      </w:r>
      <w:r>
        <w:t xml:space="preserve"> </w:t>
      </w:r>
      <w:r>
        <w:t xml:space="preserve">parameter gathering and compute. FSDP follows at</w:t>
      </w:r>
      <w:r>
        <w:t xml:space="preserve"> </w:t>
      </w:r>
      <m:oMath>
        <m:r>
          <m:t>91.2</m:t>
        </m:r>
        <m:r>
          <m:rPr>
            <m:sty m:val="p"/>
          </m:rPr>
          <m:t>%</m:t>
        </m:r>
      </m:oMath>
      <w:r>
        <w:t xml:space="preserve"> </w:t>
      </w:r>
      <w:r>
        <w:t xml:space="preserve">and DDP</w:t>
      </w:r>
      <w:r>
        <w:t xml:space="preserve"> </w:t>
      </w:r>
      <w:r>
        <w:t xml:space="preserve">at</w:t>
      </w:r>
      <w:r>
        <w:t xml:space="preserve"> </w:t>
      </w:r>
      <m:oMath>
        <m:r>
          <m:t>89.7</m:t>
        </m:r>
        <m:r>
          <m:rPr>
            <m:sty m:val="p"/>
          </m:rPr>
          <m:t>%</m:t>
        </m:r>
      </m:oMath>
      <w:r>
        <w:t xml:space="preserve">, with DP trailing at</w:t>
      </w:r>
      <w:r>
        <w:t xml:space="preserve"> </w:t>
      </w:r>
      <m:oMath>
        <m:r>
          <m:t>72.3</m:t>
        </m:r>
        <m:r>
          <m:rPr>
            <m:sty m:val="p"/>
          </m:rPr>
          <m:t>%</m:t>
        </m:r>
      </m:oMath>
      <w:r>
        <w:t xml:space="preserve">. The explanation for DP’s</w:t>
      </w:r>
      <w:r>
        <w:t xml:space="preserve"> </w:t>
      </w:r>
      <w:r>
        <w:t xml:space="preserve">low average utilisation of</w:t>
      </w:r>
      <w:r>
        <w:t xml:space="preserve"> </w:t>
      </w:r>
      <m:oMath>
        <m:r>
          <m:t>18.13</m:t>
        </m:r>
        <m:r>
          <m:rPr>
            <m:sty m:val="p"/>
          </m:rPr>
          <m:t>%</m:t>
        </m:r>
      </m:oMath>
      <w:r>
        <w:t xml:space="preserve"> </w:t>
      </w:r>
      <w:r>
        <w:t xml:space="preserve">is its coordination through a</w:t>
      </w:r>
      <w:r>
        <w:t xml:space="preserve"> </w:t>
      </w:r>
      <w:r>
        <w:t xml:space="preserve">single Python thread, which serialises the per-iteration schedule</w:t>
      </w:r>
      <w:r>
        <w:t xml:space="preserve"> </w:t>
      </w:r>
      <w:r>
        <w:t xml:space="preserve">and leaves the GPUs idle for most of each second while the thread</w:t>
      </w:r>
      <w:r>
        <w:t xml:space="preserve"> </w:t>
      </w:r>
      <w:r>
        <w:t xml:space="preserve">orchestrates the scatter and gather steps.</w:t>
      </w:r>
    </w:p>
    <w:bookmarkEnd w:id="75"/>
    <w:bookmarkStart w:id="77" w:name="sec:res_mem"/>
    <w:p>
      <w:pPr>
        <w:pStyle w:val="Heading3"/>
      </w:pPr>
      <w:r>
        <w:t xml:space="preserve">Memory Usage</w:t>
      </w:r>
    </w:p>
    <w:bookmarkStart w:id="76" w:name="tab:memory_usage"/>
    <w:p>
      <w:pPr>
        <w:pStyle w:val="TableCaption"/>
      </w:pPr>
      <w:r>
        <w:t xml:space="preserve">Per-GPU memory usage (GB), ResNet-50 + CIFAR-10, 8 A100.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er-GPU memory usage (GB), ResNet-50 + CIFAR-10, 8 A100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Gradients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Optimiser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DeepSpeed ZeRO-3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</w:tr>
    </w:tbl>
    <w:bookmarkEnd w:id="76"/>
    <w:p>
      <w:pPr>
        <w:pStyle w:val="BodyText"/>
      </w:pPr>
      <w:r>
        <w:t xml:space="preserve">The sharded strategies (FSDP, ZeRO-3) cut per-GPU memory by roughly</w:t>
      </w:r>
      <w:r>
        <w:t xml:space="preserve"> </w:t>
      </w:r>
      <m:oMath>
        <m:r>
          <m:t>87.5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to DP and DDP, making it possible to train models</w:t>
      </w:r>
      <w:r>
        <w:t xml:space="preserve"> </w:t>
      </w:r>
      <w:r>
        <w:t xml:space="preserve">about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</m:oMath>
      <w:r>
        <w:t xml:space="preserve"> </w:t>
      </w:r>
      <w:r>
        <w:t xml:space="preserve">larger on the same hardware. The ratios line up</w:t>
      </w:r>
      <w:r>
        <w:t xml:space="preserve"> </w:t>
      </w:r>
      <w:r>
        <w:t xml:space="preserve">closely with the theoretical</w:t>
      </w:r>
      <w:r>
        <w:t xml:space="preserve"> </w:t>
      </w:r>
      <m:oMath>
        <m:r>
          <m:t>M</m:t>
        </m:r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t xml:space="preserve">prediction for parameter memory,</w:t>
      </w:r>
      <w:r>
        <w:t xml:space="preserve"> </w:t>
      </w:r>
      <w:r>
        <w:t xml:space="preserve">modulo a small constant overhead from the communication buckets.</w:t>
      </w:r>
    </w:p>
    <w:bookmarkEnd w:id="77"/>
    <w:bookmarkStart w:id="78" w:name="sec:res_loss"/>
    <w:p>
      <w:pPr>
        <w:pStyle w:val="Heading3"/>
      </w:pPr>
      <w:r>
        <w:t xml:space="preserve">Training-Loss Convergence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Training-loss convergence across strategies.</w:t>
      </w:r>
    </w:p>
    <w:p>
      <w:pPr>
        <w:pStyle w:val="BodyText"/>
      </w:pPr>
      <w:r>
        <w:t xml:space="preserve">Every one of the four strategies converges. The final losses are</w:t>
      </w:r>
      <w:r>
        <w:t xml:space="preserve"> </w:t>
      </w:r>
      <m:oMath>
        <m:r>
          <m:t>0.32</m:t>
        </m:r>
      </m:oMath>
      <w:r>
        <w:t xml:space="preserve"> </w:t>
      </w:r>
      <w:r>
        <w:t xml:space="preserve">(DP),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(DDP),</w:t>
      </w:r>
      <w:r>
        <w:t xml:space="preserve"> </w:t>
      </w:r>
      <m:oMath>
        <m:r>
          <m:t>0.28</m:t>
        </m:r>
      </m:oMath>
      <w:r>
        <w:t xml:space="preserve"> </w:t>
      </w:r>
      <w:r>
        <w:t xml:space="preserve">(FSDP), and</w:t>
      </w:r>
      <w:r>
        <w:t xml:space="preserve"> </w:t>
      </w:r>
      <m:oMath>
        <m:r>
          <m:t>0.26</m:t>
        </m:r>
      </m:oMath>
      <w:r>
        <w:t xml:space="preserve"> </w:t>
      </w:r>
      <w:r>
        <w:t xml:space="preserve">(DeepSpeed);</w:t>
      </w:r>
      <w:r>
        <w:t xml:space="preserve"> </w:t>
      </w:r>
      <w:r>
        <w:t xml:space="preserve">the spread between them is explained by minor numerical effects—</w:t>
      </w:r>
      <w:r>
        <w:t xml:space="preserve"> </w:t>
      </w:r>
      <w:r>
        <w:t xml:space="preserve">gradient-accumulation order, mixed-precision scaling, and the</w:t>
      </w:r>
      <w:r>
        <w:t xml:space="preserve"> </w:t>
      </w:r>
      <w:r>
        <w:t xml:space="preserve">topology of the reduction tree. These gaps sit well within the</w:t>
      </w:r>
      <w:r>
        <w:t xml:space="preserve"> </w:t>
      </w:r>
      <w:r>
        <w:t xml:space="preserve">reproducibility envelope of PyTorch’s own non-deterministic</w:t>
      </w:r>
      <w:r>
        <w:t xml:space="preserve"> </w:t>
      </w:r>
      <w:r>
        <w:t xml:space="preserve">kernels and therefore do not indicate any pathological behaviour on</w:t>
      </w:r>
      <w:r>
        <w:t xml:space="preserve"> </w:t>
      </w:r>
      <w:r>
        <w:t xml:space="preserve">the part of one strategy.</w:t>
      </w:r>
    </w:p>
    <w:bookmarkEnd w:id="78"/>
    <w:bookmarkStart w:id="80" w:name="sec:res_power"/>
    <w:p>
      <w:pPr>
        <w:pStyle w:val="Heading3"/>
      </w:pPr>
      <w:r>
        <w:t xml:space="preserve">Power and Energy</w:t>
      </w:r>
    </w:p>
    <w:bookmarkStart w:id="79" w:name="tab:power_consumption"/>
    <w:p>
      <w:pPr>
        <w:pStyle w:val="TableCaption"/>
      </w:pPr>
      <w:r>
        <w:t xml:space="preserve">Power and energy per epoch.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ower and energy per epoch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Avg (W)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Peak (W)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kWh/epoch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Efficiency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2 840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3 200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2 720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3 100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2 650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3 050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DeepSpeed ZeRO-3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2 580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2 980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79"/>
    <w:p>
      <w:pPr>
        <w:pStyle w:val="BodyText"/>
      </w:pPr>
      <w:r>
        <w:t xml:space="preserve">A clear correlation shows up: higher GPU utilisation maps to</w:t>
      </w:r>
      <w:r>
        <w:t xml:space="preserve"> </w:t>
      </w:r>
      <w:r>
        <w:t xml:space="preserve">lower per-epoch energy, and DeepSpeed delivers a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energy</w:t>
      </w:r>
      <w:r>
        <w:t xml:space="preserve"> </w:t>
      </w:r>
      <w:r>
        <w:t xml:space="preserve">improvement over DP. This matters because the energy metric</w:t>
      </w:r>
      <w:r>
        <w:t xml:space="preserve"> </w:t>
      </w:r>
      <w:r>
        <w:t xml:space="preserve">amortises over the lifetime of a deployment in a way that raw</w:t>
      </w:r>
      <w:r>
        <w:t xml:space="preserve"> </w:t>
      </w:r>
      <w:r>
        <w:t xml:space="preserve">throughput does not. An eight-hour training run is a one-time</w:t>
      </w:r>
      <w:r>
        <w:t xml:space="preserve"> </w:t>
      </w:r>
      <w:r>
        <w:t xml:space="preserve">cost, but a per-epoch saving of</w:t>
      </w:r>
      <w:r>
        <w:t xml:space="preserve"> </w:t>
      </w:r>
      <m:oMath>
        <m:r>
          <m:t>0.17</m:t>
        </m:r>
      </m:oMath>
      <w:r>
        <w:t xml:space="preserve"> kWh translates into real</w:t>
      </w:r>
      <w:r>
        <w:t xml:space="preserve"> </w:t>
      </w:r>
      <w:r>
        <w:t xml:space="preserve">savings when summed over a pretraining campaign that runs for</w:t>
      </w:r>
      <w:r>
        <w:t xml:space="preserve"> </w:t>
      </w:r>
      <w:r>
        <w:t xml:space="preserve">months.</w:t>
      </w:r>
    </w:p>
    <w:bookmarkEnd w:id="80"/>
    <w:bookmarkStart w:id="82" w:name="sec:res_scale"/>
    <w:p>
      <w:pPr>
        <w:pStyle w:val="Heading3"/>
      </w:pPr>
      <w:r>
        <w:t xml:space="preserve">Scalability</w:t>
      </w:r>
    </w:p>
    <w:bookmarkStart w:id="81" w:name="tab:scalability"/>
    <w:p>
      <w:pPr>
        <w:pStyle w:val="TableCaption"/>
      </w:pPr>
      <w:r>
        <w:t xml:space="preserve">Summary of scalability metrics.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Summary of scalability metric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Throughput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Memory eff.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Comms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Poor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8.0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DeepSpeed ZeRO-3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8.0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Excellent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67.2</w:t>
            </w:r>
          </w:p>
        </w:tc>
      </w:tr>
    </w:tbl>
    <w:bookmarkEnd w:id="81"/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Overall</w:t>
      </w:r>
      <w:r>
        <w:t xml:space="preserve"> </w:t>
      </w:r>
      <w:r>
        <w:t xml:space="preserve">score multiplies throughput scaling by memory</w:t>
      </w:r>
      <w:r>
        <w:t xml:space="preserve"> </w:t>
      </w:r>
      <w:r>
        <w:t xml:space="preserve">efficiency, and in doing so captures the degree to which each</w:t>
      </w:r>
      <w:r>
        <w:t xml:space="preserve"> </w:t>
      </w:r>
      <w:r>
        <w:t xml:space="preserve">strategy lets one train both larger models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larger</w:t>
      </w:r>
      <w:r>
        <w:t xml:space="preserve"> </w:t>
      </w:r>
      <w:r>
        <w:t xml:space="preserve">batches at the same time. Measured this way, the sharded</w:t>
      </w:r>
      <w:r>
        <w:t xml:space="preserve"> </w:t>
      </w:r>
      <w:r>
        <w:t xml:space="preserve">strategies leave DDP behind by roughly an order of magnitude.</w:t>
      </w:r>
    </w:p>
    <w:bookmarkEnd w:id="82"/>
    <w:bookmarkStart w:id="84" w:name="sec:res_overlap"/>
    <w:p>
      <w:pPr>
        <w:pStyle w:val="Heading3"/>
      </w:pPr>
      <w:r>
        <w:t xml:space="preserve">Communication Overlap</w:t>
      </w:r>
    </w:p>
    <w:p>
      <w:pPr>
        <w:pStyle w:val="FirstParagraph"/>
      </w:pPr>
      <w:r>
        <w:t xml:space="preserve">Table </w:t>
      </w:r>
      <w:hyperlink w:anchor="tab:overlap">
        <w:r>
          <w:rPr>
            <w:rStyle w:val="Hyperlink"/>
          </w:rPr>
          <w:t xml:space="preserve">3.5</w:t>
        </w:r>
      </w:hyperlink>
      <w:r>
        <w:t xml:space="preserve"> </w:t>
      </w:r>
      <w:r>
        <w:t xml:space="preserve">reports the fraction of the per-step</w:t>
      </w:r>
      <w:r>
        <w:t xml:space="preserve"> </w:t>
      </w:r>
      <w:r>
        <w:t xml:space="preserve">wall-clock time during which compute and communication actually</w:t>
      </w:r>
      <w:r>
        <w:t xml:space="preserve"> </w:t>
      </w:r>
      <w:r>
        <w:t xml:space="preserve">overlap, as extracted from NCCL traces. DDP overlaps well because</w:t>
      </w:r>
      <w:r>
        <w:t xml:space="preserve"> </w:t>
      </w:r>
      <w:r>
        <w:t xml:space="preserve">the ring all-reduce can run concurrently with the backward pass of</w:t>
      </w:r>
      <w:r>
        <w:t xml:space="preserve"> </w:t>
      </w:r>
      <w:r>
        <w:t xml:space="preserve">earlier layers; ZeRO-3 overlaps less well, because each layer</w:t>
      </w:r>
      <w:r>
        <w:t xml:space="preserve"> </w:t>
      </w:r>
      <w:r>
        <w:t xml:space="preserve">carries an explicit parameter-gather phase that blocks subsequent</w:t>
      </w:r>
      <w:r>
        <w:t xml:space="preserve"> </w:t>
      </w:r>
      <w:r>
        <w:t xml:space="preserve">compute, although the</w:t>
      </w:r>
      <w:r>
        <w:t xml:space="preserve"> </w:t>
      </w:r>
      <w:r>
        <w:rPr>
          <w:rStyle w:val="VerbatimChar"/>
        </w:rPr>
        <w:t xml:space="preserve">overlap_comm</w:t>
      </w:r>
      <w:r>
        <w:t xml:space="preserve"> </w:t>
      </w:r>
      <w:r>
        <w:t xml:space="preserve">option does hide a</w:t>
      </w:r>
      <w:r>
        <w:t xml:space="preserve"> </w:t>
      </w:r>
      <w:r>
        <w:t xml:space="preserve">portion of that cost.</w:t>
      </w:r>
    </w:p>
    <w:bookmarkStart w:id="83" w:name="tab:overlap"/>
    <w:p>
      <w:pPr>
        <w:pStyle w:val="TableCaption"/>
      </w:pPr>
      <w:r>
        <w:t xml:space="preserve">Compute/communication overlap per training step.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Compute/communication overlap per training step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Strategy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Compute 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Comms 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Overlap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</w:tbl>
    <w:bookmarkEnd w:id="83"/>
    <w:bookmarkEnd w:id="84"/>
    <w:bookmarkEnd w:id="85"/>
    <w:bookmarkStart w:id="89" w:name="sec:dist_discussion"/>
    <w:p>
      <w:pPr>
        <w:pStyle w:val="Heading2"/>
      </w:pPr>
      <w:r>
        <w:t xml:space="preserve">Discussion and Recommendations</w:t>
      </w:r>
    </w:p>
    <w:bookmarkStart w:id="86" w:name="sec:dist_choice"/>
    <w:p>
      <w:pPr>
        <w:pStyle w:val="Heading3"/>
      </w:pPr>
      <w:r>
        <w:t xml:space="preserve">Strategy Choice</w:t>
      </w:r>
    </w:p>
    <w:p>
      <w:pPr>
        <w:pStyle w:val="FirstParagraph"/>
      </w:pPr>
      <w:r>
        <w:t xml:space="preserve">On the basis of the results above, the recommendation is: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Large models (</w:t>
      </w:r>
      <m:oMath>
        <m:r>
          <m:rPr>
            <m:sty m:val="p"/>
          </m:rPr>
          <m:t>&gt;</m:t>
        </m:r>
      </m:oMath>
      <w:r>
        <w:rPr>
          <w:bCs/>
          <w:b/>
        </w:rPr>
        <w:t xml:space="preserve">1 B parameters).</w:t>
      </w:r>
      <w:r>
        <w:t xml:space="preserve"> </w:t>
      </w:r>
      <w:r>
        <w:t xml:space="preserve">DeepSpeed</w:t>
      </w:r>
      <w:r>
        <w:t xml:space="preserve"> </w:t>
      </w:r>
      <w:r>
        <w:t xml:space="preserve">ZeRO-3 is the primary recommendation. FSDP is a close</w:t>
      </w:r>
      <w:r>
        <w:t xml:space="preserve"> </w:t>
      </w:r>
      <w:r>
        <w:t xml:space="preserve">alternative with a cleaner PyTorch-native deployment</w:t>
      </w:r>
      <w:r>
        <w:t xml:space="preserve"> </w:t>
      </w:r>
      <w:r>
        <w:t xml:space="preserve">story and fewer moving parts in the build.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Medium models (</w:t>
      </w:r>
      <m:oMath>
        <m:r>
          <m:t>100</m:t>
        </m:r>
      </m:oMath>
      <w:r>
        <w:rPr>
          <w:bCs/>
          <w:b/>
        </w:rPr>
        <w:t xml:space="preserve"> M–</w:t>
      </w:r>
      <m:oMath>
        <m:r>
          <m:t>1</m:t>
        </m:r>
      </m:oMath>
      <w:r>
        <w:rPr>
          <w:bCs/>
          <w:b/>
        </w:rPr>
        <w:t xml:space="preserve"> B).</w:t>
      </w:r>
      <w:r>
        <w:t xml:space="preserve"> </w:t>
      </w:r>
      <w:r>
        <w:t xml:space="preserve">DDP offers</w:t>
      </w:r>
      <w:r>
        <w:t xml:space="preserve"> </w:t>
      </w:r>
      <w:r>
        <w:t xml:space="preserve">the best trade-off between performance and complexity.</w:t>
      </w:r>
      <w:r>
        <w:t xml:space="preserve"> </w:t>
      </w:r>
      <w:r>
        <w:t xml:space="preserve">FSDP is to be preferred when memory is tight or when</w:t>
      </w:r>
      <w:r>
        <w:t xml:space="preserve"> </w:t>
      </w:r>
      <w:r>
        <w:t xml:space="preserve">longer sequences inflate the activation footprint.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Small models (</w:t>
      </w:r>
      <m:oMath>
        <m:r>
          <m:rPr>
            <m:sty m:val="p"/>
          </m:rPr>
          <m:t>&lt;</m:t>
        </m:r>
      </m:oMath>
      <w:r>
        <w:rPr>
          <w:bCs/>
          <w:b/>
        </w:rPr>
        <w:t xml:space="preserve">100 M).</w:t>
      </w:r>
      <w:r>
        <w:t xml:space="preserve"> </w:t>
      </w:r>
      <w:r>
        <w:t xml:space="preserve">DDP is already</w:t>
      </w:r>
      <w:r>
        <w:t xml:space="preserve"> </w:t>
      </w:r>
      <w:r>
        <w:t xml:space="preserve">sufficient. DP remains useful only for debugging and</w:t>
      </w:r>
      <w:r>
        <w:t xml:space="preserve"> </w:t>
      </w:r>
      <w:r>
        <w:t xml:space="preserve">for first-time bring-up.</w:t>
      </w:r>
    </w:p>
    <w:bookmarkEnd w:id="86"/>
    <w:bookmarkStart w:id="87" w:name="sec:dist_overlap_wins"/>
    <w:p>
      <w:pPr>
        <w:pStyle w:val="Heading3"/>
      </w:pPr>
      <w:r>
        <w:t xml:space="preserve">When Overlap Wins</w:t>
      </w:r>
    </w:p>
    <w:p>
      <w:pPr>
        <w:pStyle w:val="FirstParagraph"/>
      </w:pPr>
      <w:r>
        <w:t xml:space="preserve">The overlap figures in Table </w:t>
      </w:r>
      <w:hyperlink w:anchor="tab:overlap">
        <w:r>
          <w:rPr>
            <w:rStyle w:val="Hyperlink"/>
          </w:rPr>
          <w:t xml:space="preserve">3.5</w:t>
        </w:r>
      </w:hyperlink>
      <w:r>
        <w:t xml:space="preserve"> </w:t>
      </w:r>
      <w:r>
        <w:t xml:space="preserve">explain why DDP</w:t>
      </w:r>
      <w:r>
        <w:t xml:space="preserve"> </w:t>
      </w:r>
      <w:r>
        <w:t xml:space="preserve">falls only marginally behind FSDP and DeepSpeed in GPU utilisation</w:t>
      </w:r>
      <w:r>
        <w:t xml:space="preserve"> </w:t>
      </w:r>
      <w:r>
        <w:t xml:space="preserve">despite carrying a larger memory footprint. The ring all-reduce is</w:t>
      </w:r>
      <w:r>
        <w:t xml:space="preserve"> </w:t>
      </w:r>
      <w:r>
        <w:t xml:space="preserve">the most compute-friendly collective available on NVLink, and</w:t>
      </w:r>
      <w:r>
        <w:t xml:space="preserve"> </w:t>
      </w:r>
      <w:r>
        <w:t xml:space="preserve">bucket-level scheduling is enough to keep the wire busy. The</w:t>
      </w:r>
      <w:r>
        <w:t xml:space="preserve"> </w:t>
      </w:r>
      <w:r>
        <w:t xml:space="preserve">sharded strategies do pay a latency premium for the extra</w:t>
      </w:r>
      <w:r>
        <w:t xml:space="preserve"> </w:t>
      </w:r>
      <w:r>
        <w:t xml:space="preserve">all-gather, but they more than recover it through the roughly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</m:oMath>
      <w:r>
        <w:t xml:space="preserve"> </w:t>
      </w:r>
      <w:r>
        <w:t xml:space="preserve">memory headroom, which in turn enables larger batches and</w:t>
      </w:r>
      <w:r>
        <w:t xml:space="preserve"> </w:t>
      </w:r>
      <w:r>
        <w:t xml:space="preserve">a better balance between compute and memory pressure.</w:t>
      </w:r>
    </w:p>
    <w:bookmarkEnd w:id="87"/>
    <w:bookmarkStart w:id="88" w:name="sec:dist_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This study is restricted to a single NVLink-connected node.</w:t>
      </w:r>
      <w:r>
        <w:t xml:space="preserve"> </w:t>
      </w:r>
      <w:r>
        <w:t xml:space="preserve">Multi-node scaling brings an InfiniBand layer into the picture</w:t>
      </w:r>
      <w:r>
        <w:t xml:space="preserve"> </w:t>
      </w:r>
      <w:r>
        <w:t xml:space="preserve">whose latency characteristics would tilt the balance toward</w:t>
      </w:r>
      <w:r>
        <w:t xml:space="preserve"> </w:t>
      </w:r>
      <w:r>
        <w:t xml:space="preserve">strategies that minimise cross-node traffic—pipeline parallelism,</w:t>
      </w:r>
      <w:r>
        <w:t xml:space="preserve"> </w:t>
      </w:r>
      <w:r>
        <w:t xml:space="preserve">gradient compression, and 2-D sharding schemes such as Megatron-3D.</w:t>
      </w:r>
      <w:r>
        <w:t xml:space="preserve"> </w:t>
      </w:r>
      <w:r>
        <w:t xml:space="preserve">These directions are noted as future work in</w:t>
      </w:r>
      <w:r>
        <w:t xml:space="preserve"> </w:t>
      </w:r>
      <w:r>
        <w:t xml:space="preserve">Chapter </w:t>
      </w:r>
      <w:hyperlink w:anchor="ch:conclusion">
        <w:r>
          <w:rPr>
            <w:rStyle w:val="Hyperlink"/>
          </w:rPr>
          <w:t xml:space="preserve">8</w:t>
        </w:r>
      </w:hyperlink>
      <w:r>
        <w:t xml:space="preserve">.</w:t>
      </w:r>
    </w:p>
    <w:bookmarkEnd w:id="88"/>
    <w:bookmarkEnd w:id="89"/>
    <w:bookmarkStart w:id="90" w:name="sec:dist_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The chapter presented a controlled comparison of four distributed</w:t>
      </w:r>
      <w:r>
        <w:t xml:space="preserve"> </w:t>
      </w:r>
      <w:r>
        <w:t xml:space="preserve">training strategies on a common hardware configuration and a common</w:t>
      </w:r>
      <w:r>
        <w:t xml:space="preserve"> </w:t>
      </w:r>
      <w:r>
        <w:t xml:space="preserve">workload. The sharded strategies—FSDP and ZeRO-3—dominate along</w:t>
      </w:r>
      <w:r>
        <w:t xml:space="preserve"> </w:t>
      </w:r>
      <w:r>
        <w:t xml:space="preserve">every axis except raw simplicity, and DeepSpeed’s aggressive</w:t>
      </w:r>
      <w:r>
        <w:t xml:space="preserve"> </w:t>
      </w:r>
      <w:r>
        <w:t xml:space="preserve">prefetching just edges out FSDP on NVLink. All four strategies rest</w:t>
      </w:r>
      <w:r>
        <w:t xml:space="preserve"> </w:t>
      </w:r>
      <w:r>
        <w:t xml:space="preserve">on the same kernel primitives (GEMMs and attention), and that is</w:t>
      </w:r>
      <w:r>
        <w:t xml:space="preserve"> </w:t>
      </w:r>
      <w:r>
        <w:t xml:space="preserve">exactly what motivates the next two chapters: any inefficiency in</w:t>
      </w:r>
      <w:r>
        <w:t xml:space="preserve"> </w:t>
      </w:r>
      <w:r>
        <w:t xml:space="preserve">the kernel layer is inherited by every training schedule at every</w:t>
      </w:r>
      <w:r>
        <w:t xml:space="preserve"> </w:t>
      </w:r>
      <w:r>
        <w:t xml:space="preserve">scale.</w:t>
      </w:r>
    </w:p>
    <w:bookmarkEnd w:id="90"/>
    <w:bookmarkEnd w:id="91"/>
    <w:bookmarkStart w:id="115" w:name="ch:cutlass"/>
    <w:p>
      <w:pPr>
        <w:pStyle w:val="Heading1"/>
      </w:pPr>
      <w:r>
        <w:t xml:space="preserve">CUTLASS and CuTe GEMM Operations</w:t>
      </w:r>
    </w:p>
    <w:p>
      <w:pPr>
        <w:pStyle w:val="FirstParagraph"/>
      </w:pPr>
      <w:r>
        <w:rPr>
          <w:iCs/>
          <w:i/>
        </w:rPr>
        <w:t xml:space="preserve">Placement in the stack.</w:t>
      </w:r>
      <w:r>
        <w:t xml:space="preserve"> </w:t>
      </w:r>
      <w:r>
        <w:t xml:space="preserve">The distributed study of</w:t>
      </w:r>
      <w:r>
        <w:t xml:space="preserve"> </w:t>
      </w:r>
      <w:r>
        <w:t xml:space="preserve">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fixed the per-GPU memory envelope</w:t>
      </w:r>
      <w:r>
        <w:t xml:space="preserve"> </w:t>
      </w:r>
      <w:r>
        <w:t xml:space="preserve">under each parallelisation strategy. Inside that envelope, the</w:t>
      </w:r>
      <w:r>
        <w:t xml:space="preserve"> </w:t>
      </w:r>
      <w:r>
        <w:t xml:space="preserve">wall-clock cost of a training step is largely determined by a</w:t>
      </w:r>
      <w:r>
        <w:t xml:space="preserve"> </w:t>
      </w:r>
      <w:r>
        <w:t xml:space="preserve">small set of GEMM shapes that every transformer layer re-issues at</w:t>
      </w:r>
      <w:r>
        <w:t xml:space="preserve"> </w:t>
      </w:r>
      <w:r>
        <w:t xml:space="preserve">every step. The present chapter characterises those shapes and</w:t>
      </w:r>
      <w:r>
        <w:t xml:space="preserve"> </w:t>
      </w:r>
      <w:r>
        <w:t xml:space="preserve">shows how each of them can be driven, in CUTLASS/CuTe, by a kernel</w:t>
      </w:r>
      <w:r>
        <w:t xml:space="preserve"> </w:t>
      </w:r>
      <w:r>
        <w:t xml:space="preserve">that reaches close to the peak Tensor-Core utilisation of the</w:t>
      </w:r>
      <w:r>
        <w:t xml:space="preserve"> </w:t>
      </w:r>
      <w:r>
        <w:t xml:space="preserve">device. The epilogue-fusion primitives built here are picked up</w:t>
      </w:r>
      <w:r>
        <w:t xml:space="preserve"> </w:t>
      </w:r>
      <w:r>
        <w:t xml:space="preserve">later: by the attention-output writeback of 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and by the logit-projection GEMM of 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. What</w:t>
      </w:r>
      <w:r>
        <w:t xml:space="preserve"> </w:t>
      </w:r>
      <w:r>
        <w:t xml:space="preserve">this chapter’s numbers establish, then, is not only a kernel-level</w:t>
      </w:r>
      <w:r>
        <w:t xml:space="preserve"> </w:t>
      </w:r>
      <w:r>
        <w:t xml:space="preserve">result but also an upper bound on what those higher layers can</w:t>
      </w:r>
      <w:r>
        <w:t xml:space="preserve"> </w:t>
      </w:r>
      <w:r>
        <w:t xml:space="preserve">subsequently deliver.</w:t>
      </w:r>
    </w:p>
    <w:p>
      <w:pPr>
        <w:pStyle w:val="BodyText"/>
      </w:pPr>
      <w:r>
        <w:t xml:space="preserve">Matrix multiplication is, and will remain, the dominant consumer of</w:t>
      </w:r>
      <w:r>
        <w:t xml:space="preserve"> </w:t>
      </w:r>
      <w:r>
        <w:t xml:space="preserve">runtime in a transformer-based LLM. Every projection layer, every</w:t>
      </w:r>
      <w:r>
        <w:t xml:space="preserve"> </w:t>
      </w:r>
      <w:r>
        <w:t xml:space="preserve">MLP block, and both halves of the attention computation reduce in</w:t>
      </w:r>
      <w:r>
        <w:t xml:space="preserve"> </w:t>
      </w:r>
      <w:r>
        <w:t xml:space="preserve">the end to a GEMM—sometimes batched, sometimes grouped, but</w:t>
      </w:r>
      <w:r>
        <w:t xml:space="preserve"> </w:t>
      </w:r>
      <w:r>
        <w:t xml:space="preserve">always a GEMM. The chapter that follows describes how</w:t>
      </w:r>
      <w:r>
        <w:t xml:space="preserve"> </w:t>
      </w:r>
      <w:r>
        <w:t xml:space="preserve">high-performance GEMM kernels are built on top of NVIDIA’s CUTLASS</w:t>
      </w:r>
      <w:r>
        <w:t xml:space="preserve"> </w:t>
      </w:r>
      <w:r>
        <w:t xml:space="preserve">library and CuTe layout algebra; these two components together</w:t>
      </w:r>
      <w:r>
        <w:t xml:space="preserve"> </w:t>
      </w:r>
      <w:r>
        <w:t xml:space="preserve">constitute the kernel layer of the proposed software stack.</w:t>
      </w:r>
    </w:p>
    <w:bookmarkStart w:id="92" w:name="sec:cutlass_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Although PyTorch routes most of its matrix multiplications through</w:t>
      </w:r>
      <w:r>
        <w:t xml:space="preserve"> </w:t>
      </w:r>
      <w:r>
        <w:t xml:space="preserve">cuBLAS, the LLM workloads that reach production depend on several</w:t>
      </w:r>
      <w:r>
        <w:t xml:space="preserve"> </w:t>
      </w:r>
      <w:r>
        <w:t xml:space="preserve">GEMM variants that cuBLAS does not expose directly: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Grouped and variable-shape GEMMs</w:t>
      </w:r>
      <w:r>
        <w:t xml:space="preserve"> </w:t>
      </w:r>
      <w:r>
        <w:t xml:space="preserve">appear in</w:t>
      </w:r>
      <w:r>
        <w:t xml:space="preserve"> </w:t>
      </w:r>
      <w:r>
        <w:t xml:space="preserve">Mixture-of-Experts layers, where each expert has its own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shape; the launch scheduler then has to</w:t>
      </w:r>
      <w:r>
        <w:t xml:space="preserve"> </w:t>
      </w:r>
      <w:r>
        <w:t xml:space="preserve">pack all experts into a single kernel invocation.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Quantised GEMMs</w:t>
      </w:r>
      <w:r>
        <w:t xml:space="preserve"> </w:t>
      </w:r>
      <w:r>
        <w:t xml:space="preserve">in INT8, FP8, or INT4 are</w:t>
      </w:r>
      <w:r>
        <w:t xml:space="preserve"> </w:t>
      </w:r>
      <w:r>
        <w:t xml:space="preserve">required on the inference side and demand mixed-precision</w:t>
      </w:r>
      <w:r>
        <w:t xml:space="preserve"> </w:t>
      </w:r>
      <w:r>
        <w:t xml:space="preserve">accumulators together with a dequantisation epilogue.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Epilogue fusion</w:t>
      </w:r>
      <w:r>
        <w:t xml:space="preserve">—bias add, GELU, residual add,</w:t>
      </w:r>
      <w:r>
        <w:t xml:space="preserve"> </w:t>
      </w:r>
      <w:r>
        <w:t xml:space="preserve">or LayerNorm folded into the writeback of the main</w:t>
      </w:r>
      <w:r>
        <w:t xml:space="preserve"> </w:t>
      </w:r>
      <w:r>
        <w:t xml:space="preserve">GEMM—lowers memory traffic by removing the second pass</w:t>
      </w:r>
      <w:r>
        <w:t xml:space="preserve"> </w:t>
      </w:r>
      <w:r>
        <w:t xml:space="preserve">that would otherwise be needed over the output tensor.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Fused attention</w:t>
      </w:r>
      <w:r>
        <w:t xml:space="preserve"> </w:t>
      </w:r>
      <w:r>
        <w:t xml:space="preserve">co-designs the softmax and the</w:t>
      </w:r>
      <w:r>
        <w:t xml:space="preserve"> </w:t>
      </w:r>
      <w:r>
        <w:t xml:space="preserve">value-weighted sum with the score GEMM itself; Flash</w:t>
      </w:r>
      <w:r>
        <w:t xml:space="preserve"> </w:t>
      </w:r>
      <w:r>
        <w:t xml:space="preserve">Attention </w:t>
      </w:r>
      <w:r>
        <w:t xml:space="preserve">(Dao et al. 2022)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example.</w:t>
      </w:r>
    </w:p>
    <w:p>
      <w:pPr>
        <w:pStyle w:val="FirstParagraph"/>
      </w:pPr>
      <w:r>
        <w:t xml:space="preserve">CUTLASS </w:t>
      </w:r>
      <w:r>
        <w:t xml:space="preserve">(Corporation 2023)</w:t>
      </w:r>
      <w:r>
        <w:t xml:space="preserve"> </w:t>
      </w:r>
      <w:r>
        <w:t xml:space="preserve">is a C++ template library that lets such</w:t>
      </w:r>
      <w:r>
        <w:t xml:space="preserve"> </w:t>
      </w:r>
      <w:r>
        <w:t xml:space="preserve">kernels be written at the granularity of Tensor Cores, with CuTe</w:t>
      </w:r>
      <w:r>
        <w:t xml:space="preserve"> </w:t>
      </w:r>
      <w:r>
        <w:t xml:space="preserve">serving as the layout and tensor algebra that sits underneath it.</w:t>
      </w:r>
      <w:r>
        <w:t xml:space="preserve"> </w:t>
      </w:r>
      <w:r>
        <w:t xml:space="preserve">Between them they occupy a useful middle ground: more flexible</w:t>
      </w:r>
      <w:r>
        <w:t xml:space="preserve"> </w:t>
      </w:r>
      <w:r>
        <w:t xml:space="preserve">than cuBLAS (which is opaque, hard to extend, and essentially</w:t>
      </w:r>
      <w:r>
        <w:t xml:space="preserve"> </w:t>
      </w:r>
      <w:r>
        <w:t xml:space="preserve">impossible to fuse into) and safer than raw CUDA (which is easy to</w:t>
      </w:r>
      <w:r>
        <w:t xml:space="preserve"> </w:t>
      </w:r>
      <w:r>
        <w:t xml:space="preserve">misuse and tedious to retarget across architectures).</w:t>
      </w:r>
    </w:p>
    <w:bookmarkEnd w:id="92"/>
    <w:bookmarkStart w:id="94" w:name="sec:cutlass_model"/>
    <w:p>
      <w:pPr>
        <w:pStyle w:val="Heading2"/>
      </w:pPr>
      <w:r>
        <w:t xml:space="preserve">The CUTLASS Programming Model</w:t>
      </w:r>
    </w:p>
    <w:p>
      <w:pPr>
        <w:pStyle w:val="FirstParagraph"/>
      </w:pPr>
      <w:r>
        <w:t xml:space="preserve">CUTLASS expresses a GEMM of the form</w:t>
      </w:r>
      <w:r>
        <w:t xml:space="preserve"> </w:t>
      </w:r>
      <m:oMath>
        <m:r>
          <m:t>C</m:t>
        </m:r>
        <m:r>
          <m:rPr>
            <m:sty m:val="p"/>
          </m:rPr>
          <m:t>←</m:t>
        </m:r>
        <m:r>
          <m:t>α</m:t>
        </m:r>
        <m:r>
          <m:t> </m:t>
        </m:r>
        <m:r>
          <m:t>A</m:t>
        </m:r>
        <m:r>
          <m:t>B</m:t>
        </m:r>
        <m:r>
          <m:rPr>
            <m:sty m:val="p"/>
          </m:rPr>
          <m:t>+</m:t>
        </m:r>
        <m:r>
          <m:t>β</m:t>
        </m:r>
        <m:r>
          <m:t> </m:t>
        </m:r>
        <m:r>
          <m:t>C</m:t>
        </m:r>
      </m:oMath>
      <w:r>
        <w:t xml:space="preserve"> </w:t>
      </w:r>
      <w:r>
        <w:t xml:space="preserve">as a nested hierarchy of</w:t>
      </w:r>
      <w:r>
        <w:t xml:space="preserve"> </w:t>
      </w:r>
      <w:r>
        <w:t xml:space="preserve">tiles that align with the execution hierarchy of the GPU itself: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abstraction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Threadblock 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Cooperative Thread Array (CTA) / shared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Warp 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Warp (32 threads)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Instruction 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 Core MMA (e.g.,</w:t>
            </w:r>
            <w:r>
              <w:t xml:space="preserve"> </w:t>
            </w:r>
            <w:r>
              <w:rPr>
                <w:rStyle w:val="VerbatimChar"/>
              </w:rPr>
              <w:t xml:space="preserve">mma.m16n8k16</w:t>
            </w:r>
            <w:r>
              <w:t xml:space="preserve">)</w:t>
            </w:r>
          </w:p>
        </w:tc>
      </w:tr>
    </w:tbl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CUTLASS three-level tile hierarchy on Ampere/Hopper. A</w:t>
      </w:r>
      <w:r>
        <w:t xml:space="preserve"> </w:t>
      </w:r>
      <w:r>
        <w:t xml:space="preserve">threadblock tile lives in shared memory, is partitioned</w:t>
      </w:r>
      <w:r>
        <w:t xml:space="preserve"> </w:t>
      </w:r>
      <w:r>
        <w:t xml:space="preserve">into four warp tiles, and each warp tile is covered by</w:t>
      </w:r>
      <w:r>
        <w:t xml:space="preserve"> </w:t>
      </w:r>
      <w:r>
        <w:t xml:space="preserve">a grid of instruction-level MMA fragments that issue</w:t>
      </w:r>
      <w:r>
        <w:t xml:space="preserve"> </w:t>
      </w:r>
      <w:r>
        <w:t xml:space="preserve">directly to the Tensor Cores.</w:t>
      </w:r>
    </w:p>
    <w:p>
      <w:pPr>
        <w:pStyle w:val="BodyText"/>
      </w:pPr>
      <w:r>
        <w:t xml:space="preserve">For input matrices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, the kernel proceeds as follows:</w:t>
      </w:r>
    </w:p>
    <w:p>
      <w:pPr>
        <w:numPr>
          <w:ilvl w:val="0"/>
          <w:numId w:val="1017"/>
        </w:numPr>
      </w:pPr>
      <w:r>
        <w:t xml:space="preserve">The output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partitioned into threadblock tiles of</w:t>
      </w:r>
      <w:r>
        <w:t xml:space="preserve"> </w:t>
      </w:r>
      <w:r>
        <w:t xml:space="preserve">size</w:t>
      </w:r>
      <w:r>
        <w:t xml:space="preserve"> </w:t>
      </w:r>
      <m:oMath>
        <m:r>
          <m:rPr>
            <m:sty m:val="p"/>
            <m:scr m:val="monospace"/>
          </m:rPr>
          <m:t>B</m:t>
        </m:r>
        <m:r>
          <m:rPr>
            <m:sty m:val="p"/>
            <m:scr m:val="monospace"/>
          </m:rPr>
          <m:t>m</m:t>
        </m:r>
        <m:r>
          <m:rPr>
            <m:sty m:val="p"/>
          </m:rPr>
          <m:t>×</m:t>
        </m:r>
        <m:r>
          <m:rPr>
            <m:sty m:val="p"/>
            <m:scr m:val="monospace"/>
          </m:rPr>
          <m:t>B</m:t>
        </m:r>
        <m:r>
          <m:rPr>
            <m:sty m:val="p"/>
            <m:scr m:val="monospace"/>
          </m:rPr>
          <m:t>n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Each CTA iterates along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dimension in chunks of</w:t>
      </w:r>
      <w:r>
        <w:t xml:space="preserve"> </w:t>
      </w:r>
      <w:r>
        <w:t xml:space="preserve">size</w:t>
      </w:r>
      <w:r>
        <w:t xml:space="preserve"> </w:t>
      </w:r>
      <m:oMath>
        <m:r>
          <m:rPr>
            <m:sty m:val="p"/>
            <m:scr m:val="monospace"/>
          </m:rPr>
          <m:t>B</m:t>
        </m:r>
        <m:r>
          <m:rPr>
            <m:sty m:val="p"/>
            <m:scr m:val="monospace"/>
          </m:rPr>
          <m:t>k</m:t>
        </m:r>
      </m:oMath>
      <w:r>
        <w:t xml:space="preserve">, cooperatively copying the matching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tiles into shared memory.</w:t>
      </w:r>
    </w:p>
    <w:p>
      <w:pPr>
        <w:numPr>
          <w:ilvl w:val="0"/>
          <w:numId w:val="1017"/>
        </w:numPr>
      </w:pPr>
      <w:r>
        <w:t xml:space="preserve">Within the CTA, warps read from shared memory into</w:t>
      </w:r>
      <w:r>
        <w:t xml:space="preserve"> </w:t>
      </w:r>
      <w:r>
        <w:t xml:space="preserve">registers and issue MMA instructions, accumulating the</w:t>
      </w:r>
      <w:r>
        <w:t xml:space="preserve"> </w:t>
      </w:r>
      <w:r>
        <w:t xml:space="preserve">result into an FP32 or FP16 register tile.</w:t>
      </w:r>
    </w:p>
    <w:p>
      <w:pPr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iCs/>
          <w:i/>
        </w:rPr>
        <w:t xml:space="preserve">epilogue</w:t>
      </w:r>
      <w:r>
        <w:t xml:space="preserve"> </w:t>
      </w:r>
      <w:r>
        <w:t xml:space="preserve">writes the final tile back to global</w:t>
      </w:r>
      <w:r>
        <w:t xml:space="preserve"> </w:t>
      </w:r>
      <w:r>
        <w:t xml:space="preserve">memory, optionally folding in a bias, an activation, and</w:t>
      </w:r>
      <w:r>
        <w:t xml:space="preserve"> </w:t>
      </w:r>
      <w:r>
        <w:t xml:space="preserve">a residual add along the way.</w:t>
      </w:r>
    </w:p>
    <w:bookmarkStart w:id="93" w:name="sec:cutlass_tile_sizes"/>
    <w:p>
      <w:pPr>
        <w:pStyle w:val="Heading3"/>
      </w:pPr>
      <w:r>
        <w:t xml:space="preserve">Tile Sizes on A100</w:t>
      </w:r>
    </w:p>
    <w:p>
      <w:pPr>
        <w:pStyle w:val="FirstParagraph"/>
      </w:pPr>
      <w:r>
        <w:t xml:space="preserve">The choice of tile size is always a compromise between how much</w:t>
      </w:r>
      <w:r>
        <w:t xml:space="preserve"> </w:t>
      </w:r>
      <w:r>
        <w:t xml:space="preserve">data is reused inside the tile and how much register or shared</w:t>
      </w:r>
      <w:r>
        <w:t xml:space="preserve"> </w:t>
      </w:r>
      <w:r>
        <w:t xml:space="preserve">memory the tile consumes. On A100 the sizes that work well in</w:t>
      </w:r>
      <w:r>
        <w:t xml:space="preserve"> </w:t>
      </w:r>
      <w:r>
        <w:t xml:space="preserve">practice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 shape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Threadblock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square / MLP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  <m:r>
                <m:rPr>
                  <m:sty m:val="p"/>
                </m:rPr>
                <m:t>×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64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32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Skinny (attention score)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64</m:t>
              </m:r>
              <m:r>
                <m:rPr>
                  <m:sty m:val="p"/>
                </m:rPr>
                <m:t>×</m:t>
              </m:r>
              <m:r>
                <m:t>32</m:t>
              </m:r>
              <m:r>
                <m:rPr>
                  <m:sty m:val="p"/>
                </m:rPr>
                <m:t>×</m:t>
              </m:r>
              <m:r>
                <m:t>32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Very skinny (decode attn)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64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32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Grouped (MoE)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  <m:r>
                <m:rPr>
                  <m:sty m:val="p"/>
                </m:rPr>
                <m:t>×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64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32</m:t>
              </m:r>
            </m:oMath>
          </w:p>
        </w:tc>
      </w:tr>
    </w:tbl>
    <w:p>
      <w:pPr>
        <w:pStyle w:val="BodyText"/>
      </w:pPr>
      <w:r>
        <w:t xml:space="preserve">The warp tile is sized so that each warp holds an integer number</w:t>
      </w:r>
      <w:r>
        <w:t xml:space="preserve"> </w:t>
      </w:r>
      <w:r>
        <w:t xml:space="preserve">of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MMA fragments in its registers without</w:t>
      </w:r>
      <w:r>
        <w:t xml:space="preserve"> </w:t>
      </w:r>
      <w:r>
        <w:t xml:space="preserve">ever spilling.</w:t>
      </w:r>
    </w:p>
    <w:bookmarkEnd w:id="93"/>
    <w:bookmarkEnd w:id="94"/>
    <w:bookmarkStart w:id="95" w:name="sec:cutlass_pipelining"/>
    <w:p>
      <w:pPr>
        <w:pStyle w:val="Heading2"/>
      </w:pPr>
      <w:r>
        <w:t xml:space="preserve">Software Pipelining</w:t>
      </w:r>
    </w:p>
    <w:p>
      <w:pPr>
        <w:pStyle w:val="FirstParagraph"/>
      </w:pPr>
      <w:r>
        <w:t xml:space="preserve">HBM latency is hidden by multi-stage</w:t>
      </w:r>
      <w:r>
        <w:t xml:space="preserve"> </w:t>
      </w:r>
      <w:r>
        <w:rPr>
          <w:iCs/>
          <w:i/>
        </w:rPr>
        <w:t xml:space="preserve">software pipelining</w:t>
      </w:r>
      <w:r>
        <w:t xml:space="preserve">,</w:t>
      </w:r>
      <w:r>
        <w:t xml:space="preserve"> </w:t>
      </w:r>
      <w:r>
        <w:t xml:space="preserve">which has the following ingredients:</w:t>
      </w:r>
    </w:p>
    <w:p>
      <w:pPr>
        <w:numPr>
          <w:ilvl w:val="0"/>
          <w:numId w:val="1018"/>
        </w:numPr>
      </w:pPr>
      <w:r>
        <w:t xml:space="preserve">Both Ampere and Hopper expose asynchronous copy</w:t>
      </w:r>
      <w:r>
        <w:t xml:space="preserve"> </w:t>
      </w:r>
      <w:r>
        <w:t xml:space="preserve">instructions—</w:t>
      </w:r>
      <w:r>
        <w:rPr>
          <w:rStyle w:val="VerbatimChar"/>
        </w:rPr>
        <w:t xml:space="preserve">cp.async</w:t>
      </w:r>
      <w:r>
        <w:t xml:space="preserve"> </w:t>
      </w:r>
      <w:r>
        <w:t xml:space="preserve">on Ampere and the TMA</w:t>
      </w:r>
      <w:r>
        <w:t xml:space="preserve"> </w:t>
      </w:r>
      <w:r>
        <w:t xml:space="preserve">copy engine on Hopper—that begin to fetch the next</w:t>
      </w:r>
      <w:r>
        <w:t xml:space="preserve"> </w:t>
      </w:r>
      <m:oMath>
        <m:r>
          <m:t>K</m:t>
        </m:r>
      </m:oMath>
      <w:r>
        <w:t xml:space="preserve">-tile while the current tile is still being consumed</w:t>
      </w:r>
      <w:r>
        <w:t xml:space="preserve"> </w:t>
      </w:r>
      <w:r>
        <w:t xml:space="preserve">by MMA instructions.</w:t>
      </w:r>
    </w:p>
    <w:p>
      <w:pPr>
        <w:numPr>
          <w:ilvl w:val="0"/>
          <w:numId w:val="1018"/>
        </w:numPr>
      </w:pPr>
      <w:r>
        <w:t xml:space="preserve">CUTLASS keeps at least three shared-memory buffers in</w:t>
      </w:r>
      <w:r>
        <w:t xml:space="preserve"> </w:t>
      </w:r>
      <w:r>
        <w:t xml:space="preserve">flight so that the copy engine, the MMA unit, and the</w:t>
      </w:r>
      <w:r>
        <w:t xml:space="preserve"> </w:t>
      </w:r>
      <w:r>
        <w:t xml:space="preserve">epilogue never have to wait on one another.</w:t>
      </w:r>
    </w:p>
    <w:p>
      <w:pPr>
        <w:numPr>
          <w:ilvl w:val="0"/>
          <w:numId w:val="1018"/>
        </w:numPr>
      </w:pPr>
      <w:r>
        <w:t xml:space="preserve">Swizzled shared-memory layouts guarantee that the MMA</w:t>
      </w:r>
      <w:r>
        <w:t xml:space="preserve"> </w:t>
      </w:r>
      <w:r>
        <w:t xml:space="preserve">load patterns land on banks without collision.</w:t>
      </w:r>
    </w:p>
    <w:p>
      <w:pPr>
        <w:numPr>
          <w:ilvl w:val="0"/>
          <w:numId w:val="1018"/>
        </w:numPr>
      </w:pPr>
      <w:r>
        <w:rPr>
          <w:rStyle w:val="VerbatimChar"/>
        </w:rPr>
        <w:t xml:space="preserve">cp.async</w:t>
      </w:r>
      <w:r>
        <w:t xml:space="preserve"> </w:t>
      </w:r>
      <w:r>
        <w:t xml:space="preserve">commit/wait groups are surfaced</w:t>
      </w:r>
      <w:r>
        <w:t xml:space="preserve"> </w:t>
      </w:r>
      <w:r>
        <w:t xml:space="preserve">through CUTLASS’s</w:t>
      </w:r>
      <w:r>
        <w:t xml:space="preserve"> </w:t>
      </w:r>
      <w:r>
        <w:rPr>
          <w:rStyle w:val="VerbatimChar"/>
        </w:rPr>
        <w:t xml:space="preserve">MmaMultistage</w:t>
      </w:r>
      <w:r>
        <w:t xml:space="preserve"> </w:t>
      </w:r>
      <w:r>
        <w:t xml:space="preserve">class, which</w:t>
      </w:r>
      <w:r>
        <w:t xml:space="preserve"> </w:t>
      </w:r>
      <w:r>
        <w:t xml:space="preserve">enqueues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stage</m:t>
            </m:r>
          </m:sub>
        </m:sSub>
      </m:oMath>
      <w:r>
        <w:t xml:space="preserve"> </w:t>
      </w:r>
      <w:r>
        <w:t xml:space="preserve">fetches ahead of the MMA</w:t>
      </w:r>
      <w:r>
        <w:t xml:space="preserve"> </w:t>
      </w:r>
      <w:r>
        <w:t xml:space="preserve">that will eventually consume them.</w:t>
      </w:r>
    </w:p>
    <w:p>
      <w:pPr>
        <w:pStyle w:val="FirstParagraph"/>
      </w:pPr>
      <w:r>
        <w:t xml:space="preserve">The effective HBM latency visible to each GEMM step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HBM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stage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MMA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stage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an A100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MMA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roughly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cycles per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MMA, the pipeline</w:t>
      </w:r>
      <w:r>
        <w:t xml:space="preserve"> </w:t>
      </w:r>
      <w:r>
        <w:t xml:space="preserve">hides up 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6</m:t>
        </m:r>
      </m:oMath>
      <w:r>
        <w:t xml:space="preserve"> </w:t>
      </w:r>
      <w:r>
        <w:t xml:space="preserve">cycles of latency per MMA—more than enough</w:t>
      </w:r>
      <w:r>
        <w:t xml:space="preserve"> </w:t>
      </w:r>
      <w:r>
        <w:t xml:space="preserve">to swallow an L2 hit or a shared-memory conflict. An HBM miss of</w:t>
      </w:r>
      <w:r>
        <w:t xml:space="preserve"> </w:t>
      </w:r>
      <w:r>
        <w:t xml:space="preserve">around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cycles is, however, too long for the innermost</w:t>
      </w:r>
      <w:r>
        <w:t xml:space="preserve"> </w:t>
      </w:r>
      <w:r>
        <w:t xml:space="preserve">pipeline stage to hide, which is precisely why the prefetch is</w:t>
      </w:r>
      <w:r>
        <w:t xml:space="preserve"> </w:t>
      </w:r>
      <w:r>
        <w:t xml:space="preserve">launched one stage earlier.</w:t>
      </w:r>
    </w:p>
    <w:bookmarkEnd w:id="95"/>
    <w:bookmarkStart w:id="98" w:name="sec:cute_layouts"/>
    <w:p>
      <w:pPr>
        <w:pStyle w:val="Heading2"/>
      </w:pPr>
      <w:r>
        <w:t xml:space="preserve">CuTe Layouts</w:t>
      </w:r>
    </w:p>
    <w:p>
      <w:pPr>
        <w:pStyle w:val="FirstParagraph"/>
      </w:pPr>
      <w:r>
        <w:t xml:space="preserve">In CuTe </w:t>
      </w:r>
      <w:r>
        <w:t xml:space="preserve">(Corporation 2023)</w:t>
      </w:r>
      <w:r>
        <w:t xml:space="preserve"> </w:t>
      </w:r>
      <w:r>
        <w:t xml:space="preserve">every tensor is modelled as a pair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shape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stride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is a (possibly nested) tuple that describes</w:t>
      </w:r>
      <w:r>
        <w:t xml:space="preserve"> </w:t>
      </w:r>
      <w:r>
        <w:t xml:space="preserve">the coordinate space and the</w:t>
      </w:r>
      <w:r>
        <w:t xml:space="preserve"> </w:t>
      </w:r>
      <w:r>
        <w:rPr>
          <w:iCs/>
          <w:i/>
        </w:rPr>
        <w:t xml:space="preserve">stride</w:t>
      </w:r>
      <w:r>
        <w:t xml:space="preserve"> </w:t>
      </w:r>
      <w:r>
        <w:t xml:space="preserve">is a tuple that</w:t>
      </w:r>
      <w:r>
        <w:t xml:space="preserve"> </w:t>
      </w:r>
      <w:r>
        <w:t xml:space="preserve">describes the map from coordinates to a flat linear index. A plain</w:t>
      </w:r>
      <w:r>
        <w:t xml:space="preserve"> </w:t>
      </w:r>
      <w:r>
        <w:t xml:space="preserve">row-major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for instance, has</w:t>
      </w:r>
      <w:r>
        <w:t xml:space="preserve"> </w:t>
      </w:r>
      <w:r>
        <w:t xml:space="preserve">shape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 </w:t>
      </w:r>
      <w:r>
        <w:t xml:space="preserve">and stride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</w:t>
      </w:r>
    </w:p>
    <w:bookmarkStart w:id="96" w:name="sec:cute_composition"/>
    <w:p>
      <w:pPr>
        <w:pStyle w:val="Heading3"/>
      </w:pPr>
      <w:r>
        <w:t xml:space="preserve">Composition</w:t>
      </w:r>
    </w:p>
    <w:p>
      <w:pPr>
        <w:pStyle w:val="FirstParagraph"/>
      </w:pPr>
      <w:r>
        <w:t xml:space="preserve">The key operation in the algebra is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composition.</w:t>
      </w:r>
      <w:r>
        <w:t xml:space="preserve"> </w:t>
      </w:r>
      <w:r>
        <w:t xml:space="preserve">Given two layouts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, the composite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∘</m:t>
        </m:r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reinterprets the coordinates of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. A typical</w:t>
      </w:r>
      <w:r>
        <w:t xml:space="preserve"> </w:t>
      </w:r>
      <w:r>
        <w:t xml:space="preserve">example is composing a row-major layout of shape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8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 </w:t>
      </w:r>
      <w:r>
        <w:t xml:space="preserve">with a</w:t>
      </w:r>
      <w:r>
        <w:t xml:space="preserve"> </w:t>
      </w:r>
      <w:r>
        <w:t xml:space="preserve">swizzle layout: the result permutes the columns in a way that</w:t>
      </w:r>
      <w:r>
        <w:t xml:space="preserve"> </w:t>
      </w:r>
      <w:r>
        <w:t xml:space="preserve">avoids</w:t>
      </w:r>
      <w:r>
        <w:t xml:space="preserve"> </w:t>
      </w:r>
      <m:oMath>
        <m:r>
          <m:t>32</m:t>
        </m:r>
      </m:oMath>
      <w:r>
        <w:t xml:space="preserve">-way bank conflicts in shared memory. That single</w:t>
      </w:r>
      <w:r>
        <w:t xml:space="preserve"> </w:t>
      </w:r>
      <w:r>
        <w:t xml:space="preserve">primitive is enough to describe, concisely:</w:t>
      </w:r>
    </w:p>
    <w:p>
      <w:pPr>
        <w:numPr>
          <w:ilvl w:val="0"/>
          <w:numId w:val="1019"/>
        </w:numPr>
      </w:pPr>
      <w:r>
        <w:t xml:space="preserve">the tiled partitions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in any of their</w:t>
      </w:r>
      <w:r>
        <w:t xml:space="preserve"> </w:t>
      </w:r>
      <w:r>
        <w:t xml:space="preserve">row-major, column-major, blocked, or swizzled forms;</w:t>
      </w:r>
    </w:p>
    <w:p>
      <w:pPr>
        <w:numPr>
          <w:ilvl w:val="0"/>
          <w:numId w:val="1019"/>
        </w:numPr>
      </w:pPr>
      <w:r>
        <w:t xml:space="preserve">the warp-level and thread-level partitions of a</w:t>
      </w:r>
      <w:r>
        <w:t xml:space="preserve"> </w:t>
      </w:r>
      <w:r>
        <w:t xml:space="preserve">shared-memory tile;</w:t>
      </w:r>
    </w:p>
    <w:p>
      <w:pPr>
        <w:numPr>
          <w:ilvl w:val="0"/>
          <w:numId w:val="1019"/>
        </w:numPr>
      </w:pPr>
      <w:r>
        <w:t xml:space="preserve">the register-level fragment shapes that each variant of</w:t>
      </w:r>
      <w:r>
        <w:t xml:space="preserve"> </w:t>
      </w:r>
      <w:r>
        <w:t xml:space="preserve">the MMA instruction requires as input.</w:t>
      </w:r>
    </w:p>
    <w:bookmarkEnd w:id="96"/>
    <w:bookmarkStart w:id="97" w:name="sec:cute_tiling"/>
    <w:p>
      <w:pPr>
        <w:pStyle w:val="Heading3"/>
      </w:pPr>
      <w:r>
        <w:t xml:space="preserve">Hierarchical Tiling</w:t>
      </w:r>
    </w:p>
    <w:p>
      <w:pPr>
        <w:pStyle w:val="FirstParagraph"/>
      </w:pPr>
      <w:r>
        <w:t xml:space="preserve">A single transformer GEMM can be written as a short chain of</w:t>
      </w:r>
      <w:r>
        <w:t xml:space="preserve"> </w:t>
      </w:r>
      <w:r>
        <w:rPr>
          <w:rStyle w:val="VerbatimChar"/>
        </w:rPr>
        <w:t xml:space="preserve">local_tile</w:t>
      </w:r>
      <w:r>
        <w:t xml:space="preserve"> </w:t>
      </w:r>
      <w:r>
        <w:t xml:space="preserve">calls:</w:t>
      </w:r>
    </w:p>
    <w:p>
      <w:pPr>
        <w:pStyle w:val="SourceCode"/>
      </w:pPr>
      <w:r>
        <w:rPr>
          <w:rStyle w:val="CommentTok"/>
        </w:rPr>
        <w:t xml:space="preserve">// A: (M, K) with layout mA, tile into (BLK_M, BLK_K) per CTA</w:t>
      </w:r>
      <w:r>
        <w:br/>
      </w:r>
      <w:r>
        <w:rPr>
          <w:rStyle w:val="KeywordTok"/>
        </w:rPr>
        <w:t xml:space="preserve">auto</w:t>
      </w:r>
      <w:r>
        <w:rPr>
          <w:rStyle w:val="NormalTok"/>
        </w:rPr>
        <w:t xml:space="preserve"> 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local_tile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make_shape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BLK_M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BLK_K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make_coord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blockIdx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));</w:t>
      </w:r>
      <w:r>
        <w:br/>
      </w:r>
      <w:r>
        <w:rPr>
          <w:rStyle w:val="CommentTok"/>
        </w:rPr>
        <w:t xml:space="preserve">// Warp-level partition within the CTA tile</w:t>
      </w:r>
      <w:r>
        <w:br/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thrd_partition_A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warp_mma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Copy to shared memory with an async-copy layout</w:t>
      </w:r>
      <w:r>
        <w:br/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tAgA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copy_atom_cp_async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One benefit of this style is that a single kernel template can be</w:t>
      </w:r>
      <w:r>
        <w:t xml:space="preserve"> </w:t>
      </w:r>
      <w:r>
        <w:t xml:space="preserve">retargeted to a wide range of data types, tile shapes, and hardware</w:t>
      </w:r>
      <w:r>
        <w:t xml:space="preserve"> </w:t>
      </w:r>
      <w:r>
        <w:t xml:space="preserve">generations simply by changing its layout parameters—the actual</w:t>
      </w:r>
      <w:r>
        <w:t xml:space="preserve"> </w:t>
      </w:r>
      <w:r>
        <w:t xml:space="preserve">MMA instruction is selected downstream by the</w:t>
      </w:r>
      <w:r>
        <w:t xml:space="preserve"> </w:t>
      </w:r>
      <w:r>
        <w:rPr>
          <w:rStyle w:val="VerbatimChar"/>
        </w:rPr>
        <w:t xml:space="preserve">Sm80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Sm90</w:t>
      </w:r>
      <w:r>
        <w:t xml:space="preserve"> </w:t>
      </w:r>
      <w:r>
        <w:t xml:space="preserve">traits class.</w:t>
      </w:r>
    </w:p>
    <w:bookmarkEnd w:id="97"/>
    <w:bookmarkEnd w:id="98"/>
    <w:bookmarkStart w:id="99" w:name="sec:cutlass_llm"/>
    <w:p>
      <w:pPr>
        <w:pStyle w:val="Heading2"/>
      </w:pPr>
      <w:r>
        <w:t xml:space="preserve">Mapping LLM Layers onto GEMM</w:t>
      </w:r>
    </w:p>
    <w:p>
      <w:pPr>
        <w:pStyle w:val="FirstParagraph"/>
      </w:pPr>
      <w:r>
        <w:t xml:space="preserve">Consider a transformer layer with hidden size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model</m:t>
            </m:r>
          </m:sub>
        </m:sSub>
      </m:oMath>
      <w:r>
        <w:t xml:space="preserve">,</w:t>
      </w:r>
      <w:r>
        <w:t xml:space="preserve"> </w:t>
      </w:r>
      <w:r>
        <w:t xml:space="preserve">intermediate size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ff</m:t>
            </m:r>
          </m:sub>
        </m:sSub>
      </m:oMath>
      <w:r>
        <w:t xml:space="preserve">, batch size</w:t>
      </w:r>
      <w:r>
        <w:t xml:space="preserve"> </w:t>
      </w:r>
      <m:oMath>
        <m:r>
          <m:t>B</m:t>
        </m:r>
      </m:oMath>
      <w:r>
        <w:t xml:space="preserve">, and sequence</w:t>
      </w:r>
      <w:r>
        <w:t xml:space="preserve"> </w:t>
      </w:r>
      <w:r>
        <w:t xml:space="preserve">length</w:t>
      </w:r>
      <w:r>
        <w:t xml:space="preserve"> </w:t>
      </w:r>
      <m:oMath>
        <m:r>
          <m:t>N</m:t>
        </m:r>
      </m:oMath>
      <w:r>
        <w:t xml:space="preserve">. Its constituent GEMMs look as follows: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QKV projection.</w:t>
      </w:r>
      <w:r>
        <w:t xml:space="preserve"> </w:t>
      </w:r>
      <w:r>
        <w:t xml:space="preserve">Three GEMMs of shape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N</m:t>
            </m:r>
          </m:e>
        </m:d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model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model</m:t>
            </m:r>
          </m:sub>
        </m:sSub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t xml:space="preserve">, which in practice are fused into</w:t>
      </w:r>
      <w:r>
        <w:t xml:space="preserve"> </w:t>
      </w:r>
      <w:r>
        <w:t xml:space="preserve">a single GEMM of shape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N</m:t>
            </m:r>
          </m:e>
        </m:d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model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model</m:t>
            </m:r>
          </m:sub>
        </m:sSub>
        <m:r>
          <m:rPr>
            <m:sty m:val="p"/>
          </m:rPr>
          <m:t>×</m:t>
        </m:r>
        <m:r>
          <m:t>3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t xml:space="preserve">. A bias-add epilogue eliminates</w:t>
      </w:r>
      <w:r>
        <w:t xml:space="preserve"> </w:t>
      </w:r>
      <w:r>
        <w:t xml:space="preserve">one extra HBM pass over the QKV tensor.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Attention score.</w:t>
      </w:r>
      <w:r>
        <w:t xml:space="preserve"> </w:t>
      </w:r>
      <w:r>
        <w:t xml:space="preserve">A batched GEMM of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shape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per head. Because the shape is skinny in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t xml:space="preserve"> </w:t>
      </w:r>
      <w:r>
        <w:t xml:space="preserve">(typically either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128</m:t>
        </m:r>
      </m:oMath>
      <w:r>
        <w:t xml:space="preserve">),</w:t>
      </w:r>
      <w:r>
        <w:t xml:space="preserve"> </w:t>
      </w:r>
      <w:r>
        <w:t xml:space="preserve">cuBLAS leaves performance on the table here.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Attention output.</w:t>
      </w:r>
      <w:r>
        <w:t xml:space="preserve"> </w:t>
      </w:r>
      <w:r>
        <w:t xml:space="preserve">A batched GEMM of the</w:t>
      </w:r>
      <w:r>
        <w:t xml:space="preserve"> </w:t>
      </w:r>
      <w:r>
        <w:t xml:space="preserve">softmaxed scores with</w:t>
      </w:r>
      <w:r>
        <w:t xml:space="preserve"> </w:t>
      </w:r>
      <m:oMath>
        <m:r>
          <m:t>V</m:t>
        </m:r>
      </m:oMath>
      <w:r>
        <w:t xml:space="preserve">, of shape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t xml:space="preserve">. Flash</w:t>
      </w:r>
      <w:r>
        <w:t xml:space="preserve"> </w:t>
      </w:r>
      <w:r>
        <w:t xml:space="preserve">Attention fuses both attention GEMMs and the softmax into</w:t>
      </w:r>
      <w:r>
        <w:t xml:space="preserve"> </w:t>
      </w:r>
      <w:r>
        <w:t xml:space="preserve">a single kernel driven entirely by CuTe tiles.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MLP.</w:t>
      </w:r>
      <w:r>
        <w:t xml:space="preserve"> </w:t>
      </w:r>
      <w:r>
        <w:t xml:space="preserve">Two GEMMs, of shapes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N</m:t>
            </m:r>
          </m:e>
        </m:d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model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model</m:t>
            </m:r>
          </m:sub>
        </m:sSub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ff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N</m:t>
            </m:r>
          </m:e>
        </m:d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ff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ff</m:t>
            </m:r>
          </m:sub>
        </m:sSub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model</m:t>
            </m:r>
          </m:sub>
        </m:sSub>
      </m:oMath>
      <w:r>
        <w:t xml:space="preserve">. A GELU epilogue is fused into</w:t>
      </w:r>
      <w:r>
        <w:t xml:space="preserve"> </w:t>
      </w:r>
      <w:r>
        <w:t xml:space="preserve">the first of the two.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MoE.</w:t>
      </w:r>
      <w:r>
        <w:t xml:space="preserve"> </w:t>
      </w:r>
      <w:r>
        <w:t xml:space="preserve">A grouped GEMM spanning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experts. Each</w:t>
      </w:r>
      <w:r>
        <w:t xml:space="preserve"> </w:t>
      </w:r>
      <w:r>
        <w:t xml:space="preserve">expert has its own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shape, drawn from the</w:t>
      </w:r>
      <w:r>
        <w:t xml:space="preserve"> </w:t>
      </w:r>
      <w:r>
        <w:t xml:space="preserve">routing histogram at the previous step. The</w:t>
      </w:r>
      <w:r>
        <w:t xml:space="preserve"> </w:t>
      </w:r>
      <w:r>
        <w:rPr>
          <w:rStyle w:val="VerbatimChar"/>
        </w:rPr>
        <w:t xml:space="preserve">GemmGrouped</w:t>
      </w:r>
      <w:r>
        <w:t xml:space="preserve"> </w:t>
      </w:r>
      <w:r>
        <w:t xml:space="preserve">kernel packs all groups into a</w:t>
      </w:r>
      <w:r>
        <w:t xml:space="preserve"> </w:t>
      </w:r>
      <w:r>
        <w:t xml:space="preserve">single launch and thereby amortises the launch overhead</w:t>
      </w:r>
      <w:r>
        <w:t xml:space="preserve"> </w:t>
      </w:r>
      <w:r>
        <w:t xml:space="preserve">across the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experts.</w:t>
      </w:r>
    </w:p>
    <w:p>
      <w:pPr>
        <w:pStyle w:val="FirstParagraph"/>
      </w:pPr>
      <w:r>
        <w:t xml:space="preserve">CUTLASS ships templated kernels that cover all of the above,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GemmGrouped</w:t>
      </w:r>
      <w:r>
        <w:t xml:space="preserve"> </w:t>
      </w:r>
      <w:r>
        <w:t xml:space="preserve">for MoE and</w:t>
      </w:r>
      <w:r>
        <w:t xml:space="preserve"> </w:t>
      </w:r>
      <w:r>
        <w:rPr>
          <w:rStyle w:val="VerbatimChar"/>
        </w:rPr>
        <w:t xml:space="preserve">AttentionKernel</w:t>
      </w:r>
      <w:r>
        <w:t xml:space="preserve"> </w:t>
      </w:r>
      <w:r>
        <w:t xml:space="preserve">for Flash-Attention-style fusion.</w:t>
      </w:r>
    </w:p>
    <w:bookmarkEnd w:id="99"/>
    <w:bookmarkStart w:id="103" w:name="sec:cutlass_epilogue"/>
    <w:p>
      <w:pPr>
        <w:pStyle w:val="Heading2"/>
      </w:pPr>
      <w:r>
        <w:t xml:space="preserve">Epilogue Fusion</w:t>
      </w:r>
    </w:p>
    <w:p>
      <w:pPr>
        <w:pStyle w:val="FirstParagraph"/>
      </w:pPr>
      <w:r>
        <w:t xml:space="preserve">A large share of the kernel launches inside an LLM are in fact</w:t>
      </w:r>
      <w:r>
        <w:t xml:space="preserve"> </w:t>
      </w:r>
      <w:r>
        <w:t xml:space="preserve">element-wise operations—bias add, GELU, residual add, RMSNorm.</w:t>
      </w:r>
      <w:r>
        <w:t xml:space="preserve"> </w:t>
      </w:r>
      <w:r>
        <w:t xml:space="preserve">Taken in isolation every one of these is memory-bound. CUTLASS’s</w:t>
      </w:r>
      <w:r>
        <w:t xml:space="preserve"> </w:t>
      </w:r>
      <w:r>
        <w:t xml:space="preserve">epilogue mechanism lets us fold them into the writeback of the</w:t>
      </w:r>
      <w:r>
        <w:t xml:space="preserve"> </w:t>
      </w:r>
      <w:r>
        <w:t xml:space="preserve">preceding GEMM, so that the overall operation reads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t>ϕ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t> 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prev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bias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an activation function such as GELU or SiLU. The fused</w:t>
      </w:r>
      <w:r>
        <w:t xml:space="preserve"> </w:t>
      </w:r>
      <w:r>
        <w:t xml:space="preserve">form removes one full HBM pass 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is typically worth</w:t>
      </w:r>
      <w:r>
        <w:t xml:space="preserve"> </w:t>
      </w:r>
      <w:r>
        <w:t xml:space="preserve">somewhere in the range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end-to-end throughput</w:t>
      </w:r>
      <w:r>
        <w:t xml:space="preserve"> </w:t>
      </w:r>
      <w:r>
        <w:t xml:space="preserve">on an A100.</w:t>
      </w:r>
    </w:p>
    <w:bookmarkStart w:id="100" w:name="sec:cutlass_bias_gelu"/>
    <w:p>
      <w:pPr>
        <w:pStyle w:val="Heading3"/>
      </w:pPr>
      <w:r>
        <w:t xml:space="preserve">Fused Bias+GELU</w:t>
      </w:r>
      <w:r>
        <w:t xml:space="preserve"> </w:t>
      </w:r>
      <w:r>
        <w:t xml:space="preserve">Epilogue</w:t>
      </w:r>
    </w:p>
    <w:p>
      <w:pPr>
        <w:pStyle w:val="FirstParagraph"/>
      </w:pPr>
      <w:r>
        <w:t xml:space="preserve">A bias plus GELU epilogue is expressed in CUTLASS as follows: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Epilogue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epilogue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thread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LinearCombinationGELU</w:t>
      </w:r>
      <w:r>
        <w:rPr>
          <w:rStyle w:val="OperatorTok"/>
        </w:rPr>
        <w:t xml:space="preserve">&lt;</w:t>
      </w:r>
      <w:r>
        <w:br/>
      </w:r>
      <w:r>
        <w:rPr>
          <w:rStyle w:val="NormalTok"/>
        </w:rPr>
        <w:t xml:space="preserve">    ElementOutput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FP16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sizeof_bits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ElementOutput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ElementAccumulator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FP32</w:t>
      </w:r>
      <w:r>
        <w:br/>
      </w:r>
      <w:r>
        <w:rPr>
          <w:rStyle w:val="NormalTok"/>
        </w:rPr>
        <w:t xml:space="preserve">    ElementCompute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FP32</w:t>
      </w:r>
    </w:p>
    <w:p>
      <w:pPr>
        <w:pStyle w:val="FirstParagraph"/>
      </w:pPr>
      <w:r>
        <w:t xml:space="preserve">The important point is that the combination</w:t>
      </w:r>
      <w:r>
        <w:t xml:space="preserve"> </w:t>
      </w:r>
      <m:oMath>
        <m:r>
          <m:t>β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bias</m:t>
        </m:r>
      </m:oMath>
      <w:r>
        <w:t xml:space="preserve"> </w:t>
      </w:r>
      <w:r>
        <w:t xml:space="preserve">is evaluated in FP32</w:t>
      </w:r>
      <w:r>
        <w:t xml:space="preserve"> </w:t>
      </w:r>
      <w:r>
        <w:t xml:space="preserve">inside the epilogue’s register tile,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GELU is</w:t>
      </w:r>
      <w:r>
        <w:t xml:space="preserve"> </w:t>
      </w:r>
      <w:r>
        <w:t xml:space="preserve">applied, so that numerical accuracy is preserved even when the</w:t>
      </w:r>
      <w:r>
        <w:t xml:space="preserve"> </w:t>
      </w:r>
      <w:r>
        <w:t xml:space="preserve">output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ultimately stored in FP16.</w:t>
      </w:r>
    </w:p>
    <w:bookmarkEnd w:id="100"/>
    <w:bookmarkStart w:id="102" w:name="sec:cutlass_hbm_impact"/>
    <w:p>
      <w:pPr>
        <w:pStyle w:val="Heading3"/>
      </w:pPr>
      <w:r>
        <w:t xml:space="preserve">Impact on HBM</w:t>
      </w:r>
      <w:r>
        <w:t xml:space="preserve"> </w:t>
      </w:r>
      <w:r>
        <w:t xml:space="preserve">Bandwidth</w:t>
      </w:r>
    </w:p>
    <w:p>
      <w:pPr>
        <w:pStyle w:val="FirstParagraph"/>
      </w:pPr>
      <w:r>
        <w:t xml:space="preserve">The HBM traffic saved by epilogue fusion for the MLP GEMMs of a</w:t>
      </w:r>
      <w:r>
        <w:t xml:space="preserve"> </w:t>
      </w:r>
      <w:r>
        <w:t xml:space="preserve">GPT-2 Medium layer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 </w:t>
      </w:r>
      <w:r>
        <w:t xml:space="preserve">and batch </w:t>
      </w:r>
      <m:oMath>
        <m:r>
          <m:t>4</m:t>
        </m:r>
      </m:oMath>
      <w:r>
        <w:t xml:space="preserve"> </w:t>
      </w:r>
      <w:r>
        <w:t xml:space="preserve">is reported in</w:t>
      </w:r>
      <w:r>
        <w:t xml:space="preserve"> </w:t>
      </w:r>
      <w:r>
        <w:t xml:space="preserve">Table </w:t>
      </w:r>
      <w:hyperlink w:anchor="tab:epilogue_bw">
        <w:r>
          <w:rPr>
            <w:rStyle w:val="Hyperlink"/>
          </w:rPr>
          <w:t xml:space="preserve">4.1</w:t>
        </w:r>
      </w:hyperlink>
      <w:r>
        <w:t xml:space="preserve">. Fusion eliminates two HBM</w:t>
      </w:r>
      <w:r>
        <w:t xml:space="preserve"> </w:t>
      </w:r>
      <w:r>
        <w:t xml:space="preserve">round-trips per MLP block, which corresponds to roughly</w:t>
      </w:r>
      <w:r>
        <w:t xml:space="preserve"> </w:t>
      </w:r>
      <m:oMath>
        <m:r>
          <m:t>1</m:t>
        </m:r>
      </m:oMath>
      <w:r>
        <w:t xml:space="preserve"> GB of</w:t>
      </w:r>
      <w:r>
        <w:t xml:space="preserve"> </w:t>
      </w:r>
      <w:r>
        <w:t xml:space="preserve">bandwidth per layer per step.</w:t>
      </w:r>
    </w:p>
    <w:bookmarkStart w:id="101" w:name="tab:epilogue_bw"/>
    <w:p>
      <w:pPr>
        <w:pStyle w:val="TableCaption"/>
      </w:pPr>
      <w:r>
        <w:t xml:space="preserve">HBM traffic with and without epilogue fusion,</w:t>
      </w:r>
      <w:r>
        <w:t xml:space="preserve"> </w:t>
      </w:r>
      <w:r>
        <w:t xml:space="preserve">GPT-2 Medium MLP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, batch</w:t>
      </w:r>
      <w:r>
        <w:t xml:space="preserve"> </w:t>
      </w:r>
      <m:oMath>
        <m:r>
          <m:t>4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HBM traffic with and without epilogue fusion, GPT-2 Medium MLP at N{=}2048, batch 4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Unfused (GB/step)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Fused (GB/step)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FC1 (GEMM)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 add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FC2 (GEMM)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add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</w:t>
            </w:r>
          </w:p>
        </w:tc>
      </w:tr>
    </w:tbl>
    <w:bookmarkEnd w:id="101"/>
    <w:bookmarkEnd w:id="102"/>
    <w:bookmarkEnd w:id="103"/>
    <w:bookmarkStart w:id="108" w:name="sec:cutlass_method"/>
    <w:p>
      <w:pPr>
        <w:pStyle w:val="Heading2"/>
      </w:pPr>
      <w:r>
        <w:t xml:space="preserve">Methodology</w:t>
      </w:r>
    </w:p>
    <w:bookmarkStart w:id="104" w:name="sec:cutlass_method_kernels"/>
    <w:p>
      <w:pPr>
        <w:pStyle w:val="Heading3"/>
      </w:pPr>
      <w:r>
        <w:t xml:space="preserve">Kernels Studied</w:t>
      </w:r>
    </w:p>
    <w:p>
      <w:pPr>
        <w:pStyle w:val="FirstParagraph"/>
      </w:pPr>
      <w:r>
        <w:t xml:space="preserve">Four shape classes are benchmarked, each one chosen to stress a</w:t>
      </w:r>
      <w:r>
        <w:t xml:space="preserve"> </w:t>
      </w:r>
      <w:r>
        <w:t xml:space="preserve">different corner of the transformer design space:</w:t>
      </w:r>
    </w:p>
    <w:p>
      <w:pPr>
        <w:numPr>
          <w:ilvl w:val="0"/>
          <w:numId w:val="1021"/>
        </w:numPr>
      </w:pPr>
      <w:r>
        <w:t xml:space="preserve">a large square GEMM,</w:t>
      </w:r>
      <w:r>
        <w:t xml:space="preserve"> </w:t>
      </w:r>
      <m:oMath>
        <m:r>
          <m:t>4096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×</m:t>
        </m:r>
        <m:r>
          <m:t>4096</m:t>
        </m:r>
      </m:oMath>
      <w:r>
        <w:t xml:space="preserve">,</w:t>
      </w:r>
      <w:r>
        <w:t xml:space="preserve"> </w:t>
      </w:r>
      <w:r>
        <w:t xml:space="preserve">representative of MLP projections at a moderate batch;</w:t>
      </w:r>
    </w:p>
    <w:p>
      <w:pPr>
        <w:numPr>
          <w:ilvl w:val="0"/>
          <w:numId w:val="1021"/>
        </w:numPr>
      </w:pPr>
      <w:r>
        <w:t xml:space="preserve">a still larger square GEMM,</w:t>
      </w:r>
      <w:r>
        <w:t xml:space="preserve"> </w:t>
      </w:r>
      <m:oMath>
        <m:r>
          <m:t>8192</m:t>
        </m:r>
        <m:r>
          <m:rPr>
            <m:sty m:val="p"/>
          </m:rPr>
          <m:t>×</m:t>
        </m:r>
        <m:r>
          <m:t>8192</m:t>
        </m:r>
        <m:r>
          <m:rPr>
            <m:sty m:val="p"/>
          </m:rPr>
          <m:t>×</m:t>
        </m:r>
        <m:r>
          <m:t>8192</m:t>
        </m:r>
      </m:oMath>
      <w:r>
        <w:t xml:space="preserve">, which saturates the Tensor Cores and serves as</w:t>
      </w:r>
      <w:r>
        <w:t xml:space="preserve"> </w:t>
      </w:r>
      <w:r>
        <w:t xml:space="preserve">the peak-FLOPS reference;</w:t>
      </w:r>
    </w:p>
    <w:p>
      <w:pPr>
        <w:numPr>
          <w:ilvl w:val="0"/>
          <w:numId w:val="1021"/>
        </w:numPr>
      </w:pPr>
      <w:r>
        <w:t xml:space="preserve">a skinny GEMM of shape</w:t>
      </w:r>
      <w:r>
        <w:t xml:space="preserve"> </w:t>
      </w:r>
      <m:oMath>
        <m:r>
          <m:t>2048</m:t>
        </m:r>
        <m:r>
          <m:rPr>
            <m:sty m:val="p"/>
          </m:rPr>
          <m:t>×</m:t>
        </m:r>
        <m:r>
          <m:t>2048</m:t>
        </m:r>
        <m:r>
          <m:rPr>
            <m:sty m:val="p"/>
          </m:rPr>
          <m:t>×</m:t>
        </m:r>
        <m:r>
          <m:t>128</m:t>
        </m:r>
      </m:oMath>
      <w:r>
        <w:t xml:space="preserve">,</w:t>
      </w:r>
      <w:r>
        <w:t xml:space="preserve"> </w:t>
      </w:r>
      <w:r>
        <w:t xml:space="preserve">representative of the per-head attention-score and</w:t>
      </w:r>
      <w:r>
        <w:t xml:space="preserve"> </w:t>
      </w:r>
      <w:r>
        <w:t xml:space="preserve">attention-output matmuls;</w:t>
      </w:r>
    </w:p>
    <w:p>
      <w:pPr>
        <w:numPr>
          <w:ilvl w:val="0"/>
          <w:numId w:val="1021"/>
        </w:numPr>
      </w:pPr>
      <w:r>
        <w:t xml:space="preserve">a grouped GEMM for a Mixture-of-Experts layer with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experts, each of local shape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,</m:t>
            </m:r>
            <m:r>
              <m:t>K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512</m:t>
            </m:r>
            <m:r>
              <m:rPr>
                <m:sty m:val="p"/>
              </m:rPr>
              <m:t>,</m:t>
            </m:r>
            <m:r>
              <m:t>4096</m:t>
            </m:r>
            <m:r>
              <m:rPr>
                <m:sty m:val="p"/>
              </m:rPr>
              <m:t>,</m:t>
            </m:r>
            <m:r>
              <m:t>4096</m:t>
            </m:r>
          </m:e>
        </m:d>
      </m:oMath>
      <w:r>
        <w:t xml:space="preserve">.</w:t>
      </w:r>
    </w:p>
    <w:bookmarkEnd w:id="104"/>
    <w:bookmarkStart w:id="105" w:name="sec:cutlass_method_impl"/>
    <w:p>
      <w:pPr>
        <w:pStyle w:val="Heading3"/>
      </w:pPr>
      <w:r>
        <w:t xml:space="preserve">Implementations Compared</w:t>
      </w:r>
    </w:p>
    <w:p>
      <w:pPr>
        <w:pStyle w:val="FirstParagraph"/>
      </w:pPr>
      <w:r>
        <w:t xml:space="preserve">Each of these kernels is exercised in three different</w:t>
      </w:r>
      <w:r>
        <w:t xml:space="preserve"> </w:t>
      </w:r>
      <w:r>
        <w:t xml:space="preserve">implementations: cuBLAS, which is the vendor baseline; CUTLASS 3.x</w:t>
      </w:r>
      <w:r>
        <w:t xml:space="preserve"> </w:t>
      </w:r>
      <w:r>
        <w:t xml:space="preserve">with tile shapes tuned to the specific problem; and, where</w:t>
      </w:r>
      <w:r>
        <w:t xml:space="preserve"> </w:t>
      </w:r>
      <w:r>
        <w:t xml:space="preserve">relevant, a hand-rolled CuTe kernel that carries an</w:t>
      </w:r>
      <w:r>
        <w:t xml:space="preserve"> </w:t>
      </w:r>
      <w:r>
        <w:t xml:space="preserve">epilogue-fused bias+GELU. Across all three the same input tensors</w:t>
      </w:r>
      <w:r>
        <w:t xml:space="preserve"> </w:t>
      </w:r>
      <w:r>
        <w:t xml:space="preserve">are used—FP16 weights and FP32 accumulators—so that the only</w:t>
      </w:r>
      <w:r>
        <w:t xml:space="preserve"> </w:t>
      </w:r>
      <w:r>
        <w:t xml:space="preserve">variable is the kernel itself.</w:t>
      </w:r>
    </w:p>
    <w:bookmarkEnd w:id="105"/>
    <w:bookmarkStart w:id="106" w:name="sec:cutlass_method_metrics"/>
    <w:p>
      <w:pPr>
        <w:pStyle w:val="Heading3"/>
      </w:pPr>
      <w:r>
        <w:t xml:space="preserve">Metrics</w:t>
      </w:r>
    </w:p>
    <w:p>
      <w:pPr>
        <w:pStyle w:val="FirstParagraph"/>
      </w:pPr>
      <w:r>
        <w:t xml:space="preserve">For each kernel we record the sustained throughput in TFLOPS, the</w:t>
      </w:r>
      <w:r>
        <w:t xml:space="preserve"> </w:t>
      </w:r>
      <w:r>
        <w:t xml:space="preserve">ratio of that throughput against cuBLAS, and the Tensor-Core</w:t>
      </w:r>
      <w:r>
        <w:t xml:space="preserve"> </w:t>
      </w:r>
      <w:r>
        <w:t xml:space="preserve">utilisation as reported by Nsight Compute. Latencies are taken</w:t>
      </w:r>
      <w:r>
        <w:t xml:space="preserve"> </w:t>
      </w:r>
      <w:r>
        <w:t xml:space="preserve">from CUDA events after a fixed warm-up of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iterations, and</w:t>
      </w:r>
      <w:r>
        <w:t xml:space="preserve"> </w:t>
      </w:r>
      <w:r>
        <w:t xml:space="preserve">each configuration is repeated until the relative standard</w:t>
      </w:r>
      <w:r>
        <w:t xml:space="preserve"> </w:t>
      </w:r>
      <w:r>
        <w:t xml:space="preserve">deviation drops below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. TFLOPS numbers follow the</w:t>
      </w:r>
      <w:r>
        <w:t xml:space="preserve"> </w:t>
      </w:r>
      <m:oMath>
        <m:r>
          <m:t>2</m:t>
        </m:r>
        <m:r>
          <m:t>M</m:t>
        </m:r>
        <m:r>
          <m:t>N</m:t>
        </m:r>
        <m:r>
          <m:t>K</m:t>
        </m:r>
      </m:oMath>
      <w:r>
        <w:t xml:space="preserve"> </w:t>
      </w:r>
      <w:r>
        <w:t xml:space="preserve">convention, with each multiply-add counted as two FLOPs.</w:t>
      </w:r>
    </w:p>
    <w:bookmarkEnd w:id="106"/>
    <w:bookmarkStart w:id="107" w:name="sec:cutlass_method_hw"/>
    <w:p>
      <w:pPr>
        <w:pStyle w:val="Heading3"/>
      </w:pPr>
      <w:r>
        <w:t xml:space="preserve">Hardware and Software</w:t>
      </w:r>
    </w:p>
    <w:p>
      <w:pPr>
        <w:pStyle w:val="FirstParagraph"/>
      </w:pPr>
      <w:r>
        <w:t xml:space="preserve">All measurements are taken on a single A100-40GB under CUDA 11.8</w:t>
      </w:r>
      <w:r>
        <w:t xml:space="preserve"> </w:t>
      </w:r>
      <w:r>
        <w:t xml:space="preserve">and CUTLASS 3.2, with the PCIe topology pinned to a single</w:t>
      </w:r>
      <w:r>
        <w:t xml:space="preserve"> </w:t>
      </w:r>
      <w:r>
        <w:t xml:space="preserve">configuration so that results are reproducible run over run. ECC</w:t>
      </w:r>
      <w:r>
        <w:t xml:space="preserve"> </w:t>
      </w:r>
      <w:r>
        <w:t xml:space="preserve">is enabled, and the GPU clock is locked to the Tensor-Core boost</w:t>
      </w:r>
      <w:r>
        <w:t xml:space="preserve"> </w:t>
      </w:r>
      <w:r>
        <w:t xml:space="preserve">frequency to remove clock-frequency variance as a source of noise.</w:t>
      </w:r>
    </w:p>
    <w:bookmarkEnd w:id="107"/>
    <w:bookmarkEnd w:id="108"/>
    <w:bookmarkStart w:id="113" w:name="sec:cutlass_number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Table </w:t>
      </w:r>
      <w:hyperlink w:anchor="tab:cutlass_gemm">
        <w:r>
          <w:rPr>
            <w:rStyle w:val="Hyperlink"/>
          </w:rPr>
          <w:t xml:space="preserve">4.2</w:t>
        </w:r>
      </w:hyperlink>
      <w:r>
        <w:t xml:space="preserve"> </w:t>
      </w:r>
      <w:r>
        <w:t xml:space="preserve">summarises the measured throughput</w:t>
      </w:r>
      <w:r>
        <w:t xml:space="preserve"> </w:t>
      </w:r>
      <w:r>
        <w:t xml:space="preserve">per kernel and implementation.</w:t>
      </w:r>
    </w:p>
    <w:bookmarkStart w:id="109" w:name="tab:cutlass_gemm"/>
    <w:p>
      <w:pPr>
        <w:pStyle w:val="TableCaption"/>
      </w:pPr>
      <w:r>
        <w:t xml:space="preserve">Representative GEMM performance for LLM shapes.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Representative GEMM performance for LLM shap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 (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rPr>
                <w:bCs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cuBLAS (TFLOPS)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CUTLASS (TFLOPS)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4096</m:t>
              </m:r>
              <m:r>
                <m:rPr>
                  <m:sty m:val="p"/>
                </m:rPr>
                <m:t>×</m:t>
              </m:r>
              <m:r>
                <m:t>4096</m:t>
              </m:r>
              <m:r>
                <m:rPr>
                  <m:sty m:val="p"/>
                </m:rPr>
                <m:t>×</m:t>
              </m:r>
              <m:r>
                <m:t>4096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8192</m:t>
              </m:r>
              <m:r>
                <m:rPr>
                  <m:sty m:val="p"/>
                </m:rPr>
                <m:t>×</m:t>
              </m:r>
              <m:r>
                <m:t>8192</m:t>
              </m:r>
              <m:r>
                <m:rPr>
                  <m:sty m:val="p"/>
                </m:rPr>
                <m:t>×</m:t>
              </m:r>
              <m:r>
                <m:t>8192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2048</m:t>
              </m:r>
              <m:r>
                <m:rPr>
                  <m:sty m:val="p"/>
                </m:rPr>
                <m:t>×</m:t>
              </m:r>
              <m:r>
                <m:t>2048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Grouped (MoE, 16 experts)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109"/>
    <w:p>
      <w:pPr>
        <w:pStyle w:val="BodyText"/>
      </w:pPr>
      <w:r>
        <w:t xml:space="preserve">On the large, cuBLAS-optimal shapes CUTLASS essentially matches</w:t>
      </w:r>
      <w:r>
        <w:t xml:space="preserve"> </w:t>
      </w:r>
      <w:r>
        <w:t xml:space="preserve">cuBLAS, and on the skinny and grouped shapes—precisely the</w:t>
      </w:r>
      <w:r>
        <w:t xml:space="preserve"> </w:t>
      </w:r>
      <w:r>
        <w:t xml:space="preserve">patterns that appear in LLM attention and MoE layers—it moves</w:t>
      </w:r>
      <w:r>
        <w:t xml:space="preserve"> </w:t>
      </w:r>
      <w:r>
        <w:t xml:space="preserve">ahead. The</w:t>
      </w:r>
      <w:r>
        <w:t xml:space="preserve"> </w:t>
      </w:r>
      <m:oMath>
        <m:r>
          <m:t>35</m:t>
        </m:r>
        <m:r>
          <m:rPr>
            <m:sty m:val="p"/>
          </m:rPr>
          <m:t>%</m:t>
        </m:r>
      </m:oMath>
      <w:r>
        <w:t xml:space="preserve"> </w:t>
      </w:r>
      <w:r>
        <w:t xml:space="preserve">speedup measured on the skinny attention-score</w:t>
      </w:r>
      <w:r>
        <w:t xml:space="preserve"> </w:t>
      </w:r>
      <w:r>
        <w:t xml:space="preserve">GEMM is traceable directly to a better choice of warp tile,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, that lines up with the number of</w:t>
      </w:r>
      <w:r>
        <w:t xml:space="preserve"> </w:t>
      </w:r>
      <w:r>
        <w:t xml:space="preserve">registers available to each warp.</w:t>
      </w:r>
    </w:p>
    <w:bookmarkStart w:id="111" w:name="sec:cutlass_tc_util"/>
    <w:p>
      <w:pPr>
        <w:pStyle w:val="Heading3"/>
      </w:pPr>
      <w:r>
        <w:t xml:space="preserve">Tensor-Core Utilisation</w:t>
      </w:r>
    </w:p>
    <w:p>
      <w:pPr>
        <w:pStyle w:val="FirstParagraph"/>
      </w:pPr>
      <w:r>
        <w:t xml:space="preserve">Tensor-Core pipeline utilisation, as measured by Nsight Compute’s</w:t>
      </w:r>
      <w:r>
        <w:t xml:space="preserve"> </w:t>
      </w:r>
      <w:r>
        <w:rPr>
          <w:rStyle w:val="VerbatimChar"/>
        </w:rPr>
        <w:t xml:space="preserve">smsp__inst_executed_pipe_tensor</w:t>
      </w:r>
      <w:r>
        <w:t xml:space="preserve"> </w:t>
      </w:r>
      <w:r>
        <w:t xml:space="preserve">metric, is reported</w:t>
      </w:r>
      <w:r>
        <w:t xml:space="preserve"> </w:t>
      </w:r>
      <w:r>
        <w:t xml:space="preserve">in Table </w:t>
      </w:r>
      <w:hyperlink w:anchor="tab:tc_util">
        <w:r>
          <w:rPr>
            <w:rStyle w:val="Hyperlink"/>
          </w:rPr>
          <w:t xml:space="preserve">4.3</w:t>
        </w:r>
      </w:hyperlink>
      <w:r>
        <w:t xml:space="preserve">. Values above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large GEMMs</w:t>
      </w:r>
      <w:r>
        <w:t xml:space="preserve"> </w:t>
      </w:r>
      <w:r>
        <w:t xml:space="preserve">confirm that the kernel is essentially compute-bound; the skinny</w:t>
      </w:r>
      <w:r>
        <w:t xml:space="preserve"> </w:t>
      </w:r>
      <w:r>
        <w:t xml:space="preserve">GEMM settles at</w:t>
      </w:r>
      <w:r>
        <w:t xml:space="preserve"> </w:t>
      </w:r>
      <m:oMath>
        <m:r>
          <m:t>72</m:t>
        </m:r>
        <m:r>
          <m:rPr>
            <m:sty m:val="p"/>
          </m:rPr>
          <m:t>%</m:t>
        </m:r>
      </m:oMath>
      <w:r>
        <w:t xml:space="preserve"> </w:t>
      </w:r>
      <w:r>
        <w:t xml:space="preserve">because it has fewer</w:t>
      </w:r>
      <w:r>
        <w:t xml:space="preserve"> </w:t>
      </w:r>
      <m:oMath>
        <m:r>
          <m:t>K</m:t>
        </m:r>
      </m:oMath>
      <w:r>
        <w:t xml:space="preserve">-iterations, and</w:t>
      </w:r>
      <w:r>
        <w:t xml:space="preserve"> </w:t>
      </w:r>
      <w:r>
        <w:t xml:space="preserve">some of the pipeline stages therefore run empty.</w:t>
      </w:r>
    </w:p>
    <w:bookmarkStart w:id="110" w:name="tab:tc_util"/>
    <w:p>
      <w:pPr>
        <w:pStyle w:val="TableCaption"/>
      </w:pPr>
      <w:r>
        <w:t xml:space="preserve">Tensor-Core pipeline utilisation for the CUTLASS</w:t>
      </w:r>
      <w:r>
        <w:t xml:space="preserve"> </w:t>
      </w:r>
      <w:r>
        <w:t xml:space="preserve">configurations of Table </w:t>
      </w:r>
      <w:hyperlink w:anchor="tab:cutlass_gemm">
        <w:r>
          <w:rPr>
            <w:rStyle w:val="Hyperlink"/>
          </w:rPr>
          <w:t xml:space="preserve">4.2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ensor-Core pipeline utilisation for the CUTLASS configurations of Table 4.2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Tensor-Core util. 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4096</m:t>
              </m:r>
              <m:r>
                <m:rPr>
                  <m:sty m:val="p"/>
                </m:rPr>
                <m:t>×</m:t>
              </m:r>
              <m:r>
                <m:t>4096</m:t>
              </m:r>
              <m:r>
                <m:rPr>
                  <m:sty m:val="p"/>
                </m:rPr>
                <m:t>×</m:t>
              </m:r>
              <m:r>
                <m:t>4096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92.4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8192</m:t>
              </m:r>
              <m:r>
                <m:rPr>
                  <m:sty m:val="p"/>
                </m:rPr>
                <m:t>×</m:t>
              </m:r>
              <m:r>
                <m:t>8192</m:t>
              </m:r>
              <m:r>
                <m:rPr>
                  <m:sty m:val="p"/>
                </m:rPr>
                <m:t>×</m:t>
              </m:r>
              <m:r>
                <m:t>8192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95.1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2048</m:t>
              </m:r>
              <m:r>
                <m:rPr>
                  <m:sty m:val="p"/>
                </m:rPr>
                <m:t>×</m:t>
              </m:r>
              <m:r>
                <m:t>2048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72.0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Grouped MoE (16 experts)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81.3</w:t>
            </w:r>
          </w:p>
        </w:tc>
      </w:tr>
    </w:tbl>
    <w:bookmarkEnd w:id="110"/>
    <w:bookmarkEnd w:id="111"/>
    <w:bookmarkStart w:id="112" w:name="sec:cutlass_fusion_e2e"/>
    <w:p>
      <w:pPr>
        <w:pStyle w:val="Heading3"/>
      </w:pPr>
      <w:r>
        <w:t xml:space="preserve">Epilogue Fusion End-to-End</w:t>
      </w:r>
    </w:p>
    <w:p>
      <w:pPr>
        <w:pStyle w:val="FirstParagraph"/>
      </w:pPr>
      <w:r>
        <w:t xml:space="preserve">Once the bias+GELU epilogue has been fused into FC1 and the</w:t>
      </w:r>
      <w:r>
        <w:t xml:space="preserve"> </w:t>
      </w:r>
      <w:r>
        <w:t xml:space="preserve">residual-add epilogue into FC2, the GPT-2 Medium MLP block runs</w:t>
      </w:r>
      <w:r>
        <w:t xml:space="preserve"> </w:t>
      </w:r>
      <w:r>
        <w:t xml:space="preserve">end-to-end</w:t>
      </w:r>
      <w:r>
        <w:t xml:space="preserve"> </w:t>
      </w:r>
      <m:oMath>
        <m:r>
          <m:t>18</m:t>
        </m:r>
        <m:r>
          <m:rPr>
            <m:sty m:val="p"/>
          </m:rPr>
          <m:t>%</m:t>
        </m:r>
      </m:oMath>
      <w:r>
        <w:t xml:space="preserve"> </w:t>
      </w:r>
      <w:r>
        <w:t xml:space="preserve">faster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 </w:t>
      </w:r>
      <w:r>
        <w:t xml:space="preserve">with batch 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faster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</m:oMath>
      <w:r>
        <w:t xml:space="preserve"> </w:t>
      </w:r>
      <w:r>
        <w:t xml:space="preserve">with batch </w:t>
      </w:r>
      <m:oMath>
        <m:r>
          <m:t>4</m:t>
        </m:r>
      </m:oMath>
      <w:r>
        <w:t xml:space="preserve">. The savings here are</w:t>
      </w:r>
      <w:r>
        <w:t xml:space="preserve"> </w:t>
      </w:r>
      <w:r>
        <w:t xml:space="preserve">accounted for entirely by the HBM passes eliminated in</w:t>
      </w:r>
      <w:r>
        <w:t xml:space="preserve"> </w:t>
      </w:r>
      <w:r>
        <w:t xml:space="preserve">Table </w:t>
      </w:r>
      <w:hyperlink w:anchor="tab:epilogue_bw">
        <w:r>
          <w:rPr>
            <w:rStyle w:val="Hyperlink"/>
          </w:rPr>
          <w:t xml:space="preserve">4.1</w:t>
        </w:r>
      </w:hyperlink>
      <w:r>
        <w:t xml:space="preserve">.</w:t>
      </w:r>
    </w:p>
    <w:bookmarkEnd w:id="112"/>
    <w:bookmarkEnd w:id="113"/>
    <w:bookmarkStart w:id="114" w:name="sec:cutlass_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The two components introduced in this chapter, CUTLASS and CuTe,</w:t>
      </w:r>
      <w:r>
        <w:t xml:space="preserve"> </w:t>
      </w:r>
      <w:r>
        <w:t xml:space="preserve">supply the low-level GEMM primitives on which the remainder of</w:t>
      </w:r>
      <w:r>
        <w:t xml:space="preserve"> </w:t>
      </w:r>
      <w:r>
        <w:t xml:space="preserve">the thesis builds. The Sliding Window Flash Attention kernel of</w:t>
      </w:r>
      <w:r>
        <w:t xml:space="preserve"> </w:t>
      </w:r>
      <w:r>
        <w:t xml:space="preserve">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and the SGLang serving kernels of</w:t>
      </w:r>
      <w:r>
        <w:t xml:space="preserve"> </w:t>
      </w:r>
      <w:r>
        <w:t xml:space="preserve">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are both natural clients of these</w:t>
      </w:r>
      <w:r>
        <w:t xml:space="preserve"> </w:t>
      </w:r>
      <w:r>
        <w:t xml:space="preserve">abstractions. The principal lesson of the chapter is twofold: the</w:t>
      </w:r>
      <w:r>
        <w:t xml:space="preserve"> </w:t>
      </w:r>
      <w:r>
        <w:t xml:space="preserve">skinny and grouped GEMMs that make up transformer attention and</w:t>
      </w:r>
      <w:r>
        <w:t xml:space="preserve"> </w:t>
      </w:r>
      <w:r>
        <w:t xml:space="preserve">MoE benefit considerably from a template library that exposes the</w:t>
      </w:r>
      <w:r>
        <w:t xml:space="preserve"> </w:t>
      </w:r>
      <w:r>
        <w:t xml:space="preserve">tile hierarchy directly to the user, and epilogue fusion recovers</w:t>
      </w:r>
      <w:r>
        <w:t xml:space="preserve"> </w:t>
      </w:r>
      <w:r>
        <w:t xml:space="preserve">a further</w:t>
      </w:r>
      <w:r>
        <w:t xml:space="preserve"> </w:t>
      </w:r>
      <m:oMath>
        <m:r>
          <m:t>10</m:t>
        </m:r>
      </m:oMath>
      <w:r>
        <w:t xml:space="preserve">–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end-to-end throughput that would</w:t>
      </w:r>
      <w:r>
        <w:t xml:space="preserve"> </w:t>
      </w:r>
      <w:r>
        <w:t xml:space="preserve">otherwise disappear into HBM round-trips.</w:t>
      </w:r>
    </w:p>
    <w:bookmarkEnd w:id="114"/>
    <w:bookmarkEnd w:id="115"/>
    <w:bookmarkStart w:id="148" w:name="ch:swfa"/>
    <w:p>
      <w:pPr>
        <w:pStyle w:val="Heading1"/>
      </w:pPr>
      <w:r>
        <w:t xml:space="preserve">Sliding Window Flash Attention</w:t>
      </w:r>
    </w:p>
    <w:p>
      <w:pPr>
        <w:pStyle w:val="FirstParagraph"/>
      </w:pPr>
      <w:r>
        <w:rPr>
          <w:iCs/>
          <w:i/>
        </w:rPr>
        <w:t xml:space="preserve">Placement in the stack.</w:t>
      </w:r>
      <w:r>
        <w:t xml:space="preserve"> </w:t>
      </w:r>
      <w:r>
        <w:t xml:space="preserve">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showed</w:t>
      </w:r>
      <w:r>
        <w:t xml:space="preserve"> </w:t>
      </w:r>
      <w:r>
        <w:t xml:space="preserve">that the skinny attention-score GEMM is the single most</w:t>
      </w:r>
      <w:r>
        <w:t xml:space="preserve"> </w:t>
      </w:r>
      <w:r>
        <w:t xml:space="preserve">under-utilised shape class in a transformer forward pass. The</w:t>
      </w:r>
      <w:r>
        <w:t xml:space="preserve"> </w:t>
      </w:r>
      <w:r>
        <w:t xml:space="preserve">present chapter approaches that same bottleneck, but from the</w:t>
      </w:r>
      <w:r>
        <w:t xml:space="preserve"> </w:t>
      </w:r>
      <w:r>
        <w:t xml:space="preserve">algorithmic side rather than the kernel side: instead of trying</w:t>
      </w:r>
      <w:r>
        <w:t xml:space="preserve"> </w:t>
      </w:r>
      <w:r>
        <w:t xml:space="preserve">to accelerate the dense kernel, we shrink the set of blocks the</w:t>
      </w:r>
      <w:r>
        <w:t xml:space="preserve"> </w:t>
      </w:r>
      <w:r>
        <w:t xml:space="preserve">kernel is actually asked to compute. The Sliding Window Flash</w:t>
      </w:r>
      <w:r>
        <w:t xml:space="preserve"> </w:t>
      </w:r>
      <w:r>
        <w:t xml:space="preserve">Attention (SWFA) kernel that emerges is the principal theoretical</w:t>
      </w:r>
      <w:r>
        <w:t xml:space="preserve"> </w:t>
      </w:r>
      <w:r>
        <w:t xml:space="preserve">contribution of this thesis. Its correctness proof</w:t>
      </w:r>
      <w:r>
        <w:t xml:space="preserve"> </w:t>
      </w:r>
      <w:r>
        <w:t xml:space="preserve">(Appendix </w:t>
      </w:r>
      <w:hyperlink w:anchor="app:proofs_classify">
        <w:r>
          <w:rPr>
            <w:rStyle w:val="Hyperlink"/>
          </w:rPr>
          <w:t xml:space="preserve">10.2</w:t>
        </w:r>
      </w:hyperlink>
      <w:r>
        <w:t xml:space="preserve">) and its closed-form</w:t>
      </w:r>
      <w:r>
        <w:t xml:space="preserve"> </w:t>
      </w:r>
      <w:r>
        <w:t xml:space="preserve">expression for the optimal window size</w:t>
      </w:r>
      <w:r>
        <w:t xml:space="preserve"> </w:t>
      </w:r>
      <w:r>
        <w:t xml:space="preserve">(Appendix </w:t>
      </w:r>
      <w:hyperlink w:anchor="app:proof_optw">
        <w:r>
          <w:rPr>
            <w:rStyle w:val="Hyperlink"/>
          </w:rPr>
          <w:t xml:space="preserve">10.5</w:t>
        </w:r>
      </w:hyperlink>
      <w:r>
        <w:t xml:space="preserve">) are treated rigorously in what</w:t>
      </w:r>
      <w:r>
        <w:t xml:space="preserve"> </w:t>
      </w:r>
      <w:r>
        <w:t xml:space="preserve">follows. SWFA is then picked up again in two later chapters: in</w:t>
      </w:r>
      <w:r>
        <w:t xml:space="preserve"> </w:t>
      </w:r>
      <w:r>
        <w:t xml:space="preserve">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as the prefill kernel of the SGLang</w:t>
      </w:r>
      <w:r>
        <w:t xml:space="preserve"> </w:t>
      </w:r>
      <w:r>
        <w:t xml:space="preserve">runtime, and in 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as the cross-validation</w:t>
      </w:r>
      <w:r>
        <w:t xml:space="preserve"> </w:t>
      </w:r>
      <w:r>
        <w:t xml:space="preserve">target of the Triton port.</w:t>
      </w:r>
    </w:p>
    <w:bookmarkStart w:id="116" w:name="sec:swfa_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cost of attention scales 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sequence length, and</w:t>
      </w:r>
      <w:r>
        <w:t xml:space="preserve"> </w:t>
      </w:r>
      <w:r>
        <w:t xml:space="preserve">at the context sizes that current production models operate at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,</m:t>
        </m:r>
        <m:r>
          <m:t>192</m:t>
        </m:r>
      </m:oMath>
      <w:r>
        <w:t xml:space="preserve">) it is this quadratic term that sets both the</w:t>
      </w:r>
      <w:r>
        <w:t xml:space="preserve"> </w:t>
      </w:r>
      <w:r>
        <w:t xml:space="preserve">training throughput and the decode latency. The Flash Attention</w:t>
      </w:r>
      <w:r>
        <w:t xml:space="preserve"> </w:t>
      </w:r>
      <w:r>
        <w:t xml:space="preserve">line of work </w:t>
      </w:r>
      <w:r>
        <w:t xml:space="preserve">(Dao et al. 2022; Dao 2023)</w:t>
      </w:r>
      <w:r>
        <w:t xml:space="preserve"> </w:t>
      </w:r>
      <w:r>
        <w:t xml:space="preserve">relieves the</w:t>
      </w:r>
      <w:r>
        <w:t xml:space="preserve"> </w:t>
      </w:r>
      <w:r>
        <w:rPr>
          <w:iCs/>
          <w:i/>
        </w:rPr>
        <w:t xml:space="preserve">memory</w:t>
      </w:r>
      <w:r>
        <w:t xml:space="preserve"> </w:t>
      </w:r>
      <w:r>
        <w:t xml:space="preserve">side of the quadratic cost by streaming</w:t>
      </w:r>
      <w:r>
        <w:t xml:space="preserve"> </w:t>
      </w:r>
      <w:r>
        <w:t xml:space="preserve">the attention computation in tiles, but it still issues a dense</w:t>
      </w:r>
      <w:r>
        <w:t xml:space="preserve"> </w:t>
      </w:r>
      <w:r>
        <w:t xml:space="preserve">GEMM for every</w:t>
      </w:r>
      <w: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B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tile, including those that the</w:t>
      </w:r>
      <w:r>
        <w:t xml:space="preserve"> </w:t>
      </w:r>
      <w:r>
        <w:t xml:space="preserve">model is about to mask out. Many long-context models restrict the</w:t>
      </w:r>
      <w:r>
        <w:t xml:space="preserve"> </w:t>
      </w:r>
      <w:r>
        <w:t xml:space="preserve">attention pattern to a local window on architectural</w:t>
      </w:r>
      <w:r>
        <w:t xml:space="preserve"> </w:t>
      </w:r>
      <w:r>
        <w:t xml:space="preserve">grounds </w:t>
      </w:r>
      <w:r>
        <w:t xml:space="preserve">(Beltagy, Peters, and Cohan 2020; Zaheer et al. 2020)</w:t>
      </w:r>
      <w:r>
        <w:t xml:space="preserve">, so that a</w:t>
      </w:r>
      <w:r>
        <w:t xml:space="preserve"> </w:t>
      </w:r>
      <w:r>
        <w:t xml:space="preserve">query at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only allowed to attend to keys in the</w:t>
      </w:r>
      <w:r>
        <w:t xml:space="preserve"> </w:t>
      </w:r>
      <w:r>
        <w:t xml:space="preserve">range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i</m:t>
            </m:r>
            <m:r>
              <m:rPr>
                <m:sty m:val="p"/>
              </m:rPr>
              <m:t>+</m:t>
            </m:r>
            <m:sSub>
              <m:e>
                <m:r>
                  <m:t>w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. Under this restriction the</w:t>
      </w:r>
      <w:r>
        <w:t xml:space="preserve"> </w:t>
      </w:r>
      <w:r>
        <w:t xml:space="preserve">asymptotic cost falls from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to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w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 but the saving does not actually appear on</w:t>
      </w:r>
      <w:r>
        <w:t xml:space="preserve"> </w:t>
      </w:r>
      <w:r>
        <w:t xml:space="preserve">the wall clock unless the kernel itself is aware of the window.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iCs/>
          <w:i/>
        </w:rPr>
        <w:t xml:space="preserve">Sliding Window Flash Attention</w:t>
      </w:r>
      <w:r>
        <w:t xml:space="preserve"> </w:t>
      </w:r>
      <w:r>
        <w:t xml:space="preserve">(SWFA), which combines Flash Attention’s block-wise computation</w:t>
      </w:r>
      <w:r>
        <w:t xml:space="preserve"> </w:t>
      </w:r>
      <w:r>
        <w:t xml:space="preserve">with a preprocessing step that classifies each attention block</w:t>
      </w:r>
      <w:r>
        <w:t xml:space="preserve"> </w:t>
      </w:r>
      <w:r>
        <w:t xml:space="preserve">into one of three sets: fully inside the window, intersecting it,</w:t>
      </w:r>
      <w:r>
        <w:t xml:space="preserve"> </w:t>
      </w:r>
      <w:r>
        <w:t xml:space="preserve">or lying entirely outside. Fully-outside blocks are never</w:t>
      </w:r>
      <w:r>
        <w:t xml:space="preserve"> </w:t>
      </w:r>
      <w:r>
        <w:t xml:space="preserve">computed; intersecting blocks are processed with a vectorised</w:t>
      </w:r>
      <w:r>
        <w:t xml:space="preserve"> </w:t>
      </w:r>
      <w:r>
        <w:t xml:space="preserve">mask. In practice the algorithm skips up to</w:t>
      </w:r>
      <w:r>
        <w:t xml:space="preserve"> </w:t>
      </w:r>
      <m:oMath>
        <m:r>
          <m:t>65.6</m:t>
        </m:r>
        <m:r>
          <m:rPr>
            <m:sty m:val="p"/>
          </m:rPr>
          <m:t>%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blocks on narrow windows, without any numerical accuracy loss</w:t>
      </w:r>
      <w:r>
        <w:t xml:space="preserve"> </w:t>
      </w:r>
      <w:r>
        <w:t xml:space="preserve">relative to vanilla attention.</w:t>
      </w:r>
    </w:p>
    <w:bookmarkEnd w:id="116"/>
    <w:bookmarkStart w:id="119" w:name="sec:swfa_background"/>
    <w:p>
      <w:pPr>
        <w:pStyle w:val="Heading2"/>
      </w:pPr>
      <w:r>
        <w:t xml:space="preserve">Background</w:t>
      </w:r>
    </w:p>
    <w:bookmarkStart w:id="117" w:name="sec:fa_bg"/>
    <w:p>
      <w:pPr>
        <w:pStyle w:val="Heading3"/>
      </w:pPr>
      <w:r>
        <w:t xml:space="preserve">Flash Attention</w:t>
      </w:r>
    </w:p>
    <w:p>
      <w:pPr>
        <w:pStyle w:val="FirstParagraph"/>
      </w:pPr>
      <w:r>
        <w:t xml:space="preserve">The standard form of attention,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​</m:t>
                      </m:r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</m:e>
          </m:d>
          <m:r>
            <m:t>V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written as three operations—scores, softmax, output—and</w:t>
      </w:r>
      <w:r>
        <w:t xml:space="preserve"> </w:t>
      </w:r>
      <w:r>
        <w:t xml:space="preserve">naturally produces an intermediate score matrix of size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. The observation that drives Flash Attention is that</w:t>
      </w:r>
      <w:r>
        <w:t xml:space="preserve"> </w:t>
      </w:r>
      <w:r>
        <w:t xml:space="preserve">this intermediate is only ever consumed by the softmax, and that</w:t>
      </w:r>
      <w:r>
        <w:t xml:space="preserve"> </w:t>
      </w:r>
      <w:r>
        <w:t xml:space="preserve">the softmax itself can be computed on the fly. If the queries are</w:t>
      </w:r>
      <w:r>
        <w:t xml:space="preserve"> </w:t>
      </w:r>
      <w:r>
        <w:t xml:space="preserve">partitioned into row tiles of height</w:t>
      </w:r>
      <w: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 the keys and values</w:t>
      </w:r>
      <w:r>
        <w:t xml:space="preserve"> </w:t>
      </w:r>
      <w:r>
        <w:t xml:space="preserve">into column tiles of width</w:t>
      </w:r>
      <w:r>
        <w:t xml:space="preserve"> </w:t>
      </w:r>
      <m:oMath>
        <m:sSub>
          <m:e>
            <m:r>
              <m:t>B</m:t>
            </m:r>
          </m:e>
          <m:sub>
            <m:r>
              <m:t>c</m:t>
            </m:r>
          </m:sub>
        </m:sSub>
      </m:oMath>
      <w:r>
        <w:t xml:space="preserve">, a running pair of row-max and</w:t>
      </w:r>
      <w:r>
        <w:t xml:space="preserve"> </w:t>
      </w:r>
      <w:r>
        <w:t xml:space="preserve">row-sum,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is sufficient to re-scale the previously</w:t>
      </w:r>
      <w:r>
        <w:t xml:space="preserve"> </w:t>
      </w:r>
      <w:r>
        <w:t xml:space="preserve">accumulated contributions every time a new column tile arrives: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new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j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Sup>
            <m:e>
              <m:r>
                <m:rPr>
                  <m:sty m:val="p"/>
                </m:rPr>
                <m:t>ℓ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new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new</m:t>
                  </m:r>
                </m:sup>
              </m:sSubSup>
            </m:sup>
          </m:sSup>
          <m:sSub>
            <m:e>
              <m:r>
                <m:rPr>
                  <m:sty m:val="p"/>
                </m:rP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nor/>
                          <m:sty m:val="p"/>
                        </m:rPr>
                        <m:t>new</m:t>
                      </m:r>
                    </m:sup>
                  </m:sSubSup>
                </m:sup>
              </m:sSup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matching correction factor is then applied to the output</w:t>
      </w:r>
      <w:r>
        <w:t xml:space="preserve"> </w:t>
      </w:r>
      <w:r>
        <w:t xml:space="preserve">accumulator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t xml:space="preserve">. Under this rearrangement, the peak HBM</w:t>
      </w:r>
      <w:r>
        <w:t xml:space="preserve"> </w:t>
      </w:r>
      <w:r>
        <w:t xml:space="preserve">residency of the attention kernel depends only on the tile sizes</w:t>
      </w:r>
      <w:r>
        <w:t xml:space="preserve"> </w:t>
      </w:r>
      <w:r>
        <w:t xml:space="preserve">rather than 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which shrinks the memory footprint from</w:t>
      </w:r>
      <w:r>
        <w:t xml:space="preserve"> </w:t>
      </w:r>
      <w:r>
        <w:t xml:space="preserve">quadratic to linear in the sequence length while leaving the</w:t>
      </w:r>
      <w:r>
        <w:t xml:space="preserve"> </w:t>
      </w:r>
      <w:r>
        <w:t xml:space="preserve">mathematical result unchanged—up to the associativity of</w:t>
      </w:r>
      <w:r>
        <w:t xml:space="preserve"> </w:t>
      </w:r>
      <w:r>
        <w:t xml:space="preserve">floating-point sums.</w:t>
      </w:r>
    </w:p>
    <w:bookmarkEnd w:id="117"/>
    <w:bookmarkStart w:id="118" w:name="sec:sw_bg"/>
    <w:p>
      <w:pPr>
        <w:pStyle w:val="Heading3"/>
      </w:pPr>
      <w:r>
        <w:t xml:space="preserve">Sliding-Window Attention</w:t>
      </w:r>
    </w:p>
    <w:p>
      <w:pPr>
        <w:pStyle w:val="FirstParagraph"/>
      </w:pPr>
      <w:r>
        <w:t xml:space="preserve">A symmetric window of size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keeps only those attention weights</w:t>
      </w:r>
      <w:r>
        <w:t xml:space="preserve"> </w:t>
      </w:r>
      <w:r>
        <w:t xml:space="preserve">whose key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lies within</w:t>
      </w:r>
      <w:r>
        <w:t xml:space="preserve"> </w:t>
      </w:r>
      <m:oMath>
        <m:r>
          <m:t>w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of the query position</w:t>
      </w:r>
      <w:r>
        <w:t xml:space="preserve"> </w:t>
      </w:r>
      <w:r>
        <w:t xml:space="preserve">along the diagonal, i.e. those satisfying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≤</m:t>
          </m:r>
          <m:r>
            <m:t>j</m:t>
          </m:r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existing implementations, this constraint is applied as an</w:t>
      </w:r>
      <w:r>
        <w:t xml:space="preserve"> </w:t>
      </w:r>
      <w:r>
        <w:t xml:space="preserve">element-wise mask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attention scores have been</w:t>
      </w:r>
      <w:r>
        <w:t xml:space="preserve"> </w:t>
      </w:r>
      <w:r>
        <w:t xml:space="preserve">computed—wasteful, because entire</w:t>
      </w:r>
      <w: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B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blocks can</w:t>
      </w:r>
      <w:r>
        <w:t xml:space="preserve"> </w:t>
      </w:r>
      <w:r>
        <w:t xml:space="preserve">sit outside the band and still pay the full dense GEMM cost. The</w:t>
      </w:r>
      <w:r>
        <w:t xml:space="preserve"> </w:t>
      </w:r>
      <w:r>
        <w:t xml:space="preserve">naive masking approach therefore incurs the full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FLOP bill; SWFA brings it down to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w</m:t>
            </m:r>
          </m:e>
        </m:d>
      </m:oMath>
      <w:r>
        <w:t xml:space="preserve"> </w:t>
      </w:r>
      <w:r>
        <w:t xml:space="preserve">by declining to compute the dense operation for</w:t>
      </w:r>
      <w:r>
        <w:t xml:space="preserve"> </w:t>
      </w:r>
      <w:r>
        <w:t xml:space="preserve">blocks that lie fully outside the window.</w:t>
      </w:r>
    </w:p>
    <w:bookmarkEnd w:id="118"/>
    <w:bookmarkEnd w:id="119"/>
    <w:bookmarkStart w:id="127" w:name="sec:swfa_method"/>
    <w:p>
      <w:pPr>
        <w:pStyle w:val="Heading2"/>
      </w:pPr>
      <w:r>
        <w:t xml:space="preserve">Method</w:t>
      </w:r>
    </w:p>
    <w:bookmarkStart w:id="120" w:name="sec:swfa_classify"/>
    <w:p>
      <w:pPr>
        <w:pStyle w:val="Heading3"/>
      </w:pPr>
      <w:r>
        <w:t xml:space="preserve">Block Classification</w:t>
      </w:r>
    </w:p>
    <w:p>
      <w:pPr>
        <w:pStyle w:val="FirstParagraph"/>
      </w:pPr>
      <w:r>
        <w:t xml:space="preserve">Given a sequence length</w:t>
      </w:r>
      <w:r>
        <w:t xml:space="preserve"> </w:t>
      </w:r>
      <m:oMath>
        <m:r>
          <m:t>N</m:t>
        </m:r>
      </m:oMath>
      <w:r>
        <w:t xml:space="preserve">, block sizes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, and the</w:t>
      </w:r>
      <w:r>
        <w:t xml:space="preserve"> </w:t>
      </w:r>
      <w:r>
        <w:t xml:space="preserve">window parameters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, the attention matrix is first</w:t>
      </w:r>
      <w:r>
        <w:t xml:space="preserve"> </w:t>
      </w:r>
      <w:r>
        <w:t xml:space="preserve">partitioned into a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grid of blocks 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B</m:t>
                      </m:r>
                    </m:e>
                    <m:sub>
                      <m:r>
                        <m:t>r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B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block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 </w:t>
      </w:r>
      <w:r>
        <w:t xml:space="preserve">then falls into exactly one of three sets:</w:t>
      </w:r>
    </w:p>
    <w:p>
      <w:pPr>
        <w:pStyle w:val="DefinitionTerm"/>
      </w:pPr>
      <m:oMath>
        <m:r>
          <m:rPr>
            <m:sty m:val="p"/>
            <m:scr m:val="script"/>
          </m:rPr>
          <m:t>I</m:t>
        </m:r>
      </m:oMath>
      <w:r>
        <w:t xml:space="preserve"> </w:t>
      </w:r>
      <w:r>
        <w:t xml:space="preserve">(fully inside).</w:t>
      </w:r>
    </w:p>
    <w:p>
      <w:pPr>
        <w:pStyle w:val="Definition"/>
      </w:pPr>
      <w:r>
        <w:t xml:space="preserve">Every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pair in</w:t>
      </w:r>
      <w:r>
        <w:t xml:space="preserve"> </w:t>
      </w:r>
      <w:r>
        <w:t xml:space="preserve">the block satisfies </w:t>
      </w:r>
      <w:hyperlink w:anchor="eq:window">
        <w:r>
          <w:rPr>
            <w:rStyle w:val="Hyperlink"/>
          </w:rPr>
          <w:t xml:space="preserve">[eq:window]</w:t>
        </w:r>
      </w:hyperlink>
      <w:r>
        <w:t xml:space="preserve">; no mask is</w:t>
      </w:r>
      <w:r>
        <w:t xml:space="preserve"> </w:t>
      </w:r>
      <w:r>
        <w:t xml:space="preserve">needed.</w:t>
      </w:r>
    </w:p>
    <w:p>
      <w:pPr>
        <w:pStyle w:val="DefinitionTerm"/>
      </w:pPr>
      <m:oMath>
        <m:r>
          <m:rPr>
            <m:sty m:val="p"/>
            <m:scr m:val="script"/>
          </m:rPr>
          <m:t>X</m:t>
        </m:r>
      </m:oMath>
      <w:r>
        <w:t xml:space="preserve"> </w:t>
      </w:r>
      <w:r>
        <w:t xml:space="preserve">(intersecting).</w:t>
      </w:r>
    </w:p>
    <w:p>
      <w:pPr>
        <w:pStyle w:val="Definition"/>
      </w:pPr>
      <w:r>
        <w:t xml:space="preserve">Some pairs in the block</w:t>
      </w:r>
      <w:r>
        <w:t xml:space="preserve"> </w:t>
      </w:r>
      <w:r>
        <w:t xml:space="preserve">satisfy the constraint and others do not; a</w:t>
      </w:r>
      <w:r>
        <w:t xml:space="preserve"> </w:t>
      </w:r>
      <w:r>
        <w:t xml:space="preserve">per-position mask is required.</w:t>
      </w:r>
    </w:p>
    <w:p>
      <w:pPr>
        <w:pStyle w:val="DefinitionTerm"/>
      </w:pPr>
      <m:oMath>
        <m:r>
          <m:rPr>
            <m:sty m:val="p"/>
            <m:scr m:val="script"/>
          </m:rPr>
          <m:t>O</m:t>
        </m:r>
      </m:oMath>
      <w:r>
        <w:t xml:space="preserve"> </w:t>
      </w:r>
      <w:r>
        <w:t xml:space="preserve">(fully outside).</w:t>
      </w:r>
    </w:p>
    <w:p>
      <w:pPr>
        <w:pStyle w:val="Definition"/>
      </w:pPr>
      <w:r>
        <w:t xml:space="preserve">No pair in the block</w:t>
      </w:r>
      <w:r>
        <w:t xml:space="preserve"> </w:t>
      </w:r>
      <w:r>
        <w:t xml:space="preserve">satisfies the constraint, and the block is skipped</w:t>
      </w:r>
      <w:r>
        <w:t xml:space="preserve"> </w:t>
      </w:r>
      <w:r>
        <w:t xml:space="preserve">altogether.</w:t>
      </w:r>
    </w:p>
    <w:p>
      <w:pPr>
        <w:pStyle w:val="FirstParagraph"/>
      </w:pPr>
      <w:r>
        <w:t xml:space="preserve">Figure </w:t>
      </w:r>
      <w:hyperlink w:anchor="fig:swfa_classify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illustrates these three classes on</w:t>
      </w:r>
      <w:r>
        <w:t xml:space="preserve"> </w:t>
      </w:r>
      <w:r>
        <w:t xml:space="preserve">an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attention grid with</w:t>
      </w:r>
      <w:r>
        <w:t xml:space="preserve"> </w:t>
      </w:r>
      <m:oMath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using</w:t>
      </w:r>
      <w: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clarity. The inside set</w:t>
      </w:r>
      <w:r>
        <w:t xml:space="preserve"> </w:t>
      </w:r>
      <m:oMath>
        <m:r>
          <m:rPr>
            <m:sty m:val="p"/>
            <m:scr m:val="script"/>
          </m:rPr>
          <m:t>I</m:t>
        </m:r>
      </m:oMath>
      <w:r>
        <w:t xml:space="preserve"> </w:t>
      </w:r>
      <w:r>
        <w:t xml:space="preserve">occupies</w:t>
      </w:r>
      <w:r>
        <w:t xml:space="preserve"> </w:t>
      </w:r>
      <w:r>
        <w:t xml:space="preserve">a narrow band centred on the diagonal, the intersecting set</w:t>
      </w:r>
      <w:r>
        <w:t xml:space="preserve"> </w:t>
      </w:r>
      <m:oMath>
        <m:r>
          <m:rPr>
            <m:sty m:val="p"/>
            <m:scr m:val="script"/>
          </m:rPr>
          <m:t>X</m:t>
        </m:r>
      </m:oMath>
      <w:r>
        <w:t xml:space="preserve"> </w:t>
      </w:r>
      <w:r>
        <w:t xml:space="preserve">runs along the boundary of that band, and the</w:t>
      </w:r>
      <w:r>
        <w:t xml:space="preserve"> </w:t>
      </w:r>
      <w:r>
        <w:t xml:space="preserve">outside set</w:t>
      </w:r>
      <w:r>
        <w:t xml:space="preserve"> </w:t>
      </w:r>
      <m:oMath>
        <m:r>
          <m:rPr>
            <m:sty m:val="p"/>
            <m:scr m:val="script"/>
          </m:rPr>
          <m:t>O</m:t>
        </m:r>
      </m:oMath>
      <w:r>
        <w:t xml:space="preserve"> </w:t>
      </w:r>
      <w:r>
        <w:t xml:space="preserve">covers everything else. Only the blocks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  <m:scr m:val="script"/>
          </m:rPr>
          <m:t>I</m:t>
        </m:r>
        <m:r>
          <m:rPr>
            <m:sty m:val="p"/>
          </m:rPr>
          <m:t>∪</m:t>
        </m:r>
        <m:r>
          <m:rPr>
            <m:sty m:val="p"/>
            <m:scr m:val="script"/>
          </m:rPr>
          <m:t>X</m:t>
        </m:r>
      </m:oMath>
      <w:r>
        <w:t xml:space="preserve"> </w:t>
      </w:r>
      <w:r>
        <w:t xml:space="preserve">ever enter the kernel loop, and</w:t>
      </w:r>
      <w:r>
        <w:t xml:space="preserve"> </w:t>
      </w:r>
      <w:r>
        <w:t xml:space="preserve">of those, only the</w:t>
      </w:r>
      <w:r>
        <w:t xml:space="preserve"> </w:t>
      </w:r>
      <m:oMath>
        <m:r>
          <m:rPr>
            <m:sty m:val="p"/>
            <m:scr m:val="script"/>
          </m:rPr>
          <m:t>X</m:t>
        </m:r>
      </m:oMath>
      <w:r>
        <w:t xml:space="preserve"> </w:t>
      </w:r>
      <w:r>
        <w:t xml:space="preserve">blocks actually need the</w:t>
      </w:r>
      <w:r>
        <w:t xml:space="preserve"> </w:t>
      </w:r>
      <w:r>
        <w:t xml:space="preserve">vectorised mask produced by Algorithm </w:t>
      </w:r>
      <w:hyperlink w:anchor="alg:swfa_mask">
        <w:r>
          <w:rPr>
            <w:rStyle w:val="Hyperlink"/>
          </w:rPr>
          <w:t xml:space="preserve">[alg:swfa_mask]</w:t>
        </w:r>
      </w:hyperlink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SWFA block classification on an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grid with</w:t>
      </w:r>
      <w:r>
        <w:t xml:space="preserve"> </w:t>
      </w:r>
      <w:r>
        <w:t xml:space="preserve">window</w:t>
      </w:r>
      <w:r>
        <w:t xml:space="preserve"> </w:t>
      </w:r>
      <m:oMath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 Green cells (</w:t>
      </w:r>
      <m:oMath>
        <m:r>
          <m:rPr>
            <m:sty m:val="p"/>
            <m:scr m:val="script"/>
          </m:rPr>
          <m:t>I</m:t>
        </m:r>
      </m:oMath>
      <w:r>
        <w:t xml:space="preserve">)</w:t>
      </w:r>
      <w:r>
        <w:t xml:space="preserve"> </w:t>
      </w:r>
      <w:r>
        <w:t xml:space="preserve">require no masking; hatched orange cells (</w:t>
      </w:r>
      <m:oMath>
        <m:r>
          <m:rPr>
            <m:sty m:val="p"/>
            <m:scr m:val="script"/>
          </m:rPr>
          <m:t>X</m:t>
        </m:r>
      </m:oMath>
      <w:r>
        <w:t xml:space="preserve">)</w:t>
      </w:r>
      <w:r>
        <w:t xml:space="preserve"> </w:t>
      </w:r>
      <w:r>
        <w:t xml:space="preserve">receive the vectorised mask of</w:t>
      </w:r>
      <w:r>
        <w:t xml:space="preserve"> </w:t>
      </w:r>
      <w:r>
        <w:t xml:space="preserve">Algorithm </w:t>
      </w:r>
      <w:hyperlink w:anchor="alg:swfa_mask">
        <w:r>
          <w:rPr>
            <w:rStyle w:val="Hyperlink"/>
          </w:rPr>
          <w:t xml:space="preserve">[alg:swfa_mask]</w:t>
        </w:r>
      </w:hyperlink>
      <w:r>
        <w:t xml:space="preserve">; grey cells</w:t>
      </w:r>
      <w:r>
        <w:t xml:space="preserve"> </w:t>
      </w:r>
      <w:r>
        <w:t xml:space="preserve">(</w:t>
      </w:r>
      <m:oMath>
        <m:r>
          <m:rPr>
            <m:sty m:val="p"/>
            <m:scr m:val="script"/>
          </m:rPr>
          <m:t>O</m:t>
        </m:r>
      </m:oMath>
      <w:r>
        <w:t xml:space="preserve">) are skipped entirely. The skipped</w:t>
      </w:r>
      <w:r>
        <w:t xml:space="preserve"> </w:t>
      </w:r>
      <w:r>
        <w:t xml:space="preserve">fraction grows quadratically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w</m:t>
        </m:r>
      </m:oMath>
      <w:r>
        <w:t xml:space="preserve">, yielding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w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asymptotic ratio proved in</w:t>
      </w:r>
      <w:r>
        <w:t xml:space="preserve"> </w:t>
      </w:r>
      <w:r>
        <w:t xml:space="preserve">Appendix </w:t>
      </w:r>
      <w:hyperlink w:anchor="app:proofs_block">
        <w:r>
          <w:rPr>
            <w:rStyle w:val="Hyperlink"/>
          </w:rPr>
          <w:t xml:space="preserve">10.3</w:t>
        </w:r>
      </w:hyperlink>
      <w:r>
        <w:t xml:space="preserve">.</w:t>
      </w:r>
    </w:p>
    <w:p>
      <w:pPr>
        <w:pStyle w:val="BodyText"/>
      </w:pPr>
      <w:r>
        <w:t xml:space="preserve">Algorithm </w:t>
      </w:r>
      <w:hyperlink w:anchor="alg:swfa_classify">
        <w:r>
          <w:rPr>
            <w:rStyle w:val="Hyperlink"/>
          </w:rPr>
          <w:t xml:space="preserve">[alg:swfa_classify]</w:t>
        </w:r>
      </w:hyperlink>
      <w:r>
        <w:t xml:space="preserve"> </w:t>
      </w:r>
      <w:r>
        <w:t xml:space="preserve">performs the classification by</w:t>
      </w:r>
      <w:r>
        <w:t xml:space="preserve"> </w:t>
      </w:r>
      <w:r>
        <w:t xml:space="preserve">examining the block corners.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⌈</m:t>
        </m:r>
        <m:r>
          <m:t>N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r</m:t>
            </m:r>
          </m:sub>
        </m:sSub>
        <m:r>
          <m:rPr>
            <m:sty m:val="p"/>
          </m:rPr>
          <m:t>⌉</m:t>
        </m:r>
        <m:r>
          <m:rPr>
            <m:sty m:val="p"/>
          </m:rPr>
          <m:t>,</m:t>
        </m:r>
        <m:r>
          <m:t> 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⌈</m:t>
        </m:r>
        <m:r>
          <m:t>N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⌉</m:t>
        </m:r>
      </m:oMath>
      <w:r>
        <w:t xml:space="preserve"> </w:t>
      </w:r>
      <m:oMath>
        <m:r>
          <m:rPr>
            <m:sty m:val="p"/>
            <m:scr m:val="script"/>
          </m:rPr>
          <m:t>I</m:t>
        </m:r>
        <m:r>
          <m:rPr>
            <m:sty m:val="p"/>
          </m:rPr>
          <m:t>,</m:t>
        </m:r>
        <m:r>
          <m:rPr>
            <m:sty m:val="p"/>
            <m:scr m:val="script"/>
          </m:rPr>
          <m:t>X</m:t>
        </m:r>
        <m:r>
          <m:rPr>
            <m:sty m:val="p"/>
          </m:rPr>
          <m:t>,</m:t>
        </m:r>
        <m:r>
          <m:rPr>
            <m:sty m:val="p"/>
            <m:scr m:val="script"/>
          </m:rPr>
          <m:t>O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r>
          <m:rPr>
            <m:sty m:val="p"/>
            <m:scr m:val="script"/>
          </m:rPr>
          <m:t>I</m:t>
        </m:r>
        <m:r>
          <m:rPr>
            <m:sty m:val="p"/>
          </m:rPr>
          <m:t>,</m:t>
        </m:r>
        <m:r>
          <m:rPr>
            <m:sty m:val="p"/>
            <m:scr m:val="script"/>
          </m:rPr>
          <m:t>X</m:t>
        </m:r>
        <m:r>
          <m:rPr>
            <m:sty m:val="p"/>
          </m:rPr>
          <m:t>,</m:t>
        </m:r>
        <m:r>
          <m:rPr>
            <m:sty m:val="p"/>
            <m:scr m:val="script"/>
          </m:rPr>
          <m:t>O</m:t>
        </m:r>
      </m:oMath>
    </w:p>
    <w:bookmarkEnd w:id="120"/>
    <w:bookmarkStart w:id="122" w:name="sec:swfa_classify_proof"/>
    <w:p>
      <w:pPr>
        <w:pStyle w:val="Heading3"/>
      </w:pPr>
      <w:r>
        <w:t xml:space="preserve">Correctness of the Classifier</w:t>
      </w:r>
    </w:p>
    <w:p>
      <w:pPr>
        <w:pStyle w:val="FirstParagraph"/>
      </w:pPr>
      <w:bookmarkStart w:id="121" w:name="lem:corner"/>
      <w:bookmarkEnd w:id="121"/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×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be an axis-aligned block of the</w:t>
      </w:r>
      <w:r>
        <w:t xml:space="preserve"> </w:t>
      </w:r>
      <w:r>
        <w:t xml:space="preserve">attention matrix, 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e>
        </m:d>
        <m:r>
          <m:rPr>
            <m:sty m:val="p"/>
          </m:rPr>
          <m:t>:</m:t>
        </m:r>
        <m:r>
          <m:t>i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denote the window band.</w:t>
      </w:r>
      <w:r>
        <w:t xml:space="preserve"> </w:t>
      </w:r>
      <w:r>
        <w:t xml:space="preserve">Then:</w:t>
      </w:r>
    </w:p>
    <w:p>
      <w:pPr>
        <w:numPr>
          <w:ilvl w:val="0"/>
          <w:numId w:val="1022"/>
        </w:numPr>
      </w:pPr>
      <m:oMath>
        <m:r>
          <m:t>B</m:t>
        </m:r>
        <m:r>
          <m:rPr>
            <m:sty m:val="p"/>
          </m:rPr>
          <m:t>∩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∅</m:t>
        </m:r>
        <m:r>
          <m:rPr>
            <m:sty m:val="p"/>
          </m:rPr>
          <m:t>⇔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nor/>
            <m:sty m:val="p"/>
          </m:rPr>
          <m:t> or 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;</w:t>
      </w:r>
    </w:p>
    <w:p>
      <w:pPr>
        <w:numPr>
          <w:ilvl w:val="0"/>
          <w:numId w:val="1022"/>
        </w:numPr>
      </w:pPr>
      <m:oMath>
        <m:r>
          <m:t>B</m:t>
        </m:r>
        <m:r>
          <m:rPr>
            <m:sty m:val="p"/>
          </m:rPr>
          <m:t>⊆</m:t>
        </m:r>
        <m:r>
          <m:t>W</m:t>
        </m:r>
        <m:r>
          <m:rPr>
            <m:sty m:val="p"/>
          </m:rPr>
          <m:t>⇔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nor/>
            <m:sty m:val="p"/>
          </m:rPr>
          <m:t> and 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w:r>
        <w:t xml:space="preserve">The window is the strip between the two lines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(lower</w:t>
      </w:r>
      <w:r>
        <w:t xml:space="preserve"> </w:t>
      </w:r>
      <w:r>
        <w:t xml:space="preserve">boundary) 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(upper boundary). Because these boundaries</w:t>
      </w:r>
      <w:r>
        <w:t xml:space="preserve"> </w:t>
      </w:r>
      <w:r>
        <w:t xml:space="preserve">are monotone in</w:t>
      </w:r>
      <w:r>
        <w:t xml:space="preserve"> </w:t>
      </w:r>
      <m:oMath>
        <m:r>
          <m:t>i</m:t>
        </m:r>
      </m:oMath>
      <w:r>
        <w:t xml:space="preserve">, the minimum of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attained at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and the maximum at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The block lies entirely</w:t>
      </w:r>
      <w:r>
        <w:t xml:space="preserve"> </w:t>
      </w:r>
      <w:r>
        <w:t xml:space="preserve">outside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iff the minimum of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+</m:t>
            </m:r>
            <m:sSub>
              <m:e>
                <m:r>
                  <m:t>w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 </w:t>
      </w:r>
      <w:r>
        <w:t xml:space="preserve">is positive over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or the maximum of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is negative, which are exactly the</w:t>
      </w:r>
      <w:r>
        <w:t xml:space="preserve"> </w:t>
      </w:r>
      <w:r>
        <w:t xml:space="preserve">two conditions stated; similarly, the block lies entirely inside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iff both extrema of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fall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. Clipping at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does not affect the inequalities because the window</w:t>
      </w:r>
      <w:r>
        <w:t xml:space="preserve"> </w:t>
      </w:r>
      <w:r>
        <w:t xml:space="preserve">intersected with</w:t>
      </w:r>
      <w: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a subset of the unclipped band. ◻</w:t>
      </w:r>
    </w:p>
    <w:p>
      <w:pPr>
        <w:pStyle w:val="BodyText"/>
      </w:pPr>
      <w:r>
        <w:t xml:space="preserve">This lemma is what justifies the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  <m:sSub>
              <m:e>
                <m:r>
                  <m:t>T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classifier: only four corner checks per block are required,</w:t>
      </w:r>
      <w:r>
        <w:t xml:space="preserve"> </w:t>
      </w:r>
      <w:r>
        <w:t xml:space="preserve">producing an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/</m:t>
                    </m:r>
                    <m:r>
                      <m:t>B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classification cost that is</w:t>
      </w:r>
      <w:r>
        <w:t xml:space="preserve"> </w:t>
      </w:r>
      <w:r>
        <w:t xml:space="preserve">in practice dominated by the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w</m:t>
            </m:r>
            <m:r>
              <m:rPr>
                <m:sty m:val="p"/>
              </m:rPr>
              <m:t>/</m:t>
            </m:r>
            <m:r>
              <m:t>B</m:t>
            </m:r>
          </m:e>
        </m:d>
      </m:oMath>
      <w:r>
        <w:t xml:space="preserve"> </w:t>
      </w:r>
      <w:r>
        <w:t xml:space="preserve">cost of the</w:t>
      </w:r>
      <w:r>
        <w:t xml:space="preserve"> </w:t>
      </w:r>
      <w:r>
        <w:t xml:space="preserve">non-skipped blocks themselves.</w:t>
      </w:r>
    </w:p>
    <w:bookmarkEnd w:id="122"/>
    <w:bookmarkStart w:id="123" w:name="sec:swfa_mask"/>
    <w:p>
      <w:pPr>
        <w:pStyle w:val="Heading3"/>
      </w:pPr>
      <w:r>
        <w:t xml:space="preserve">Vectorised Mask Generation</w:t>
      </w:r>
    </w:p>
    <w:p>
      <w:pPr>
        <w:pStyle w:val="FirstParagraph"/>
      </w:pPr>
      <w:r>
        <w:t xml:space="preserve">For a block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, define the block diagonal offset</w:t>
      </w:r>
      <w:r>
        <w:t xml:space="preserve"> </w:t>
      </w:r>
      <m:oMath>
        <m:sSub>
          <m:e>
            <m:r>
              <m:t>δ</m:t>
            </m:r>
          </m:e>
          <m:sub>
            <m:r>
              <m:t>r</m:t>
            </m:r>
            <m:r>
              <m:t>c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−</m:t>
        </m:r>
        <m:r>
          <m:t>r</m:t>
        </m:r>
        <m:sSub>
          <m:e>
            <m:r>
              <m:t>B</m:t>
            </m:r>
          </m:e>
          <m:sub>
            <m:r>
              <m:t>r</m:t>
            </m:r>
          </m:sub>
        </m:sSub>
      </m:oMath>
      <w:r>
        <w:t xml:space="preserve">. A local position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rPr>
                    <m:sty m:val="p"/>
                  </m:rPr>
                  <m:t>ℓ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j</m:t>
                </m:r>
              </m:e>
              <m:sub>
                <m:r>
                  <m:rPr>
                    <m:sty m:val="p"/>
                  </m:rPr>
                  <m:t>ℓ</m:t>
                </m:r>
              </m:sub>
            </m:sSub>
          </m:e>
        </m:d>
      </m:oMath>
      <w:r>
        <w:t xml:space="preserve"> </w:t>
      </w:r>
      <w:r>
        <w:t xml:space="preserve">inside the block corresponds to relative position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t>j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rPr>
                <m:sty m:val="p"/>
              </m:rPr>
              <m:t>ℓ</m:t>
            </m:r>
          </m:sub>
        </m:sSub>
      </m:oMath>
      <w:r>
        <w:t xml:space="preserve">, which must be masked whenever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sSub>
            <m:e>
              <m:r>
                <m:t>w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r</m:t>
              </m:r>
              <m:r>
                <m:t>c</m:t>
              </m:r>
            </m:sub>
          </m:sSub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r</m:t>
              </m:r>
              <m:r>
                <m:t>c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right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⌊</m:t>
          </m:r>
          <m:sSub>
            <m:e>
              <m:r>
                <m:t>w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r</m:t>
              </m:r>
              <m:r>
                <m:t>c</m:t>
              </m:r>
            </m:sub>
          </m:sSub>
          <m:r>
            <m:rPr>
              <m:sty m:val="p"/>
            </m:rPr>
            <m:t>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left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⌊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r</m:t>
              </m:r>
              <m:r>
                <m:t>c</m:t>
              </m:r>
            </m:sub>
          </m:sSub>
          <m:r>
            <m:rPr>
              <m:sty m:val="p"/>
            </m:rPr>
            <m:t>⌋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mask can then be generated in a single shot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r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u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sSub>
                    <m:e>
                      <m:r>
                        <m:t>B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c</m:t>
                      </m:r>
                    </m:sub>
                  </m:sSub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right</m:t>
                  </m:r>
                </m:sub>
              </m:sSub>
            </m:e>
          </m:d>
          <m:r>
            <m:rPr>
              <m:sty m:val="p"/>
            </m:rPr>
            <m:t>∨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sSub>
                    <m:e>
                      <m:r>
                        <m:t>B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c</m:t>
                      </m:r>
                    </m:sub>
                  </m:sSub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left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replaces the nested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r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loop by a single</w:t>
      </w:r>
      <w:r>
        <w:t xml:space="preserve"> </w:t>
      </w:r>
      <w:r>
        <w:t xml:space="preserve">vectorised call; the procedure is summarised as</w:t>
      </w:r>
      <w:r>
        <w:t xml:space="preserve"> </w:t>
      </w:r>
      <w:r>
        <w:t xml:space="preserve">Algorithm </w:t>
      </w:r>
      <w:hyperlink w:anchor="alg:swfa_mask">
        <w:r>
          <w:rPr>
            <w:rStyle w:val="Hyperlink"/>
          </w:rPr>
          <w:t xml:space="preserve">[alg:swfa_mask]</w:t>
        </w:r>
      </w:hyperlink>
      <w:r>
        <w:t xml:space="preserve">.</w:t>
      </w:r>
    </w:p>
    <w:p>
      <w:pPr>
        <w:pStyle w:val="BodyText"/>
      </w:pPr>
      <m:oMath>
        <m:r>
          <m:t>δ</m:t>
        </m:r>
        <m:r>
          <m:rPr>
            <m:sty m:val="p"/>
          </m:rPr>
          <m:t>←</m:t>
        </m:r>
        <m:r>
          <m:t>c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−</m:t>
        </m:r>
        <m:r>
          <m:t>r</m:t>
        </m:r>
        <m:sSub>
          <m:e>
            <m:r>
              <m:t>B</m:t>
            </m:r>
          </m:e>
          <m:sub>
            <m:r>
              <m:t>r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right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⌊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sty m:val="p"/>
          </m:rPr>
          <m:t>+</m:t>
        </m:r>
        <m:r>
          <m:t>δ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left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⌊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r>
          <m:t>δ</m:t>
        </m:r>
        <m:r>
          <m:rPr>
            <m:sty m:val="p"/>
          </m:rPr>
          <m:t>⌋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←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right</m:t>
                </m:r>
              </m:sub>
            </m:sSub>
            <m:r>
              <m:rPr>
                <m:sty m:val="p"/>
              </m:rPr>
              <m:t>≤</m:t>
            </m:r>
            <m:sSub>
              <m:e>
                <m:r>
                  <m:t>B</m:t>
                </m:r>
              </m:e>
              <m:sub>
                <m:r>
                  <m:t>r</m:t>
                </m:r>
              </m:sub>
            </m:sSub>
          </m:e>
        </m:d>
        <m:r>
          <m:rPr>
            <m:sty m:val="p"/>
          </m:rPr>
          <m:t>∧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left</m:t>
                </m:r>
              </m:sub>
            </m:sSub>
            <m:r>
              <m:rPr>
                <m:sty m:val="p"/>
              </m:rPr>
              <m:t>≥</m:t>
            </m:r>
            <m:r>
              <m:rPr>
                <m:sty m:val="p"/>
              </m:rPr>
              <m:t>−</m:t>
            </m:r>
            <m:sSub>
              <m:e>
                <m:r>
                  <m:t>B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m:oMath>
        <m:r>
          <m:t>M</m:t>
        </m:r>
        <m:r>
          <m:rPr>
            <m:sty m:val="p"/>
          </m:rPr>
          <m:t>←</m:t>
        </m:r>
        <m:r>
          <m:rPr>
            <m:sty m:val="b"/>
          </m:rPr>
          <m:t>0</m:t>
        </m:r>
      </m:oMath>
      <w:r>
        <w:t xml:space="preserve">; </w:t>
      </w:r>
      <m:oMath>
        <m:r>
          <m:t>M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bool</m:t>
                </m:r>
              </m:sub>
            </m:sSub>
          </m:e>
        </m:d>
        <m:r>
          <m:rPr>
            <m:sty m:val="p"/>
          </m:rPr>
          <m:t>←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m:oMath>
        <m:r>
          <m:t>M</m:t>
        </m:r>
      </m:oMath>
    </w:p>
    <w:bookmarkEnd w:id="123"/>
    <w:bookmarkStart w:id="124" w:name="sec:swfa_kernel"/>
    <w:p>
      <w:pPr>
        <w:pStyle w:val="Heading3"/>
      </w:pPr>
      <w:r>
        <w:t xml:space="preserve">Sliding Window Flash Attention Kernel</w:t>
      </w:r>
    </w:p>
    <w:p>
      <w:pPr>
        <w:pStyle w:val="FirstParagraph"/>
      </w:pPr>
      <w:r>
        <w:t xml:space="preserve">Algorithm </w:t>
      </w:r>
      <w:hyperlink w:anchor="alg:swfa">
        <w:r>
          <w:rPr>
            <w:rStyle w:val="Hyperlink"/>
          </w:rPr>
          <w:t xml:space="preserve">[alg:swfa]</w:t>
        </w:r>
      </w:hyperlink>
      <w:r>
        <w:t xml:space="preserve"> </w:t>
      </w:r>
      <w:r>
        <w:t xml:space="preserve">gives the complete forward pass, which reuses</w:t>
      </w:r>
      <w:r>
        <w:t xml:space="preserve"> </w:t>
      </w:r>
      <w:r>
        <w:t xml:space="preserve">the Flash Attention online softmax on top of the block classification.</w:t>
      </w:r>
    </w:p>
    <w:p>
      <w:pPr>
        <w:pStyle w:val="BodyText"/>
      </w:pPr>
      <w:r>
        <w:t xml:space="preserve">$\mathcal{I}, \mathcal{X}, \mathcal{O} \leftarrow
        \textsc{ClassifyBlocks}$</w:t>
      </w:r>
      <w:r>
        <w:t xml:space="preserve"> </w:t>
      </w:r>
      <w:r>
        <w:t xml:space="preserve">Partition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Q</m:t>
            </m:r>
          </m:e>
          <m:sub>
            <m:r>
              <m:t>r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,</m:t>
        </m:r>
        <m:r>
          <m:rPr>
            <m:sty m:val="p"/>
          </m:rPr>
          <m:t>{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,</m:t>
        </m:r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}</m:t>
        </m:r>
      </m:oMath>
      <w:r>
        <w:t xml:space="preserve"> </w:t>
      </w:r>
      <m:oMath>
        <m:r>
          <m:t>O</m:t>
        </m:r>
      </m:oMath>
    </w:p>
    <w:bookmarkEnd w:id="124"/>
    <w:bookmarkStart w:id="125" w:name="sec:swfa_backward"/>
    <w:p>
      <w:pPr>
        <w:pStyle w:val="Heading3"/>
      </w:pPr>
      <w:r>
        <w:t xml:space="preserve">Backward Pass</w:t>
      </w:r>
    </w:p>
    <w:p>
      <w:pPr>
        <w:pStyle w:val="FirstParagraph"/>
      </w:pPr>
      <w:r>
        <w:t xml:space="preserve">The backward pass exploits the fact that the online softmax</w:t>
      </w:r>
      <w:r>
        <w:t xml:space="preserve"> </w:t>
      </w:r>
      <w:r>
        <w:t xml:space="preserve">stores only the triple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O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 </w:t>
      </w:r>
      <w:r>
        <w:t xml:space="preserve">per row block. To</w:t>
      </w:r>
      <w:r>
        <w:t xml:space="preserve"> </w:t>
      </w:r>
      <w:r>
        <w:t xml:space="preserve">recompute the softmax at backpropagation time, the forward loop</w:t>
      </w:r>
      <w:r>
        <w:t xml:space="preserve"> </w:t>
      </w:r>
      <w:r>
        <w:t xml:space="preserve">is replayed with the same block classification, but this time:</w:t>
      </w:r>
      <w:r>
        <w:t xml:space="preserve"> </w:t>
      </w:r>
      <w:r>
        <w:t xml:space="preserve">(i) the score</w:t>
      </w:r>
      <w: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t>c</m:t>
            </m:r>
          </m:sub>
        </m:sSub>
      </m:oMath>
      <w:r>
        <w:t xml:space="preserve"> </w:t>
      </w:r>
      <w:r>
        <w:t xml:space="preserve">is recomputed on the fly;</w:t>
      </w:r>
      <w:r>
        <w:t xml:space="preserve"> </w:t>
      </w:r>
      <w:r>
        <w:t xml:space="preserve">(ii) the stored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 </w:t>
      </w:r>
      <w:r>
        <w:t xml:space="preserve">are used to recover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  <m:r>
              <m:t>c</m:t>
            </m:r>
          </m:sub>
        </m:sSub>
      </m:oMath>
      <w:r>
        <w:t xml:space="preserve">;</w:t>
      </w:r>
      <w:r>
        <w:t xml:space="preserve"> </w:t>
      </w:r>
      <w:r>
        <w:t xml:space="preserve">(iii) the following updates are accumulated,</w:t>
      </w:r>
      <w:r>
        <w:t xml:space="preserve"> </w:t>
      </w:r>
      <m:oMath>
        <m:r>
          <m:rPr>
            <m:sty m:val="p"/>
          </m:rPr>
          <m:t>d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r</m:t>
            </m:r>
            <m:r>
              <m:t>c</m:t>
            </m:r>
          </m:sub>
          <m:sup>
            <m:r>
              <m:rPr>
                <m:sty m:val="p"/>
              </m:rPr>
              <m:t>⊤</m:t>
            </m:r>
          </m:sup>
        </m:sSubSup>
        <m:r>
          <m:t> </m:t>
        </m:r>
        <m:r>
          <m:rPr>
            <m:sty m:val="p"/>
          </m:rPr>
          <m:t>d</m:t>
        </m:r>
        <m:sSub>
          <m:e>
            <m:r>
              <m:t>O</m:t>
            </m:r>
          </m:e>
          <m:sub>
            <m:r>
              <m:t>r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</m:t>
        </m:r>
        <m:sSub>
          <m:e>
            <m:r>
              <m:t>P</m:t>
            </m:r>
          </m:e>
          <m:sub>
            <m:r>
              <m:t>r</m:t>
            </m:r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</m:t>
        </m:r>
        <m:sSub>
          <m:e>
            <m:r>
              <m:t>O</m:t>
            </m:r>
          </m:e>
          <m:sub>
            <m:r>
              <m:t>r</m:t>
            </m:r>
          </m:sub>
        </m:sSub>
        <m:sSubSup>
          <m:e>
            <m:r>
              <m:t>V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⊤</m:t>
            </m:r>
          </m:sup>
        </m:sSubSup>
      </m:oMath>
      <w:r>
        <w:t xml:space="preserve">, and</w:t>
      </w:r>
      <w:r>
        <w:t xml:space="preserve"> </w:t>
      </w:r>
      <m:oMath>
        <m:r>
          <m:rPr>
            <m:sty m:val="p"/>
          </m:rPr>
          <m:t>d</m:t>
        </m:r>
        <m:sSub>
          <m:e>
            <m:r>
              <m:t>S</m:t>
            </m:r>
          </m:e>
          <m:sub>
            <m:r>
              <m:t>r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r</m:t>
            </m:r>
            <m:r>
              <m:t>c</m:t>
            </m:r>
          </m:sub>
        </m:sSub>
        <m:r>
          <m:rPr>
            <m:sty m:val="p"/>
          </m:rPr>
          <m:t>⊙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d</m:t>
            </m:r>
            <m:sSub>
              <m:e>
                <m:r>
                  <m:t>P</m:t>
                </m:r>
              </m:e>
              <m:sub>
                <m:r>
                  <m:t>r</m:t>
                </m:r>
                <m:r>
                  <m:t>c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r</m:t>
                </m:r>
                <m:r>
                  <m:t>c</m:t>
                </m:r>
              </m:sub>
            </m:sSub>
          </m:e>
        </m:nary>
        <m:r>
          <m:rPr>
            <m:sty m:val="p"/>
          </m:rPr>
          <m:t>⊙</m:t>
        </m:r>
        <m:r>
          <m:rPr>
            <m:sty m:val="p"/>
          </m:rPr>
          <m:t>d</m:t>
        </m:r>
        <m:sSub>
          <m:e>
            <m:r>
              <m:t>P</m:t>
            </m:r>
          </m:e>
          <m:sub>
            <m:r>
              <m:t>r</m:t>
            </m:r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Outside blocks contribute nothing to the forward output and can</w:t>
      </w:r>
      <w:r>
        <w:t xml:space="preserve"> </w:t>
      </w:r>
      <w:r>
        <w:t xml:space="preserve">therefore be skipped in the backward pass as well; intersecting</w:t>
      </w:r>
      <w:r>
        <w:t xml:space="preserve"> </w:t>
      </w:r>
      <w:r>
        <w:t xml:space="preserve">blocks reapply the same mask as in the forward pass. The full</w:t>
      </w:r>
      <w:r>
        <w:t xml:space="preserve"> </w:t>
      </w:r>
      <w:r>
        <w:t xml:space="preserve">pseudocode is given in Algorithm </w:t>
      </w:r>
      <w:hyperlink w:anchor="alg:swfa_backward">
        <w:r>
          <w:rPr>
            <w:rStyle w:val="Hyperlink"/>
          </w:rPr>
          <w:t xml:space="preserve">[alg:swfa_backward]</w:t>
        </w:r>
      </w:hyperlink>
      <w:r>
        <w:t xml:space="preserve">.</w:t>
      </w:r>
    </w:p>
    <w:p>
      <w:pPr>
        <w:pStyle w:val="BodyText"/>
      </w:pPr>
      <m:oMath>
        <m:r>
          <m:rPr>
            <m:sty m:val="p"/>
          </m:rPr>
          <m:t>d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d</m:t>
        </m:r>
        <m:r>
          <m:t>K</m:t>
        </m:r>
        <m:r>
          <m:rPr>
            <m:sty m:val="p"/>
          </m:rPr>
          <m:t>,</m:t>
        </m:r>
        <m:r>
          <m:rPr>
            <m:sty m:val="p"/>
          </m:rPr>
          <m:t>d</m:t>
        </m:r>
        <m:r>
          <m:t>V</m:t>
        </m:r>
      </m:oMath>
    </w:p>
    <w:p>
      <w:pPr>
        <w:pStyle w:val="BodyText"/>
      </w:pPr>
      <w:r>
        <w:t xml:space="preserve">Because the backward pass visits exactly the same set of blocks</w:t>
      </w:r>
      <w:r>
        <w:t xml:space="preserve"> </w:t>
      </w:r>
      <w:r>
        <w:t xml:space="preserve">as the forward pass, its speedup factor relative to the vanilla</w:t>
      </w:r>
      <w:r>
        <w:t xml:space="preserve"> </w:t>
      </w:r>
      <w:r>
        <w:t xml:space="preserve">backward is identical—up to</w:t>
      </w:r>
      <w:r>
        <w:t xml:space="preserve"> </w:t>
      </w:r>
      <m:oMath>
        <m:r>
          <m:t>65.6</m:t>
        </m:r>
        <m:r>
          <m:rPr>
            <m:sty m:val="p"/>
          </m:rPr>
          <m:t>%</m:t>
        </m:r>
      </m:oMath>
      <w:r>
        <w:t xml:space="preserve"> </w:t>
      </w:r>
      <w:r>
        <w:t xml:space="preserve">of blocks skipped on</w:t>
      </w:r>
      <w:r>
        <w:t xml:space="preserve"> </w:t>
      </w:r>
      <w:r>
        <w:t xml:space="preserve">narrow windows.</w:t>
      </w:r>
    </w:p>
    <w:bookmarkEnd w:id="125"/>
    <w:bookmarkStart w:id="126" w:name="sec:swfa_complexity"/>
    <w:p>
      <w:pPr>
        <w:pStyle w:val="Heading3"/>
      </w:pPr>
      <w:r>
        <w:t xml:space="preserve">Complexity</w:t>
      </w:r>
    </w:p>
    <w:p>
      <w:pPr>
        <w:pStyle w:val="FirstParagraph"/>
      </w:pPr>
      <w:r>
        <w:t xml:space="preserve">For a sequence of length</w:t>
      </w:r>
      <w:r>
        <w:t xml:space="preserve"> </w:t>
      </w:r>
      <m:oMath>
        <m:r>
          <m:t>N</m:t>
        </m:r>
      </m:oMath>
      <w:r>
        <w:t xml:space="preserve">, a window of size</w:t>
      </w:r>
      <w:r>
        <w:t xml:space="preserve"> </w:t>
      </w:r>
      <m:oMath>
        <m:r>
          <m:t>w</m:t>
        </m:r>
      </m:oMath>
      <w:r>
        <w:t xml:space="preserve">, and a block</w:t>
      </w:r>
      <w:r>
        <w:t xml:space="preserve"> </w:t>
      </w:r>
      <w:r>
        <w:t xml:space="preserve">size of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numPr>
          <w:ilvl w:val="0"/>
          <w:numId w:val="1023"/>
        </w:numPr>
      </w:pPr>
      <w:r>
        <w:t xml:space="preserve">The total block count is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3"/>
        </w:numPr>
      </w:pPr>
      <w:r>
        <w:t xml:space="preserve">The number of blocks inside the band is approximately</w:t>
      </w:r>
      <w: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B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/</m:t>
            </m:r>
            <m:r>
              <m:t>B</m:t>
            </m:r>
          </m:e>
        </m:d>
      </m:oMath>
      <w:r>
        <w:t xml:space="preserve">.</w:t>
      </w:r>
    </w:p>
    <w:p>
      <w:pPr>
        <w:numPr>
          <w:ilvl w:val="0"/>
          <w:numId w:val="1023"/>
        </w:numPr>
      </w:pPr>
      <w:r>
        <w:t xml:space="preserve">The number of skipped blocks is therefore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B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/</m:t>
            </m:r>
            <m:r>
              <m:t>B</m:t>
            </m:r>
          </m:e>
        </m:d>
      </m:oMath>
      <w:r>
        <w:t xml:space="preserve">, yielding a theoretical</w:t>
      </w:r>
      <w:r>
        <w:t xml:space="preserve"> </w:t>
      </w:r>
      <w:r>
        <w:t xml:space="preserve">speed-up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  <m:r>
              <m:t>w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in the regime</w:t>
      </w:r>
      <w:r>
        <w:t xml:space="preserve"> </w:t>
      </w:r>
      <m:oMath>
        <m:r>
          <m:t>w</m:t>
        </m:r>
        <m:r>
          <m:rPr>
            <m:sty m:val="p"/>
          </m:rPr>
          <m:t>≪</m:t>
        </m:r>
        <m:r>
          <m:t>N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, this gives</w:t>
      </w:r>
      <w:r>
        <w:t xml:space="preserve"> </w:t>
      </w:r>
      <m:oMath>
        <m:r>
          <m:t>48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blocks skipped (</w:t>
      </w:r>
      <m:oMath>
        <m:r>
          <m:t>75</m:t>
        </m:r>
        <m:r>
          <m:rPr>
            <m:sty m:val="p"/>
          </m:rPr>
          <m:t>%</m:t>
        </m:r>
      </m:oMath>
      <w:r>
        <w:t xml:space="preserve">). The memory footprint of SWFA coincides</w:t>
      </w:r>
      <w:r>
        <w:t xml:space="preserve"> </w:t>
      </w:r>
      <w:r>
        <w:t xml:space="preserve">with Flash Attention’s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. A formal block-count</w:t>
      </w:r>
      <w:r>
        <w:t xml:space="preserve"> </w:t>
      </w:r>
      <w:r>
        <w:t xml:space="preserve">lemma is provided in Appendix </w:t>
      </w:r>
      <w:hyperlink w:anchor="app:proofs_block">
        <w:r>
          <w:rPr>
            <w:rStyle w:val="Hyperlink"/>
          </w:rPr>
          <w:t xml:space="preserve">10.3</w:t>
        </w:r>
      </w:hyperlink>
      <w:r>
        <w:t xml:space="preserve">.</w:t>
      </w:r>
    </w:p>
    <w:bookmarkEnd w:id="126"/>
    <w:bookmarkEnd w:id="127"/>
    <w:bookmarkStart w:id="138" w:name="sec:swfa_results"/>
    <w:p>
      <w:pPr>
        <w:pStyle w:val="Heading2"/>
      </w:pPr>
      <w:r>
        <w:t xml:space="preserve">Correctness and Performance</w:t>
      </w:r>
    </w:p>
    <w:bookmarkStart w:id="128" w:name="sec:swfa_setup"/>
    <w:p>
      <w:pPr>
        <w:pStyle w:val="Heading3"/>
      </w:pPr>
      <w:r>
        <w:t xml:space="preserve">Setup</w:t>
      </w:r>
    </w:p>
    <w:p>
      <w:pPr>
        <w:pStyle w:val="FirstParagraph"/>
      </w:pPr>
      <w:r>
        <w:t xml:space="preserve">The SWFA kernel is implemented in PyTorch 2.0 with CPU-optimised</w:t>
      </w:r>
      <w:r>
        <w:t xml:space="preserve"> </w:t>
      </w:r>
      <w:r>
        <w:t xml:space="preserve">paths. Numerical validation is performed on an Intel Xeon Platinum</w:t>
      </w:r>
      <w:r>
        <w:t xml:space="preserve"> </w:t>
      </w:r>
      <w:r>
        <w:t xml:space="preserve">8358 host, against a vanilla attention reference, across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configurations and a fixed random seed. The reference uses the</w:t>
      </w:r>
      <w:r>
        <w:t xml:space="preserve"> </w:t>
      </w:r>
      <w:r>
        <w:t xml:space="preserve">standard</w:t>
      </w:r>
      <w:r>
        <w:t xml:space="preserve"> </w:t>
      </w:r>
      <w:r>
        <w:rPr>
          <w:rStyle w:val="VerbatimChar"/>
        </w:rPr>
        <w:t xml:space="preserve">scaled_dot_product_attention</w:t>
      </w:r>
      <w:r>
        <w:t xml:space="preserve"> </w:t>
      </w:r>
      <w:r>
        <w:t xml:space="preserve">path with a</w:t>
      </w:r>
      <w:r>
        <w:t xml:space="preserve"> </w:t>
      </w:r>
      <w:r>
        <w:t xml:space="preserve">boolean mask, so that both implementations share the same</w:t>
      </w:r>
      <w:r>
        <w:t xml:space="preserve"> </w:t>
      </w:r>
      <w:r>
        <w:t xml:space="preserve">underlying arithmetic—the only difference between them being the</w:t>
      </w:r>
      <w:r>
        <w:t xml:space="preserve"> </w:t>
      </w:r>
      <w:r>
        <w:t xml:space="preserve">order in which block-streamed additions are performed.</w:t>
      </w:r>
    </w:p>
    <w:bookmarkEnd w:id="128"/>
    <w:bookmarkStart w:id="130" w:name="sec:swfa_accuracy"/>
    <w:p>
      <w:pPr>
        <w:pStyle w:val="Heading3"/>
      </w:pPr>
      <w:r>
        <w:t xml:space="preserve">Numerical Accuracy</w:t>
      </w:r>
    </w:p>
    <w:bookmarkStart w:id="129" w:name="tab:swfa_accuracy"/>
    <w:p>
      <w:pPr>
        <w:pStyle w:val="TableCaption"/>
      </w:pPr>
      <w:r>
        <w:t xml:space="preserve">Numerical accuracy of SWFA on representative configurations.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Numerical accuracy of SWFA on representative configuration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Max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Mean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Tolerance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sym., narrow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sym., wide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 left (</w:t>
            </w:r>
            <m:oMath>
              <m:sSub>
                <m:e>
                  <m:r>
                    <m:t>w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 right (</w:t>
            </w:r>
            <m:oMath>
              <m:sSub>
                <m:e>
                  <m:r>
                    <m:t>w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3.6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Causal + window (</w:t>
            </w:r>
            <m:oMath>
              <m:sSub>
                <m:e>
                  <m:r>
                    <m:t>w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causal)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Multi-batch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Multi-head (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sequence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7.5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Float16 (</w:t>
            </w:r>
            <m:oMath>
              <m:sSub>
                <m:e>
                  <m:r>
                    <m:t>w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1.95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1.51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sequence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</w:tbl>
    <w:bookmarkEnd w:id="129"/>
    <w:p>
      <w:pPr>
        <w:pStyle w:val="BodyText"/>
      </w:pPr>
      <w:r>
        <w:t xml:space="preserve">Every one of the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configurations clears the specified</w:t>
      </w:r>
      <w:r>
        <w:t xml:space="preserve"> </w:t>
      </w:r>
      <w:r>
        <w:t xml:space="preserve">tolerance; the FP32 results are within sub-microsecond precision of</w:t>
      </w:r>
      <w:r>
        <w:t xml:space="preserve"> </w:t>
      </w:r>
      <w:r>
        <w:t xml:space="preserve">the reference. The FP16 row uses the looser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tolerance,</w:t>
      </w:r>
      <w:r>
        <w:t xml:space="preserve"> </w:t>
      </w:r>
      <w:r>
        <w:t xml:space="preserve">which matches the accumulated round-off budget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sum in FP16.</w:t>
      </w:r>
    </w:p>
    <w:bookmarkEnd w:id="130"/>
    <w:bookmarkStart w:id="132" w:name="sec:swfa_blocks"/>
    <w:p>
      <w:pPr>
        <w:pStyle w:val="Heading3"/>
      </w:pPr>
      <w:r>
        <w:t xml:space="preserve">Block-Skip Efficiency</w:t>
      </w:r>
    </w:p>
    <w:bookmarkStart w:id="131" w:name="tab:swfa_efficiency"/>
    <w:p>
      <w:pPr>
        <w:pStyle w:val="TableCaption"/>
      </w:pPr>
      <w:r>
        <w:t xml:space="preserve">Block-skip ratio as a function of window 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Block-skip ratio as a function of window configurat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Skipped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Skip 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Very narrow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Diagonal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 narrow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Symmetric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 wide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Wide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 left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Left-heavy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 right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Right-heavy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Causal + window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Causal 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 only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Left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 only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Right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Non-multiple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Irregular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sequence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cover</w:t>
            </w:r>
          </w:p>
        </w:tc>
      </w:tr>
    </w:tbl>
    <w:bookmarkEnd w:id="131"/>
    <w:p>
      <w:pPr>
        <w:pStyle w:val="BodyText"/>
      </w:pPr>
      <w:r>
        <w:t xml:space="preserve">The largest savings appear under narrow windows: up to</w:t>
      </w:r>
      <w:r>
        <w:t xml:space="preserve"> </w:t>
      </w:r>
      <m:oMath>
        <m:r>
          <m:t>65.6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blocks are skipped outright, which matches the theoretical analysis</w:t>
      </w:r>
      <w:r>
        <w:t xml:space="preserve"> </w:t>
      </w:r>
      <w:r>
        <w:t xml:space="preserve">of Section </w:t>
      </w:r>
      <w:hyperlink w:anchor="sec:swfa_complexity">
        <w:r>
          <w:rPr>
            <w:rStyle w:val="Hyperlink"/>
          </w:rPr>
          <w:t xml:space="preserve">5.3.6</w:t>
        </w:r>
      </w:hyperlink>
      <w:r>
        <w:t xml:space="preserve">.</w:t>
      </w:r>
    </w:p>
    <w:bookmarkEnd w:id="132"/>
    <w:bookmarkStart w:id="134" w:name="sec:swfa_ablation"/>
    <w:p>
      <w:pPr>
        <w:pStyle w:val="Heading3"/>
      </w:pPr>
      <w:r>
        <w:t xml:space="preserve">Ablation: Block Size vs. Window Size</w:t>
      </w:r>
    </w:p>
    <w:p>
      <w:pPr>
        <w:pStyle w:val="FirstParagraph"/>
      </w:pPr>
      <w:r>
        <w:t xml:space="preserve">The savings depend not only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but also on the block size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Table </w:t>
      </w:r>
      <w:hyperlink w:anchor="tab:swfa_ablation">
        <w:r>
          <w:rPr>
            <w:rStyle w:val="Hyperlink"/>
          </w:rPr>
          <w:t xml:space="preserve">5.3</w:t>
        </w:r>
      </w:hyperlink>
      <w:r>
        <w:t xml:space="preserve"> </w:t>
      </w:r>
      <w:r>
        <w:t xml:space="preserve">sweeps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</m:oMath>
      <w:r>
        <w:t xml:space="preserve"> </w:t>
      </w:r>
      <w:r>
        <w:t xml:space="preserve">and a symmetric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512</m:t>
        </m:r>
      </m:oMath>
      <w:r>
        <w:t xml:space="preserve">. Smaller</w:t>
      </w:r>
      <w:r>
        <w:t xml:space="preserve"> </w:t>
      </w:r>
      <w:r>
        <w:t xml:space="preserve">blocks expose more skip opportunities but incur more kernel-launch</w:t>
      </w:r>
      <w:r>
        <w:t xml:space="preserve"> </w:t>
      </w:r>
      <w:r>
        <w:t xml:space="preserve">overhead; on the A100 the sweet spot sits 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64</m:t>
        </m:r>
      </m:oMath>
      <w:r>
        <w:t xml:space="preserve">.</w:t>
      </w:r>
    </w:p>
    <w:bookmarkStart w:id="133" w:name="tab:swfa_ablation"/>
    <w:p>
      <w:pPr>
        <w:pStyle w:val="TableCaption"/>
      </w:pPr>
      <w:r>
        <w:t xml:space="preserve">Effect of block size on SWFA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4096</m:t>
        </m:r>
      </m:oMath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512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ffect of block size on SWFA (N{=}4096, w{=}512)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Block</w:t>
            </w:r>
            <w:r>
              <w:rPr>
                <w:bCs/>
                <w:b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Blocks skipped 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Wall-clock (ms)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Speed-up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133"/>
    <w:bookmarkEnd w:id="134"/>
    <w:bookmarkStart w:id="136" w:name="sec:swfa_e2e"/>
    <w:p>
      <w:pPr>
        <w:pStyle w:val="Heading3"/>
      </w:pPr>
      <w:r>
        <w:t xml:space="preserve">End-to-End Integration</w:t>
      </w:r>
    </w:p>
    <w:p>
      <w:pPr>
        <w:pStyle w:val="FirstParagraph"/>
      </w:pPr>
      <w:r>
        <w:t xml:space="preserve">Plugged into the distributed-training backends of</w:t>
      </w:r>
      <w:r>
        <w:t xml:space="preserve"> </w:t>
      </w:r>
      <w:r>
        <w:t xml:space="preserve">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, SWFA delivers the end-to-end</w:t>
      </w:r>
      <w:r>
        <w:t xml:space="preserve"> </w:t>
      </w:r>
      <w:r>
        <w:t xml:space="preserve">results reported below on a GPT-2 Medium model with local window</w:t>
      </w:r>
      <w:r>
        <w:t xml:space="preserve"> </w:t>
      </w:r>
      <m:oMath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, sequence length</w:t>
      </w:r>
      <w:r>
        <w:t xml:space="preserve"> </w:t>
      </w:r>
      <m:oMath>
        <m:r>
          <m:t>2048</m:t>
        </m:r>
      </m:oMath>
      <w:r>
        <w:t xml:space="preserve">, and a per-GPU batch</w:t>
      </w:r>
      <w:r>
        <w:t xml:space="preserve"> </w:t>
      </w:r>
      <w:r>
        <w:t xml:space="preserve">size of four:</w:t>
      </w:r>
    </w:p>
    <w:bookmarkStart w:id="135" w:name="tab:e2e_performance"/>
    <w:p>
      <w:pPr>
        <w:pStyle w:val="TableCaption"/>
      </w:pPr>
      <w:r>
        <w:t xml:space="preserve">End-to-end training throughput and energy with SWFA.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nd-to-end training throughput and energy with SWF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Tokens/s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Mem (GB)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PPL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kWh/epoch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+ vanilla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12 450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+ SWFA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18 720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FSDP + vanilla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11 890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FSDP + SWFA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17 340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DeepSpeed + vanilla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13 210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DeepSpeed + SWFA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19 850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</w:tr>
    </w:tbl>
    <w:bookmarkEnd w:id="135"/>
    <w:p>
      <w:pPr>
        <w:pStyle w:val="BodyText"/>
      </w:pPr>
      <w:r>
        <w:t xml:space="preserve">SWFA delivers a throughput improvement in the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59</m:t>
        </m:r>
        <m:r>
          <m:rPr>
            <m:sty m:val="p"/>
          </m:rPr>
          <m:t>%</m:t>
        </m:r>
      </m:oMath>
      <w:r>
        <w:t xml:space="preserve"> </w:t>
      </w:r>
      <w:r>
        <w:t xml:space="preserve">range</w:t>
      </w:r>
      <w:r>
        <w:t xml:space="preserve"> </w:t>
      </w:r>
      <w:r>
        <w:t xml:space="preserve">over vanilla attention, without additional memory overhead and</w:t>
      </w:r>
      <w:r>
        <w:t xml:space="preserve"> </w:t>
      </w:r>
      <w:r>
        <w:t xml:space="preserve">without measurable accuracy loss. The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gap in perplexity</w:t>
      </w:r>
      <w:r>
        <w:t xml:space="preserve"> </w:t>
      </w:r>
      <w:r>
        <w:t xml:space="preserve">sits within the run-to-run noise of GPT-2 Medium and does not</w:t>
      </w:r>
      <w:r>
        <w:t xml:space="preserve"> </w:t>
      </w:r>
      <w:r>
        <w:t xml:space="preserve">persist across seeds.</w:t>
      </w:r>
    </w:p>
    <w:bookmarkEnd w:id="136"/>
    <w:bookmarkStart w:id="137" w:name="sec:swfa_long_seq"/>
    <w:p>
      <w:pPr>
        <w:pStyle w:val="Heading3"/>
      </w:pPr>
      <w:r>
        <w:t xml:space="preserve">Long-Sequence Scaling</w:t>
      </w:r>
    </w:p>
    <w:p>
      <w:pPr>
        <w:pStyle w:val="FirstParagraph"/>
      </w:pPr>
      <w:r>
        <w:t xml:space="preserve">Figure </w:t>
      </w:r>
      <w:hyperlink w:anchor="fig:swfa_scale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shows the speed-up as a function of</w:t>
      </w:r>
      <w:r>
        <w:t xml:space="preserve"> </w:t>
      </w:r>
      <w:r>
        <w:t xml:space="preserve">the sequence length, with the window held fixed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  <w:r>
        <w:t xml:space="preserve"> </w:t>
      </w:r>
      <w:r>
        <w:t xml:space="preserve">The curve is consistent with the theoretical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w</m:t>
            </m:r>
          </m:e>
        </m:d>
      </m:oMath>
      <w:r>
        <w:t xml:space="preserve"> </w:t>
      </w:r>
      <w:r>
        <w:t xml:space="preserve">scaling.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SWFA speed-up vs. sequence length at fixed window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bookmarkEnd w:id="137"/>
    <w:bookmarkEnd w:id="138"/>
    <w:bookmarkStart w:id="146" w:name="sec:swfa_optimal"/>
    <w:p>
      <w:pPr>
        <w:pStyle w:val="Heading2"/>
      </w:pPr>
      <w:r>
        <w:t xml:space="preserve">Optimal Window Size</w:t>
      </w:r>
    </w:p>
    <w:bookmarkStart w:id="139" w:name="sec:swfa_cost"/>
    <w:p>
      <w:pPr>
        <w:pStyle w:val="Heading3"/>
      </w:pPr>
      <w:r>
        <w:t xml:space="preserve">Cost Model</w:t>
      </w:r>
    </w:p>
    <w:p>
      <w:pPr>
        <w:pStyle w:val="FirstParagraph"/>
      </w:pPr>
      <w:r>
        <w:t xml:space="preserve">The total cost of using a sliding window of size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modelled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r>
            <m:t>α</m:t>
          </m:r>
          <m:r>
            <m:t> 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+</m:t>
          </m:r>
          <m:r>
            <m:t>β</m:t>
          </m:r>
          <m:r>
            <m:t> </m:t>
          </m:r>
          <m:r>
            <m:t>M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individual terms are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C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w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κ</m:t>
                </m:r>
                <m:r>
                  <m:t>N</m:t>
                </m:r>
                <m:r>
                  <m:t>w</m:t>
                </m:r>
                <m:r>
                  <m:t>d</m:t>
                </m:r>
              </m:e>
              <m:e>
                <m:r>
                  <m:rPr>
                    <m:nor/>
                    <m:sty m:val="p"/>
                  </m:rPr>
                  <m:t>(computation, seconds)</m:t>
                </m:r>
              </m:e>
            </m:mr>
            <m:mr>
              <m:e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w</m:t>
                    </m:r>
                  </m:e>
                </m:d>
              </m:e>
              <m:e>
                <m:r>
                  <m:rPr>
                    <m:sty m:val="p"/>
                  </m:rPr>
                  <m:t>≈</m:t>
                </m:r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nor/>
                    <m:sty m:val="p"/>
                  </m:rPr>
                  <m:t>(memory, essentially constant in </m:t>
                </m:r>
                <m:r>
                  <m:t>w</m:t>
                </m:r>
                <m:r>
                  <m:rPr>
                    <m:nor/>
                    <m:sty m:val="p"/>
                  </m:rPr>
                  <m:t>)</m:t>
                </m:r>
              </m:e>
            </m:mr>
            <m:mr>
              <m:e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w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den>
                </m:f>
              </m:e>
              <m:e>
                <m:r>
                  <m:rPr>
                    <m:nor/>
                    <m:sty m:val="p"/>
                  </m:rPr>
                  <m:t>(accuracy loss, dimensionless)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accuracy term is derived under the exponential attention-decay</w:t>
      </w:r>
      <w:r>
        <w:t xml:space="preserve"> </w:t>
      </w:r>
      <w:r>
        <w:t xml:space="preserve">model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</m:e>
            </m:d>
          </m:sup>
        </m:sSup>
      </m:oMath>
      <w:r>
        <w:t xml:space="preserve">, and the computation term</w:t>
      </w:r>
      <w:r>
        <w:t xml:space="preserve"> </w:t>
      </w:r>
      <w:r>
        <w:t xml:space="preserve">uses the seconds-per-FLOP constant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the underlying GEMM</w:t>
      </w:r>
      <w:r>
        <w:t xml:space="preserve"> </w:t>
      </w:r>
      <w:r>
        <w:t xml:space="preserve">kernel. The empirical evidence supporting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</m:e>
            </m:d>
          </m:sup>
        </m:sSup>
      </m:oMath>
      <w:r>
        <w:t xml:space="preserve"> </w:t>
      </w:r>
      <w:r>
        <w:t xml:space="preserve">is deferred to</w:t>
      </w:r>
      <w:r>
        <w:t xml:space="preserve"> </w:t>
      </w:r>
      <w:r>
        <w:t xml:space="preserve">Appendix </w:t>
      </w:r>
      <w:hyperlink w:anchor="app:proof_decay">
        <w:r>
          <w:rPr>
            <w:rStyle w:val="Hyperlink"/>
          </w:rPr>
          <w:t xml:space="preserve">10.8</w:t>
        </w:r>
      </w:hyperlink>
      <w:r>
        <w:t xml:space="preserve">.</w:t>
      </w:r>
    </w:p>
    <w:bookmarkEnd w:id="139"/>
    <w:bookmarkStart w:id="141" w:name="sec:swfa_convex"/>
    <w:p>
      <w:pPr>
        <w:pStyle w:val="Heading3"/>
      </w:pPr>
      <w:r>
        <w:t xml:space="preserve">Convexity</w:t>
      </w:r>
    </w:p>
    <w:p>
      <w:pPr>
        <w:pStyle w:val="FirstParagraph"/>
      </w:pPr>
      <w:bookmarkStart w:id="140" w:name="thm:swfa_convex"/>
      <w:bookmarkEnd w:id="140"/>
      <w:r>
        <w:t xml:space="preserve"> </w:t>
      </w:r>
      <m:oMath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strictly convex 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The computational cost is linear in</w:t>
      </w:r>
      <w:r>
        <w:t xml:space="preserve"> </w:t>
      </w:r>
      <m:oMath>
        <m:r>
          <m:t>w</m:t>
        </m:r>
      </m:oMath>
      <w:r>
        <w:t xml:space="preserve">. The performance term is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whose second derivative 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 The memory term is constant in</w:t>
      </w:r>
      <w:r>
        <w:t xml:space="preserve"> </w:t>
      </w:r>
      <m:oMath>
        <m:r>
          <m:t>w</m:t>
        </m:r>
      </m:oMath>
      <w:r>
        <w:t xml:space="preserve">. Hence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″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proving strict</w:t>
      </w:r>
      <w:r>
        <w:t xml:space="preserve"> </w:t>
      </w:r>
      <w:r>
        <w:t xml:space="preserve">convexity. A complete proof, including the constants and the boundary</w:t>
      </w:r>
      <w:r>
        <w:t xml:space="preserve"> </w:t>
      </w:r>
      <w:r>
        <w:t xml:space="preserve">behaviour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is in Appendix </w:t>
      </w:r>
      <w:hyperlink w:anchor="app:proof_convex">
        <w:r>
          <w:rPr>
            <w:rStyle w:val="Hyperlink"/>
          </w:rPr>
          <w:t xml:space="preserve">10.4</w:t>
        </w:r>
      </w:hyperlink>
      <w:r>
        <w:t xml:space="preserve">. ◻</w:t>
      </w:r>
    </w:p>
    <w:bookmarkEnd w:id="141"/>
    <w:bookmarkStart w:id="143" w:name="sec:swfa_opt"/>
    <w:p>
      <w:pPr>
        <w:pStyle w:val="Heading3"/>
      </w:pPr>
      <w:r>
        <w:t xml:space="preserve">Optimal Window</w:t>
      </w:r>
    </w:p>
    <w:p>
      <w:pPr>
        <w:pStyle w:val="FirstParagraph"/>
      </w:pPr>
      <w:bookmarkStart w:id="142" w:name="thm:swfa_optw"/>
      <w:bookmarkEnd w:id="142"/>
      <w:r>
        <w:t xml:space="preserve"> </w:t>
      </w:r>
      <w:r>
        <w:t xml:space="preserve">The minimiser of </w:t>
      </w:r>
      <w:hyperlink w:anchor="eq:loss">
        <w:r>
          <w:rPr>
            <w:rStyle w:val="Hyperlink"/>
          </w:rPr>
          <w:t xml:space="preserve">[eq:loss]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γ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λ</m:t>
                  </m:r>
                </m:num>
                <m:den>
                  <m:r>
                    <m:t>α</m:t>
                  </m:r>
                  <m:r>
                    <m:t>κ</m:t>
                  </m:r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w:r>
        <w:t xml:space="preserve">Differentiating</w:t>
      </w:r>
      <w:r>
        <w:t xml:space="preserve"> </w:t>
      </w:r>
      <m:oMath>
        <m:r>
          <m:rPr>
            <m:sty m:val="p"/>
            <m:scr m:val="script"/>
          </m:rPr>
          <m:t>L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w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κ</m:t>
          </m:r>
          <m:r>
            <m:t>N</m:t>
          </m:r>
          <m:r>
            <m:t>d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γ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w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Setting this to zero yields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w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α</m:t>
        </m:r>
        <m:r>
          <m:t>κ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t>λ</m:t>
            </m:r>
          </m:e>
        </m:d>
      </m:oMath>
      <w:r>
        <w:t xml:space="preserve">, and taking logarithms</w:t>
      </w:r>
      <w:r>
        <w:t xml:space="preserve"> </w:t>
      </w:r>
      <w:r>
        <w:t xml:space="preserve">gives </w:t>
      </w:r>
      <w:hyperlink w:anchor="eq:optimal_w">
        <w:r>
          <w:rPr>
            <w:rStyle w:val="Hyperlink"/>
          </w:rPr>
          <w:t xml:space="preserve">[eq:optimal_w]</w:t>
        </w:r>
      </w:hyperlink>
      <w:r>
        <w:t xml:space="preserve">. Theorem </w:t>
      </w:r>
      <w:hyperlink w:anchor="thm:swfa_convex">
        <w:r>
          <w:rPr>
            <w:rStyle w:val="Hyperlink"/>
          </w:rPr>
          <w:t xml:space="preserve">[thm:swfa_convex]</w:t>
        </w:r>
      </w:hyperlink>
      <w:r>
        <w:t xml:space="preserve"> </w:t>
      </w:r>
      <w:r>
        <w:t xml:space="preserve">guarantees</w:t>
      </w:r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is the unique global minimum. A full proof, with</w:t>
      </w:r>
      <w:r>
        <w:t xml:space="preserve"> </w:t>
      </w:r>
      <w:r>
        <w:t xml:space="preserve">details of the boundary projection onto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, is given in</w:t>
      </w:r>
      <w:r>
        <w:t xml:space="preserve"> </w:t>
      </w:r>
      <w:r>
        <w:t xml:space="preserve">Appendix </w:t>
      </w:r>
      <w:hyperlink w:anchor="app:proof_optw">
        <w:r>
          <w:rPr>
            <w:rStyle w:val="Hyperlink"/>
          </w:rPr>
          <w:t xml:space="preserve">10.5</w:t>
        </w:r>
      </w:hyperlink>
      <w:r>
        <w:t xml:space="preserve">. ◻</w:t>
      </w:r>
    </w:p>
    <w:p>
      <w:pPr>
        <w:pStyle w:val="BodyText"/>
      </w:pPr>
      <w:r>
        <w:t xml:space="preserve">In practice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has to be projected onto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Three corollaries are immediate: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grows as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shrinks (cheaper compute favours a wider window); it shrinks as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shrinks (when accuracy matters less, a narrower window</w:t>
      </w:r>
      <w:r>
        <w:t xml:space="preserve"> </w:t>
      </w:r>
      <w:r>
        <w:t xml:space="preserve">suffices); and it shrinks as the embedding dimension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because each token then carries more information on its own.</w:t>
      </w:r>
    </w:p>
    <w:bookmarkEnd w:id="143"/>
    <w:bookmarkStart w:id="145" w:name="sec:swfa_sensitivity"/>
    <w:p>
      <w:pPr>
        <w:pStyle w:val="Heading3"/>
      </w:pPr>
      <w:r>
        <w:t xml:space="preserve">Sensitivity Analysis</w:t>
      </w:r>
    </w:p>
    <w:p>
      <w:pPr>
        <w:pStyle w:val="FirstParagraph"/>
      </w:pPr>
      <w:r>
        <w:t xml:space="preserve">Table </w:t>
      </w:r>
      <w:hyperlink w:anchor="tab:swfa_sensitivity">
        <w:r>
          <w:rPr>
            <w:rStyle w:val="Hyperlink"/>
          </w:rPr>
          <w:t xml:space="preserve">5.5</w:t>
        </w:r>
      </w:hyperlink>
      <w:r>
        <w:t xml:space="preserve"> </w:t>
      </w:r>
      <w:r>
        <w:t xml:space="preserve">lists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over a grid of</w:t>
      </w:r>
      <w:r>
        <w:t xml:space="preserve"> </w:t>
      </w:r>
      <w:r>
        <w:t xml:space="preserve">cost-model parameters,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4096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pinned at the A100 FP16 GEMM rate,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Realistic</w:t>
      </w:r>
      <w:r>
        <w:t xml:space="preserve"> </w:t>
      </w:r>
      <w:r>
        <w:t xml:space="preserve">values for the decay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lie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0.01</m:t>
            </m:r>
            <m:r>
              <m:rPr>
                <m:sty m:val="p"/>
              </m:rPr>
              <m:t>,</m:t>
            </m:r>
            <m:r>
              <m:t>0.05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realistic cost ratios</w:t>
      </w:r>
      <w:r>
        <w:t xml:space="preserve"> </w:t>
      </w:r>
      <m:oMath>
        <m:r>
          <m:t>γ</m:t>
        </m:r>
        <m:r>
          <m:rPr>
            <m:sty m:val="p"/>
          </m:rPr>
          <m:t>/</m:t>
        </m:r>
        <m:r>
          <m:t>α</m:t>
        </m:r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1000</m:t>
            </m:r>
          </m:e>
        </m:d>
      </m:oMath>
      <w:r>
        <w:t xml:space="preserve">. The</w:t>
      </w:r>
      <w:r>
        <w:t xml:space="preserve"> </w:t>
      </w:r>
      <w:r>
        <w:t xml:space="preserve">optimal windows resulting from these ranges fall between</w:t>
      </w:r>
      <w:r>
        <w:t xml:space="preserve"> </w:t>
      </w:r>
      <m:oMath>
        <m:r>
          <m:t>128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2048</m:t>
        </m:r>
      </m:oMath>
      <w:r>
        <w:t xml:space="preserve">, which aligns closely with the window choices adopted</w:t>
      </w:r>
      <w:r>
        <w:t xml:space="preserve"> </w:t>
      </w:r>
      <w:r>
        <w:t xml:space="preserve">by Mistral-7B and Gemma-7B (both use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4096</m:t>
        </m:r>
      </m:oMath>
      <w:r>
        <w:t xml:space="preserve"> </w:t>
      </w:r>
      <w:r>
        <w:t xml:space="preserve">as a safety</w:t>
      </w:r>
      <w:r>
        <w:t xml:space="preserve"> </w:t>
      </w:r>
      <w:r>
        <w:t xml:space="preserve">margin).</w:t>
      </w:r>
    </w:p>
    <w:bookmarkStart w:id="144" w:name="tab:swfa_sensitivity"/>
    <w:p>
      <w:pPr>
        <w:pStyle w:val="TableCaption"/>
      </w:pPr>
      <w:r>
        <w:t xml:space="preserve">Optimal window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for representative parameter</w:t>
      </w:r>
      <w:r>
        <w:t xml:space="preserve"> </w:t>
      </w:r>
      <w:r>
        <w:t xml:space="preserve">values.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Optimal window w^\star for representative parameter valu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 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</m:t>
              </m:r>
              <m:r>
                <m:t> </m:t>
              </m:r>
              <m:r>
                <m:t>000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1 150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1 610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</w:tbl>
    <w:bookmarkEnd w:id="144"/>
    <w:bookmarkEnd w:id="145"/>
    <w:bookmarkEnd w:id="146"/>
    <w:bookmarkStart w:id="147" w:name="sec:swfa_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SWFA fuses Flash Attention’s streaming block computation with an</w:t>
      </w:r>
      <w:r>
        <w:t xml:space="preserve"> </w:t>
      </w:r>
      <w:r>
        <w:t xml:space="preserve">explicit block-sparsity step. The end result is:</w:t>
      </w:r>
    </w:p>
    <w:p>
      <w:pPr>
        <w:numPr>
          <w:ilvl w:val="0"/>
          <w:numId w:val="1024"/>
        </w:numPr>
      </w:pPr>
      <w:r>
        <w:t xml:space="preserve">up to a</w:t>
      </w:r>
      <w:r>
        <w:t xml:space="preserve"> </w:t>
      </w:r>
      <m:oMath>
        <m:r>
          <m:t>65.6</m:t>
        </m:r>
        <m:r>
          <m:rPr>
            <m:sty m:val="p"/>
          </m:rPr>
          <m:t>%</m:t>
        </m:r>
      </m:oMath>
      <w:r>
        <w:t xml:space="preserve"> </w:t>
      </w:r>
      <w:r>
        <w:t xml:space="preserve">reduction in the number of attention</w:t>
      </w:r>
      <w:r>
        <w:t xml:space="preserve"> </w:t>
      </w:r>
      <w:r>
        <w:t xml:space="preserve">blocks that are actually computed;</w:t>
      </w:r>
    </w:p>
    <w:p>
      <w:pPr>
        <w:numPr>
          <w:ilvl w:val="0"/>
          <w:numId w:val="1024"/>
        </w:numPr>
      </w:pPr>
      <w:r>
        <w:t xml:space="preserve">numerical error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against the vanilla</w:t>
      </w:r>
      <w:r>
        <w:t xml:space="preserve"> </w:t>
      </w:r>
      <w:r>
        <w:t xml:space="preserve">reference;</w:t>
      </w:r>
    </w:p>
    <w:p>
      <w:pPr>
        <w:numPr>
          <w:ilvl w:val="0"/>
          <w:numId w:val="1024"/>
        </w:numPr>
      </w:pPr>
      <w:r>
        <w:t xml:space="preserve">a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59</m:t>
        </m:r>
        <m:r>
          <m:rPr>
            <m:sty m:val="p"/>
          </m:rPr>
          <m:t>%</m:t>
        </m:r>
      </m:oMath>
      <w:r>
        <w:t xml:space="preserve"> </w:t>
      </w:r>
      <w:r>
        <w:t xml:space="preserve">improvement in end-to-end training</w:t>
      </w:r>
      <w:r>
        <w:t xml:space="preserve"> </w:t>
      </w:r>
      <w:r>
        <w:t xml:space="preserve">throughput on GPT-2-Medium when paired with DeepSpeed or</w:t>
      </w:r>
      <w:r>
        <w:t xml:space="preserve"> </w:t>
      </w:r>
      <w:r>
        <w:t xml:space="preserve">FSDP;</w:t>
      </w:r>
    </w:p>
    <w:p>
      <w:pPr>
        <w:numPr>
          <w:ilvl w:val="0"/>
          <w:numId w:val="1024"/>
        </w:numPr>
      </w:pPr>
      <w:r>
        <w:t xml:space="preserve">a closed-form expression for the optimal window size</w:t>
      </w:r>
      <w:r>
        <w:t xml:space="preserve"> </w:t>
      </w:r>
      <w:r>
        <w:t xml:space="preserve">under an exponential decay model, together with a</w:t>
      </w:r>
      <w:r>
        <w:t xml:space="preserve"> </w:t>
      </w:r>
      <w:r>
        <w:t xml:space="preserve">strictly convex loss that guarantees a unique</w:t>
      </w:r>
      <w:r>
        <w:t xml:space="preserve"> </w:t>
      </w:r>
      <w:r>
        <w:t xml:space="preserve">minimiser.</w:t>
      </w:r>
    </w:p>
    <w:p>
      <w:pPr>
        <w:pStyle w:val="FirstParagraph"/>
      </w:pPr>
      <w:r>
        <w:t xml:space="preserve">The remaining work consists of a CUDA/Triton port (sketched in</w:t>
      </w:r>
      <w:r>
        <w:t xml:space="preserve"> </w:t>
      </w:r>
      <w:r>
        <w:t xml:space="preserve">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), a more carefully tuned</w:t>
      </w:r>
      <w:r>
        <w:t xml:space="preserve"> </w:t>
      </w:r>
      <w:r>
        <w:t xml:space="preserve">backward-pass kernel (Algorithm </w:t>
      </w:r>
      <w:hyperlink w:anchor="alg:swfa_backward">
        <w:r>
          <w:rPr>
            <w:rStyle w:val="Hyperlink"/>
          </w:rPr>
          <w:t xml:space="preserve">[alg:swfa_backward]</w:t>
        </w:r>
      </w:hyperlink>
      <w:r>
        <w:t xml:space="preserve">), and</w:t>
      </w:r>
      <w:r>
        <w:t xml:space="preserve"> </w:t>
      </w:r>
      <w:r>
        <w:t xml:space="preserve">integration into the serving stack of 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.</w:t>
      </w:r>
    </w:p>
    <w:bookmarkEnd w:id="147"/>
    <w:bookmarkEnd w:id="148"/>
    <w:bookmarkStart w:id="177" w:name="ch:sglang"/>
    <w:p>
      <w:pPr>
        <w:pStyle w:val="Heading1"/>
      </w:pPr>
      <w:r>
        <w:t xml:space="preserve">GPU Kernels in the SGLang Runtime</w:t>
      </w:r>
    </w:p>
    <w:p>
      <w:pPr>
        <w:pStyle w:val="FirstParagraph"/>
      </w:pPr>
      <w:r>
        <w:rPr>
          <w:iCs/>
          <w:i/>
        </w:rPr>
        <w:t xml:space="preserve">Placement in the stack.</w:t>
      </w:r>
      <w:r>
        <w:t xml:space="preserve"> </w:t>
      </w:r>
      <w:r>
        <w:t xml:space="preserve">The previous three chapters dealt</w:t>
      </w:r>
      <w:r>
        <w:t xml:space="preserve"> </w:t>
      </w:r>
      <w:r>
        <w:t xml:space="preserve">with the training side of the stack; this one pivots to the</w:t>
      </w:r>
      <w:r>
        <w:t xml:space="preserve"> </w:t>
      </w:r>
      <w:r>
        <w:t xml:space="preserve">serving side. Two of the kernel abstractions developed earlier</w:t>
      </w:r>
      <w:r>
        <w:t xml:space="preserve"> </w:t>
      </w:r>
      <w:r>
        <w:t xml:space="preserve">reappear in this new context: the CUTLASS and CuTe templates of</w:t>
      </w:r>
      <w:r>
        <w:t xml:space="preserve"> </w:t>
      </w:r>
      <w:r>
        <w:t xml:space="preserve">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drive the logit-projection GEMM, and the</w:t>
      </w:r>
      <w:r>
        <w:t xml:space="preserve"> </w:t>
      </w:r>
      <w:r>
        <w:t xml:space="preserve">Sliding Window Flash Attention kernel of 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drives the long-context prefill path. The remaining kernels</w:t>
      </w:r>
      <w:r>
        <w:t xml:space="preserve"> </w:t>
      </w:r>
      <w:r>
        <w:t xml:space="preserve">covered here—the paged KV cache, the fused decode attention,</w:t>
      </w:r>
      <w:r>
        <w:t xml:space="preserve"> </w:t>
      </w:r>
      <w:r>
        <w:t xml:space="preserve">and the fused top-</w:t>
      </w:r>
      <m:oMath>
        <m:r>
          <m:t>k</m:t>
        </m:r>
      </m:oMath>
      <w:r>
        <w:t xml:space="preserve">/top-</w:t>
      </w:r>
      <m:oMath>
        <m:r>
          <m:t>p</m:t>
        </m:r>
      </m:oMath>
      <w:r>
        <w:t xml:space="preserve"> </w:t>
      </w:r>
      <w:r>
        <w:t xml:space="preserve">sampler—are specific to the</w:t>
      </w:r>
      <w:r>
        <w:t xml:space="preserve"> </w:t>
      </w:r>
      <w:r>
        <w:t xml:space="preserve">decode phase and have no direct counterpart on the training side.</w:t>
      </w:r>
    </w:p>
    <w:p>
      <w:pPr>
        <w:pStyle w:val="BodyText"/>
      </w:pPr>
      <w:r>
        <w:t xml:space="preserve">The subject of the chapter, then, is the serving-side component of</w:t>
      </w:r>
      <w:r>
        <w:t xml:space="preserve"> </w:t>
      </w:r>
      <w:r>
        <w:t xml:space="preserve">the software stack: the GPU kernels developed inside the SGLang</w:t>
      </w:r>
      <w:r>
        <w:t xml:space="preserve"> </w:t>
      </w:r>
      <w:r>
        <w:t xml:space="preserve">runtime </w:t>
      </w:r>
      <w:r>
        <w:t xml:space="preserve">(Zheng et al. 2024)</w:t>
      </w:r>
      <w:r>
        <w:t xml:space="preserve"> </w:t>
      </w:r>
      <w:r>
        <w:t xml:space="preserve">for efficient long-context LLM inference.</w:t>
      </w:r>
      <w:r>
        <w:t xml:space="preserve"> </w:t>
      </w:r>
      <w:r>
        <w:t xml:space="preserve">Inference differs from training in that it is dominated by the</w:t>
      </w:r>
      <w:r>
        <w:t xml:space="preserve"> </w:t>
      </w:r>
      <w:r>
        <w:t xml:space="preserve">incremental decoding phase, in which every active request grows</w:t>
      </w:r>
      <w:r>
        <w:t xml:space="preserve"> </w:t>
      </w:r>
      <w:r>
        <w:t xml:space="preserve">its own key-value (KV) cache one token at a time. The design of</w:t>
      </w:r>
      <w:r>
        <w:t xml:space="preserve"> </w:t>
      </w:r>
      <w:r>
        <w:t xml:space="preserve">kernels in this regime must therefore simultaneously optimise the</w:t>
      </w:r>
      <w:r>
        <w:t xml:space="preserve"> </w:t>
      </w:r>
      <w:r>
        <w:t xml:space="preserve">management of the KV cache, the attention kernel on sequences that</w:t>
      </w:r>
      <w:r>
        <w:t xml:space="preserve"> </w:t>
      </w:r>
      <w:r>
        <w:t xml:space="preserve">grow step by step, and the interaction between the kernels and the</w:t>
      </w:r>
      <w:r>
        <w:t xml:space="preserve"> </w:t>
      </w:r>
      <w:r>
        <w:t xml:space="preserve">host-side scheduler.</w:t>
      </w:r>
    </w:p>
    <w:bookmarkStart w:id="151" w:name="sec:sglang_bg"/>
    <w:p>
      <w:pPr>
        <w:pStyle w:val="Heading2"/>
      </w:pPr>
      <w:r>
        <w:t xml:space="preserve">Background: SGLang</w:t>
      </w:r>
    </w:p>
    <w:p>
      <w:pPr>
        <w:pStyle w:val="FirstParagraph"/>
      </w:pPr>
      <w:r>
        <w:t xml:space="preserve">SGLang is an open-source runtime for serving large language</w:t>
      </w:r>
      <w:r>
        <w:t xml:space="preserve"> </w:t>
      </w:r>
      <w:r>
        <w:t xml:space="preserve">models. Two ideas give it its identity: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RadixAttention</w:t>
      </w:r>
      <w:r>
        <w:t xml:space="preserve">: the KV cache is organised as a</w:t>
      </w:r>
      <w:r>
        <w:t xml:space="preserve"> </w:t>
      </w:r>
      <w:r>
        <w:t xml:space="preserve">radix tree so that shared prefixes—system prompts,</w:t>
      </w:r>
      <w:r>
        <w:t xml:space="preserve"> </w:t>
      </w:r>
      <w:r>
        <w:t xml:space="preserve">few-shot exemplars, and so on—are only stored once.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Structured generation language</w:t>
      </w:r>
      <w:r>
        <w:t xml:space="preserve">: a front-end</w:t>
      </w:r>
      <w:r>
        <w:t xml:space="preserve"> </w:t>
      </w:r>
      <w:r>
        <w:t xml:space="preserve">that compiles complex multi-step prompts into a</w:t>
      </w:r>
      <w:r>
        <w:t xml:space="preserve"> </w:t>
      </w:r>
      <w:r>
        <w:t xml:space="preserve">scheduled dataflow of kernel calls.</w:t>
      </w:r>
    </w:p>
    <w:p>
      <w:pPr>
        <w:pStyle w:val="FirstParagraph"/>
      </w:pPr>
      <w:r>
        <w:t xml:space="preserve">Both features exert pressure on the GPU kernel layer:</w:t>
      </w:r>
      <w:r>
        <w:t xml:space="preserve"> </w:t>
      </w:r>
      <w:r>
        <w:t xml:space="preserve">RadixAttention changes the memory-access pattern seen by the</w:t>
      </w:r>
      <w:r>
        <w:t xml:space="preserve"> </w:t>
      </w:r>
      <w:r>
        <w:t xml:space="preserve">attention kernel, and structured generation yields a stream of</w:t>
      </w:r>
      <w:r>
        <w:t xml:space="preserve"> </w:t>
      </w:r>
      <w:r>
        <w:t xml:space="preserve">many small, tightly scheduled kernel launches.</w:t>
      </w:r>
    </w:p>
    <w:bookmarkStart w:id="149" w:name="sec:sglang_radix"/>
    <w:p>
      <w:pPr>
        <w:pStyle w:val="Heading3"/>
      </w:pPr>
      <w:r>
        <w:t xml:space="preserve">The Radix Tree</w:t>
      </w:r>
    </w:p>
    <w:p>
      <w:pPr>
        <w:pStyle w:val="FirstParagraph"/>
      </w:pPr>
      <w:r>
        <w:t xml:space="preserve">A radix tree—or Patricia trie—stores the per-request prompt</w:t>
      </w:r>
      <w:r>
        <w:t xml:space="preserve"> </w:t>
      </w:r>
      <w:r>
        <w:t xml:space="preserve">token-id sequences with maximal prefix sharing. Edges carry</w:t>
      </w:r>
      <w:r>
        <w:t xml:space="preserve"> </w:t>
      </w:r>
      <w:r>
        <w:t xml:space="preserve">arbitrary token strings, and each node holds references to the</w:t>
      </w:r>
      <w:r>
        <w:t xml:space="preserve"> </w:t>
      </w:r>
      <w:r>
        <w:t xml:space="preserve">slices of the paged KV cache that correspond to the prefix ending</w:t>
      </w:r>
      <w:r>
        <w:t xml:space="preserve"> </w:t>
      </w:r>
      <w:r>
        <w:t xml:space="preserve">at that node. For a workload 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active requests and an</w:t>
      </w:r>
      <w:r>
        <w:t xml:space="preserve"> </w:t>
      </w:r>
      <w:r>
        <w:t xml:space="preserve">average shared prefix of length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shared</m:t>
            </m:r>
          </m:sub>
        </m:sSub>
      </m:oMath>
      <w:r>
        <w:t xml:space="preserve">, the KV memory</w:t>
      </w:r>
      <w:r>
        <w:t xml:space="preserve"> </w:t>
      </w:r>
      <w:r>
        <w:t xml:space="preserve">shrinks by a factor of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shared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shared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shared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unique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unique</m:t>
            </m:r>
          </m:sub>
        </m:sSub>
      </m:oMath>
      <w:r>
        <w:t xml:space="preserve"> </w:t>
      </w:r>
      <w:r>
        <w:t xml:space="preserve">is the average length of the</w:t>
      </w:r>
      <w:r>
        <w:t xml:space="preserve"> </w:t>
      </w:r>
      <w:r>
        <w:t xml:space="preserve">request-specific suffix. For typical chat-style workloads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shared</m:t>
            </m:r>
          </m:sub>
        </m:sSub>
      </m:oMath>
      <w:r>
        <w:t xml:space="preserve"> </w:t>
      </w:r>
      <w:r>
        <w:t xml:space="preserve">sits somewhere between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</m:oMath>
      <w:r>
        <w:t xml:space="preserve">,</w:t>
      </w:r>
      <w:r>
        <w:t xml:space="preserve"> </w:t>
      </w:r>
      <w:r>
        <w:t xml:space="preserve">giving a near-linear memory saving as the batch grows.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RadixAttention prefix tree. The system prompt and the</w:t>
      </w:r>
      <w:r>
        <w:t xml:space="preserve"> </w:t>
      </w:r>
      <w:r>
        <w:t xml:space="preserve">few-shot examples are stored once at interior nodes and</w:t>
      </w:r>
      <w:r>
        <w:t xml:space="preserve"> </w:t>
      </w:r>
      <w:r>
        <w:t xml:space="preserve">referenced by every active request; only the</w:t>
      </w:r>
      <w:r>
        <w:t xml:space="preserve"> </w:t>
      </w:r>
      <w:r>
        <w:t xml:space="preserve">request-specific suffix is duplicated. For chat-style</w:t>
      </w:r>
      <w:r>
        <w:t xml:space="preserve"> </w:t>
      </w:r>
      <w:r>
        <w:t xml:space="preserve">workloads this cuts KV-cache memory by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shared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bookmarkEnd w:id="149"/>
    <w:bookmarkStart w:id="150" w:name="sec:sglang_paged_bg"/>
    <w:p>
      <w:pPr>
        <w:pStyle w:val="Heading3"/>
      </w:pPr>
      <w:r>
        <w:t xml:space="preserve">Paged KV Cache</w:t>
      </w:r>
    </w:p>
    <w:p>
      <w:pPr>
        <w:pStyle w:val="FirstParagraph"/>
      </w:pPr>
      <w:r>
        <w:t xml:space="preserve">Following the vLLM </w:t>
      </w:r>
      <w:r>
        <w:t xml:space="preserve">(Kwon et al. 2023)</w:t>
      </w:r>
      <w:r>
        <w:t xml:space="preserve"> </w:t>
      </w:r>
      <w:r>
        <w:t xml:space="preserve">design, SGLang’s KV cache is kept</w:t>
      </w:r>
      <w:r>
        <w:t xml:space="preserve"> </w:t>
      </w:r>
      <w:r>
        <w:t xml:space="preserve">as a pool of fixed-size</w:t>
      </w:r>
      <w:r>
        <w:t xml:space="preserve"> </w:t>
      </w:r>
      <w:r>
        <w:rPr>
          <w:iCs/>
          <w:i/>
        </w:rPr>
        <w:t xml:space="preserve">pages</w:t>
      </w:r>
      <w:r>
        <w:t xml:space="preserve">. Each page is a contiguous</w:t>
      </w:r>
      <w:r>
        <w:t xml:space="preserve"> </w:t>
      </w:r>
      <w:r>
        <w:t xml:space="preserve">tensor of shape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page_size</m:t>
            </m:r>
            <m:r>
              <m:rPr>
                <m:sty m:val="p"/>
              </m:rPr>
              <m:t>,</m:t>
            </m:r>
            <m:r>
              <m:t>H</m:t>
            </m:r>
            <m:r>
              <m:rPr>
                <m:sty m:val="p"/>
              </m:rPr>
              <m:t>,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head</m:t>
                </m:r>
              </m:sub>
            </m:sSub>
          </m:e>
        </m:d>
      </m:oMath>
      <w:r>
        <w:t xml:space="preserve"> </w:t>
      </w:r>
      <w:r>
        <w:t xml:space="preserve">for</w:t>
      </w:r>
      <w:r>
        <w:t xml:space="preserve"> </w:t>
      </w:r>
      <w:r>
        <w:t xml:space="preserve">keys and likewise for values, and a per-request</w:t>
      </w:r>
      <w:r>
        <w:t xml:space="preserve"> </w:t>
      </w:r>
      <w:r>
        <w:rPr>
          <w:iCs/>
          <w:i/>
        </w:rPr>
        <w:t xml:space="preserve">block</w:t>
      </w:r>
      <w:r>
        <w:rPr>
          <w:iCs/>
          <w:i/>
        </w:rPr>
        <w:t xml:space="preserve"> </w:t>
      </w:r>
      <w:r>
        <w:rPr>
          <w:iCs/>
          <w:i/>
        </w:rPr>
        <w:t xml:space="preserve">table</w:t>
      </w:r>
      <w:r>
        <w:t xml:space="preserve"> </w:t>
      </w:r>
      <w:r>
        <w:t xml:space="preserve">maps logical token indices into physical page indices.</w:t>
      </w:r>
      <w:r>
        <w:t xml:space="preserve"> </w:t>
      </w:r>
      <w:r>
        <w:t xml:space="preserve">Because every page has the same size, the allocator never</w:t>
      </w:r>
      <w:r>
        <w:t xml:space="preserve"> </w:t>
      </w:r>
      <w:r>
        <w:t xml:space="preserve">fragments; the attention kernel, for its part, can read the</w:t>
      </w:r>
      <w:r>
        <w:t xml:space="preserve"> </w:t>
      </w:r>
      <w:r>
        <w:t xml:space="preserve">block table with a single 32-bit load per block.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Paged KV cache layout. Each request owns a block table</w:t>
      </w:r>
      <w:r>
        <w:t xml:space="preserve"> </w:t>
      </w:r>
      <w:r>
        <w:t xml:space="preserve">that maps logical token-block indices (0, 1, 2, …)</w:t>
      </w:r>
      <w:r>
        <w:t xml:space="preserve"> </w:t>
      </w:r>
      <w:r>
        <w:t xml:space="preserve">into physical page identifiers drawn from a shared page</w:t>
      </w:r>
      <w:r>
        <w:t xml:space="preserve"> </w:t>
      </w:r>
      <w:r>
        <w:t xml:space="preserve">pool. Because page sizes are fixed at 16 tokens, the</w:t>
      </w:r>
      <w:r>
        <w:t xml:space="preserve"> </w:t>
      </w:r>
      <w:r>
        <w:t xml:space="preserve">allocator never fragments; two requests can interleave</w:t>
      </w:r>
      <w:r>
        <w:t xml:space="preserve"> </w:t>
      </w:r>
      <w:r>
        <w:t xml:space="preserve">in the pool without touching each other’s pages, and</w:t>
      </w:r>
      <w:r>
        <w:t xml:space="preserve"> </w:t>
      </w:r>
      <w:r>
        <w:t xml:space="preserve">the attention kernel dereferences physical addresses</w:t>
      </w:r>
      <w:r>
        <w:t xml:space="preserve"> </w:t>
      </w:r>
      <w:r>
        <w:t xml:space="preserve">through a single 32-bit indirection.</w:t>
      </w:r>
    </w:p>
    <w:bookmarkEnd w:id="150"/>
    <w:bookmarkEnd w:id="151"/>
    <w:bookmarkStart w:id="152" w:name="sec:sglang_exec"/>
    <w:p>
      <w:pPr>
        <w:pStyle w:val="Heading2"/>
      </w:pPr>
      <w:r>
        <w:t xml:space="preserve">Execution Model</w:t>
      </w:r>
    </w:p>
    <w:p>
      <w:pPr>
        <w:pStyle w:val="FirstParagraph"/>
      </w:pPr>
      <w:r>
        <w:t xml:space="preserve">A single serving step in SGLang decomposes into four GPU phases: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Prefill</w:t>
      </w:r>
      <w:r>
        <w:t xml:space="preserve"> </w:t>
      </w:r>
      <w:r>
        <w:t xml:space="preserve">— attention and MLPs are run over the</w:t>
      </w:r>
      <w:r>
        <w:t xml:space="preserve"> </w:t>
      </w:r>
      <w:r>
        <w:t xml:space="preserve">entire prompt in one batched pass, and the KV cache is</w:t>
      </w:r>
      <w:r>
        <w:t xml:space="preserve"> </w:t>
      </w:r>
      <w:r>
        <w:t xml:space="preserve">written out for every token of the prompt.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KV write-back</w:t>
      </w:r>
      <w:r>
        <w:t xml:space="preserve"> </w:t>
      </w:r>
      <w:r>
        <w:t xml:space="preserve">— the prompt’s keys and values</w:t>
      </w:r>
      <w:r>
        <w:t xml:space="preserve"> </w:t>
      </w:r>
      <w:r>
        <w:t xml:space="preserve">are appended to the per-request KV-cache slot in the</w:t>
      </w:r>
      <w:r>
        <w:t xml:space="preserve"> </w:t>
      </w:r>
      <w:r>
        <w:t xml:space="preserve">radix tree, and the block table is updated accordingly.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Decode</w:t>
      </w:r>
      <w:r>
        <w:t xml:space="preserve"> </w:t>
      </w:r>
      <w:r>
        <w:t xml:space="preserve">— for each active request, attention</w:t>
      </w:r>
      <w:r>
        <w:t xml:space="preserve"> </w:t>
      </w:r>
      <w:r>
        <w:t xml:space="preserve">is computed between the new query token and the cached</w:t>
      </w:r>
      <w:r>
        <w:t xml:space="preserve"> </w:t>
      </w:r>
      <w:r>
        <w:t xml:space="preserve">keys and values, producing one logit vector per request.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Sampling</w:t>
      </w:r>
      <w:r>
        <w:t xml:space="preserve"> </w:t>
      </w:r>
      <w:r>
        <w:t xml:space="preserve">— top-</w:t>
      </w:r>
      <m:oMath>
        <m:r>
          <m:t>k</m:t>
        </m:r>
      </m:oMath>
      <w:r>
        <w:t xml:space="preserve">, top-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temperature-based sampling are applied to the logits to</w:t>
      </w:r>
      <w:r>
        <w:t xml:space="preserve"> </w:t>
      </w:r>
      <w:r>
        <w:t xml:space="preserve">emit the next token for each request.</w:t>
      </w:r>
    </w:p>
    <w:p>
      <w:pPr>
        <w:pStyle w:val="FirstParagraph"/>
      </w:pPr>
      <w:r>
        <w:t xml:space="preserve">Phases (1) and (3) place very different demands on the kernel</w:t>
      </w:r>
      <w:r>
        <w:t xml:space="preserve"> </w:t>
      </w:r>
      <w:r>
        <w:t xml:space="preserve">layer: prefill pits a long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against a long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</w:t>
      </w:r>
      <w:r>
        <w:t xml:space="preserve"> </w:t>
      </w:r>
      <w:r>
        <w:t xml:space="preserve">compute-bound, while decode pits a single-token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against a long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 memory-bound.</w:t>
      </w:r>
    </w:p>
    <w:bookmarkEnd w:id="152"/>
    <w:bookmarkStart w:id="158" w:name="sec:sglang_kernels"/>
    <w:p>
      <w:pPr>
        <w:pStyle w:val="Heading2"/>
      </w:pPr>
      <w:r>
        <w:t xml:space="preserve">Kernel-Level Optimisations</w:t>
      </w:r>
    </w:p>
    <w:bookmarkStart w:id="153" w:name="sec:sglang_paged"/>
    <w:p>
      <w:pPr>
        <w:pStyle w:val="Heading3"/>
      </w:pPr>
      <w:r>
        <w:t xml:space="preserve">Paged KV Cache</w:t>
      </w:r>
    </w:p>
    <w:p>
      <w:pPr>
        <w:pStyle w:val="FirstParagraph"/>
      </w:pPr>
      <w:r>
        <w:t xml:space="preserve">Following the vLLM </w:t>
      </w:r>
      <w:r>
        <w:t xml:space="preserve">(Kwon et al. 2023)</w:t>
      </w:r>
      <w:r>
        <w:t xml:space="preserve"> </w:t>
      </w:r>
      <w:r>
        <w:t xml:space="preserve">design, SGLang stores its KV cache</w:t>
      </w:r>
      <w:r>
        <w:t xml:space="preserve"> </w:t>
      </w:r>
      <w:r>
        <w:t xml:space="preserve">in fixed-size</w:t>
      </w:r>
      <w:r>
        <w:t xml:space="preserve"> </w:t>
      </w:r>
      <w:r>
        <w:rPr>
          <w:iCs/>
          <w:i/>
        </w:rPr>
        <w:t xml:space="preserve">pages</w:t>
      </w:r>
      <w:r>
        <w:t xml:space="preserve">, so that the cache never fragments and</w:t>
      </w:r>
      <w:r>
        <w:t xml:space="preserve"> </w:t>
      </w:r>
      <w:r>
        <w:t xml:space="preserve">so that the attention kernel can address it through 32-bit page</w:t>
      </w:r>
      <w:r>
        <w:t xml:space="preserve"> </w:t>
      </w:r>
      <w:r>
        <w:t xml:space="preserve">indices. One page-table lookup per block appears on the kernel’s</w:t>
      </w:r>
      <w:r>
        <w:t xml:space="preserve"> </w:t>
      </w:r>
      <w:r>
        <w:t xml:space="preserve">address-computation path, and the latency of that lookup is</w:t>
      </w:r>
      <w:r>
        <w:t xml:space="preserve"> </w:t>
      </w:r>
      <w:r>
        <w:t xml:space="preserve">hidden behind the compute of the previous block. The page size is</w:t>
      </w:r>
      <w:r>
        <w:t xml:space="preserve"> </w:t>
      </w:r>
      <w:r>
        <w:t xml:space="preserve">set to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tokens; this is the largest power of two that still</w:t>
      </w:r>
      <w:r>
        <w:t xml:space="preserve"> </w:t>
      </w:r>
      <w:r>
        <w:t xml:space="preserve">lets a single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tile of the attention kernel fit</w:t>
      </w:r>
      <w:r>
        <w:t xml:space="preserve"> </w:t>
      </w:r>
      <w:r>
        <w:t xml:space="preserve">into shared memory 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in FP16.</w:t>
      </w:r>
    </w:p>
    <w:bookmarkEnd w:id="153"/>
    <w:bookmarkStart w:id="154" w:name="sec:sglang_decode"/>
    <w:p>
      <w:pPr>
        <w:pStyle w:val="Heading3"/>
      </w:pPr>
      <w:r>
        <w:t xml:space="preserve">Decode Attention Kernel</w:t>
      </w:r>
    </w:p>
    <w:p>
      <w:pPr>
        <w:pStyle w:val="FirstParagraph"/>
      </w:pPr>
      <w:r>
        <w:t xml:space="preserve">During decode the query is a single token but the key/value</w:t>
      </w:r>
      <w:r>
        <w:t xml:space="preserve"> </w:t>
      </w:r>
      <w:r>
        <w:t xml:space="preserve">tensor covers the full history. Attention then reduces to a</w:t>
      </w:r>
      <w:r>
        <w:t xml:space="preserve"> </w:t>
      </w:r>
      <w:r>
        <w:t xml:space="preserve">batched matrix-vector product,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sSup>
                <m:e>
                  <m:r>
                    <m:t>K</m:t>
                  </m:r>
                </m:e>
                <m:sup>
                  <m:r>
                    <m:t>​</m:t>
                  </m:r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e>
          </m:d>
          <m:r>
            <m:t>V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1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L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. The kernel is memory-bound by construction, and the</w:t>
      </w:r>
      <w:r>
        <w:t xml:space="preserve"> </w:t>
      </w:r>
      <w:r>
        <w:t xml:space="preserve">principal optimisations are therefore:</w:t>
      </w:r>
    </w:p>
    <w:p>
      <w:pPr>
        <w:numPr>
          <w:ilvl w:val="0"/>
          <w:numId w:val="1027"/>
        </w:numPr>
      </w:pPr>
      <w:r>
        <w:t xml:space="preserve">contiguous reads of the paged KV cache through</w:t>
      </w:r>
      <w:r>
        <w:t xml:space="preserve"> </w:t>
      </w:r>
      <w:r>
        <w:t xml:space="preserve">vectorised loads—</w:t>
      </w:r>
      <w:r>
        <w:rPr>
          <w:rStyle w:val="VerbatimChar"/>
        </w:rPr>
        <w:t xml:space="preserve">ldmatrix</w:t>
      </w:r>
      <w:r>
        <w:t xml:space="preserve"> </w:t>
      </w:r>
      <w:r>
        <w:t xml:space="preserve">or a</w:t>
      </w:r>
      <w:r>
        <w:t xml:space="preserve"> </w:t>
      </w:r>
      <m:oMath>
        <m:r>
          <m:t>128</m:t>
        </m:r>
      </m:oMath>
      <w:r>
        <w:t xml:space="preserve">-bit</w:t>
      </w:r>
      <w:r>
        <w:t xml:space="preserve"> </w:t>
      </w:r>
      <w:r>
        <w:rPr>
          <w:rStyle w:val="VerbatimChar"/>
        </w:rPr>
        <w:t xml:space="preserve">ld.global</w:t>
      </w:r>
      <w:r>
        <w:t xml:space="preserve">;</w:t>
      </w:r>
    </w:p>
    <w:p>
      <w:pPr>
        <w:numPr>
          <w:ilvl w:val="0"/>
          <w:numId w:val="1027"/>
        </w:numPr>
      </w:pPr>
      <w:r>
        <w:t xml:space="preserve">a block-level reduction of the softmax numerator and</w:t>
      </w:r>
      <w:r>
        <w:t xml:space="preserve"> </w:t>
      </w:r>
      <w:r>
        <w:t xml:space="preserve">denominator in shared memory, with a single global</w:t>
      </w:r>
      <w:r>
        <w:t xml:space="preserve"> </w:t>
      </w:r>
      <w:r>
        <w:t xml:space="preserve">atomic for the cross-block merge;</w:t>
      </w:r>
    </w:p>
    <w:p>
      <w:pPr>
        <w:numPr>
          <w:ilvl w:val="0"/>
          <w:numId w:val="1027"/>
        </w:numPr>
      </w:pPr>
      <w:r>
        <w:t xml:space="preserve">a warp-specialised schedule in which one warp drives</w:t>
      </w:r>
      <w:r>
        <w:t xml:space="preserve"> </w:t>
      </w:r>
      <w:r>
        <w:t xml:space="preserve">the loads and another drives the MMA;</w:t>
      </w:r>
    </w:p>
    <w:p>
      <w:pPr>
        <w:numPr>
          <w:ilvl w:val="0"/>
          <w:numId w:val="1027"/>
        </w:numPr>
      </w:pPr>
      <w:r>
        <w:t xml:space="preserve">prefetching the next page into shared memory, using</w:t>
      </w:r>
      <w:r>
        <w:t xml:space="preserve"> </w:t>
      </w:r>
      <w:r>
        <w:rPr>
          <w:rStyle w:val="VerbatimChar"/>
        </w:rPr>
        <w:t xml:space="preserve">cp.async</w:t>
      </w:r>
      <w:r>
        <w:t xml:space="preserve">, while the current page is still</w:t>
      </w:r>
      <w:r>
        <w:t xml:space="preserve"> </w:t>
      </w:r>
      <w:r>
        <w:t xml:space="preserve">being consumed.</w:t>
      </w:r>
    </w:p>
    <w:p>
      <w:pPr>
        <w:pStyle w:val="FirstParagraph"/>
      </w:pPr>
      <w:r>
        <w:t xml:space="preserve">At KV length</w:t>
      </w:r>
      <w:r>
        <w:t xml:space="preserve"> </w:t>
      </w:r>
      <m:oMath>
        <m:r>
          <m:t>L</m:t>
        </m:r>
      </m:oMath>
      <w:r>
        <w:t xml:space="preserve">, the effective arithmetic intensity of the</w:t>
      </w:r>
      <w:r>
        <w:t xml:space="preserve"> </w:t>
      </w:r>
      <w:r>
        <w:t xml:space="preserve">decode attention kernel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decode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L</m:t>
              </m:r>
              <m:r>
                <m:t>d</m:t>
              </m:r>
            </m:num>
            <m:den>
              <m:r>
                <m:t>L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L</m:t>
              </m:r>
              <m:r>
                <m:rPr>
                  <m:sty m:val="p"/>
                </m:rPr>
                <m:t>⋅</m:t>
              </m:r>
              <m:r>
                <m:t>4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t> </m:t>
          </m:r>
          <m:r>
            <m:rPr>
              <m:nor/>
              <m:sty m:val="p"/>
            </m:rPr>
            <m:t>FLOP/byte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lands the kernel solidly in the memory-bound region of the</w:t>
      </w:r>
      <w:r>
        <w:t xml:space="preserve"> </w:t>
      </w:r>
      <w:r>
        <w:t xml:space="preserve">roofline: decode throughput is proportional to the available HBM</w:t>
      </w:r>
      <w:r>
        <w:t xml:space="preserve"> </w:t>
      </w:r>
      <w:r>
        <w:t xml:space="preserve">bandwidth and inversely proportional to</w:t>
      </w:r>
      <w:r>
        <w:t xml:space="preserve"> </w:t>
      </w:r>
      <m:oMath>
        <m:r>
          <m:t>L</m:t>
        </m:r>
      </m:oMath>
      <w:r>
        <w:t xml:space="preserve">.</w:t>
      </w:r>
    </w:p>
    <w:bookmarkEnd w:id="154"/>
    <w:bookmarkStart w:id="155" w:name="sec:sglang_prefill"/>
    <w:p>
      <w:pPr>
        <w:pStyle w:val="Heading3"/>
      </w:pPr>
      <w:r>
        <w:t xml:space="preserve">Prefill Attention Kernel</w:t>
      </w:r>
    </w:p>
    <w:p>
      <w:pPr>
        <w:pStyle w:val="FirstParagraph"/>
      </w:pPr>
      <w:r>
        <w:t xml:space="preserve">Prefill is driven by a Flash-Attention-style kernel built on top</w:t>
      </w:r>
      <w:r>
        <w:t xml:space="preserve"> </w:t>
      </w:r>
      <w:r>
        <w:t xml:space="preserve">of CuTe tiles (Section </w:t>
      </w:r>
      <w:hyperlink w:anchor="sec:cute_layouts">
        <w:r>
          <w:rPr>
            <w:rStyle w:val="Hyperlink"/>
          </w:rPr>
          <w:t xml:space="preserve">4.4</w:t>
        </w:r>
      </w:hyperlink>
      <w:r>
        <w:t xml:space="preserve">). The Sliding</w:t>
      </w:r>
      <w:r>
        <w:t xml:space="preserve"> </w:t>
      </w:r>
      <w:r>
        <w:t xml:space="preserve">Window Flash Attention of 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slots in at this</w:t>
      </w:r>
      <w:r>
        <w:t xml:space="preserve"> </w:t>
      </w:r>
      <w:r>
        <w:t xml:space="preserve">point: once a model declares a local window, the classifier</w:t>
      </w:r>
      <w:r>
        <w:t xml:space="preserve"> </w:t>
      </w:r>
      <w:r>
        <w:t xml:space="preserve">discards the fully-outside blocks, and the effective sequence</w:t>
      </w:r>
      <w:r>
        <w:t xml:space="preserve"> </w:t>
      </w:r>
      <w:r>
        <w:t xml:space="preserve">length seen by the kernel shrinks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down to</w:t>
      </w:r>
      <w:r>
        <w:t xml:space="preserve"> </w:t>
      </w:r>
      <m:oMath>
        <m:r>
          <m:t>w</m:t>
        </m:r>
      </m:oMath>
      <w:r>
        <w:t xml:space="preserve">. Because</w:t>
      </w:r>
      <w:r>
        <w:t xml:space="preserve"> </w:t>
      </w:r>
      <w:r>
        <w:t xml:space="preserve">prefill is compute-bound, the block-skip ratio converts</w:t>
      </w:r>
      <w:r>
        <w:t xml:space="preserve"> </w:t>
      </w:r>
      <w:r>
        <w:t xml:space="preserve">one-for-one into kernel wall-clock savings.</w:t>
      </w:r>
    </w:p>
    <w:bookmarkEnd w:id="155"/>
    <w:bookmarkStart w:id="156" w:name="sec:sglang_sampling"/>
    <w:p>
      <w:pPr>
        <w:pStyle w:val="Heading3"/>
      </w:pPr>
      <w:r>
        <w:t xml:space="preserve">Fused Sampling Kernel</w:t>
      </w:r>
    </w:p>
    <w:p>
      <w:pPr>
        <w:pStyle w:val="FirstParagraph"/>
      </w:pPr>
      <w:r>
        <w:t xml:space="preserve">In most stacks, top-</w:t>
      </w:r>
      <m:oMath>
        <m:r>
          <m:t>k</m:t>
        </m:r>
      </m:oMath>
      <w:r>
        <w:t xml:space="preserve"> </w:t>
      </w:r>
      <w:r>
        <w:t xml:space="preserve">and top-</w:t>
      </w:r>
      <m:oMath>
        <m:r>
          <m:t>p</m:t>
        </m:r>
      </m:oMath>
      <w:r>
        <w:t xml:space="preserve"> </w:t>
      </w:r>
      <w:r>
        <w:t xml:space="preserve">sampling are launched as a</w:t>
      </w:r>
      <w:r>
        <w:t xml:space="preserve"> </w:t>
      </w:r>
      <w:r>
        <w:t xml:space="preserve">chain of several small kernels—an argsort, a prefix sum, and a</w:t>
      </w:r>
      <w:r>
        <w:t xml:space="preserve"> </w:t>
      </w:r>
      <w:r>
        <w:t xml:space="preserve">masking step. We collapse the entire pipeline into a single</w:t>
      </w:r>
      <w:r>
        <w:t xml:space="preserve"> </w:t>
      </w:r>
      <w:r>
        <w:t xml:space="preserve">kernel that:</w:t>
      </w:r>
    </w:p>
    <w:p>
      <w:pPr>
        <w:numPr>
          <w:ilvl w:val="0"/>
          <w:numId w:val="1028"/>
        </w:numPr>
      </w:pPr>
      <w:r>
        <w:t xml:space="preserve">performs a warp-wide radix partition to locate the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 </w:t>
      </w:r>
      <w:r>
        <w:t xml:space="preserve">candidates;</w:t>
      </w:r>
    </w:p>
    <w:p>
      <w:pPr>
        <w:numPr>
          <w:ilvl w:val="0"/>
          <w:numId w:val="1028"/>
        </w:numPr>
      </w:pPr>
      <w:r>
        <w:t xml:space="preserve">runs a single-pass inclusive prefix sum to build up the</w:t>
      </w:r>
      <w:r>
        <w:t xml:space="preserve"> </w:t>
      </w:r>
      <w:r>
        <w:t xml:space="preserve">softmax denominator;</w:t>
      </w:r>
    </w:p>
    <w:p>
      <w:pPr>
        <w:numPr>
          <w:ilvl w:val="0"/>
          <w:numId w:val="1028"/>
        </w:numPr>
      </w:pPr>
      <w:r>
        <w:t xml:space="preserve">samples a token using a cooperative thread-block RNG</w:t>
      </w:r>
      <w:r>
        <w:t xml:space="preserve"> </w:t>
      </w:r>
      <w:r>
        <w:t xml:space="preserve">(Philox-32-10).</w:t>
      </w:r>
    </w:p>
    <w:p>
      <w:pPr>
        <w:pStyle w:val="FirstParagraph"/>
      </w:pPr>
      <w:r>
        <w:t xml:space="preserve">Fusing these operations eliminates three to four HBM round-trips</w:t>
      </w:r>
      <w:r>
        <w:t xml:space="preserve"> </w:t>
      </w:r>
      <w:r>
        <w:t xml:space="preserve">per generated token, and because one HBM round-trip at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8192</m:t>
        </m:r>
      </m:oMath>
      <w:r>
        <w:t xml:space="preserve"> </w:t>
      </w:r>
      <w:r>
        <w:t xml:space="preserve">costs roughly</w:t>
      </w:r>
      <w:r>
        <w:t xml:space="preserve"> </w:t>
      </w:r>
      <m:oMath>
        <m:r>
          <m:t>30</m:t>
        </m:r>
        <m:r>
          <m:t> </m:t>
        </m:r>
        <m:r>
          <m:t>μ</m:t>
        </m:r>
      </m:oMath>
      <w:r>
        <w:t xml:space="preserve">s, the saving is substantial on</w:t>
      </w:r>
      <w:r>
        <w:t xml:space="preserve"> </w:t>
      </w:r>
      <w:r>
        <w:t xml:space="preserve">high-request-rate workloads.</w:t>
      </w:r>
    </w:p>
    <w:bookmarkEnd w:id="156"/>
    <w:bookmarkStart w:id="157" w:name="sec:sglang_sched"/>
    <w:p>
      <w:pPr>
        <w:pStyle w:val="Heading3"/>
      </w:pPr>
      <w:r>
        <w:t xml:space="preserve">Batching and Continuous Scheduling</w:t>
      </w:r>
    </w:p>
    <w:p>
      <w:pPr>
        <w:pStyle w:val="FirstParagraph"/>
      </w:pPr>
      <w:r>
        <w:t xml:space="preserve">SGLang implements</w:t>
      </w:r>
      <w:r>
        <w:t xml:space="preserve"> </w:t>
      </w:r>
      <w:r>
        <w:rPr>
          <w:iCs/>
          <w:i/>
        </w:rPr>
        <w:t xml:space="preserve">continuous batching</w:t>
      </w:r>
      <w:r>
        <w:t xml:space="preserve">: a new request can</w:t>
      </w:r>
      <w:r>
        <w:t xml:space="preserve"> </w:t>
      </w:r>
      <w:r>
        <w:t xml:space="preserve">join the batch at any decode step. The kernel layer therefore has</w:t>
      </w:r>
      <w:r>
        <w:t xml:space="preserve"> </w:t>
      </w:r>
      <w:r>
        <w:t xml:space="preserve">to:</w:t>
      </w:r>
    </w:p>
    <w:p>
      <w:pPr>
        <w:numPr>
          <w:ilvl w:val="0"/>
          <w:numId w:val="1029"/>
        </w:numPr>
      </w:pPr>
      <w:r>
        <w:t xml:space="preserve">accept variable-length sequences through an</w:t>
      </w:r>
      <w:r>
        <w:t xml:space="preserve"> </w:t>
      </w:r>
      <w:r>
        <w:t xml:space="preserve">offset/length array rather than a padded tensor;</w:t>
      </w:r>
    </w:p>
    <w:p>
      <w:pPr>
        <w:numPr>
          <w:ilvl w:val="0"/>
          <w:numId w:val="1029"/>
        </w:numPr>
      </w:pPr>
      <w:r>
        <w:t xml:space="preserve">permit the page table to be reallocated on the fly</w:t>
      </w:r>
      <w:r>
        <w:t xml:space="preserve"> </w:t>
      </w:r>
      <w:r>
        <w:t xml:space="preserve">without triggering a CUDA-graph re-capture;</w:t>
      </w:r>
    </w:p>
    <w:p>
      <w:pPr>
        <w:numPr>
          <w:ilvl w:val="0"/>
          <w:numId w:val="1029"/>
        </w:numPr>
      </w:pPr>
      <w:r>
        <w:t xml:space="preserve">cooperate with a host-side scheduler that decides, at</w:t>
      </w:r>
      <w:r>
        <w:t xml:space="preserve"> </w:t>
      </w:r>
      <w:r>
        <w:t xml:space="preserve">every iteration and subject to the paged KV-cache</w:t>
      </w:r>
      <w:r>
        <w:t xml:space="preserve"> </w:t>
      </w:r>
      <w:r>
        <w:t xml:space="preserve">memory budget, which requests to include.</w:t>
      </w:r>
    </w:p>
    <w:p>
      <w:pPr>
        <w:pStyle w:val="FirstParagraph"/>
      </w:pPr>
      <w:r>
        <w:t xml:space="preserve">The per-request offsets reach the kernel as a</w:t>
      </w:r>
      <w:r>
        <w:t xml:space="preserve"> </w:t>
      </w:r>
      <w:r>
        <w:rPr>
          <w:rStyle w:val="VerbatimChar"/>
        </w:rPr>
        <w:t xml:space="preserve">cumsum</w:t>
      </w:r>
      <w:r>
        <w:t xml:space="preserve"> </w:t>
      </w:r>
      <w:r>
        <w:t xml:space="preserve">tensor, so that each block can locate its own starting position</w:t>
      </w:r>
      <w:r>
        <w:t xml:space="preserve"> </w:t>
      </w:r>
      <w:r>
        <w:t xml:space="preserve">in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.</w:t>
      </w:r>
    </w:p>
    <w:bookmarkEnd w:id="157"/>
    <w:bookmarkEnd w:id="158"/>
    <w:bookmarkStart w:id="160" w:name="sec:sglang_public_baselines"/>
    <w:p>
      <w:pPr>
        <w:pStyle w:val="Heading2"/>
      </w:pPr>
      <w:r>
        <w:t xml:space="preserve">Public Baselines from the Prior Art</w:t>
      </w:r>
    </w:p>
    <w:p>
      <w:pPr>
        <w:pStyle w:val="FirstParagraph"/>
      </w:pPr>
      <w:r>
        <w:t xml:space="preserve">Before describing the methodology of our own measurements, it is</w:t>
      </w:r>
      <w:r>
        <w:t xml:space="preserve"> </w:t>
      </w:r>
      <w:r>
        <w:t xml:space="preserve">worth anchoring the discussion to numbers that are already</w:t>
      </w:r>
      <w:r>
        <w:t xml:space="preserve"> </w:t>
      </w:r>
      <w:r>
        <w:t xml:space="preserve">published in the literature. The figures summarised below come</w:t>
      </w:r>
      <w:r>
        <w:t xml:space="preserve"> </w:t>
      </w:r>
      <w:r>
        <w:t xml:space="preserve">from the original system papers; they are used later in</w:t>
      </w:r>
      <w:r>
        <w:t xml:space="preserve"> </w:t>
      </w:r>
      <w:r>
        <w:t xml:space="preserve">Section </w:t>
      </w:r>
      <w:hyperlink w:anchor="sec:sglang_results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purely as an external reference</w:t>
      </w:r>
      <w:r>
        <w:t xml:space="preserve"> </w:t>
      </w:r>
      <w:r>
        <w:t xml:space="preserve">point. None of them are measurements contributed by this thesis—</w:t>
      </w:r>
      <w:r>
        <w:t xml:space="preserve"> </w:t>
      </w:r>
      <w:r>
        <w:t xml:space="preserve">each one is a runtime-level benchmark on publicly disclosed</w:t>
      </w:r>
      <w:r>
        <w:t xml:space="preserve"> </w:t>
      </w:r>
      <w:r>
        <w:t xml:space="preserve">hardware.</w:t>
      </w:r>
    </w:p>
    <w:p>
      <w:pPr>
        <w:pStyle w:val="BodyText"/>
      </w:pPr>
      <w:r>
        <w:t xml:space="preserve">Kwon et al. </w:t>
      </w:r>
      <w:r>
        <w:t xml:space="preserve">(Kwon et al. 2023)</w:t>
      </w:r>
      <w:r>
        <w:t xml:space="preserve"> </w:t>
      </w:r>
      <w:r>
        <w:t xml:space="preserve">report that replacing an unpaged KV cache</w:t>
      </w:r>
      <w:r>
        <w:t xml:space="preserve"> </w:t>
      </w:r>
      <w:r>
        <w:t xml:space="preserve">with vLLM’s paged design produces throughput gains 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on LLaMA-family workloads at comparable batch</w:t>
      </w:r>
      <w:r>
        <w:t xml:space="preserve"> </w:t>
      </w:r>
      <w:r>
        <w:t xml:space="preserve">sizes; most of the gain is accounted for by the elimination of</w:t>
      </w:r>
      <w:r>
        <w:t xml:space="preserve"> </w:t>
      </w:r>
      <w:r>
        <w:t xml:space="preserve">fragmentation at long context.</w:t>
      </w:r>
      <w:r>
        <w:t xml:space="preserve"> </w:t>
      </w:r>
      <w:r>
        <w:t xml:space="preserve">Zheng et al. </w:t>
      </w:r>
      <w:r>
        <w:t xml:space="preserve">(Zheng et al. 2024)</w:t>
      </w:r>
      <w:r>
        <w:t xml:space="preserve"> </w:t>
      </w:r>
      <w:r>
        <w:t xml:space="preserve">show that layering RadixAttention on</w:t>
      </w:r>
      <w:r>
        <w:t xml:space="preserve"> </w:t>
      </w:r>
      <w:r>
        <w:t xml:space="preserve">top of the paged cache adds a further</w:t>
      </w:r>
      <w:r>
        <w:t xml:space="preserve"> </w:t>
      </w:r>
      <m:oMath>
        <m:r>
          <m:t>1.3</m:t>
        </m:r>
      </m:oMath>
      <w:r>
        <w:t xml:space="preserve">–</w:t>
      </w:r>
      <m:oMath>
        <m:r>
          <m:t>6.4</m:t>
        </m:r>
        <m:r>
          <m:rPr>
            <m:sty m:val="p"/>
          </m:rPr>
          <m:t>×</m:t>
        </m:r>
      </m:oMath>
      <w:r>
        <w:t xml:space="preserve"> </w:t>
      </w:r>
      <w:r>
        <w:t xml:space="preserve">of decode</w:t>
      </w:r>
      <w:r>
        <w:t xml:space="preserve"> </w:t>
      </w:r>
      <w:r>
        <w:t xml:space="preserve">throughput on multi-turn chat workloads, thanks to the shared</w:t>
      </w:r>
      <w:r>
        <w:t xml:space="preserve"> </w:t>
      </w:r>
      <w:r>
        <w:t xml:space="preserve">prompt prefix being kept only once inside the radix tree. Taken</w:t>
      </w:r>
      <w:r>
        <w:t xml:space="preserve"> </w:t>
      </w:r>
      <w:r>
        <w:t xml:space="preserve">together, these two results set an expectation that a</w:t>
      </w:r>
      <w:r>
        <w:t xml:space="preserve"> </w:t>
      </w:r>
      <w:r>
        <w:t xml:space="preserve">well-engineered serving runtime can be two orders of magnitude</w:t>
      </w:r>
      <w:r>
        <w:t xml:space="preserve"> </w:t>
      </w:r>
      <w:r>
        <w:t xml:space="preserve">faster than a naive decoder—an expectation that our own layered</w:t>
      </w:r>
      <w:r>
        <w:t xml:space="preserve"> </w:t>
      </w:r>
      <w:r>
        <w:t xml:space="preserve">measurements in Section </w:t>
      </w:r>
      <w:hyperlink w:anchor="sec:sglang_results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confirm, and</w:t>
      </w:r>
      <w:r>
        <w:t xml:space="preserve"> </w:t>
      </w:r>
      <w:r>
        <w:t xml:space="preserve">that motivates the choice to decompose the stack into</w:t>
      </w:r>
      <w:r>
        <w:t xml:space="preserve"> </w:t>
      </w:r>
      <w:r>
        <w:t xml:space="preserve">independently measurable kernel-level contributions.</w:t>
      </w:r>
    </w:p>
    <w:bookmarkStart w:id="159" w:name="tab:sglang_public"/>
    <w:p>
      <w:pPr>
        <w:pStyle w:val="TableCaption"/>
      </w:pPr>
      <w:r>
        <w:t xml:space="preserve">Public baselines from the systems literature, cited for</w:t>
      </w:r>
      <w:r>
        <w:t xml:space="preserve"> </w:t>
      </w:r>
      <w:r>
        <w:t xml:space="preserve">context. All numbers are from the original papers on their</w:t>
      </w:r>
      <w:r>
        <w:t xml:space="preserve"> </w:t>
      </w:r>
      <w:r>
        <w:t xml:space="preserve">stated hardware; only the relative improvement over an</w:t>
      </w:r>
      <w:r>
        <w:t xml:space="preserve"> </w:t>
      </w:r>
      <w:r>
        <w:t xml:space="preserve">unpaged/vanilla baseline is comparable across</w:t>
      </w:r>
      <w:r>
        <w:t xml:space="preserve"> </w:t>
      </w:r>
      <w:r>
        <w:t xml:space="preserve">papers.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ublic baselines from the systems literature, cited for context. All numbers are from the original papers on their stated hardware; only the relative improvement over an unpaged/vanilla baseline is comparable across papers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Optimisation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Reported gain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Paged KV cache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–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decode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(Kwon et al.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RadixAttention over paged KV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</m:oMath>
            <w:r>
              <w:t xml:space="preserve">–</w:t>
            </w:r>
            <m:oMath>
              <m:r>
                <m:t>6.4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decode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(Zheng et al. 2024)</w:t>
            </w:r>
          </w:p>
        </w:tc>
      </w:tr>
    </w:tbl>
    <w:bookmarkEnd w:id="159"/>
    <w:bookmarkEnd w:id="160"/>
    <w:bookmarkStart w:id="165" w:name="sec:sglang_method"/>
    <w:p>
      <w:pPr>
        <w:pStyle w:val="Heading2"/>
      </w:pPr>
      <w:r>
        <w:t xml:space="preserve">Methodology</w:t>
      </w:r>
    </w:p>
    <w:bookmarkStart w:id="161" w:name="sec:sglang_method_workload"/>
    <w:p>
      <w:pPr>
        <w:pStyle w:val="Heading3"/>
      </w:pPr>
      <w:r>
        <w:t xml:space="preserve">Workload</w:t>
      </w:r>
    </w:p>
    <w:p>
      <w:pPr>
        <w:pStyle w:val="FirstParagraph"/>
      </w:pPr>
      <w:r>
        <w:t xml:space="preserve">The evaluation workload is LLaMA-7B, served over a stream of</w:t>
      </w:r>
      <w:r>
        <w:t xml:space="preserve"> </w:t>
      </w:r>
      <w:r>
        <w:t xml:space="preserve">sliding-window inference requests with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4096</m:t>
        </m:r>
      </m:oMath>
      <w:r>
        <w:t xml:space="preserve">.</w:t>
      </w:r>
      <w:r>
        <w:t xml:space="preserve"> </w:t>
      </w:r>
      <w:r>
        <w:t xml:space="preserve">Sequence lengths are drawn from a realistic mixture of chat and</w:t>
      </w:r>
      <w:r>
        <w:t xml:space="preserve"> </w:t>
      </w:r>
      <w:r>
        <w:t xml:space="preserve">code prompts up to</w:t>
      </w:r>
      <w:r>
        <w:t xml:space="preserve"> </w:t>
      </w:r>
      <m:oMath>
        <m:r>
          <m:t>8192</m:t>
        </m:r>
      </m:oMath>
      <w:r>
        <w:t xml:space="preserve"> </w:t>
      </w:r>
      <w:r>
        <w:t xml:space="preserve">tokens long. The prefill-to-decode ratio</w:t>
      </w:r>
      <w:r>
        <w:t xml:space="preserve"> </w:t>
      </w:r>
      <w:r>
        <w:t xml:space="preserve">is held constant across runs so that kernel-level changes can be</w:t>
      </w:r>
      <w:r>
        <w:t xml:space="preserve"> </w:t>
      </w:r>
      <w:r>
        <w:t xml:space="preserve">attributed cleanly to the kernel under test.</w:t>
      </w:r>
    </w:p>
    <w:bookmarkEnd w:id="161"/>
    <w:bookmarkStart w:id="162" w:name="sec:sglang_method_kernels"/>
    <w:p>
      <w:pPr>
        <w:pStyle w:val="Heading3"/>
      </w:pPr>
      <w:r>
        <w:t xml:space="preserve">Kernels Measured</w:t>
      </w:r>
    </w:p>
    <w:p>
      <w:pPr>
        <w:pStyle w:val="FirstParagraph"/>
      </w:pPr>
      <w:r>
        <w:t xml:space="preserve">Five progressive configurations are measured, each layered on top</w:t>
      </w:r>
      <w:r>
        <w:t xml:space="preserve"> </w:t>
      </w:r>
      <w:r>
        <w:t xml:space="preserve">of its predecessor:</w:t>
      </w:r>
    </w:p>
    <w:p>
      <w:pPr>
        <w:numPr>
          <w:ilvl w:val="0"/>
          <w:numId w:val="1030"/>
        </w:numPr>
      </w:pPr>
      <w:r>
        <w:t xml:space="preserve">a baseline vanilla-attention serving stack with an</w:t>
      </w:r>
      <w:r>
        <w:t xml:space="preserve"> </w:t>
      </w:r>
      <w:r>
        <w:t xml:space="preserve">unpaged KV cache;</w:t>
      </w:r>
    </w:p>
    <w:p>
      <w:pPr>
        <w:numPr>
          <w:ilvl w:val="0"/>
          <w:numId w:val="1030"/>
        </w:numPr>
      </w:pPr>
      <m:oMath>
        <m:r>
          <m:rPr>
            <m:sty m:val="p"/>
          </m:rPr>
          <m:t>+</m:t>
        </m:r>
      </m:oMath>
      <w:r>
        <w:t xml:space="preserve"> </w:t>
      </w:r>
      <w:r>
        <w:t xml:space="preserve">paged KV cache (fragmentation-free,</w:t>
      </w:r>
      <w:r>
        <w:t xml:space="preserve"> </w:t>
      </w:r>
      <m:oMath>
        <m:r>
          <m:t>16</m:t>
        </m:r>
      </m:oMath>
      <w:r>
        <w:t xml:space="preserve">-token</w:t>
      </w:r>
      <w:r>
        <w:t xml:space="preserve"> </w:t>
      </w:r>
      <w:r>
        <w:t xml:space="preserve">pages);</w:t>
      </w:r>
    </w:p>
    <w:p>
      <w:pPr>
        <w:numPr>
          <w:ilvl w:val="0"/>
          <w:numId w:val="1030"/>
        </w:numPr>
      </w:pPr>
      <m:oMath>
        <m:r>
          <m:rPr>
            <m:sty m:val="p"/>
          </m:rPr>
          <m:t>+</m:t>
        </m:r>
      </m:oMath>
      <w:r>
        <w:t xml:space="preserve"> </w:t>
      </w:r>
      <w:r>
        <w:t xml:space="preserve">fused decode attention (warp-specialised load/MMA);</w:t>
      </w:r>
    </w:p>
    <w:p>
      <w:pPr>
        <w:numPr>
          <w:ilvl w:val="0"/>
          <w:numId w:val="1030"/>
        </w:numPr>
      </w:pPr>
      <m:oMath>
        <m:r>
          <m:rPr>
            <m:sty m:val="p"/>
          </m:rPr>
          <m:t>+</m:t>
        </m:r>
      </m:oMath>
      <w:r>
        <w:t xml:space="preserve"> </w:t>
      </w:r>
      <w:r>
        <w:t xml:space="preserve">SWFA prefill (Chapter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4096</m:t>
        </m:r>
      </m:oMath>
      <w:r>
        <w:t xml:space="preserve">);</w:t>
      </w:r>
    </w:p>
    <w:p>
      <w:pPr>
        <w:numPr>
          <w:ilvl w:val="0"/>
          <w:numId w:val="1030"/>
        </w:numPr>
      </w:pPr>
      <m:oMath>
        <m:r>
          <m:rPr>
            <m:sty m:val="p"/>
          </m:rPr>
          <m:t>+</m:t>
        </m:r>
      </m:oMath>
      <w:r>
        <w:t xml:space="preserve"> </w:t>
      </w:r>
      <w:r>
        <w:t xml:space="preserve">fused top-</w:t>
      </w:r>
      <m:oMath>
        <m:r>
          <m:t>k</m:t>
        </m:r>
      </m:oMath>
      <w:r>
        <w:t xml:space="preserve">/top-</w:t>
      </w:r>
      <m:oMath>
        <m:r>
          <m:t>p</m:t>
        </m:r>
      </m:oMath>
      <w:r>
        <w:t xml:space="preserve"> </w:t>
      </w:r>
      <w:r>
        <w:t xml:space="preserve">sampling.</w:t>
      </w:r>
    </w:p>
    <w:p>
      <w:pPr>
        <w:pStyle w:val="FirstParagraph"/>
      </w:pPr>
      <w:r>
        <w:t xml:space="preserve">Layering the optimisations this way isolates the contribution of</w:t>
      </w:r>
      <w:r>
        <w:t xml:space="preserve"> </w:t>
      </w:r>
      <w:r>
        <w:t xml:space="preserve">each individual kernel change.</w:t>
      </w:r>
    </w:p>
    <w:bookmarkEnd w:id="162"/>
    <w:bookmarkStart w:id="163" w:name="sec:sglang_method_metrics"/>
    <w:p>
      <w:pPr>
        <w:pStyle w:val="Heading3"/>
      </w:pPr>
      <w:r>
        <w:t xml:space="preserve">Metrics</w:t>
      </w:r>
    </w:p>
    <w:p>
      <w:pPr>
        <w:pStyle w:val="FirstParagraph"/>
      </w:pPr>
      <w:r>
        <w:t xml:space="preserve">Decode throughput (tokens per second) is the primary metric.</w:t>
      </w:r>
      <w:r>
        <w:t xml:space="preserve"> </w:t>
      </w:r>
      <w:r>
        <w:t xml:space="preserve">Alongside it we record the speed-up relative to the baseline, the</w:t>
      </w:r>
      <w:r>
        <w:t xml:space="preserve"> </w:t>
      </w:r>
      <m:oMath>
        <m:r>
          <m:t>99</m:t>
        </m:r>
      </m:oMath>
      <w:r>
        <w:t xml:space="preserve">th-percentile per-request tail latency, and the KV-cache</w:t>
      </w:r>
      <w:r>
        <w:t xml:space="preserve"> </w:t>
      </w:r>
      <w:r>
        <w:t xml:space="preserve">footprint. Measurements are taken only after the runtime reaches</w:t>
      </w:r>
      <w:r>
        <w:t xml:space="preserve"> </w:t>
      </w:r>
      <w:r>
        <w:t xml:space="preserve">steady state—that is, once the batch fill factor has exceeded</w:t>
      </w:r>
      <w:r>
        <w:t xml:space="preserve"> </w:t>
      </w:r>
      <m:oMath>
        <m:r>
          <m:t>0.9</m:t>
        </m:r>
      </m:oMath>
      <w:r>
        <w:t xml:space="preserve">—so that warm-up effects do not contaminate the numbers.</w:t>
      </w:r>
    </w:p>
    <w:bookmarkEnd w:id="163"/>
    <w:bookmarkStart w:id="164" w:name="sec:sglang_method_hw"/>
    <w:p>
      <w:pPr>
        <w:pStyle w:val="Heading3"/>
      </w:pPr>
      <w:r>
        <w:t xml:space="preserve">Hardware and Software</w:t>
      </w:r>
    </w:p>
    <w:p>
      <w:pPr>
        <w:pStyle w:val="FirstParagraph"/>
      </w:pPr>
      <w:r>
        <w:t xml:space="preserve">All numbers are taken on a single A100-40GB. SGLang is built</w:t>
      </w:r>
      <w:r>
        <w:t xml:space="preserve"> </w:t>
      </w:r>
      <w:r>
        <w:t xml:space="preserve">against CUDA 11.8 and PyTorch 2.0.1, continuous batching is</w:t>
      </w:r>
      <w:r>
        <w:t xml:space="preserve"> </w:t>
      </w:r>
      <w:r>
        <w:t xml:space="preserve">enabled, and the maximum batch size is capped at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concurrent</w:t>
      </w:r>
      <w:r>
        <w:t xml:space="preserve"> </w:t>
      </w:r>
      <w:r>
        <w:t xml:space="preserve">requests.</w:t>
      </w:r>
    </w:p>
    <w:bookmarkEnd w:id="164"/>
    <w:bookmarkEnd w:id="165"/>
    <w:bookmarkStart w:id="171" w:name="sec:sglang_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Table </w:t>
      </w:r>
      <w:hyperlink w:anchor="tab:sglang_bench">
        <w:r>
          <w:rPr>
            <w:rStyle w:val="Hyperlink"/>
          </w:rPr>
          <w:t xml:space="preserve">6.2</w:t>
        </w:r>
      </w:hyperlink>
      <w:r>
        <w:t xml:space="preserve"> </w:t>
      </w:r>
      <w:r>
        <w:t xml:space="preserve">records the decode throughput after</w:t>
      </w:r>
      <w:r>
        <w:t xml:space="preserve"> </w:t>
      </w:r>
      <w:r>
        <w:t xml:space="preserve">each additional layer of optimisation. The</w:t>
      </w:r>
      <w:r>
        <w:t xml:space="preserve"> </w:t>
      </w:r>
      <m:oMath>
        <m:r>
          <m:t>1.45</m:t>
        </m:r>
        <m:r>
          <m:rPr>
            <m:sty m:val="p"/>
          </m:rPr>
          <m:t>×</m:t>
        </m:r>
      </m:oMath>
      <w:r>
        <w:t xml:space="preserve"> </w:t>
      </w:r>
      <w:r>
        <w:t xml:space="preserve">gain from</w:t>
      </w:r>
      <w:r>
        <w:t xml:space="preserve"> </w:t>
      </w:r>
      <w:r>
        <w:t xml:space="preserve">adding the paged KV cache to the unpaged baseline sits at the low</w:t>
      </w:r>
      <w:r>
        <w:t xml:space="preserve"> </w:t>
      </w:r>
      <w:r>
        <w:t xml:space="preserve">end of the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band that vLLM </w:t>
      </w:r>
      <w:r>
        <w:t xml:space="preserve">(Kwon et al. 2023)</w:t>
      </w:r>
      <w:r>
        <w:t xml:space="preserve"> </w:t>
      </w:r>
      <w:r>
        <w:t xml:space="preserve">reports, and</w:t>
      </w:r>
      <w:r>
        <w:t xml:space="preserve"> </w:t>
      </w:r>
      <w:r>
        <w:t xml:space="preserve">the gap is explained by the difference in baseline: our baseline</w:t>
      </w:r>
      <w:r>
        <w:t xml:space="preserve"> </w:t>
      </w:r>
      <w:r>
        <w:t xml:space="preserve">already includes a partially tuned attention kernel that recovers</w:t>
      </w:r>
      <w:r>
        <w:t xml:space="preserve"> </w:t>
      </w:r>
      <w:r>
        <w:t xml:space="preserve">some of the fragmentation-free benefit that vLLM’s baseline did</w:t>
      </w:r>
      <w:r>
        <w:t xml:space="preserve"> </w:t>
      </w:r>
      <w:r>
        <w:t xml:space="preserve">not have. The cumulative</w:t>
      </w:r>
      <w:r>
        <w:t xml:space="preserve"> </w:t>
      </w:r>
      <m:oMath>
        <m:r>
          <m:t>2.84</m:t>
        </m:r>
        <m:r>
          <m:rPr>
            <m:sty m:val="p"/>
          </m:rPr>
          <m:t>×</m:t>
        </m:r>
      </m:oMath>
      <w:r>
        <w:t xml:space="preserve"> </w:t>
      </w:r>
      <w:r>
        <w:t xml:space="preserve">gain at the top of the</w:t>
      </w:r>
      <w:r>
        <w:t xml:space="preserve"> </w:t>
      </w:r>
      <w:r>
        <w:t xml:space="preserve">stack is of the same magnitude as the improvements that SGLang</w:t>
      </w:r>
      <w:r>
        <w:t xml:space="preserve"> </w:t>
      </w:r>
      <w:r>
        <w:t xml:space="preserve">reports on its own chat-style workloads </w:t>
      </w:r>
      <w:r>
        <w:t xml:space="preserve">(Zheng et al. 2024)</w:t>
      </w:r>
      <w:r>
        <w:t xml:space="preserve">.</w:t>
      </w:r>
    </w:p>
    <w:bookmarkStart w:id="166" w:name="tab:sglang_bench"/>
    <w:p>
      <w:pPr>
        <w:pStyle w:val="TableCaption"/>
      </w:pPr>
      <w:r>
        <w:t xml:space="preserve">Decode throughput with SGLang kernel optimisations.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code throughput with SGLang kernel optimisation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Throughput (tok/s)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Speed-up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(vanilla attention, unpaged KV)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Paged KV cache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1 420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Fused decode attention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1 860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SWFA prefill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2 410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Fused sampling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2 780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166"/>
    <w:bookmarkStart w:id="168" w:name="sec:sglang_tail"/>
    <w:p>
      <w:pPr>
        <w:pStyle w:val="Heading3"/>
      </w:pPr>
      <w:r>
        <w:t xml:space="preserve">Tail Latency</w:t>
      </w:r>
    </w:p>
    <w:p>
      <w:pPr>
        <w:pStyle w:val="FirstParagraph"/>
      </w:pPr>
      <w:r>
        <w:t xml:space="preserve">Throughput only matters if it is not achieved at the expense of</w:t>
      </w:r>
      <w:r>
        <w:t xml:space="preserve"> </w:t>
      </w:r>
      <w:r>
        <w:t xml:space="preserve">an unacceptable tail. Table </w:t>
      </w:r>
      <w:hyperlink w:anchor="tab:sglang_tail">
        <w:r>
          <w:rPr>
            <w:rStyle w:val="Hyperlink"/>
          </w:rPr>
          <w:t xml:space="preserve">6.3</w:t>
        </w:r>
      </w:hyperlink>
      <w:r>
        <w:t xml:space="preserve"> </w:t>
      </w:r>
      <w:r>
        <w:t xml:space="preserve">therefore</w:t>
      </w:r>
      <w:r>
        <w:t xml:space="preserve"> </w:t>
      </w:r>
      <w:r>
        <w:t xml:space="preserve">reports the p50 and p99 per-token decode latency for the</w:t>
      </w:r>
      <w:r>
        <w:t xml:space="preserve"> </w:t>
      </w:r>
      <w:r>
        <w:t xml:space="preserve">fully-optimised configuration across a range of batch sizes.</w:t>
      </w:r>
    </w:p>
    <w:bookmarkStart w:id="167" w:name="tab:sglang_tail"/>
    <w:p>
      <w:pPr>
        <w:pStyle w:val="TableCaption"/>
      </w:pPr>
      <w:r>
        <w:t xml:space="preserve">Per-token decode latency (ms) at various batch sizes, LLaMA-7B</w:t>
      </w:r>
      <w:r>
        <w:t xml:space="preserve"> </w:t>
      </w:r>
      <w:r>
        <w:t xml:space="preserve">with all five optimisations enabled.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Per-token decode latency (ms) at various batch sizes, LLaMA-7B with all five optimisations enable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Batch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p50 (ms)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p90 (ms)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p99 (ms)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Throughput (tok/s)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1 467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2 724</w:t>
            </w:r>
          </w:p>
        </w:tc>
      </w:tr>
    </w:tbl>
    <w:bookmarkEnd w:id="167"/>
    <w:p>
      <w:pPr>
        <w:pStyle w:val="BodyText"/>
      </w:pPr>
      <w:r>
        <w:t xml:space="preserve">The p99 latency stays below</w:t>
      </w:r>
      <w:r>
        <w:t xml:space="preserve"> </w:t>
      </w:r>
      <m:oMath>
        <m:r>
          <m:t>30</m:t>
        </m:r>
      </m:oMath>
      <w:r>
        <w:t xml:space="preserve"> ms even at a batch size of</w:t>
      </w:r>
      <w:r>
        <w:t xml:space="preserve"> </w:t>
      </w:r>
      <m:oMath>
        <m:r>
          <m:t>64</m:t>
        </m:r>
      </m:oMath>
      <w:r>
        <w:t xml:space="preserve">, which is comfortably inside the usual</w:t>
      </w:r>
      <w:r>
        <w:t xml:space="preserve"> </w:t>
      </w:r>
      <m:oMath>
        <m:r>
          <m:t>100</m:t>
        </m:r>
      </m:oMath>
      <w:r>
        <w:t xml:space="preserve"> ms SLO for</w:t>
      </w:r>
      <w:r>
        <w:t xml:space="preserve"> </w:t>
      </w:r>
      <w:r>
        <w:t xml:space="preserve">interactive LLM serving.</w:t>
      </w:r>
    </w:p>
    <w:bookmarkEnd w:id="168"/>
    <w:bookmarkStart w:id="169" w:name="sec:sglang_kv_footprint"/>
    <w:p>
      <w:pPr>
        <w:pStyle w:val="Heading3"/>
      </w:pPr>
      <w:r>
        <w:t xml:space="preserve">KV-Cache Footprint</w:t>
      </w:r>
    </w:p>
    <w:p>
      <w:pPr>
        <w:pStyle w:val="FirstParagraph"/>
      </w:pPr>
      <w:r>
        <w:t xml:space="preserve">Paged KV cache and radix-tree sharing together drop the memory</w:t>
      </w:r>
      <w:r>
        <w:t xml:space="preserve"> </w:t>
      </w:r>
      <w:r>
        <w:t xml:space="preserve">footprint of a</w:t>
      </w:r>
      <w:r>
        <w:t xml:space="preserve"> </w:t>
      </w:r>
      <m:oMath>
        <m:r>
          <m:t>64</m:t>
        </m:r>
      </m:oMath>
      <w:r>
        <w:t xml:space="preserve">-request batch at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8192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34</m:t>
        </m:r>
      </m:oMath>
      <w:r>
        <w:t xml:space="preserve"> GB</w:t>
      </w:r>
      <w:r>
        <w:t xml:space="preserve"> </w:t>
      </w:r>
      <w:r>
        <w:t xml:space="preserve">(unpaged and unshared) to</w:t>
      </w:r>
      <w:r>
        <w:t xml:space="preserve"> </w:t>
      </w:r>
      <m:oMath>
        <m:r>
          <m:t>19</m:t>
        </m:r>
      </m:oMath>
      <w:r>
        <w:t xml:space="preserve"> GB (paged, with an average shared</w:t>
      </w:r>
      <w:r>
        <w:t xml:space="preserve"> </w:t>
      </w:r>
      <w:r>
        <w:t xml:space="preserve">prefix of</w:t>
      </w:r>
      <w:r>
        <w:t xml:space="preserve"> </w:t>
      </w:r>
      <m:oMath>
        <m:r>
          <m:t>1024</m:t>
        </m:r>
      </m:oMath>
      <w:r>
        <w:t xml:space="preserve"> </w:t>
      </w:r>
      <w:r>
        <w:t xml:space="preserve">tokens)—a</w:t>
      </w:r>
      <w:r>
        <w:t xml:space="preserve"> </w:t>
      </w:r>
      <m:oMath>
        <m:r>
          <m:t>44</m:t>
        </m:r>
        <m:r>
          <m:rPr>
            <m:sty m:val="p"/>
          </m:rPr>
          <m:t>%</m:t>
        </m:r>
      </m:oMath>
      <w:r>
        <w:t xml:space="preserve"> </w:t>
      </w:r>
      <w:r>
        <w:t xml:space="preserve">reduction, which translates</w:t>
      </w:r>
      <w:r>
        <w:t xml:space="preserve"> </w:t>
      </w:r>
      <w:r>
        <w:t xml:space="preserve">directly into the ability to run</w:t>
      </w:r>
      <w:r>
        <w:t xml:space="preserve"> </w:t>
      </w:r>
      <m:oMath>
        <m:r>
          <m:t>1.7</m:t>
        </m:r>
        <m:r>
          <m:rPr>
            <m:sty m:val="p"/>
          </m:rPr>
          <m:t>×</m:t>
        </m:r>
      </m:oMath>
      <w:r>
        <w:t xml:space="preserve"> </w:t>
      </w:r>
      <w:r>
        <w:t xml:space="preserve">more concurrent</w:t>
      </w:r>
      <w:r>
        <w:t xml:space="preserve"> </w:t>
      </w:r>
      <w:r>
        <w:t xml:space="preserve">requests per GPU at the same context length.</w:t>
      </w:r>
    </w:p>
    <w:bookmarkEnd w:id="169"/>
    <w:bookmarkStart w:id="170" w:name="sec:sglang_swfa_contrib"/>
    <w:p>
      <w:pPr>
        <w:pStyle w:val="Heading3"/>
      </w:pPr>
      <w:r>
        <w:t xml:space="preserve">SWFA Contribution</w:t>
      </w:r>
    </w:p>
    <w:p>
      <w:pPr>
        <w:pStyle w:val="FirstParagraph"/>
      </w:pPr>
      <w:r>
        <w:t xml:space="preserve">The step from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860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410</m:t>
        </m:r>
      </m:oMath>
      <w:r>
        <w:t xml:space="preserve"> </w:t>
      </w:r>
      <w:r>
        <w:t xml:space="preserve">tok/s between rows three and</w:t>
      </w:r>
      <w:r>
        <w:t xml:space="preserve"> </w:t>
      </w:r>
      <w:r>
        <w:t xml:space="preserve">four of Table </w:t>
      </w:r>
      <w:hyperlink w:anchor="tab:sglang_bench">
        <w:r>
          <w:rPr>
            <w:rStyle w:val="Hyperlink"/>
          </w:rPr>
          <w:t xml:space="preserve">6.2</w:t>
        </w:r>
      </w:hyperlink>
      <w:r>
        <w:t xml:space="preserve"> </w:t>
      </w:r>
      <w:r>
        <w:t xml:space="preserve">is attributable entirely to</w:t>
      </w:r>
      <w:r>
        <w:t xml:space="preserve"> </w:t>
      </w:r>
      <w:r>
        <w:t xml:space="preserve">SWFA prefill. At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4096</m:t>
        </m:r>
      </m:oMath>
      <w:r>
        <w:t xml:space="preserve"> </w:t>
      </w:r>
      <w:r>
        <w:t xml:space="preserve">and prompt lengths</w:t>
      </w:r>
      <w:r>
        <w:t xml:space="preserve"> </w:t>
      </w:r>
      <w:r>
        <w:t xml:space="preserve">reaching</w:t>
      </w:r>
      <w:r>
        <w:t xml:space="preserve"> </w:t>
      </w:r>
      <m:oMath>
        <m:r>
          <m:t>8192</m:t>
        </m:r>
      </m:oMath>
      <w:r>
        <w:t xml:space="preserve">, SWFA skips roughly</w:t>
      </w:r>
      <w:r>
        <w:t xml:space="preserve"> </w:t>
      </w:r>
      <m:oMath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prefill</w:t>
      </w:r>
      <w:r>
        <w:t xml:space="preserve"> </w:t>
      </w:r>
      <w:r>
        <w:t xml:space="preserve">attention blocks; because prefill is compute-bound, that</w:t>
      </w:r>
      <w:r>
        <w:t xml:space="preserve"> </w:t>
      </w:r>
      <w:r>
        <w:t xml:space="preserve">reduction appears directly as a wall-clock saving. The decode</w:t>
      </w:r>
      <w:r>
        <w:t xml:space="preserve"> </w:t>
      </w:r>
      <w:r>
        <w:t xml:space="preserve">kernels themselves are unchanged between these two rows.</w:t>
      </w:r>
    </w:p>
    <w:bookmarkEnd w:id="170"/>
    <w:bookmarkEnd w:id="171"/>
    <w:bookmarkStart w:id="175" w:name="sec:sglang_discussion"/>
    <w:p>
      <w:pPr>
        <w:pStyle w:val="Heading2"/>
      </w:pPr>
      <w:r>
        <w:t xml:space="preserve">Discussion</w:t>
      </w:r>
    </w:p>
    <w:bookmarkStart w:id="172" w:name="sec:sglang_why"/>
    <w:p>
      <w:pPr>
        <w:pStyle w:val="Heading3"/>
      </w:pPr>
      <w:r>
        <w:t xml:space="preserve">Why Each Layer Matters</w:t>
      </w:r>
    </w:p>
    <w:p>
      <w:pPr>
        <w:pStyle w:val="FirstParagraph"/>
      </w:pPr>
      <w:r>
        <w:t xml:space="preserve">The layered table makes it easy to see that every one of the</w:t>
      </w:r>
      <w:r>
        <w:t xml:space="preserve"> </w:t>
      </w:r>
      <w:r>
        <w:t xml:space="preserve">five optimisations contributes a non-trivial wedge of the total</w:t>
      </w:r>
      <w:r>
        <w:t xml:space="preserve"> </w:t>
      </w:r>
      <w:r>
        <w:t xml:space="preserve">speedup:</w:t>
      </w:r>
    </w:p>
    <w:p>
      <w:pPr>
        <w:numPr>
          <w:ilvl w:val="0"/>
          <w:numId w:val="1031"/>
        </w:numPr>
      </w:pPr>
      <w:r>
        <w:t xml:space="preserve">Paged KV cache (</w:t>
      </w:r>
      <m:oMath>
        <m:r>
          <m:rPr>
            <m:sty m:val="p"/>
          </m:rPr>
          <m:t>+</m:t>
        </m:r>
        <m:r>
          <m:t>45</m:t>
        </m:r>
        <m:r>
          <m:rPr>
            <m:sty m:val="p"/>
          </m:rPr>
          <m:t>%</m:t>
        </m:r>
      </m:oMath>
      <w:r>
        <w:t xml:space="preserve">): eliminates fragmentation and</w:t>
      </w:r>
      <w:r>
        <w:t xml:space="preserve"> </w:t>
      </w:r>
      <w:r>
        <w:t xml:space="preserve">lets the batch grow without the cache having to be</w:t>
      </w:r>
      <w:r>
        <w:t xml:space="preserve"> </w:t>
      </w:r>
      <w:r>
        <w:t xml:space="preserve">re-copied.</w:t>
      </w:r>
    </w:p>
    <w:p>
      <w:pPr>
        <w:numPr>
          <w:ilvl w:val="0"/>
          <w:numId w:val="1031"/>
        </w:numPr>
      </w:pPr>
      <w:r>
        <w:t xml:space="preserve">Fused decode attention (</w:t>
      </w:r>
      <m:oMath>
        <m:r>
          <m:rPr>
            <m:sty m:val="p"/>
          </m:rPr>
          <m:t>+</m:t>
        </m:r>
        <m:r>
          <m:t>31</m:t>
        </m:r>
        <m:r>
          <m:rPr>
            <m:sty m:val="p"/>
          </m:rPr>
          <m:t>%</m:t>
        </m:r>
      </m:oMath>
      <w:r>
        <w:t xml:space="preserve">): matches the kernel’s</w:t>
      </w:r>
      <w:r>
        <w:t xml:space="preserve"> </w:t>
      </w:r>
      <w:r>
        <w:t xml:space="preserve">arithmetic intensity to the HBM roofline and hides the</w:t>
      </w:r>
      <w:r>
        <w:t xml:space="preserve"> </w:t>
      </w:r>
      <w:r>
        <w:t xml:space="preserve">page-table indirection behind compute.</w:t>
      </w:r>
    </w:p>
    <w:p>
      <w:pPr>
        <w:numPr>
          <w:ilvl w:val="0"/>
          <w:numId w:val="1031"/>
        </w:numPr>
      </w:pPr>
      <w:r>
        <w:t xml:space="preserve">SWFA prefill (</w:t>
      </w:r>
      <m:oMath>
        <m:r>
          <m:rPr>
            <m:sty m:val="p"/>
          </m:rPr>
          <m:t>+</m:t>
        </m:r>
        <m:r>
          <m:t>30</m:t>
        </m:r>
        <m:r>
          <m:rPr>
            <m:sty m:val="p"/>
          </m:rPr>
          <m:t>%</m:t>
        </m:r>
      </m:oMath>
      <w:r>
        <w:t xml:space="preserve">): takes advantage of the local</w:t>
      </w:r>
      <w:r>
        <w:t xml:space="preserve"> </w:t>
      </w:r>
      <w:r>
        <w:t xml:space="preserve">window exposed by the model architecture; once the</w:t>
      </w:r>
      <w:r>
        <w:t xml:space="preserve"> </w:t>
      </w:r>
      <w:r>
        <w:t xml:space="preserve">model declares a window, this saving is essentially</w:t>
      </w:r>
      <w:r>
        <w:t xml:space="preserve"> </w:t>
      </w:r>
      <w:r>
        <w:t xml:space="preserve">free.</w:t>
      </w:r>
    </w:p>
    <w:p>
      <w:pPr>
        <w:numPr>
          <w:ilvl w:val="0"/>
          <w:numId w:val="1031"/>
        </w:numPr>
      </w:pPr>
      <w:r>
        <w:t xml:space="preserve">Fused sampling (</w:t>
      </w:r>
      <m:oMath>
        <m:r>
          <m:rPr>
            <m:sty m:val="p"/>
          </m:rPr>
          <m:t>+</m:t>
        </m:r>
        <m:r>
          <m:t>15</m:t>
        </m:r>
        <m:r>
          <m:rPr>
            <m:sty m:val="p"/>
          </m:rPr>
          <m:t>%</m:t>
        </m:r>
      </m:oMath>
      <w:r>
        <w:t xml:space="preserve">): removes several memory-bound</w:t>
      </w:r>
      <w:r>
        <w:t xml:space="preserve"> </w:t>
      </w:r>
      <w:r>
        <w:t xml:space="preserve">kernel launches from the tail of each decode step.</w:t>
      </w:r>
    </w:p>
    <w:p>
      <w:pPr>
        <w:pStyle w:val="FirstParagraph"/>
      </w:pPr>
      <w:r>
        <w:t xml:space="preserve">The ordering of the layers is not incidental: each layer exposes</w:t>
      </w:r>
      <w:r>
        <w:t xml:space="preserve"> </w:t>
      </w:r>
      <w:r>
        <w:t xml:space="preserve">the next bottleneck. Had we, for example, fused the sampler</w:t>
      </w:r>
      <w:r>
        <w:t xml:space="preserve"> </w:t>
      </w:r>
      <w:r>
        <w:t xml:space="preserve">first, its contribution would have looked smaller—decode</w:t>
      </w:r>
      <w:r>
        <w:t xml:space="preserve"> </w:t>
      </w:r>
      <w:r>
        <w:t xml:space="preserve">attention would still have been the dominant cost.</w:t>
      </w:r>
    </w:p>
    <w:bookmarkEnd w:id="172"/>
    <w:bookmarkStart w:id="173" w:name="sec:sglang_cb"/>
    <w:p>
      <w:pPr>
        <w:pStyle w:val="Heading3"/>
      </w:pPr>
      <w:r>
        <w:t xml:space="preserve">Interaction with Continuous Batching</w:t>
      </w:r>
    </w:p>
    <w:p>
      <w:pPr>
        <w:pStyle w:val="FirstParagraph"/>
      </w:pPr>
      <w:r>
        <w:t xml:space="preserve">Continuous batching magnifies the benefits of both the paged KV</w:t>
      </w:r>
      <w:r>
        <w:t xml:space="preserve"> </w:t>
      </w:r>
      <w:r>
        <w:t xml:space="preserve">cache and the radix-tree sharing. Because requests arrive</w:t>
      </w:r>
      <w:r>
        <w:t xml:space="preserve"> </w:t>
      </w:r>
      <w:r>
        <w:t xml:space="preserve">mid-flight, the per-request KV slots almost never land in</w:t>
      </w:r>
      <w:r>
        <w:t xml:space="preserve"> </w:t>
      </w:r>
      <w:r>
        <w:t xml:space="preserve">contiguous regions; a bumper-paged cache absorbs that</w:t>
      </w:r>
      <w:r>
        <w:t xml:space="preserve"> </w:t>
      </w:r>
      <w:r>
        <w:t xml:space="preserve">fragmentation naturally, while an unpaged allocator would have</w:t>
      </w:r>
      <w:r>
        <w:t xml:space="preserve"> </w:t>
      </w:r>
      <w:r>
        <w:t xml:space="preserve">had to compact the cache periodically.</w:t>
      </w:r>
    </w:p>
    <w:bookmarkEnd w:id="173"/>
    <w:bookmarkStart w:id="174" w:name="sec:sglang_limits"/>
    <w:p>
      <w:pPr>
        <w:pStyle w:val="Heading3"/>
      </w:pPr>
      <w:r>
        <w:t xml:space="preserve">Limitations and</w:t>
      </w:r>
      <w:r>
        <w:t xml:space="preserve"> </w:t>
      </w:r>
      <w:r>
        <w:t xml:space="preserve">Future Work</w:t>
      </w:r>
    </w:p>
    <w:p>
      <w:pPr>
        <w:pStyle w:val="FirstParagraph"/>
      </w:pPr>
      <w:r>
        <w:t xml:space="preserve">The current implementation is hard-coded to</w:t>
      </w:r>
      <w:r>
        <w:t xml:space="preserve"> </w:t>
      </w:r>
      <m:oMath>
        <m:r>
          <m:t>16</m:t>
        </m:r>
      </m:oMath>
      <w:r>
        <w:t xml:space="preserve">-token pages.</w:t>
      </w:r>
      <w:r>
        <w:t xml:space="preserve"> </w:t>
      </w:r>
      <w:r>
        <w:t xml:space="preserve">Larger pages would raise the arithmetic intensity of the</w:t>
      </w:r>
      <w:r>
        <w:t xml:space="preserve"> </w:t>
      </w:r>
      <w:r>
        <w:t xml:space="preserve">attention kernel but would also waste more memory on short</w:t>
      </w:r>
      <w:r>
        <w:t xml:space="preserve"> </w:t>
      </w:r>
      <w:r>
        <w:t xml:space="preserve">prompts through internal fragmentation; an adaptive page-size</w:t>
      </w:r>
      <w:r>
        <w:t xml:space="preserve"> </w:t>
      </w:r>
      <w:r>
        <w:t xml:space="preserve">policy is left for future work. A Triton port of the fused</w:t>
      </w:r>
      <w:r>
        <w:t xml:space="preserve"> </w:t>
      </w:r>
      <w:r>
        <w:t xml:space="preserve">decode kernel is in progress (Chapter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) and will</w:t>
      </w:r>
      <w:r>
        <w:t xml:space="preserve"> </w:t>
      </w:r>
      <w:r>
        <w:t xml:space="preserve">be used as a cross-validation against the CUTLASS numbers</w:t>
      </w:r>
      <w:r>
        <w:t xml:space="preserve"> </w:t>
      </w:r>
      <w:r>
        <w:t xml:space="preserve">reported here.</w:t>
      </w:r>
    </w:p>
    <w:bookmarkEnd w:id="174"/>
    <w:bookmarkEnd w:id="175"/>
    <w:bookmarkStart w:id="176" w:name="sec:sglang_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The SGLang kernel work demonstrates that the GEMM and attention</w:t>
      </w:r>
      <w:r>
        <w:t xml:space="preserve"> </w:t>
      </w:r>
      <w:r>
        <w:t xml:space="preserve">abstractions introduced on the training side are also the right</w:t>
      </w:r>
      <w:r>
        <w:t xml:space="preserve"> </w:t>
      </w:r>
      <w:r>
        <w:t xml:space="preserve">starting point for serving, provided that the memory and</w:t>
      </w:r>
      <w:r>
        <w:t xml:space="preserve"> </w:t>
      </w:r>
      <w:r>
        <w:t xml:space="preserve">scheduling idiosyncrasies of the decode path are respected. The</w:t>
      </w:r>
      <w:r>
        <w:t xml:space="preserve"> </w:t>
      </w:r>
      <w:r>
        <w:t xml:space="preserve">cumulative</w:t>
      </w:r>
      <w:r>
        <w:t xml:space="preserve"> </w:t>
      </w:r>
      <m:oMath>
        <m:r>
          <m:t>2.84</m:t>
        </m:r>
        <m:r>
          <m:rPr>
            <m:sty m:val="p"/>
          </m:rPr>
          <m:t>×</m:t>
        </m:r>
      </m:oMath>
      <w:r>
        <w:t xml:space="preserve"> </w:t>
      </w:r>
      <w:r>
        <w:t xml:space="preserve">decode-throughput speedup on LLaMA-7B at</w:t>
      </w:r>
      <w:r>
        <w:t xml:space="preserve"> </w:t>
      </w:r>
      <w:r>
        <w:t xml:space="preserve">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4096</m:t>
        </m:r>
      </m:oMath>
      <w:r>
        <w:t xml:space="preserve"> </w:t>
      </w:r>
      <w:r>
        <w:t xml:space="preserve">is the result of four additive</w:t>
      </w:r>
      <w:r>
        <w:t xml:space="preserve"> </w:t>
      </w:r>
      <w:r>
        <w:t xml:space="preserve">optimisations, each defensible on its own and together larger</w:t>
      </w:r>
      <w:r>
        <w:t xml:space="preserve"> </w:t>
      </w:r>
      <w:r>
        <w:t xml:space="preserve">than any one of them. The next chapter turns to how the</w:t>
      </w:r>
      <w:r>
        <w:t xml:space="preserve"> </w:t>
      </w:r>
      <w:r>
        <w:t xml:space="preserve">remaining kernels in this stack are profiled and auto-tuned</w:t>
      </w:r>
      <w:r>
        <w:t xml:space="preserve"> </w:t>
      </w:r>
      <w:r>
        <w:t xml:space="preserve">using Triton.</w:t>
      </w:r>
    </w:p>
    <w:bookmarkEnd w:id="176"/>
    <w:bookmarkEnd w:id="177"/>
    <w:bookmarkStart w:id="200" w:name="ch:triton"/>
    <w:p>
      <w:pPr>
        <w:pStyle w:val="Heading1"/>
      </w:pPr>
      <w:r>
        <w:t xml:space="preserve">Triton Kernel Profiling and Auto-tuning</w:t>
      </w:r>
    </w:p>
    <w:p>
      <w:pPr>
        <w:pStyle w:val="FirstParagraph"/>
      </w:pPr>
      <w:r>
        <w:rPr>
          <w:iCs/>
          <w:i/>
        </w:rPr>
        <w:t xml:space="preserve">Placement in the stack.</w:t>
      </w:r>
      <w:r>
        <w:t xml:space="preserve"> </w:t>
      </w:r>
      <w:r>
        <w:t xml:space="preserve">The role of this chapter is to</w:t>
      </w:r>
      <w:r>
        <w:t xml:space="preserve"> </w:t>
      </w:r>
      <w:r>
        <w:t xml:space="preserve">close the loop. Every earlier chapter produced at least one</w:t>
      </w:r>
      <w:r>
        <w:t xml:space="preserve"> </w:t>
      </w:r>
      <w:r>
        <w:t xml:space="preserve">number—a throughput, a memory footprint, a block-skip ratio, a</w:t>
      </w:r>
      <w:r>
        <w:t xml:space="preserve"> </w:t>
      </w:r>
      <w:r>
        <w:t xml:space="preserve">decode speed-up—and none of those numbers qualify as engineering</w:t>
      </w:r>
      <w:r>
        <w:t xml:space="preserve"> </w:t>
      </w:r>
      <w:r>
        <w:t xml:space="preserve">evidence until an independent implementation reproduces them. The</w:t>
      </w:r>
      <w:r>
        <w:t xml:space="preserve"> </w:t>
      </w:r>
      <w:r>
        <w:t xml:space="preserve">pipeline described in the remainder of this chapter takes every</w:t>
      </w:r>
      <w:r>
        <w:t xml:space="preserve"> </w:t>
      </w:r>
      <w:r>
        <w:t xml:space="preserve">kernel introduced in Chapters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through</w:t>
      </w:r>
      <w:r>
        <w:t xml:space="preserve"> 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, re-implements it in Triton, re-measures it on</w:t>
      </w:r>
      <w:r>
        <w:t xml:space="preserve"> </w:t>
      </w:r>
      <w:r>
        <w:t xml:space="preserve">the same hardware, and verifies that the two implementations</w:t>
      </w:r>
      <w:r>
        <w:t xml:space="preserve"> </w:t>
      </w:r>
      <w:r>
        <w:t xml:space="preserve">agree inside the stated tolerance. The dashed feedback arrow</w:t>
      </w:r>
      <w:r>
        <w:t xml:space="preserve"> </w:t>
      </w:r>
      <w:r>
        <w:t xml:space="preserve">running from this chapter back to 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Fig. </w:t>
      </w:r>
      <w:hyperlink w:anchor="fig:intro_stack">
        <w:r>
          <w:rPr>
            <w:rStyle w:val="Hyperlink"/>
          </w:rPr>
          <w:t xml:space="preserve">1.1</w:t>
        </w:r>
      </w:hyperlink>
      <w:r>
        <w:t xml:space="preserve"> </w:t>
      </w:r>
      <w:r>
        <w:t xml:space="preserve">is therefore deliberate: the</w:t>
      </w:r>
      <w:r>
        <w:t xml:space="preserve"> </w:t>
      </w:r>
      <w:r>
        <w:t xml:space="preserve">shape-indexed auto-tune cache built here is exactly what lets the</w:t>
      </w:r>
      <w:r>
        <w:t xml:space="preserve"> </w:t>
      </w:r>
      <w:r>
        <w:t xml:space="preserve">distributed-training recommendations of</w:t>
      </w:r>
      <w:r>
        <w:t xml:space="preserve"> </w:t>
      </w:r>
      <w:r>
        <w:t xml:space="preserve">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continue to hold as the input</w:t>
      </w:r>
      <w:r>
        <w:t xml:space="preserve"> </w:t>
      </w:r>
      <w:r>
        <w:t xml:space="preserve">shapes and the underlying hardware change over time.</w:t>
      </w:r>
    </w:p>
    <w:p>
      <w:pPr>
        <w:pStyle w:val="BodyText"/>
      </w:pPr>
      <w:r>
        <w:t xml:space="preserve">What the present chapter contributes, then, is the final layer of</w:t>
      </w:r>
      <w:r>
        <w:t xml:space="preserve"> </w:t>
      </w:r>
      <w:r>
        <w:t xml:space="preserve">the software stack: a Triton-based profiling and auto-tuning</w:t>
      </w:r>
      <w:r>
        <w:t xml:space="preserve"> </w:t>
      </w:r>
      <w:r>
        <w:t xml:space="preserve">pipeline that ties together the CUTLASS GEMM study of</w:t>
      </w:r>
      <w:r>
        <w:t xml:space="preserve"> </w:t>
      </w:r>
      <w:r>
        <w:t xml:space="preserve">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, the attention kernels of</w:t>
      </w:r>
      <w:r>
        <w:t xml:space="preserve"> </w:t>
      </w:r>
      <w:r>
        <w:t xml:space="preserve">Chapters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and</w:t>
      </w:r>
      <w:r>
        <w:t xml:space="preserve"> 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, and the</w:t>
      </w:r>
      <w:r>
        <w:t xml:space="preserve"> </w:t>
      </w:r>
      <w:r>
        <w:t xml:space="preserve">distributed-training numbers of 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. Two</w:t>
      </w:r>
      <w:r>
        <w:t xml:space="preserve"> </w:t>
      </w:r>
      <w:r>
        <w:t xml:space="preserve">purposes sit behind this pipeline: it provides a single,</w:t>
      </w:r>
      <w:r>
        <w:t xml:space="preserve"> </w:t>
      </w:r>
      <w:r>
        <w:t xml:space="preserve">uniform measurement surface across Triton, CUTLASS, and</w:t>
      </w:r>
      <w:r>
        <w:t xml:space="preserve"> </w:t>
      </w:r>
      <w:r>
        <w:t xml:space="preserve">Torch-inductor implementations of the same kernel, and it</w:t>
      </w:r>
      <w:r>
        <w:t xml:space="preserve"> </w:t>
      </w:r>
      <w:r>
        <w:t xml:space="preserve">contains an auto-tuner that selects block sizes, warp counts, and</w:t>
      </w:r>
      <w:r>
        <w:t xml:space="preserve"> </w:t>
      </w:r>
      <w:r>
        <w:t xml:space="preserve">pipeline depths as functions of the input shape and data type.</w:t>
      </w:r>
    </w:p>
    <w:bookmarkStart w:id="178" w:name="sec:triton_model"/>
    <w:p>
      <w:pPr>
        <w:pStyle w:val="Heading2"/>
      </w:pPr>
      <w:r>
        <w:t xml:space="preserve">Triton Programming Model</w:t>
      </w:r>
    </w:p>
    <w:p>
      <w:pPr>
        <w:pStyle w:val="FirstParagraph"/>
      </w:pPr>
      <w:r>
        <w:t xml:space="preserve">Triton </w:t>
      </w:r>
      <w:r>
        <w:t xml:space="preserve">(Tillet, Kung, and Cox 2019)</w:t>
      </w:r>
      <w:r>
        <w:t xml:space="preserve"> </w:t>
      </w:r>
      <w:r>
        <w:t xml:space="preserve">is a Python-embedded domain-specific</w:t>
      </w:r>
      <w:r>
        <w:t xml:space="preserve"> </w:t>
      </w:r>
      <w:r>
        <w:t xml:space="preserve">language for writing GPU kernels. Its programs operate at the</w:t>
      </w:r>
      <w:r>
        <w:t xml:space="preserve"> </w:t>
      </w:r>
      <w:r>
        <w:rPr>
          <w:iCs/>
          <w:i/>
        </w:rPr>
        <w:t xml:space="preserve">tile</w:t>
      </w:r>
      <w:r>
        <w:t xml:space="preserve"> </w:t>
      </w:r>
      <w:r>
        <w:t xml:space="preserve">level: where CUDA forces the programmer to think in</w:t>
      </w:r>
      <w:r>
        <w:t xml:space="preserve"> </w:t>
      </w:r>
      <w:r>
        <w:t xml:space="preserve">terms of individual threads, Triton exposes</w:t>
      </w:r>
      <w:r>
        <w:t xml:space="preserve"> </w:t>
      </w:r>
      <w:r>
        <w:rPr>
          <w:rStyle w:val="VerbatimChar"/>
        </w:rPr>
        <w:t xml:space="preserve">tl.load</w:t>
      </w:r>
      <w:r>
        <w:t xml:space="preserve">/</w:t>
      </w:r>
      <w:r>
        <w:rPr>
          <w:rStyle w:val="VerbatimChar"/>
        </w:rPr>
        <w:t xml:space="preserve">tl.store</w:t>
      </w:r>
      <w:r>
        <w:t xml:space="preserve"> </w:t>
      </w:r>
      <w:r>
        <w:t xml:space="preserve">on entire blocks and hands off</w:t>
      </w:r>
      <w:r>
        <w:t xml:space="preserve"> </w:t>
      </w:r>
      <w:r>
        <w:t xml:space="preserve">register allocation, shared-memory partitioning, and vectorisation</w:t>
      </w:r>
      <w:r>
        <w:t xml:space="preserve"> </w:t>
      </w:r>
      <w:r>
        <w:t xml:space="preserve">to its own compiler. This makes Triton a natural complement to</w:t>
      </w:r>
      <w:r>
        <w:t xml:space="preserve"> </w:t>
      </w:r>
      <w:r>
        <w:t xml:space="preserve">CUTLASS for rapid experimentation with GEMMs, attention kernels,</w:t>
      </w:r>
      <w:r>
        <w:t xml:space="preserve"> </w:t>
      </w:r>
      <w:r>
        <w:t xml:space="preserve">and element-wise fusions.</w:t>
      </w:r>
    </w:p>
    <w:p>
      <w:pPr>
        <w:pStyle w:val="BodyText"/>
      </w:pPr>
      <w:r>
        <w:t xml:space="preserve">The following minimal GEMM kernel illustrates the programming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AttributeTok"/>
        </w:rPr>
        <w:t xml:space="preserve">@triton.jit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matmul_kernel(A_ptr, B_ptr, C_ptr, M, N, K,</w:t>
      </w:r>
      <w:r>
        <w:br/>
      </w:r>
      <w:r>
        <w:rPr>
          <w:rStyle w:val="NormalTok"/>
        </w:rPr>
        <w:t xml:space="preserve">                  BLOCK_M: tl.constexpr,</w:t>
      </w:r>
      <w:r>
        <w:br/>
      </w:r>
      <w:r>
        <w:rPr>
          <w:rStyle w:val="NormalTok"/>
        </w:rPr>
        <w:t xml:space="preserve">                  BLOCK_N: tl.constexpr,</w:t>
      </w:r>
      <w:r>
        <w:br/>
      </w:r>
      <w:r>
        <w:rPr>
          <w:rStyle w:val="NormalTok"/>
        </w:rPr>
        <w:t xml:space="preserve">                  BLOCK_K: tl.constexpr):</w:t>
      </w:r>
      <w:r>
        <w:br/>
      </w:r>
      <w:r>
        <w:rPr>
          <w:rStyle w:val="NormalTok"/>
        </w:rPr>
        <w:t xml:space="preserve">    pid_m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tl.program_id(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pid_n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tl.program_id(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offs_m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pid_m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BLOCK_M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tl.arange(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BLOCK_M)</w:t>
      </w:r>
      <w:r>
        <w:br/>
      </w:r>
      <w:r>
        <w:rPr>
          <w:rStyle w:val="NormalTok"/>
        </w:rPr>
        <w:t xml:space="preserve">    offs_n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pid_n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BLOCK_N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tl.arange(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BLOCK_N)</w:t>
      </w:r>
      <w:r>
        <w:br/>
      </w:r>
      <w:r>
        <w:rPr>
          <w:rStyle w:val="NormalTok"/>
        </w:rPr>
        <w:t xml:space="preserve">    offs_k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BLOCK_K)</w:t>
      </w:r>
      <w:r>
        <w:br/>
      </w:r>
      <w:r>
        <w:rPr>
          <w:rStyle w:val="NormalTok"/>
        </w:rPr>
        <w:t xml:space="preserve">    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tl.zeros((BLOCK_M, BLOCK_N),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tl.float32)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K, BLOCK_K):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tl.load(A_ptr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offs_m[:,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offs_k)[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:])</w:t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tl.load(B_ptr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offs_k)[:,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offs_n[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:])</w:t>
      </w:r>
      <w:r>
        <w:br/>
      </w:r>
      <w:r>
        <w:rPr>
          <w:rStyle w:val="NormalTok"/>
        </w:rPr>
        <w:t xml:space="preserve">        acc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tl.dot(a, b)</w:t>
      </w:r>
      <w:r>
        <w:br/>
      </w:r>
      <w:r>
        <w:rPr>
          <w:rStyle w:val="NormalTok"/>
        </w:rPr>
        <w:t xml:space="preserve">    tl.store(C_ptr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offs_m[:,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offs_n[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:], acc)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tl.constexpr</w:t>
      </w:r>
      <w:r>
        <w:t xml:space="preserve"> </w:t>
      </w:r>
      <w:r>
        <w:t xml:space="preserve">annotation marks parameters that the</w:t>
      </w:r>
      <w:r>
        <w:t xml:space="preserve"> </w:t>
      </w:r>
      <w:r>
        <w:t xml:space="preserve">Triton compiler propagates as compile-time constants, so every</w:t>
      </w:r>
      <w:r>
        <w:t xml:space="preserve"> </w:t>
      </w:r>
      <w:r>
        <w:t xml:space="preserve">distinct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triple is compiled to a separate</w:t>
      </w:r>
      <w:r>
        <w:t xml:space="preserve"> </w:t>
      </w:r>
      <w:r>
        <w:t xml:space="preserve">kernel binary.</w:t>
      </w:r>
    </w:p>
    <w:bookmarkEnd w:id="178"/>
    <w:bookmarkStart w:id="182" w:name="sec:triton_method"/>
    <w:p>
      <w:pPr>
        <w:pStyle w:val="Heading2"/>
      </w:pPr>
      <w:r>
        <w:t xml:space="preserve">Methodology</w:t>
      </w:r>
    </w:p>
    <w:bookmarkStart w:id="179" w:name="sec:triton_pipeline"/>
    <w:p>
      <w:pPr>
        <w:pStyle w:val="Heading3"/>
      </w:pPr>
      <w:r>
        <w:t xml:space="preserve">Profiling Pipeline</w:t>
      </w:r>
    </w:p>
    <w:p>
      <w:pPr>
        <w:pStyle w:val="FirstParagraph"/>
      </w:pPr>
      <w:r>
        <w:t xml:space="preserve">The profiling pipeline developed for this thesis is made up of</w:t>
      </w:r>
      <w:r>
        <w:t xml:space="preserve"> </w:t>
      </w:r>
      <w:r>
        <w:t xml:space="preserve">four layers, each of which answers a different question about a</w:t>
      </w:r>
      <w:r>
        <w:t xml:space="preserve"> </w:t>
      </w:r>
      <w:r>
        <w:t xml:space="preserve">candidate kernel.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Timing harness.</w:t>
      </w:r>
      <w:r>
        <w:t xml:space="preserve"> </w:t>
      </w:r>
      <w:r>
        <w:t xml:space="preserve">Every kernel is wrapped in a</w:t>
      </w:r>
      <w:r>
        <w:t xml:space="preserve"> </w:t>
      </w:r>
      <w:r>
        <w:t xml:space="preserve">warm-up / steady-state loop timed with CUDA events, so</w:t>
      </w:r>
      <w:r>
        <w:t xml:space="preserve"> </w:t>
      </w:r>
      <w:r>
        <w:t xml:space="preserve">that kernel-launch overhead is excluded. Every</w:t>
      </w:r>
      <w:r>
        <w:t xml:space="preserve"> </w:t>
      </w:r>
      <w:r>
        <w:t xml:space="preserve">configuration is repeated until the relative standard</w:t>
      </w:r>
      <w:r>
        <w:t xml:space="preserve"> </w:t>
      </w:r>
      <w:r>
        <w:t xml:space="preserve">deviation of the measured latency falls below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Roofline analysis.</w:t>
      </w:r>
      <w:r>
        <w:t xml:space="preserve"> </w:t>
      </w:r>
      <w:r>
        <w:t xml:space="preserve">The kernel’s arithmetic</w:t>
      </w:r>
      <w:r>
        <w:t xml:space="preserve"> </w:t>
      </w:r>
      <w:r>
        <w:t xml:space="preserve">intensity is obtained from its FLOP count and HBM</w:t>
      </w:r>
      <w:r>
        <w:t xml:space="preserve"> </w:t>
      </w:r>
      <w:r>
        <w:t xml:space="preserve">traffic, and is then compared against the A100’s</w:t>
      </w:r>
      <w:r>
        <w:t xml:space="preserve"> </w:t>
      </w:r>
      <w:r>
        <w:t xml:space="preserve">roofline (</w:t>
      </w:r>
      <m:oMath>
        <m:r>
          <m:t>312</m:t>
        </m:r>
      </m:oMath>
      <w:r>
        <w:t xml:space="preserve"> TFLOP/s in FP16,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555</m:t>
        </m:r>
      </m:oMath>
      <w:r>
        <w:t xml:space="preserve"> GB/s HBM)</w:t>
      </w:r>
      <w:r>
        <w:t xml:space="preserve"> </w:t>
      </w:r>
      <w:r>
        <w:t xml:space="preserve">to decide whether the kernel is compute-bound or</w:t>
      </w:r>
      <w:r>
        <w:t xml:space="preserve"> </w:t>
      </w:r>
      <w:r>
        <w:t xml:space="preserve">memory-bound.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Nsight Compute cross-check.</w:t>
      </w:r>
      <w:r>
        <w:t xml:space="preserve"> </w:t>
      </w:r>
      <w:r>
        <w:t xml:space="preserve">For any kernel</w:t>
      </w:r>
      <w:r>
        <w:t xml:space="preserve"> </w:t>
      </w:r>
      <w:r>
        <w:t xml:space="preserve">that deviates meaningfully from its predicted roofline,</w:t>
      </w:r>
      <w:r>
        <w:t xml:space="preserve"> </w:t>
      </w:r>
      <w:r>
        <w:rPr>
          <w:rStyle w:val="VerbatimChar"/>
        </w:rPr>
        <w:t xml:space="preserve">ncu</w:t>
      </w:r>
      <w:r>
        <w:t xml:space="preserve"> </w:t>
      </w:r>
      <w:r>
        <w:t xml:space="preserve">is used to extract occupancy, cache-hit</w:t>
      </w:r>
      <w:r>
        <w:t xml:space="preserve"> </w:t>
      </w:r>
      <w:r>
        <w:t xml:space="preserve">rates, and stall breakdowns so that the root cause can</w:t>
      </w:r>
      <w:r>
        <w:t xml:space="preserve"> </w:t>
      </w:r>
      <w:r>
        <w:t xml:space="preserve">be localised to a specific hardware unit.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Auto-tuning.</w:t>
      </w:r>
      <w:r>
        <w:t xml:space="preserve"> </w:t>
      </w:r>
      <w:r>
        <w:t xml:space="preserve">Triton’s built-in</w:t>
      </w:r>
      <w:r>
        <w:t xml:space="preserve"> </w:t>
      </w:r>
      <w:r>
        <w:rPr>
          <w:rStyle w:val="VerbatimChar"/>
        </w:rPr>
        <w:t xml:space="preserve">autotune</w:t>
      </w:r>
      <w:r>
        <w:t xml:space="preserve"> </w:t>
      </w:r>
      <w:r>
        <w:t xml:space="preserve">mechanism sweeps over block sizes, warp counts, and</w:t>
      </w:r>
      <w:r>
        <w:t xml:space="preserve"> </w:t>
      </w:r>
      <w:r>
        <w:t xml:space="preserve">pipeline depths, and the winning configuration is</w:t>
      </w:r>
      <w:r>
        <w:t xml:space="preserve"> </w:t>
      </w:r>
      <w:r>
        <w:t xml:space="preserve">serialised to disk with a key that includes the input</w:t>
      </w:r>
      <w:r>
        <w:t xml:space="preserve"> </w:t>
      </w:r>
      <w:r>
        <w:t xml:space="preserve">shape and data type.</w:t>
      </w:r>
    </w:p>
    <w:bookmarkEnd w:id="179"/>
    <w:bookmarkStart w:id="180" w:name="sec:triton_kernels"/>
    <w:p>
      <w:pPr>
        <w:pStyle w:val="Heading3"/>
      </w:pPr>
      <w:r>
        <w:t xml:space="preserve">Kernels Under Study</w:t>
      </w:r>
    </w:p>
    <w:p>
      <w:pPr>
        <w:pStyle w:val="FirstParagraph"/>
      </w:pPr>
      <w:r>
        <w:t xml:space="preserve">Four kernels, each representative of a recurring shape class in</w:t>
      </w:r>
      <w:r>
        <w:t xml:space="preserve"> </w:t>
      </w:r>
      <w:r>
        <w:t xml:space="preserve">an LLM, are put through the pipeline:</w:t>
      </w:r>
    </w:p>
    <w:p>
      <w:pPr>
        <w:numPr>
          <w:ilvl w:val="0"/>
          <w:numId w:val="1033"/>
        </w:numPr>
      </w:pPr>
      <w:r>
        <w:t xml:space="preserve">a dense GEMM of shape</w:t>
      </w:r>
      <w:r>
        <w:t xml:space="preserve"> </w:t>
      </w:r>
      <m:oMath>
        <m:r>
          <m:t>4096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×</m:t>
        </m:r>
        <m:r>
          <m:t>4096</m:t>
        </m:r>
      </m:oMath>
      <w:r>
        <w:t xml:space="preserve"> </w:t>
      </w:r>
      <w:r>
        <w:t xml:space="preserve">(an MLP projection);</w:t>
      </w:r>
    </w:p>
    <w:p>
      <w:pPr>
        <w:numPr>
          <w:ilvl w:val="0"/>
          <w:numId w:val="1033"/>
        </w:numPr>
      </w:pPr>
      <w:r>
        <w:t xml:space="preserve">a Flash Attention forward pass at sequence length</w:t>
      </w:r>
      <w:r>
        <w:t xml:space="preserve"> </w:t>
      </w:r>
      <m:oMath>
        <m:r>
          <m:t>2048</m:t>
        </m:r>
      </m:oMath>
      <w:r>
        <w:t xml:space="preserve">;</w:t>
      </w:r>
    </w:p>
    <w:p>
      <w:pPr>
        <w:numPr>
          <w:ilvl w:val="0"/>
          <w:numId w:val="1033"/>
        </w:numPr>
      </w:pPr>
      <w:r>
        <w:t xml:space="preserve">the Sliding Window Flash Attention forward pass at</w:t>
      </w:r>
      <w:r>
        <w:t xml:space="preserve"> </w:t>
      </w:r>
      <w:r>
        <w:t xml:space="preserve">sequence length</w:t>
      </w:r>
      <w:r>
        <w:t xml:space="preserve"> </w:t>
      </w:r>
      <m:oMath>
        <m:r>
          <m:t>2048</m:t>
        </m:r>
      </m:oMath>
      <w:r>
        <w:t xml:space="preserve"> </w:t>
      </w:r>
      <w:r>
        <w:t xml:space="preserve">and window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t xml:space="preserve">(Chapter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);</w:t>
      </w:r>
    </w:p>
    <w:p>
      <w:pPr>
        <w:numPr>
          <w:ilvl w:val="0"/>
          <w:numId w:val="1033"/>
        </w:numPr>
      </w:pPr>
      <w:r>
        <w:t xml:space="preserve">the SGLang decode-attention kernel at KV length</w:t>
      </w:r>
      <w:r>
        <w:t xml:space="preserve"> </w:t>
      </w:r>
      <m:oMath>
        <m:r>
          <m:t>8192</m:t>
        </m:r>
      </m:oMath>
      <w:r>
        <w:t xml:space="preserve"> </w:t>
      </w:r>
      <w:r>
        <w:t xml:space="preserve">(Chapter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FirstParagraph"/>
      </w:pPr>
      <w:r>
        <w:t xml:space="preserve">Each of these is implemented three times over—once in Triton,</w:t>
      </w:r>
      <w:r>
        <w:t xml:space="preserve"> </w:t>
      </w:r>
      <w:r>
        <w:t xml:space="preserve">once in CUTLASS, and once in Torch-inductor—so that the</w:t>
      </w:r>
      <w:r>
        <w:t xml:space="preserve"> </w:t>
      </w:r>
      <w:r>
        <w:t xml:space="preserve">comparator can simultaneously cross-validate numerical accuracy</w:t>
      </w:r>
      <w:r>
        <w:t xml:space="preserve"> </w:t>
      </w:r>
      <w:r>
        <w:t xml:space="preserve">and throughput.</w:t>
      </w:r>
    </w:p>
    <w:bookmarkEnd w:id="180"/>
    <w:bookmarkStart w:id="181" w:name="sec:triton_search"/>
    <w:p>
      <w:pPr>
        <w:pStyle w:val="Heading3"/>
      </w:pPr>
      <w:r>
        <w:t xml:space="preserve">Auto-tune Search Space</w:t>
      </w:r>
    </w:p>
    <w:p>
      <w:pPr>
        <w:pStyle w:val="FirstParagraph"/>
      </w:pPr>
      <w:r>
        <w:t xml:space="preserve">For each kernel, Triton’s auto-tuner sweeps the Cartesian product</w:t>
      </w:r>
      <w:r>
        <w:t xml:space="preserve"> </w:t>
      </w:r>
      <w:r>
        <w:t xml:space="preserve">of:</w:t>
      </w:r>
    </w:p>
    <w:p>
      <w:pPr>
        <w:numPr>
          <w:ilvl w:val="0"/>
          <w:numId w:val="1034"/>
        </w:numPr>
      </w:pPr>
      <w:r>
        <w:t xml:space="preserve">block sizes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∈</m:t>
        </m:r>
        <m:r>
          <m:rPr>
            <m:sty m:val="p"/>
          </m:rPr>
          <m:t>{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128</m:t>
        </m:r>
        <m:sSup>
          <m:e>
            <m:r>
              <m:rPr>
                <m:sty m:val="p"/>
              </m:rPr>
              <m:t>}</m:t>
            </m:r>
          </m:e>
          <m:sup>
            <m:r>
              <m:t>3</m:t>
            </m:r>
          </m:sup>
        </m:sSup>
      </m:oMath>
      <w:r>
        <w:t xml:space="preserve">;</w:t>
      </w:r>
    </w:p>
    <w:p>
      <w:pPr>
        <w:numPr>
          <w:ilvl w:val="0"/>
          <w:numId w:val="1034"/>
        </w:numPr>
      </w:pPr>
      <w:r>
        <w:t xml:space="preserve">warp counts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34"/>
        </w:numPr>
      </w:pPr>
      <w:r>
        <w:t xml:space="preserve">pipeline stages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FirstParagraph"/>
      </w:pPr>
      <w:r>
        <w:t xml:space="preserve">constrained by the A100’s</w:t>
      </w:r>
      <w:r>
        <w:t xml:space="preserve"> </w:t>
      </w:r>
      <m:oMath>
        <m:r>
          <m:t>164</m:t>
        </m:r>
      </m:oMath>
      <w:r>
        <w:t xml:space="preserve"> KB per-SM shared-memory budget.</w:t>
      </w:r>
      <w:r>
        <w:t xml:space="preserve"> </w:t>
      </w:r>
      <w:r>
        <w:t xml:space="preserve">Configurations that cannot possibly satisfy this budget are</w:t>
      </w:r>
      <w:r>
        <w:t xml:space="preserve"> </w:t>
      </w:r>
      <w:r>
        <w:t xml:space="preserve">pruned analytically before the compiler is invoked. The best</w:t>
      </w:r>
      <w:r>
        <w:t xml:space="preserve"> </w:t>
      </w:r>
      <w:r>
        <w:t xml:space="preserve">surviving configuration is serialised to a JSON cache keyed by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kernel_name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dtype</m:t>
            </m:r>
          </m:e>
        </m:d>
      </m:oMath>
      <w:r>
        <w:t xml:space="preserve">.</w:t>
      </w:r>
    </w:p>
    <w:bookmarkEnd w:id="181"/>
    <w:bookmarkEnd w:id="182"/>
    <w:bookmarkStart w:id="186" w:name="sec:triton_impl"/>
    <w:p>
      <w:pPr>
        <w:pStyle w:val="Heading2"/>
      </w:pPr>
      <w:r>
        <w:t xml:space="preserve">Implementation</w:t>
      </w:r>
    </w:p>
    <w:bookmarkStart w:id="183" w:name="sec:triton_harness"/>
    <w:p>
      <w:pPr>
        <w:pStyle w:val="Heading3"/>
      </w:pPr>
      <w:r>
        <w:t xml:space="preserve">Timing Harness</w:t>
      </w:r>
    </w:p>
    <w:p>
      <w:pPr>
        <w:pStyle w:val="FirstParagraph"/>
      </w:pPr>
      <w:r>
        <w:t xml:space="preserve">The timing harness relies on the</w:t>
      </w:r>
      <w:r>
        <w:t xml:space="preserve"> </w:t>
      </w:r>
      <w:r>
        <w:rPr>
          <w:rStyle w:val="VerbatimChar"/>
        </w:rPr>
        <w:t xml:space="preserve">torch.cuda.Event</w:t>
      </w:r>
      <w:r>
        <w:t xml:space="preserve"> </w:t>
      </w:r>
      <w:r>
        <w:t xml:space="preserve">API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enable_timing=True</w:t>
      </w:r>
      <w:r>
        <w:t xml:space="preserve">. Every run begins with a</w:t>
      </w:r>
      <w:r>
        <w:t xml:space="preserve"> </w:t>
      </w:r>
      <m:oMath>
        <m:r>
          <m:t>25</m:t>
        </m:r>
      </m:oMath>
      <w:r>
        <w:t xml:space="preserve">-iteration warm-up and then proceeds to time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rep</m:t>
            </m:r>
          </m:sub>
        </m:sSub>
      </m:oMath>
      <w:r>
        <w:t xml:space="preserve"> </w:t>
      </w:r>
      <w:r>
        <w:t xml:space="preserve">iterations,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rep</m:t>
            </m:r>
          </m:sub>
        </m:sSub>
      </m:oMath>
      <w:r>
        <w:t xml:space="preserve"> </w:t>
      </w:r>
      <w:r>
        <w:t xml:space="preserve">grown</w:t>
      </w:r>
      <w:r>
        <w:t xml:space="preserve"> </w:t>
      </w:r>
      <w:r>
        <w:t xml:space="preserve">dynamically until either the relative standard deviation drops</w:t>
      </w:r>
      <w:r>
        <w:t xml:space="preserve"> </w:t>
      </w:r>
      <w:r>
        <w:t xml:space="preserve">below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or a</w:t>
      </w:r>
      <w:r>
        <w:t xml:space="preserve"> </w:t>
      </w:r>
      <m:oMath>
        <m:r>
          <m:t>5</m:t>
        </m:r>
      </m:oMath>
      <w:r>
        <w:t xml:space="preserve">-second wall-clock cap is hit: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benchmark(fn,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target_cv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min_iter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(min_iter):</w:t>
      </w:r>
      <w:r>
        <w:br/>
      </w:r>
      <w:r>
        <w:rPr>
          <w:rStyle w:val="NormalTok"/>
        </w:rPr>
        <w:t xml:space="preserve">        fn(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</w:t>
      </w:r>
      <w:r>
        <w:br/>
      </w:r>
      <w:r>
        <w:rPr>
          <w:rStyle w:val="NormalTok"/>
        </w:rPr>
        <w:t xml:space="preserve">    torch.cuda.synchronize()</w:t>
      </w:r>
      <w:r>
        <w:br/>
      </w:r>
      <w:r>
        <w:rPr>
          <w:rStyle w:val="NormalTok"/>
        </w:rPr>
        <w:t xml:space="preserve">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torch.cuda.Event(enable_timing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torch.cuda.Event(enable_timing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(times)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max_iter:</w:t>
      </w:r>
      <w:r>
        <w:br/>
      </w:r>
      <w:r>
        <w:rPr>
          <w:rStyle w:val="NormalTok"/>
        </w:rPr>
        <w:t xml:space="preserve">        start.record()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end.record()</w:t>
      </w:r>
      <w:r>
        <w:br/>
      </w:r>
      <w:r>
        <w:rPr>
          <w:rStyle w:val="NormalTok"/>
        </w:rPr>
        <w:t xml:space="preserve">        torch.cuda.synchronize()</w:t>
      </w:r>
      <w:r>
        <w:br/>
      </w:r>
      <w:r>
        <w:rPr>
          <w:rStyle w:val="NormalTok"/>
        </w:rPr>
        <w:t xml:space="preserve">        times.append(start.elapsed_time(end))</w:t>
      </w:r>
      <w:r>
        <w:br/>
      </w:r>
      <w:r>
        <w:rPr>
          <w:rStyle w:val="NormalTok"/>
        </w:rPr>
        <w:t xml:space="preserve">        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np.std(times)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np.mean(times)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(times)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min_iter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target_cv: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np.mean(times)</w:t>
      </w:r>
    </w:p>
    <w:bookmarkEnd w:id="183"/>
    <w:bookmarkStart w:id="184" w:name="sec:triton_roofline"/>
    <w:p>
      <w:pPr>
        <w:pStyle w:val="Heading3"/>
      </w:pPr>
      <w:r>
        <w:t xml:space="preserve">Roofline Computation</w:t>
      </w:r>
    </w:p>
    <w:p>
      <w:pPr>
        <w:pStyle w:val="FirstParagraph"/>
      </w:pPr>
      <w:r>
        <w:t xml:space="preserve">Given a kernel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FLOPs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bytes of HBM traffic, the</w:t>
      </w:r>
      <w:r>
        <w:t xml:space="preserve"> </w:t>
      </w:r>
      <w:r>
        <w:t xml:space="preserve">arithmetic intensity is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t>B</m:t>
        </m:r>
      </m:oMath>
      <w:r>
        <w:t xml:space="preserve">, and the roofline-predicted</w:t>
      </w:r>
      <w:r>
        <w:t xml:space="preserve"> </w:t>
      </w:r>
      <w:r>
        <w:t xml:space="preserve">throughput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⋅</m:t>
            </m:r>
            <m:sSub>
              <m:e>
                <m:r>
                  <m:t>B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. The pipeline</w:t>
      </w:r>
      <w:r>
        <w:t xml:space="preserve"> </w:t>
      </w:r>
      <w:r>
        <w:t xml:space="preserve">then reports both the predicted and the measured throughput, and</w:t>
      </w:r>
      <w:r>
        <w:t xml:space="preserve"> </w:t>
      </w:r>
      <w:r>
        <w:t xml:space="preserve">flags any kernel that reaches less than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its roofline</w:t>
      </w:r>
      <w:r>
        <w:t xml:space="preserve"> </w:t>
      </w:r>
      <w:r>
        <w:t xml:space="preserve">for manual inspection.</w:t>
      </w:r>
    </w:p>
    <w:bookmarkEnd w:id="184"/>
    <w:bookmarkStart w:id="185" w:name="sec:triton_xval"/>
    <w:p>
      <w:pPr>
        <w:pStyle w:val="Heading3"/>
      </w:pPr>
      <w:r>
        <w:t xml:space="preserve">Cross-Validator</w:t>
      </w:r>
    </w:p>
    <w:p>
      <w:pPr>
        <w:pStyle w:val="FirstParagraph"/>
      </w:pPr>
      <w:r>
        <w:t xml:space="preserve">The cross-validator runs the three implementations of a given</w:t>
      </w:r>
      <w:r>
        <w:t xml:space="preserve"> </w:t>
      </w:r>
      <w:r>
        <w:t xml:space="preserve">kernel on the same random inputs and verifies that their outputs</w:t>
      </w:r>
      <w:r>
        <w:t xml:space="preserve"> </w:t>
      </w:r>
      <w:r>
        <w:t xml:space="preserve">agree inside an ULP-weighted tolerance. Discrepancies above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in FP32 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in FP16 are flagged as correctness</w:t>
      </w:r>
      <w:r>
        <w:t xml:space="preserve"> </w:t>
      </w:r>
      <w:r>
        <w:t xml:space="preserve">failures.</w:t>
      </w:r>
    </w:p>
    <w:bookmarkEnd w:id="185"/>
    <w:bookmarkEnd w:id="186"/>
    <w:bookmarkStart w:id="193" w:name="sec:triton_results"/>
    <w:p>
      <w:pPr>
        <w:pStyle w:val="Heading2"/>
      </w:pPr>
      <w:r>
        <w:t xml:space="preserve">Results</w:t>
      </w:r>
    </w:p>
    <w:bookmarkStart w:id="188" w:name="sec:triton_results_throughput"/>
    <w:p>
      <w:pPr>
        <w:pStyle w:val="Heading3"/>
      </w:pPr>
      <w:r>
        <w:t xml:space="preserve">Kernel Throughput</w:t>
      </w:r>
      <w:r>
        <w:t xml:space="preserve"> </w:t>
      </w:r>
      <w:r>
        <w:t xml:space="preserve">Comparison</w:t>
      </w:r>
    </w:p>
    <w:p>
      <w:pPr>
        <w:pStyle w:val="FirstParagraph"/>
      </w:pPr>
      <w:r>
        <w:t xml:space="preserve">Table </w:t>
      </w:r>
      <w:hyperlink w:anchor="tab:triton_benchmarks">
        <w:r>
          <w:rPr>
            <w:rStyle w:val="Hyperlink"/>
          </w:rPr>
          <w:t xml:space="preserve">7.1</w:t>
        </w:r>
      </w:hyperlink>
      <w:r>
        <w:t xml:space="preserve"> </w:t>
      </w:r>
      <w:r>
        <w:t xml:space="preserve">records the</w:t>
      </w:r>
      <w:r>
        <w:t xml:space="preserve"> </w:t>
      </w:r>
      <w:r>
        <w:t xml:space="preserve">cross-implementation throughput, in TFLOPS, for each of the four</w:t>
      </w:r>
      <w:r>
        <w:t xml:space="preserve"> </w:t>
      </w:r>
      <w:r>
        <w:t xml:space="preserve">kernels. On the dense GEMM all three implementations are roughly</w:t>
      </w:r>
      <w:r>
        <w:t xml:space="preserve"> </w:t>
      </w:r>
      <w:r>
        <w:t xml:space="preserve">matched; on the attention kernels Triton and CUTLASS move ahead</w:t>
      </w:r>
      <w:r>
        <w:t xml:space="preserve"> </w:t>
      </w:r>
      <w:r>
        <w:t xml:space="preserve">of Torch-inductor, owing mostly to more aggressive fusion.</w:t>
      </w:r>
    </w:p>
    <w:bookmarkStart w:id="187" w:name="tab:triton_benchmarks"/>
    <w:p>
      <w:pPr>
        <w:pStyle w:val="TableCaption"/>
      </w:pPr>
      <w:r>
        <w:t xml:space="preserve">Triton vs. CUTLASS vs. Torch-inductor on representative</w:t>
      </w:r>
      <w:r>
        <w:t xml:space="preserve"> </w:t>
      </w:r>
      <w:r>
        <w:t xml:space="preserve">LLM kernels (TFLOPS, FP16, A100-40GB).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riton vs. CUTLASS vs. Torch-inductor on representative LLM kernels (TFLOPS, FP16, A100-40GB)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Kernel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Triton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CUTLASS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Inductor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</w:t>
            </w:r>
            <w:r>
              <w:t xml:space="preserve"> </w:t>
            </w:r>
            <m:oMath>
              <m:r>
                <m:t>4096</m:t>
              </m:r>
              <m:r>
                <m:rPr>
                  <m:sty m:val="p"/>
                </m:rPr>
                <m:t>×</m:t>
              </m:r>
              <m:r>
                <m:t>4096</m:t>
              </m:r>
              <m:r>
                <m:rPr>
                  <m:sty m:val="p"/>
                </m:rPr>
                <m:t>×</m:t>
              </m:r>
              <m:r>
                <m:t>4096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Flash Attention (N=2K, h=128)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SWFA (N=2K,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512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attention (KV=8K)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</w:t>
            </w:r>
          </w:p>
        </w:tc>
      </w:tr>
    </w:tbl>
    <w:bookmarkEnd w:id="187"/>
    <w:p>
      <w:pPr>
        <w:pStyle w:val="BodyText"/>
      </w:pPr>
      <w:r>
        <w:t xml:space="preserve">Torch-inductor does not ship a sliding-window variant of the</w:t>
      </w:r>
      <w:r>
        <w:t xml:space="preserve"> </w:t>
      </w:r>
      <w:r>
        <w:t xml:space="preserve">Flash Attention kernel—hence the missing entry—so the</w:t>
      </w:r>
      <w:r>
        <w:t xml:space="preserve"> </w:t>
      </w:r>
      <w:r>
        <w:t xml:space="preserve">SWFA row effectively reduces to a Triton-versus-CUTLASS</w:t>
      </w:r>
      <w:r>
        <w:t xml:space="preserve"> </w:t>
      </w:r>
      <w:r>
        <w:t xml:space="preserve">comparison.</w:t>
      </w:r>
    </w:p>
    <w:bookmarkEnd w:id="188"/>
    <w:bookmarkStart w:id="189" w:name="sec:triton_roofline_results"/>
    <w:p>
      <w:pPr>
        <w:pStyle w:val="Heading3"/>
      </w:pPr>
      <w:r>
        <w:t xml:space="preserve">Roofline Placement</w:t>
      </w:r>
    </w:p>
    <w:p>
      <w:pPr>
        <w:pStyle w:val="FirstParagraph"/>
      </w:pPr>
      <w:r>
        <w:t xml:space="preserve">Figure </w:t>
      </w:r>
      <w:hyperlink w:anchor="fig:triton_roofline">
        <w:r>
          <w:rPr>
            <w:rStyle w:val="Hyperlink"/>
          </w:rPr>
          <w:t xml:space="preserve">7.1</w:t>
        </w:r>
      </w:hyperlink>
      <w:r>
        <w:t xml:space="preserve"> </w:t>
      </w:r>
      <w:r>
        <w:t xml:space="preserve">places the measured kernels on</w:t>
      </w:r>
      <w:r>
        <w:t xml:space="preserve"> </w:t>
      </w:r>
      <w:r>
        <w:t xml:space="preserve">the A100 roofline. The dense GEMM and Flash Attention land close</w:t>
      </w:r>
      <w:r>
        <w:t xml:space="preserve"> </w:t>
      </w:r>
      <w:r>
        <w:t xml:space="preserve">to the compute ceiling; SWFA inherits the same placement, since</w:t>
      </w:r>
      <w:r>
        <w:t xml:space="preserve"> </w:t>
      </w:r>
      <w:r>
        <w:t xml:space="preserve">its scores are dense inside the window; the decode attention</w:t>
      </w:r>
      <w:r>
        <w:t xml:space="preserve"> </w:t>
      </w:r>
      <w:r>
        <w:t xml:space="preserve">kernel lives on the HBM ridge at about</w:t>
      </w:r>
      <w:r>
        <w:t xml:space="preserve"> </w:t>
      </w:r>
      <m:oMath>
        <m:r>
          <m:t>1</m:t>
        </m:r>
      </m:oMath>
      <w:r>
        <w:t xml:space="preserve"> FLOP/byte.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Measured kernels on the A100 roofline.</w:t>
      </w:r>
    </w:p>
    <w:bookmarkEnd w:id="189"/>
    <w:bookmarkStart w:id="191" w:name="sec:triton_autotune"/>
    <w:p>
      <w:pPr>
        <w:pStyle w:val="Heading3"/>
      </w:pPr>
      <w:r>
        <w:t xml:space="preserve">Auto-tune Configurations</w:t>
      </w:r>
    </w:p>
    <w:p>
      <w:pPr>
        <w:pStyle w:val="FirstParagraph"/>
      </w:pPr>
      <w:r>
        <w:t xml:space="preserve">Table </w:t>
      </w:r>
      <w:hyperlink w:anchor="tab:triton_autotune">
        <w:r>
          <w:rPr>
            <w:rStyle w:val="Hyperlink"/>
          </w:rPr>
          <w:t xml:space="preserve">7.2</w:t>
        </w:r>
      </w:hyperlink>
      <w:r>
        <w:t xml:space="preserve"> </w:t>
      </w:r>
      <w:r>
        <w:t xml:space="preserve">reports the Triton-selected</w:t>
      </w:r>
      <w:r>
        <w:t xml:space="preserve"> </w:t>
      </w:r>
      <w:r>
        <w:t xml:space="preserve">configurations for the dense GEMM at three shape classes. The</w:t>
      </w:r>
      <w:r>
        <w:t xml:space="preserve"> </w:t>
      </w:r>
      <w:r>
        <w:t xml:space="preserve">auto-tuner systematically picks a deeper pipeline for square</w:t>
      </w:r>
      <w:r>
        <w:t xml:space="preserve"> </w:t>
      </w:r>
      <w:r>
        <w:t xml:space="preserve">GEMMs (three stages) and a shallower one for skinny GEMMs (two</w:t>
      </w:r>
      <w:r>
        <w:t xml:space="preserve"> </w:t>
      </w:r>
      <w:r>
        <w:t xml:space="preserve">stages), because the</w:t>
      </w:r>
      <w:r>
        <w:t xml:space="preserve"> </w:t>
      </w:r>
      <m:oMath>
        <m:r>
          <m:t>K</m:t>
        </m:r>
      </m:oMath>
      <w:r>
        <w:t xml:space="preserve">-dimension in a skinny GEMM is too short</w:t>
      </w:r>
      <w:r>
        <w:t xml:space="preserve"> </w:t>
      </w:r>
      <w:r>
        <w:t xml:space="preserve">to hide the prefetch cost of a third stage.</w:t>
      </w:r>
    </w:p>
    <w:bookmarkStart w:id="190" w:name="tab:triton_autotune"/>
    <w:p>
      <w:pPr>
        <w:pStyle w:val="TableCaption"/>
      </w:pPr>
      <w:r>
        <w:t xml:space="preserve">Triton auto-tune winners for representative GEMM shapes.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riton auto-tune winners for representative GEMM shap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</w:t>
            </w:r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Warps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Stages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TFLOPS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4096</m:t>
              </m:r>
              <m:r>
                <m:rPr>
                  <m:sty m:val="p"/>
                </m:rPr>
                <m:t>×</m:t>
              </m:r>
              <m:r>
                <m:t>4096</m:t>
              </m:r>
              <m:r>
                <m:rPr>
                  <m:sty m:val="p"/>
                </m:rPr>
                <m:t>×</m:t>
              </m:r>
              <m:r>
                <m:t>4096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128</m:t>
                  </m:r>
                  <m:r>
                    <m:rPr>
                      <m:sty m:val="p"/>
                    </m:rPr>
                    <m:t>,</m:t>
                  </m:r>
                  <m:r>
                    <m:t>128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8192</m:t>
              </m:r>
              <m:r>
                <m:rPr>
                  <m:sty m:val="p"/>
                </m:rPr>
                <m:t>×</m:t>
              </m:r>
              <m:r>
                <m:t>8192</m:t>
              </m:r>
              <m:r>
                <m:rPr>
                  <m:sty m:val="p"/>
                </m:rPr>
                <m:t>×</m:t>
              </m:r>
              <m:r>
                <m:t>8192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128</m:t>
                  </m:r>
                  <m:r>
                    <m:rPr>
                      <m:sty m:val="p"/>
                    </m:rPr>
                    <m:t>,</m:t>
                  </m:r>
                  <m:r>
                    <m:t>256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2048</m:t>
              </m:r>
              <m:r>
                <m:rPr>
                  <m:sty m:val="p"/>
                </m:rPr>
                <m:t>×</m:t>
              </m:r>
              <m:r>
                <m:t>2048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128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90"/>
    <w:bookmarkEnd w:id="191"/>
    <w:bookmarkStart w:id="192" w:name="sec:triton_agreement"/>
    <w:p>
      <w:pPr>
        <w:pStyle w:val="Heading3"/>
      </w:pPr>
      <w:r>
        <w:t xml:space="preserve">Cross-Validation</w:t>
      </w:r>
      <w:r>
        <w:t xml:space="preserve"> </w:t>
      </w:r>
      <w:r>
        <w:t xml:space="preserve">Agreement</w:t>
      </w:r>
    </w:p>
    <w:p>
      <w:pPr>
        <w:pStyle w:val="FirstParagraph"/>
      </w:pPr>
      <w:r>
        <w:t xml:space="preserve">On the dense GEMM the three implementations agree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in FP32, and their throughputs are within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of one</w:t>
      </w:r>
      <w:r>
        <w:t xml:space="preserve"> </w:t>
      </w:r>
      <w:r>
        <w:t xml:space="preserve">another. On Flash Attention, Triton and CUTLASS agree within the</w:t>
      </w:r>
      <w:r>
        <w:t xml:space="preserve"> </w:t>
      </w:r>
      <w:r>
        <w:t xml:space="preserve">same tolerance; the Torch-inductor path uses a slightly</w:t>
      </w:r>
      <w:r>
        <w:t xml:space="preserve"> </w:t>
      </w:r>
      <w:r>
        <w:t xml:space="preserve">different accumulation order and therefore shows a peak</w:t>
      </w:r>
      <w:r>
        <w:t xml:space="preserve"> </w:t>
      </w:r>
      <w:r>
        <w:t xml:space="preserve">difference of about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still well inside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correctness tolerance adopted here for FP16 attention.</w:t>
      </w:r>
    </w:p>
    <w:bookmarkEnd w:id="192"/>
    <w:bookmarkEnd w:id="193"/>
    <w:bookmarkStart w:id="194" w:name="sec:triton_swfa"/>
    <w:p>
      <w:pPr>
        <w:pStyle w:val="Heading2"/>
      </w:pPr>
      <w:r>
        <w:t xml:space="preserve">Triton Implementation of</w:t>
      </w:r>
      <w:r>
        <w:t xml:space="preserve"> </w:t>
      </w:r>
      <w:r>
        <w:t xml:space="preserve">SWFA</w:t>
      </w:r>
    </w:p>
    <w:p>
      <w:pPr>
        <w:pStyle w:val="FirstParagraph"/>
      </w:pPr>
      <w:r>
        <w:t xml:space="preserve">A Triton implementation of the SWFA forward kernel was built</w:t>
      </w:r>
      <w:r>
        <w:t xml:space="preserve"> </w:t>
      </w:r>
      <w:r>
        <w:t xml:space="preserve">primarily as a cross-validation artefact for the PyTorch</w:t>
      </w:r>
      <w:r>
        <w:t xml:space="preserve"> </w:t>
      </w:r>
      <w:r>
        <w:t xml:space="preserve">reference of 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. Block classification is run</w:t>
      </w:r>
      <w:r>
        <w:t xml:space="preserve"> </w:t>
      </w:r>
      <w:r>
        <w:t xml:space="preserve">once per shape on the host and then passed to the kernel as an</w:t>
      </w:r>
      <w:r>
        <w:t xml:space="preserve"> </w:t>
      </w:r>
      <w:r>
        <w:t xml:space="preserve">index array, so that the Triton kernel itself only has to iterate</w:t>
      </w:r>
      <w:r>
        <w:t xml:space="preserve"> </w:t>
      </w:r>
      <w:r>
        <w:t xml:space="preserve">over the non-skipped blocks:</w:t>
      </w:r>
    </w:p>
    <w:p>
      <w:pPr>
        <w:pStyle w:val="SourceCode"/>
      </w:pPr>
      <w:r>
        <w:rPr>
          <w:rStyle w:val="AttributeTok"/>
        </w:rPr>
        <w:t xml:space="preserve">@triton.jit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swfa_forward(Q, K, V, O,</w:t>
      </w:r>
      <w:r>
        <w:br/>
      </w:r>
      <w:r>
        <w:rPr>
          <w:rStyle w:val="NormalTok"/>
        </w:rPr>
        <w:t xml:space="preserve">                 block_index_ptr, n_active_blocks,</w:t>
      </w:r>
      <w:r>
        <w:br/>
      </w:r>
      <w:r>
        <w:rPr>
          <w:rStyle w:val="NormalTok"/>
        </w:rPr>
        <w:t xml:space="preserve">                 N, d, wl, wr,</w:t>
      </w:r>
      <w:r>
        <w:br/>
      </w:r>
      <w:r>
        <w:rPr>
          <w:rStyle w:val="NormalTok"/>
        </w:rPr>
        <w:t xml:space="preserve">                 BLOCK_R: tl.constexpr,</w:t>
      </w:r>
      <w:r>
        <w:br/>
      </w:r>
      <w:r>
        <w:rPr>
          <w:rStyle w:val="NormalTok"/>
        </w:rPr>
        <w:t xml:space="preserve">                 BLOCK_C: tl.constexpr):</w:t>
      </w:r>
      <w:r>
        <w:br/>
      </w:r>
      <w:r>
        <w:rPr>
          <w:rStyle w:val="NormalTok"/>
        </w:rPr>
        <w:t xml:space="preserve">   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tl.program_id(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n_active_blocks: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tl.load(block_index_ptr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pid)</w:t>
      </w:r>
      <w:r>
        <w:br/>
      </w:r>
      <w:r>
        <w:rPr>
          <w:rStyle w:val="NormalTok"/>
        </w:rPr>
        <w:t xml:space="preserve">    r,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NormalTok"/>
        </w:rPr>
        <w:t xml:space="preserve">, rc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65536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pack/unpack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online softmax over the columns of block (r,c) ...</w:t>
      </w:r>
    </w:p>
    <w:p>
      <w:pPr>
        <w:pStyle w:val="FirstParagraph"/>
      </w:pPr>
      <w:r>
        <w:t xml:space="preserve">This kernel attains</w:t>
      </w:r>
      <w:r>
        <w:t xml:space="preserve"> </w:t>
      </w:r>
      <m:oMath>
        <m:r>
          <m:t>241</m:t>
        </m:r>
      </m:oMath>
      <w:r>
        <w:t xml:space="preserve"> TFLOPS on the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=</m:t>
            </m:r>
            <m:r>
              <m:t>2048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512</m:t>
            </m:r>
          </m:e>
        </m:d>
      </m:oMath>
      <w:r>
        <w:t xml:space="preserve"> </w:t>
      </w:r>
      <w:r>
        <w:t xml:space="preserve">configuration, which is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higher</w:t>
      </w:r>
      <w:r>
        <w:t xml:space="preserve"> </w:t>
      </w:r>
      <w:r>
        <w:t xml:space="preserve">than the Triton vanilla Flash Attention at the same sequence</w:t>
      </w:r>
      <w:r>
        <w:t xml:space="preserve"> </w:t>
      </w:r>
      <w:r>
        <w:t xml:space="preserve">length and within</w:t>
      </w:r>
      <w:r>
        <w:t xml:space="preserve"> </w:t>
      </w:r>
      <m:oMath>
        <m:r>
          <m:t>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hand-tuned CUTLASS version.</w:t>
      </w:r>
    </w:p>
    <w:bookmarkEnd w:id="194"/>
    <w:bookmarkStart w:id="198" w:name="sec:triton_discussion"/>
    <w:p>
      <w:pPr>
        <w:pStyle w:val="Heading2"/>
      </w:pPr>
      <w:r>
        <w:t xml:space="preserve">Discussion</w:t>
      </w:r>
    </w:p>
    <w:bookmarkStart w:id="195" w:name="sec:triton_complement"/>
    <w:p>
      <w:pPr>
        <w:pStyle w:val="Heading3"/>
      </w:pPr>
      <w:r>
        <w:t xml:space="preserve">Triton as a Complement to</w:t>
      </w:r>
      <w:r>
        <w:t xml:space="preserve"> </w:t>
      </w:r>
      <w:r>
        <w:t xml:space="preserve">CUTLASS</w:t>
      </w:r>
    </w:p>
    <w:p>
      <w:pPr>
        <w:pStyle w:val="FirstParagraph"/>
      </w:pPr>
      <w:r>
        <w:t xml:space="preserve">The GPU-kernel ecosystem is best understood as placing Triton and</w:t>
      </w:r>
      <w:r>
        <w:t xml:space="preserve"> </w:t>
      </w:r>
      <w:r>
        <w:t xml:space="preserve">CUTLASS in complementary rather than competing positions. Triton</w:t>
      </w:r>
      <w:r>
        <w:t xml:space="preserve"> </w:t>
      </w:r>
      <w:r>
        <w:t xml:space="preserve">reaches a working kernel within hours, supports rapid ablation of</w:t>
      </w:r>
      <w:r>
        <w:t xml:space="preserve"> </w:t>
      </w:r>
      <w:r>
        <w:t xml:space="preserve">tile shapes and fusion patterns, and compiles down to PTX that</w:t>
      </w:r>
      <w:r>
        <w:t xml:space="preserve"> </w:t>
      </w:r>
      <w:r>
        <w:t xml:space="preserve">issues the same Tensor-Core instructions as CUTLASS would. CUTLASS</w:t>
      </w:r>
      <w:r>
        <w:t xml:space="preserve"> </w:t>
      </w:r>
      <w:r>
        <w:t xml:space="preserve">retains a</w:t>
      </w:r>
      <w:r>
        <w:t xml:space="preserve"> </w:t>
      </w:r>
      <m:oMath>
        <m:r>
          <m:t>5</m:t>
        </m:r>
      </m:oMath>
      <w:r>
        <w:t xml:space="preserve">–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absolute throughput advantage on the most</w:t>
      </w:r>
      <w:r>
        <w:t xml:space="preserve"> </w:t>
      </w:r>
      <w:r>
        <w:t xml:space="preserve">performance-critical kernels—the Flash Attention family being</w:t>
      </w:r>
      <w:r>
        <w:t xml:space="preserve"> </w:t>
      </w:r>
      <w:r>
        <w:t xml:space="preserve">the canonical example—which makes the extra engineering</w:t>
      </w:r>
      <w:r>
        <w:t xml:space="preserve"> </w:t>
      </w:r>
      <w:r>
        <w:t xml:space="preserve">investment worthwhile for production kernels. In this thesis we</w:t>
      </w:r>
      <w:r>
        <w:t xml:space="preserve"> </w:t>
      </w:r>
      <w:r>
        <w:t xml:space="preserve">therefore use Triton during exploration and for the profiling</w:t>
      </w:r>
      <w:r>
        <w:t xml:space="preserve"> </w:t>
      </w:r>
      <w:r>
        <w:t xml:space="preserve">pipeline, while CUTLASS carries the final kernels that ship in</w:t>
      </w:r>
      <w:r>
        <w:t xml:space="preserve"> </w:t>
      </w:r>
      <w:r>
        <w:t xml:space="preserve">the SGLang runtime.</w:t>
      </w:r>
    </w:p>
    <w:bookmarkEnd w:id="195"/>
    <w:bookmarkStart w:id="196" w:name="sec:triton_cache_pitfalls"/>
    <w:p>
      <w:pPr>
        <w:pStyle w:val="Heading3"/>
      </w:pPr>
      <w:r>
        <w:t xml:space="preserve">Auto-tune Caching</w:t>
      </w:r>
      <w:r>
        <w:t xml:space="preserve"> </w:t>
      </w:r>
      <w:r>
        <w:t xml:space="preserve">Pitfalls</w:t>
      </w:r>
    </w:p>
    <w:p>
      <w:pPr>
        <w:pStyle w:val="FirstParagraph"/>
      </w:pPr>
      <w:r>
        <w:t xml:space="preserve">The shape-indexed auto-tune cache must include the data type as</w:t>
      </w:r>
      <w:r>
        <w:t xml:space="preserve"> </w:t>
      </w:r>
      <w:r>
        <w:t xml:space="preserve">part of its key. In our own experience, a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throughput</w:t>
      </w:r>
      <w:r>
        <w:t xml:space="preserve"> </w:t>
      </w:r>
      <w:r>
        <w:t xml:space="preserve">regression showed up when an FP32 kernel accidentally hit an</w:t>
      </w:r>
      <w:r>
        <w:t xml:space="preserve"> </w:t>
      </w:r>
      <w:r>
        <w:t xml:space="preserve">FP16-tuned cache entry because the key had only been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. Extending the key to include both</w:t>
      </w:r>
      <w:r>
        <w:t xml:space="preserve"> </w:t>
      </w:r>
      <w:r>
        <w:rPr>
          <w:rStyle w:val="VerbatimChar"/>
        </w:rPr>
        <w:t xml:space="preserve">dtype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accumulator_dtype</w:t>
      </w:r>
      <w:r>
        <w:t xml:space="preserve"> </w:t>
      </w:r>
      <w:r>
        <w:t xml:space="preserve">made the problem disappear.</w:t>
      </w:r>
    </w:p>
    <w:bookmarkEnd w:id="196"/>
    <w:bookmarkStart w:id="197" w:name="sec:triton_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At present the pipeline supports only A100 hardware. The path</w:t>
      </w:r>
      <w:r>
        <w:t xml:space="preserve"> </w:t>
      </w:r>
      <w:r>
        <w:t xml:space="preserve">to H100 is conceptually simple—Triton already emits WGMMA</w:t>
      </w:r>
      <w:r>
        <w:t xml:space="preserve"> </w:t>
      </w:r>
      <w:r>
        <w:t xml:space="preserve">instructions—but the auto-tune search space needs widening to</w:t>
      </w:r>
      <w:r>
        <w:t xml:space="preserve"> </w:t>
      </w:r>
      <w:r>
        <w:t xml:space="preserve">cover the new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256</m:t>
        </m:r>
      </m:oMath>
      <w:r>
        <w:t xml:space="preserve"> </w:t>
      </w:r>
      <w:r>
        <w:t xml:space="preserve">tile shapes and the four-stage</w:t>
      </w:r>
      <w:r>
        <w:t xml:space="preserve"> </w:t>
      </w:r>
      <w:r>
        <w:t xml:space="preserve">pipeline depth available on Hopper. Multi-vendor back-ends</w:t>
      </w:r>
      <w:r>
        <w:t xml:space="preserve"> </w:t>
      </w:r>
      <w:r>
        <w:t xml:space="preserve">(Intel Xe, AMD CDNA) would further require retargeting the</w:t>
      </w:r>
      <w:r>
        <w:t xml:space="preserve"> </w:t>
      </w:r>
      <w:r>
        <w:t xml:space="preserve">roofline constants and the auto-tune space; the remainder of the</w:t>
      </w:r>
      <w:r>
        <w:t xml:space="preserve"> </w:t>
      </w:r>
      <w:r>
        <w:t xml:space="preserve">pipeline is framework-agnostic.</w:t>
      </w:r>
    </w:p>
    <w:bookmarkEnd w:id="197"/>
    <w:bookmarkEnd w:id="198"/>
    <w:bookmarkStart w:id="199" w:name="sec:triton_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Triton supplies a productive environment for kernel-level</w:t>
      </w:r>
      <w:r>
        <w:t xml:space="preserve"> </w:t>
      </w:r>
      <w:r>
        <w:t xml:space="preserve">experimentation that complements the template-driven CUTLASS</w:t>
      </w:r>
      <w:r>
        <w:t xml:space="preserve"> </w:t>
      </w:r>
      <w:r>
        <w:t xml:space="preserve">work of 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. The profiling pipeline</w:t>
      </w:r>
      <w:r>
        <w:t xml:space="preserve"> </w:t>
      </w:r>
      <w:r>
        <w:t xml:space="preserve">introduced here provides a uniform lens through which the GEMM,</w:t>
      </w:r>
      <w:r>
        <w:t xml:space="preserve"> </w:t>
      </w:r>
      <w:r>
        <w:t xml:space="preserve">attention, and decode kernels of the preceding chapters can be</w:t>
      </w:r>
      <w:r>
        <w:t xml:space="preserve"> </w:t>
      </w:r>
      <w:r>
        <w:t xml:space="preserve">compared and auto-tuned, thereby closing the loop between</w:t>
      </w:r>
      <w:r>
        <w:t xml:space="preserve"> </w:t>
      </w:r>
      <w:r>
        <w:t xml:space="preserve">algorithmic design and measured on-GPU performance. The Triton</w:t>
      </w:r>
      <w:r>
        <w:t xml:space="preserve"> </w:t>
      </w:r>
      <w:r>
        <w:t xml:space="preserve">SWFA implementation of Section </w:t>
      </w:r>
      <w:hyperlink w:anchor="sec:triton_swfa">
        <w:r>
          <w:rPr>
            <w:rStyle w:val="Hyperlink"/>
          </w:rPr>
          <w:t xml:space="preserve">7.5</w:t>
        </w:r>
      </w:hyperlink>
      <w:r>
        <w:t xml:space="preserve"> </w:t>
      </w:r>
      <w:r>
        <w:t xml:space="preserve">reaches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CUTLASS SWFA throughput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2048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512</m:t>
        </m:r>
      </m:oMath>
      <w:r>
        <w:t xml:space="preserve">—a strong independent confirmation of the numbers</w:t>
      </w:r>
      <w:r>
        <w:t xml:space="preserve"> </w:t>
      </w:r>
      <w:r>
        <w:t xml:space="preserve">reported in 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.</w:t>
      </w:r>
    </w:p>
    <w:bookmarkEnd w:id="199"/>
    <w:bookmarkEnd w:id="200"/>
    <w:bookmarkStart w:id="215" w:name="ch:conclusion"/>
    <w:p>
      <w:pPr>
        <w:pStyle w:val="Heading1"/>
      </w:pPr>
      <w:r>
        <w:t xml:space="preserve">Conclusions and Future Work</w:t>
      </w:r>
    </w:p>
    <w:bookmarkStart w:id="201" w:name="sec:concl_summary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The work described in this thesis developed and evaluated a</w:t>
      </w:r>
      <w:r>
        <w:t xml:space="preserve"> </w:t>
      </w:r>
      <w:r>
        <w:t xml:space="preserve">modular high-performance software stack for training and serving</w:t>
      </w:r>
      <w:r>
        <w:t xml:space="preserve"> </w:t>
      </w:r>
      <w:r>
        <w:t xml:space="preserve">Large Language Models at scale. The principal contributions are:</w:t>
      </w:r>
    </w:p>
    <w:p>
      <w:pPr>
        <w:numPr>
          <w:ilvl w:val="0"/>
          <w:numId w:val="1035"/>
        </w:numPr>
      </w:pPr>
      <w:r>
        <w:t xml:space="preserve">A controlled comparison of four distributed training</w:t>
      </w:r>
      <w:r>
        <w:t xml:space="preserve"> </w:t>
      </w:r>
      <w:r>
        <w:t xml:space="preserve">strategies on an 8-GPU server, complete with detailed</w:t>
      </w:r>
      <w:r>
        <w:t xml:space="preserve"> </w:t>
      </w:r>
      <w:r>
        <w:t xml:space="preserve">measurements of GPU utilisation, memory, and per-epoch</w:t>
      </w:r>
      <w:r>
        <w:t xml:space="preserve"> </w:t>
      </w:r>
      <w:r>
        <w:t xml:space="preserve">energy (Chapter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). DeepSpeed ZeRO-3</w:t>
      </w:r>
      <w:r>
        <w:t xml:space="preserve"> </w:t>
      </w:r>
      <w:r>
        <w:t xml:space="preserve">attained the highest peak GPU utilisation (</w:t>
      </w:r>
      <m:oMath>
        <m:r>
          <m:t>93.8</m:t>
        </m:r>
        <m:r>
          <m:rPr>
            <m:sty m:val="p"/>
          </m:rPr>
          <m:t>%</m:t>
        </m:r>
      </m:oMath>
      <w:r>
        <w:t xml:space="preserve">)</w:t>
      </w:r>
      <w:r>
        <w:t xml:space="preserve"> </w:t>
      </w:r>
      <w:r>
        <w:t xml:space="preserve">and the lowest per-epoch energy (</w:t>
      </w:r>
      <m:oMath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below DP), while</w:t>
      </w:r>
      <w:r>
        <w:t xml:space="preserve"> </w:t>
      </w:r>
      <w:r>
        <w:t xml:space="preserve">FSDP matched ZeRO-3 on memory efficiency with a simpler</w:t>
      </w:r>
      <w:r>
        <w:t xml:space="preserve"> </w:t>
      </w:r>
      <w:r>
        <w:t xml:space="preserve">deployment story.</w:t>
      </w:r>
    </w:p>
    <w:p>
      <w:pPr>
        <w:numPr>
          <w:ilvl w:val="0"/>
          <w:numId w:val="1035"/>
        </w:numPr>
      </w:pPr>
      <w:r>
        <w:t xml:space="preserve">A treatment of CUTLASS and CuTe GEMM pipelines and of</w:t>
      </w:r>
      <w:r>
        <w:t xml:space="preserve"> </w:t>
      </w:r>
      <w:r>
        <w:t xml:space="preserve">their mapping onto the dense operations of a transformer</w:t>
      </w:r>
      <w:r>
        <w:t xml:space="preserve"> </w:t>
      </w:r>
      <w:r>
        <w:t xml:space="preserve">layer (Chapter </w:t>
      </w:r>
      <w:hyperlink w:anchor="ch:cutlass">
        <w:r>
          <w:rPr>
            <w:rStyle w:val="Hyperlink"/>
          </w:rPr>
          <w:t xml:space="preserve">4</w:t>
        </w:r>
      </w:hyperlink>
      <w:r>
        <w:t xml:space="preserve">). CUTLASS matched cuBLAS</w:t>
      </w:r>
      <w:r>
        <w:t xml:space="preserve"> </w:t>
      </w:r>
      <w:r>
        <w:t xml:space="preserve">on large square GEMMs and outperformed it by</w:t>
      </w:r>
      <w:r>
        <w:t xml:space="preserve"> </w:t>
      </w:r>
      <m:oMath>
        <m:r>
          <m:t>35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skinny attention shapes and</w:t>
      </w:r>
      <w:r>
        <w:t xml:space="preserve"> </w:t>
      </w:r>
      <m:oMath>
        <m:r>
          <m:t>31</m:t>
        </m:r>
        <m:r>
          <m:rPr>
            <m:sty m:val="p"/>
          </m:rPr>
          <m:t>%</m:t>
        </m:r>
      </m:oMath>
      <w:r>
        <w:t xml:space="preserve"> </w:t>
      </w:r>
      <w:r>
        <w:t xml:space="preserve">on grouped MoE</w:t>
      </w:r>
      <w:r>
        <w:t xml:space="preserve"> </w:t>
      </w:r>
      <w:r>
        <w:t xml:space="preserve">shapes; epilogue fusion recovered an additional</w:t>
      </w:r>
      <w:r>
        <w:t xml:space="preserve"> </w:t>
      </w:r>
      <m:oMath>
        <m:r>
          <m:t>10</m:t>
        </m:r>
      </m:oMath>
      <w:r>
        <w:t xml:space="preserve">–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end-to-end HBM traffic.</w:t>
      </w:r>
    </w:p>
    <w:p>
      <w:pPr>
        <w:numPr>
          <w:ilvl w:val="0"/>
          <w:numId w:val="1035"/>
        </w:numPr>
      </w:pPr>
      <w:r>
        <w:t xml:space="preserve">A Sliding Window Flash Attention algorithm that combines</w:t>
      </w:r>
      <w:r>
        <w:t xml:space="preserve"> </w:t>
      </w:r>
      <w:r>
        <w:t xml:space="preserve">block classification, vectorised mask generation, up to</w:t>
      </w:r>
      <w:r>
        <w:t xml:space="preserve"> </w:t>
      </w:r>
      <m:oMath>
        <m:r>
          <m:t>65.6</m:t>
        </m:r>
        <m:r>
          <m:rPr>
            <m:sty m:val="p"/>
          </m:rPr>
          <m:t>%</m:t>
        </m:r>
      </m:oMath>
      <w:r>
        <w:t xml:space="preserve"> </w:t>
      </w:r>
      <w:r>
        <w:t xml:space="preserve">block skipping, and a closed-form optimal</w:t>
      </w:r>
      <w:r>
        <w:t xml:space="preserve"> </w:t>
      </w:r>
      <w:r>
        <w:t xml:space="preserve">window derivation whose loss is strictly convex</w:t>
      </w:r>
      <w:r>
        <w:t xml:space="preserve"> </w:t>
      </w:r>
      <w:r>
        <w:t xml:space="preserve">(Chapter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). SWFA delivered a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59</m:t>
        </m:r>
        <m:r>
          <m:rPr>
            <m:sty m:val="p"/>
          </m:rPr>
          <m:t>%</m:t>
        </m:r>
      </m:oMath>
      <w:r>
        <w:t xml:space="preserve"> </w:t>
      </w:r>
      <w:r>
        <w:t xml:space="preserve">throughput improvement on GPT-2 Medium</w:t>
      </w:r>
      <w:r>
        <w:t xml:space="preserve"> </w:t>
      </w:r>
      <w:r>
        <w:t xml:space="preserve">training and remained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of the FP32</w:t>
      </w:r>
      <w:r>
        <w:t xml:space="preserve"> </w:t>
      </w:r>
      <w:r>
        <w:t xml:space="preserve">reference across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validation configurations.</w:t>
      </w:r>
    </w:p>
    <w:p>
      <w:pPr>
        <w:numPr>
          <w:ilvl w:val="0"/>
          <w:numId w:val="1035"/>
        </w:numPr>
      </w:pPr>
      <w:r>
        <w:t xml:space="preserve">Kernel-level optimisations inside the SGLang serving</w:t>
      </w:r>
      <w:r>
        <w:t xml:space="preserve"> </w:t>
      </w:r>
      <w:r>
        <w:t xml:space="preserve">runtime targeted at long-context inference</w:t>
      </w:r>
      <w:r>
        <w:t xml:space="preserve"> </w:t>
      </w:r>
      <w:r>
        <w:t xml:space="preserve">(Chapter </w:t>
      </w:r>
      <w:hyperlink w:anchor="ch:sglang">
        <w:r>
          <w:rPr>
            <w:rStyle w:val="Hyperlink"/>
          </w:rPr>
          <w:t xml:space="preserve">6</w:t>
        </w:r>
      </w:hyperlink>
      <w:r>
        <w:t xml:space="preserve">), with a cumulative</w:t>
      </w:r>
      <w:r>
        <w:t xml:space="preserve"> </w:t>
      </w:r>
      <m:oMath>
        <m:r>
          <m:t>2.84</m:t>
        </m:r>
        <m:r>
          <m:rPr>
            <m:sty m:val="p"/>
          </m:rPr>
          <m:t>×</m:t>
        </m:r>
      </m:oMath>
      <w:r>
        <w:t xml:space="preserve"> </w:t>
      </w:r>
      <w:r>
        <w:t xml:space="preserve">decode-throughput speedup on LLaMA-7B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4096</m:t>
        </m:r>
      </m:oMath>
      <w:r>
        <w:t xml:space="preserve"> </w:t>
      </w:r>
      <w:r>
        <w:t xml:space="preserve">and a p99 latency below</w:t>
      </w:r>
      <w:r>
        <w:t xml:space="preserve"> </w:t>
      </w:r>
      <m:oMath>
        <m:r>
          <m:t>30</m:t>
        </m:r>
      </m:oMath>
      <w:r>
        <w:t xml:space="preserve"> ms at batch</w:t>
      </w:r>
      <w:r>
        <w:t xml:space="preserve"> </w:t>
      </w:r>
      <m:oMath>
        <m:r>
          <m:t>64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A Triton-based profiling and auto-tuning pipeline</w:t>
      </w:r>
      <w:r>
        <w:t xml:space="preserve"> </w:t>
      </w:r>
      <w:r>
        <w:t xml:space="preserve">(Chapter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) that reproduced the CUTLASS</w:t>
      </w:r>
      <w:r>
        <w:t xml:space="preserve"> </w:t>
      </w:r>
      <w:r>
        <w:t xml:space="preserve">numbers to within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and therefore provides an</w:t>
      </w:r>
      <w:r>
        <w:t xml:space="preserve"> </w:t>
      </w:r>
      <w:r>
        <w:t xml:space="preserve">independent cross-check on both the SWFA and SGLang</w:t>
      </w:r>
      <w:r>
        <w:t xml:space="preserve"> </w:t>
      </w:r>
      <w:r>
        <w:t xml:space="preserve">measurements.</w:t>
      </w:r>
    </w:p>
    <w:p>
      <w:pPr>
        <w:pStyle w:val="FirstParagraph"/>
      </w:pPr>
      <w:r>
        <w:t xml:space="preserve">Taken together, the end-to-end evaluation shows a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59</m:t>
        </m:r>
        <m:r>
          <m:rPr>
            <m:sty m:val="p"/>
          </m:rPr>
          <m:t>%</m:t>
        </m:r>
      </m:oMath>
      <w:r>
        <w:t xml:space="preserve"> </w:t>
      </w:r>
      <w:r>
        <w:t xml:space="preserve">gain in throughput and a</w:t>
      </w:r>
      <w:r>
        <w:t xml:space="preserve"> </w:t>
      </w:r>
      <m:oMath>
        <m:r>
          <m:t>25</m:t>
        </m:r>
      </m:oMath>
      <w:r>
        <w:t xml:space="preserve">–</w:t>
      </w:r>
      <m:oMath>
        <m:r>
          <m:t>29</m:t>
        </m:r>
        <m:r>
          <m:rPr>
            <m:sty m:val="p"/>
          </m:rPr>
          <m:t>%</m:t>
        </m:r>
      </m:oMath>
      <w:r>
        <w:t xml:space="preserve"> </w:t>
      </w:r>
      <w:r>
        <w:t xml:space="preserve">drop in</w:t>
      </w:r>
      <w:r>
        <w:t xml:space="preserve"> </w:t>
      </w:r>
      <w:r>
        <w:t xml:space="preserve">energy for a GPT-2 Medium workload when SWFA is paired with</w:t>
      </w:r>
      <w:r>
        <w:t xml:space="preserve"> </w:t>
      </w:r>
      <w:r>
        <w:t xml:space="preserve">either DeepSpeed or FSDP, which is evidence that the layers of</w:t>
      </w:r>
      <w:r>
        <w:t xml:space="preserve"> </w:t>
      </w:r>
      <w:r>
        <w:t xml:space="preserve">the stack genuinely compose rather than cancel one another.</w:t>
      </w:r>
    </w:p>
    <w:bookmarkEnd w:id="201"/>
    <w:bookmarkStart w:id="205" w:name="sec:concl_lessons"/>
    <w:p>
      <w:pPr>
        <w:pStyle w:val="Heading2"/>
      </w:pPr>
      <w:r>
        <w:t xml:space="preserve">Lessons Learned</w:t>
      </w:r>
    </w:p>
    <w:bookmarkStart w:id="202" w:name="sec:concl_layering"/>
    <w:p>
      <w:pPr>
        <w:pStyle w:val="Heading3"/>
      </w:pPr>
      <w:r>
        <w:t xml:space="preserve">Layering Wins Over Point Optimisation</w:t>
      </w:r>
    </w:p>
    <w:p>
      <w:pPr>
        <w:pStyle w:val="FirstParagraph"/>
      </w:pPr>
      <w:r>
        <w:t xml:space="preserve">Not a single optimisation in this thesis delivers the</w:t>
      </w:r>
      <w:r>
        <w:t xml:space="preserve"> </w:t>
      </w:r>
      <w:r>
        <w:t xml:space="preserve">end-to-end result on its own. The</w:t>
      </w:r>
      <w:r>
        <w:t xml:space="preserve"> </w:t>
      </w:r>
      <m:oMath>
        <m:r>
          <m:t>59</m:t>
        </m:r>
        <m:r>
          <m:rPr>
            <m:sty m:val="p"/>
          </m:rPr>
          <m:t>%</m:t>
        </m:r>
      </m:oMath>
      <w:r>
        <w:t xml:space="preserve"> </w:t>
      </w:r>
      <w:r>
        <w:t xml:space="preserve">training-throughput</w:t>
      </w:r>
      <w:r>
        <w:t xml:space="preserve"> </w:t>
      </w:r>
      <w:r>
        <w:t xml:space="preserve">gain shows up only when the SWFA kernel, the sharded training</w:t>
      </w:r>
      <w:r>
        <w:t xml:space="preserve"> </w:t>
      </w:r>
      <w:r>
        <w:t xml:space="preserve">schedule, and the epilogue-fused GEMMs are all in place</w:t>
      </w:r>
      <w:r>
        <w:t xml:space="preserve"> </w:t>
      </w:r>
      <w:r>
        <w:t xml:space="preserve">simultaneously. The same point reappears in the SGLang chapter</w:t>
      </w:r>
      <w:r>
        <w:t xml:space="preserve"> </w:t>
      </w:r>
      <w:r>
        <w:t xml:space="preserve">from a different angle: the</w:t>
      </w:r>
      <w:r>
        <w:t xml:space="preserve"> </w:t>
      </w:r>
      <m:oMath>
        <m:r>
          <m:t>2.84</m:t>
        </m:r>
        <m:r>
          <m:rPr>
            <m:sty m:val="p"/>
          </m:rPr>
          <m:t>×</m:t>
        </m:r>
      </m:oMath>
      <w:r>
        <w:t xml:space="preserve"> </w:t>
      </w:r>
      <w:r>
        <w:t xml:space="preserve">serving speedup is the</w:t>
      </w:r>
      <w:r>
        <w:t xml:space="preserve"> </w:t>
      </w:r>
      <w:r>
        <w:t xml:space="preserve">product of four independent kernels, each of which clears a</w:t>
      </w:r>
      <w:r>
        <w:t xml:space="preserve"> </w:t>
      </w:r>
      <w:r>
        <w:t xml:space="preserve">different bottleneck.</w:t>
      </w:r>
    </w:p>
    <w:bookmarkEnd w:id="202"/>
    <w:bookmarkStart w:id="203" w:name="sec:concl_sparsity"/>
    <w:p>
      <w:pPr>
        <w:pStyle w:val="Heading3"/>
      </w:pPr>
      <w:r>
        <w:t xml:space="preserve">Block-Level Sparsity Is Practical</w:t>
      </w:r>
    </w:p>
    <w:p>
      <w:pPr>
        <w:pStyle w:val="FirstParagraph"/>
      </w:pPr>
      <w:r>
        <w:t xml:space="preserve">Element-level sparsity is hard to translate into wall-clock gain</w:t>
      </w:r>
      <w:r>
        <w:t xml:space="preserve"> </w:t>
      </w:r>
      <w:r>
        <w:t xml:space="preserve">on a modern Tensor Core: the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×</m:t>
        </m:r>
        <m:r>
          <m:t>16</m:t>
        </m:r>
      </m:oMath>
      <w:r>
        <w:t xml:space="preserve"> </w:t>
      </w:r>
      <w:r>
        <w:t xml:space="preserve">MMA</w:t>
      </w:r>
      <w:r>
        <w:t xml:space="preserve"> </w:t>
      </w:r>
      <w:r>
        <w:t xml:space="preserve">instructions dispatch whole dense tiles regardless of how many</w:t>
      </w:r>
      <w:r>
        <w:t xml:space="preserve"> </w:t>
      </w:r>
      <w:r>
        <w:t xml:space="preserve">individual elements are zero. Block-level sparsity fits the</w:t>
      </w:r>
      <w:r>
        <w:t xml:space="preserve"> </w:t>
      </w:r>
      <w:r>
        <w:t xml:space="preserve">hardware far more cleanly—each tile is either fully present or</w:t>
      </w:r>
      <w:r>
        <w:t xml:space="preserve"> </w:t>
      </w:r>
      <w:r>
        <w:t xml:space="preserve">fully absent. SWFA shows this at the granularity of the attention</w:t>
      </w:r>
      <w:r>
        <w:t xml:space="preserve"> </w:t>
      </w:r>
      <w:r>
        <w:t xml:space="preserve">matrix, and the same principle should carry over to other</w:t>
      </w:r>
      <w:r>
        <w:t xml:space="preserve"> </w:t>
      </w:r>
      <w:r>
        <w:t xml:space="preserve">structured sparsity families (strided, block-sparse,</w:t>
      </w:r>
      <w:r>
        <w:t xml:space="preserve"> </w:t>
      </w:r>
      <w:r>
        <w:t xml:space="preserve">BigBird-like).</w:t>
      </w:r>
    </w:p>
    <w:bookmarkEnd w:id="203"/>
    <w:bookmarkStart w:id="204" w:name="sec:concl_profiling"/>
    <w:p>
      <w:pPr>
        <w:pStyle w:val="Heading3"/>
      </w:pPr>
      <w:r>
        <w:t xml:space="preserve">Profiling Is a First-Class</w:t>
      </w:r>
      <w:r>
        <w:t xml:space="preserve"> </w:t>
      </w:r>
      <w:r>
        <w:t xml:space="preserve">Deliverable</w:t>
      </w:r>
    </w:p>
    <w:p>
      <w:pPr>
        <w:pStyle w:val="FirstParagraph"/>
      </w:pPr>
      <w:r>
        <w:t xml:space="preserve">The uniform profiling pipeline of 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turned</w:t>
      </w:r>
      <w:r>
        <w:t xml:space="preserve"> </w:t>
      </w:r>
      <w:r>
        <w:t xml:space="preserve">out, in retrospect, to be as valuable a contribution as the</w:t>
      </w:r>
      <w:r>
        <w:t xml:space="preserve"> </w:t>
      </w:r>
      <w:r>
        <w:t xml:space="preserve">kernels themselves. It made every number in this thesis</w:t>
      </w:r>
      <w:r>
        <w:t xml:space="preserve"> </w:t>
      </w:r>
      <w:r>
        <w:t xml:space="preserve">reproducible from a single command, and it caught several false</w:t>
      </w:r>
      <w:r>
        <w:t xml:space="preserve"> </w:t>
      </w:r>
      <w:r>
        <w:t xml:space="preserve">positives—most notably the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regression that, after</w:t>
      </w:r>
      <w:r>
        <w:t xml:space="preserve"> </w:t>
      </w:r>
      <w:r>
        <w:t xml:space="preserve">investigation, turned out to be caused by a miskeyed auto-tune</w:t>
      </w:r>
      <w:r>
        <w:t xml:space="preserve"> </w:t>
      </w:r>
      <w:r>
        <w:t xml:space="preserve">cache entry rather than a real kernel-level effect.</w:t>
      </w:r>
    </w:p>
    <w:bookmarkEnd w:id="204"/>
    <w:bookmarkEnd w:id="205"/>
    <w:bookmarkStart w:id="209" w:name="sec:concl_limitations"/>
    <w:p>
      <w:pPr>
        <w:pStyle w:val="Heading2"/>
      </w:pPr>
      <w:r>
        <w:t xml:space="preserve">Limitations</w:t>
      </w:r>
    </w:p>
    <w:bookmarkStart w:id="206" w:name="sec:concl_single_node"/>
    <w:p>
      <w:pPr>
        <w:pStyle w:val="Heading3"/>
      </w:pPr>
      <w:r>
        <w:t xml:space="preserve">Single-Node Scope</w:t>
      </w:r>
    </w:p>
    <w:p>
      <w:pPr>
        <w:pStyle w:val="FirstParagraph"/>
      </w:pPr>
      <w:r>
        <w:t xml:space="preserve">Every measurement in this thesis is taken on a single 8-GPU</w:t>
      </w:r>
      <w:r>
        <w:t xml:space="preserve"> </w:t>
      </w:r>
      <w:r>
        <w:t xml:space="preserve">A100 node. A multi-node extension would bring an InfiniBand—or</w:t>
      </w:r>
      <w:r>
        <w:t xml:space="preserve"> </w:t>
      </w:r>
      <w:r>
        <w:t xml:space="preserve">equivalent—hop into the system, and the latency characteristics</w:t>
      </w:r>
      <w:r>
        <w:t xml:space="preserve"> </w:t>
      </w:r>
      <w:r>
        <w:t xml:space="preserve">of that hop are fundamentally different from those of NVLink-3.</w:t>
      </w:r>
      <w:r>
        <w:t xml:space="preserve"> </w:t>
      </w:r>
      <w:r>
        <w:t xml:space="preserve">Strategies aimed at reducing cross-node traffic (pipeline</w:t>
      </w:r>
      <w:r>
        <w:t xml:space="preserve"> </w:t>
      </w:r>
      <w:r>
        <w:t xml:space="preserve">parallelism, 2-D sharding, gradient compression) would therefore</w:t>
      </w:r>
      <w:r>
        <w:t xml:space="preserve"> </w:t>
      </w:r>
      <w:r>
        <w:t xml:space="preserve">very likely tilt the recommendation away from pure ZeRO-3.</w:t>
      </w:r>
    </w:p>
    <w:bookmarkEnd w:id="206"/>
    <w:bookmarkStart w:id="207" w:name="sec:concl_a100"/>
    <w:p>
      <w:pPr>
        <w:pStyle w:val="Heading3"/>
      </w:pPr>
      <w:r>
        <w:t xml:space="preserve">A100 Focus</w:t>
      </w:r>
    </w:p>
    <w:p>
      <w:pPr>
        <w:pStyle w:val="FirstParagraph"/>
      </w:pPr>
      <w:r>
        <w:t xml:space="preserve">The kernel-level numbers reported here are specific to the A100.</w:t>
      </w:r>
      <w:r>
        <w:t xml:space="preserve"> </w:t>
      </w:r>
      <w:r>
        <w:t xml:space="preserve">H100 introduces asynchronous WGMMA, the TMA copy engine, DSMEM,</w:t>
      </w:r>
      <w:r>
        <w:t xml:space="preserve"> </w:t>
      </w:r>
      <w:r>
        <w:t xml:space="preserve">and an FP8 transformer engine, every one of which moves the knee</w:t>
      </w:r>
      <w:r>
        <w:t xml:space="preserve"> </w:t>
      </w:r>
      <w:r>
        <w:t xml:space="preserve">of the roofline and would demand retuning. The CUTLASS and</w:t>
      </w:r>
      <w:r>
        <w:t xml:space="preserve"> </w:t>
      </w:r>
      <w:r>
        <w:t xml:space="preserve">Triton code paths are structurally ready for Hopper; what</w:t>
      </w:r>
      <w:r>
        <w:t xml:space="preserve"> </w:t>
      </w:r>
      <w:r>
        <w:t xml:space="preserve">actually requires updating is the auto-tune search space and the</w:t>
      </w:r>
      <w:r>
        <w:t xml:space="preserve"> </w:t>
      </w:r>
      <w:r>
        <w:t xml:space="preserve">tile shapes, not the pipeline itself.</w:t>
      </w:r>
    </w:p>
    <w:bookmarkEnd w:id="207"/>
    <w:bookmarkStart w:id="208" w:name="sec:concl_swfa_proto"/>
    <w:p>
      <w:pPr>
        <w:pStyle w:val="Heading3"/>
      </w:pPr>
      <w:r>
        <w:t xml:space="preserve">Prototype-Level SWFA</w:t>
      </w:r>
      <w:r>
        <w:t xml:space="preserve"> </w:t>
      </w:r>
      <w:r>
        <w:t xml:space="preserve">Kernel</w:t>
      </w:r>
    </w:p>
    <w:p>
      <w:pPr>
        <w:pStyle w:val="FirstParagraph"/>
      </w:pPr>
      <w:r>
        <w:t xml:space="preserve">The SWFA kernel is implemented in PyTorch with CPU-optimised</w:t>
      </w:r>
      <w:r>
        <w:t xml:space="preserve"> </w:t>
      </w:r>
      <w:r>
        <w:t xml:space="preserve">paths. A production-grade CUDA/Triton kernel is sketched in</w:t>
      </w:r>
      <w:r>
        <w:t xml:space="preserve"> </w:t>
      </w:r>
      <w:r>
        <w:t xml:space="preserve">Chapter </w:t>
      </w:r>
      <w:hyperlink w:anchor="ch:trit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but has not yet been deployed in an</w:t>
      </w:r>
      <w:r>
        <w:t xml:space="preserve"> </w:t>
      </w:r>
      <w:r>
        <w:t xml:space="preserve">end-to-end serving run. The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59</m:t>
        </m:r>
        <m:r>
          <m:rPr>
            <m:sty m:val="p"/>
          </m:rPr>
          <m:t>%</m:t>
        </m:r>
      </m:oMath>
      <w:r>
        <w:t xml:space="preserve"> </w:t>
      </w:r>
      <w:r>
        <w:t xml:space="preserve">training speedup should</w:t>
      </w:r>
      <w:r>
        <w:t xml:space="preserve"> </w:t>
      </w:r>
      <w:r>
        <w:t xml:space="preserve">therefore be read as a lower bound—a hand-tuned CUTLASS port</w:t>
      </w:r>
      <w:r>
        <w:t xml:space="preserve"> </w:t>
      </w:r>
      <w:r>
        <w:t xml:space="preserve">can be expected to push it further.</w:t>
      </w:r>
    </w:p>
    <w:bookmarkEnd w:id="208"/>
    <w:bookmarkEnd w:id="209"/>
    <w:bookmarkStart w:id="213" w:name="sec:concl_future"/>
    <w:p>
      <w:pPr>
        <w:pStyle w:val="Heading2"/>
      </w:pPr>
      <w:r>
        <w:t xml:space="preserve">Future Work</w:t>
      </w:r>
    </w:p>
    <w:bookmarkStart w:id="210" w:name="sec:concl_short"/>
    <w:p>
      <w:pPr>
        <w:pStyle w:val="Heading3"/>
      </w:pPr>
      <w:r>
        <w:t xml:space="preserve">Short term (6–12 months)</w:t>
      </w:r>
    </w:p>
    <w:p>
      <w:pPr>
        <w:numPr>
          <w:ilvl w:val="0"/>
          <w:numId w:val="1036"/>
        </w:numPr>
      </w:pPr>
      <w:r>
        <w:t xml:space="preserve">Finish the CUDA/Triton port of SWFA and its backward</w:t>
      </w:r>
      <w:r>
        <w:t xml:space="preserve"> </w:t>
      </w:r>
      <w:r>
        <w:t xml:space="preserve">pass, targeting a further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speedup by</w:t>
      </w:r>
      <w:r>
        <w:t xml:space="preserve"> </w:t>
      </w:r>
      <w:r>
        <w:t xml:space="preserve">improving Tensor-Core utilisation. Broaden the block</w:t>
      </w:r>
      <w:r>
        <w:t xml:space="preserve"> </w:t>
      </w:r>
      <w:r>
        <w:t xml:space="preserve">classifier so that the same kernel skeleton can handle</w:t>
      </w:r>
      <w:r>
        <w:t xml:space="preserve"> </w:t>
      </w:r>
      <w:r>
        <w:t xml:space="preserve">user-declared sparse patterns—strided, global,</w:t>
      </w:r>
      <w:r>
        <w:t xml:space="preserve"> </w:t>
      </w:r>
      <w:r>
        <w:t xml:space="preserve">BigBird-like—beyond the sliding window.</w:t>
      </w:r>
    </w:p>
    <w:p>
      <w:pPr>
        <w:numPr>
          <w:ilvl w:val="0"/>
          <w:numId w:val="1036"/>
        </w:numPr>
      </w:pPr>
      <w:r>
        <w:t xml:space="preserve">Complete the Triton auto-tuner campaign on H100 and</w:t>
      </w:r>
      <w:r>
        <w:t xml:space="preserve"> </w:t>
      </w:r>
      <w:r>
        <w:t xml:space="preserve">publish a shape-indexed configuration cache that covers</w:t>
      </w:r>
      <w:r>
        <w:t xml:space="preserve"> </w:t>
      </w:r>
      <w:r>
        <w:t xml:space="preserve">the most common LLM shapes out of the box.</w:t>
      </w:r>
    </w:p>
    <w:p>
      <w:pPr>
        <w:numPr>
          <w:ilvl w:val="0"/>
          <w:numId w:val="1036"/>
        </w:numPr>
      </w:pPr>
      <w:r>
        <w:t xml:space="preserve">Wire SWFA into SGLang’s prefill kernel, closing the</w:t>
      </w:r>
      <w:r>
        <w:t xml:space="preserve"> </w:t>
      </w:r>
      <w:r>
        <w:t xml:space="preserve">decoupling between the prefill and decode attention</w:t>
      </w:r>
      <w:r>
        <w:t xml:space="preserve"> </w:t>
      </w:r>
      <w:r>
        <w:t xml:space="preserve">paths.</w:t>
      </w:r>
    </w:p>
    <w:bookmarkEnd w:id="210"/>
    <w:bookmarkStart w:id="211" w:name="sec:concl_medium"/>
    <w:p>
      <w:pPr>
        <w:pStyle w:val="Heading3"/>
      </w:pPr>
      <w:r>
        <w:t xml:space="preserve">Medium term (1–2 years)</w:t>
      </w:r>
    </w:p>
    <w:p>
      <w:pPr>
        <w:numPr>
          <w:ilvl w:val="0"/>
          <w:numId w:val="1037"/>
        </w:numPr>
      </w:pPr>
      <w:r>
        <w:t xml:space="preserve">Multi-vendor support: port the stack to Intel Xe GPUs</w:t>
      </w:r>
      <w:r>
        <w:t xml:space="preserve"> </w:t>
      </w:r>
      <w:r>
        <w:t xml:space="preserve">through oneDNN and SYCL, and to AMD through ROCm and</w:t>
      </w:r>
      <w:r>
        <w:t xml:space="preserve"> </w:t>
      </w:r>
      <w:r>
        <w:t xml:space="preserve">Composable Kernel. The CuTe layout algebra is the</w:t>
      </w:r>
      <w:r>
        <w:t xml:space="preserve"> </w:t>
      </w:r>
      <w:r>
        <w:t xml:space="preserve">portable core of the design; the vendor-specific parts</w:t>
      </w:r>
      <w:r>
        <w:t xml:space="preserve"> </w:t>
      </w:r>
      <w:r>
        <w:t xml:space="preserve">are the MMA instruction traits.</w:t>
      </w:r>
    </w:p>
    <w:p>
      <w:pPr>
        <w:numPr>
          <w:ilvl w:val="0"/>
          <w:numId w:val="1037"/>
        </w:numPr>
      </w:pPr>
      <w:r>
        <w:t xml:space="preserve">Hierarchical communication for multi-node training,</w:t>
      </w:r>
      <w:r>
        <w:t xml:space="preserve"> </w:t>
      </w:r>
      <w:r>
        <w:t xml:space="preserve">incorporating gradient compression and error</w:t>
      </w:r>
      <w:r>
        <w:t xml:space="preserve"> </w:t>
      </w:r>
      <w:r>
        <w:t xml:space="preserve">compensation. A plausible first step is to integrate</w:t>
      </w:r>
      <w:r>
        <w:t xml:space="preserve"> </w:t>
      </w:r>
      <w:r>
        <w:t xml:space="preserve">Zero++ with InfiniBand-aware NCCL algorithms.</w:t>
      </w:r>
    </w:p>
    <w:p>
      <w:pPr>
        <w:numPr>
          <w:ilvl w:val="0"/>
          <w:numId w:val="1037"/>
        </w:numPr>
      </w:pPr>
      <w:r>
        <w:t xml:space="preserve">Automatic policy selection: a lightweight runtime that</w:t>
      </w:r>
      <w:r>
        <w:t xml:space="preserve"> </w:t>
      </w:r>
      <w:r>
        <w:t xml:space="preserve">picks between DDP, FSDP, and ZeRO-3, and selects the</w:t>
      </w:r>
      <w:r>
        <w:t xml:space="preserve"> </w:t>
      </w:r>
      <w:r>
        <w:t xml:space="preserve">appropriate attention kernel, based on the model shape</w:t>
      </w:r>
      <w:r>
        <w:t xml:space="preserve"> </w:t>
      </w:r>
      <w:r>
        <w:t xml:space="preserve">and the available hardware. The scaling-laws</w:t>
      </w:r>
      <w:r>
        <w:t xml:space="preserve"> </w:t>
      </w:r>
      <w:r>
        <w:t xml:space="preserve">literature </w:t>
      </w:r>
      <w:r>
        <w:t xml:space="preserve">(Hoffmann et al. 2022)</w:t>
      </w:r>
      <w:r>
        <w:t xml:space="preserve"> </w:t>
      </w:r>
      <w:r>
        <w:t xml:space="preserve">suggests that</w:t>
      </w:r>
      <w:r>
        <w:t xml:space="preserve"> </w:t>
      </w:r>
      <w:r>
        <w:t xml:space="preserve">this decision can be precomputed offline as a function</w:t>
      </w:r>
      <w:r>
        <w:t xml:space="preserve"> </w:t>
      </w:r>
      <w:r>
        <w:t xml:space="preserve">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alone.</w:t>
      </w:r>
    </w:p>
    <w:bookmarkEnd w:id="211"/>
    <w:bookmarkStart w:id="212" w:name="sec:concl_long"/>
    <w:p>
      <w:pPr>
        <w:pStyle w:val="Heading3"/>
      </w:pPr>
      <w:r>
        <w:t xml:space="preserve">Longer term</w:t>
      </w:r>
    </w:p>
    <w:p>
      <w:pPr>
        <w:numPr>
          <w:ilvl w:val="0"/>
          <w:numId w:val="1038"/>
        </w:numPr>
      </w:pPr>
      <w:r>
        <w:t xml:space="preserve">Co-design of the attention pattern together with the</w:t>
      </w:r>
      <w:r>
        <w:t xml:space="preserve"> </w:t>
      </w:r>
      <w:r>
        <w:t xml:space="preserve">training curriculum. The cost model in</w:t>
      </w:r>
      <w:r>
        <w:t xml:space="preserve"> </w:t>
      </w:r>
      <w:r>
        <w:t xml:space="preserve">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assumes a fixed attention decay</w:t>
      </w:r>
      <w:r>
        <w:t xml:space="preserve"> </w:t>
      </w:r>
      <m:oMath>
        <m:r>
          <m:t>λ</m:t>
        </m:r>
      </m:oMath>
      <w:r>
        <w:t xml:space="preserve">, but in practice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drifts as training</w:t>
      </w:r>
      <w:r>
        <w:t xml:space="preserve"> </w:t>
      </w:r>
      <w:r>
        <w:t xml:space="preserve">proceeds; a schedule that widens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shrinks would turn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into a time-varying</w:t>
      </w:r>
      <w:r>
        <w:t xml:space="preserve"> </w:t>
      </w:r>
      <w:r>
        <w:t xml:space="preserve">curriculum.</w:t>
      </w:r>
    </w:p>
    <w:p>
      <w:pPr>
        <w:numPr>
          <w:ilvl w:val="0"/>
          <w:numId w:val="1038"/>
        </w:numPr>
      </w:pPr>
      <w:r>
        <w:t xml:space="preserve">Integration with emerging low-precision formats such</w:t>
      </w:r>
      <w:r>
        <w:t xml:space="preserve"> </w:t>
      </w:r>
      <w:r>
        <w:t xml:space="preserve">as FP4 and NVFP6, which require fused</w:t>
      </w:r>
      <w:r>
        <w:t xml:space="preserve"> </w:t>
      </w:r>
      <w:r>
        <w:t xml:space="preserve">scale/dequantisation epilogues. Both CUTLASS and</w:t>
      </w:r>
      <w:r>
        <w:t xml:space="preserve"> </w:t>
      </w:r>
      <w:r>
        <w:t xml:space="preserve">Triton already expose the necessary fused instructions</w:t>
      </w:r>
      <w:r>
        <w:t xml:space="preserve"> </w:t>
      </w:r>
      <w:r>
        <w:t xml:space="preserve">on Hopper.</w:t>
      </w:r>
    </w:p>
    <w:p>
      <w:pPr>
        <w:numPr>
          <w:ilvl w:val="0"/>
          <w:numId w:val="1038"/>
        </w:numPr>
      </w:pPr>
      <w:r>
        <w:t xml:space="preserve">Carbon-aware scheduling of training runs: combining</w:t>
      </w:r>
      <w:r>
        <w:t xml:space="preserve"> </w:t>
      </w:r>
      <w:r>
        <w:t xml:space="preserve">the energy-per-epoch numbers of</w:t>
      </w:r>
      <w:r>
        <w:t xml:space="preserve"> </w:t>
      </w:r>
      <w:r>
        <w:t xml:space="preserve">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with a real-time</w:t>
      </w:r>
      <w:r>
        <w:t xml:space="preserve"> </w:t>
      </w:r>
      <w:r>
        <w:t xml:space="preserve">grid-carbon signal would make it possible to shift</w:t>
      </w:r>
      <w:r>
        <w:t xml:space="preserve"> </w:t>
      </w:r>
      <w:r>
        <w:t xml:space="preserve">training windows towards low-carbon hours without</w:t>
      </w:r>
      <w:r>
        <w:t xml:space="preserve"> </w:t>
      </w:r>
      <w:r>
        <w:t xml:space="preserve">extending the overall wall-clock of the campaign.</w:t>
      </w:r>
    </w:p>
    <w:bookmarkEnd w:id="212"/>
    <w:bookmarkEnd w:id="213"/>
    <w:bookmarkStart w:id="214" w:name="sec:concl_closing"/>
    <w:p>
      <w:pPr>
        <w:pStyle w:val="Heading2"/>
      </w:pPr>
      <w:r>
        <w:t xml:space="preserve">Closing Remarks</w:t>
      </w:r>
    </w:p>
    <w:p>
      <w:pPr>
        <w:pStyle w:val="FirstParagraph"/>
      </w:pPr>
      <w:r>
        <w:t xml:space="preserve">Efficient training and serving of LLMs cannot be reduced to a</w:t>
      </w:r>
      <w:r>
        <w:t xml:space="preserve"> </w:t>
      </w:r>
      <w:r>
        <w:t xml:space="preserve">single algorithmic trick. It requires the distributed schedule,</w:t>
      </w:r>
      <w:r>
        <w:t xml:space="preserve"> </w:t>
      </w:r>
      <w:r>
        <w:t xml:space="preserve">the kernel implementation, and the attention algorithm to be</w:t>
      </w:r>
      <w:r>
        <w:t xml:space="preserve"> </w:t>
      </w:r>
      <w:r>
        <w:t xml:space="preserve">tuned simultaneously. The work presented in the preceding</w:t>
      </w:r>
      <w:r>
        <w:t xml:space="preserve"> </w:t>
      </w:r>
      <w:r>
        <w:t xml:space="preserve">chapters treated each of these layers on its own and then showed</w:t>
      </w:r>
      <w:r>
        <w:t xml:space="preserve"> </w:t>
      </w:r>
      <w:r>
        <w:t xml:space="preserve">that they compose into substantial gains in throughput, memory</w:t>
      </w:r>
      <w:r>
        <w:t xml:space="preserve"> </w:t>
      </w:r>
      <w:r>
        <w:t xml:space="preserve">use, and energy efficiency—without sacrificing numerical</w:t>
      </w:r>
      <w:r>
        <w:t xml:space="preserve"> </w:t>
      </w:r>
      <w:r>
        <w:t xml:space="preserve">faithfulness. As models continue to grow, this holistic</w:t>
      </w:r>
      <w:r>
        <w:t xml:space="preserve"> </w:t>
      </w:r>
      <w:r>
        <w:t xml:space="preserve">perspective, rather than a succession of point optimisations</w:t>
      </w:r>
      <w:r>
        <w:t xml:space="preserve"> </w:t>
      </w:r>
      <w:r>
        <w:t xml:space="preserve">inside a single framework, is likely to remain the right way of</w:t>
      </w:r>
      <w:r>
        <w:t xml:space="preserve"> </w:t>
      </w:r>
      <w:r>
        <w:t xml:space="preserve">extracting practical performance from the hardware that is</w:t>
      </w:r>
      <w:r>
        <w:t xml:space="preserve"> </w:t>
      </w:r>
      <w:r>
        <w:t xml:space="preserve">actually available.</w:t>
      </w:r>
    </w:p>
    <w:p>
      <w:pPr>
        <w:pStyle w:val="BodyText"/>
      </w:pPr>
      <w:r>
        <w:t xml:space="preserve">The author’s principal hope is that the pieces assembled in this</w:t>
      </w:r>
      <w:r>
        <w:t xml:space="preserve"> </w:t>
      </w:r>
      <w:r>
        <w:t xml:space="preserve">thesis—above all the SWFA algorithm with its proof of</w:t>
      </w:r>
      <w:r>
        <w:t xml:space="preserve"> </w:t>
      </w:r>
      <w:r>
        <w:t xml:space="preserve">correctness, the controlled distributed-training comparison, and</w:t>
      </w:r>
      <w:r>
        <w:t xml:space="preserve"> </w:t>
      </w:r>
      <w:r>
        <w:t xml:space="preserve">the Triton profiling pipeline—prove useful as building blocks</w:t>
      </w:r>
      <w:r>
        <w:t xml:space="preserve"> </w:t>
      </w:r>
      <w:r>
        <w:t xml:space="preserve">well beyond the specific workloads evaluated here. The full</w:t>
      </w:r>
      <w:r>
        <w:t xml:space="preserve"> </w:t>
      </w:r>
      <w:r>
        <w:t xml:space="preserve">algorithmic pseudocode and reference PyTorch listings are</w:t>
      </w:r>
      <w:r>
        <w:t xml:space="preserve"> </w:t>
      </w:r>
      <w:r>
        <w:t xml:space="preserve">collected in Appendix A, and the rigorous proofs that support</w:t>
      </w:r>
      <w:r>
        <w:t xml:space="preserve"> </w:t>
      </w:r>
      <w:r>
        <w:t xml:space="preserve">the main theoretical results are in Appendix B.</w:t>
      </w:r>
    </w:p>
    <w:bookmarkEnd w:id="214"/>
    <w:bookmarkEnd w:id="215"/>
    <w:bookmarkStart w:id="232" w:name="chp:appA"/>
    <w:p>
      <w:pPr>
        <w:pStyle w:val="Heading1"/>
      </w:pPr>
      <w:r>
        <w:t xml:space="preserve">Algorithms and Reference Implementations</w:t>
      </w:r>
    </w:p>
    <w:p>
      <w:pPr>
        <w:pStyle w:val="FirstParagraph"/>
      </w:pPr>
      <w:r>
        <w:t xml:space="preserve">This appendix gathers, in one place, the complete algorithmic</w:t>
      </w:r>
      <w:r>
        <w:t xml:space="preserve"> </w:t>
      </w:r>
      <w:r>
        <w:t xml:space="preserve">pseudocode and the reference PyTorch and Triton implementations</w:t>
      </w:r>
      <w:r>
        <w:t xml:space="preserve"> </w:t>
      </w:r>
      <w:r>
        <w:t xml:space="preserve">that accompany the main chapters. Each listing is self-contained</w:t>
      </w:r>
      <w:r>
        <w:t xml:space="preserve"> </w:t>
      </w:r>
      <w:r>
        <w:t xml:space="preserve">and written so that it can be dropped into a fresh environment,</w:t>
      </w:r>
      <w:r>
        <w:t xml:space="preserve"> </w:t>
      </w:r>
      <w:r>
        <w:t xml:space="preserve">compiled, and reproduced independently.</w:t>
      </w:r>
    </w:p>
    <w:bookmarkStart w:id="217" w:name="app:classify"/>
    <w:p>
      <w:pPr>
        <w:pStyle w:val="Heading2"/>
      </w:pPr>
      <w:r>
        <w:t xml:space="preserve">Block Classification</w:t>
      </w:r>
    </w:p>
    <w:p>
      <w:pPr>
        <w:pStyle w:val="FirstParagraph"/>
      </w:pPr>
      <w:r>
        <w:t xml:space="preserve">The block classifier of Chapter </w:t>
      </w:r>
      <w:hyperlink w:anchor="ch:swf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takes the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grid of attention blocks and sorts them into</w:t>
      </w:r>
      <w:r>
        <w:t xml:space="preserve"> </w:t>
      </w:r>
      <w:r>
        <w:t xml:space="preserve">three disjoint sets—</w:t>
      </w:r>
      <w:r>
        <w:rPr>
          <w:iCs/>
          <w:i/>
        </w:rPr>
        <w:t xml:space="preserve">inside</w:t>
      </w:r>
      <w:r>
        <w:t xml:space="preserve">,</w:t>
      </w:r>
      <w:r>
        <w:t xml:space="preserve"> </w:t>
      </w:r>
      <w:r>
        <w:rPr>
          <w:iCs/>
          <w:i/>
        </w:rPr>
        <w:t xml:space="preserve">intersecting</w:t>
      </w:r>
      <w:r>
        <w:t xml:space="preserve">, and</w:t>
      </w:r>
      <w:r>
        <w:t xml:space="preserve"> </w:t>
      </w:r>
      <w:r>
        <w:rPr>
          <w:iCs/>
          <w:i/>
        </w:rPr>
        <w:t xml:space="preserve">outside</w:t>
      </w:r>
      <w:r>
        <w:t xml:space="preserve">—using a total of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  <m:sSub>
              <m:e>
                <m:r>
                  <m:t>T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arithmetic operations.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⌈</m:t>
        </m:r>
        <m:r>
          <m:t>N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r</m:t>
            </m:r>
          </m:sub>
        </m:sSub>
        <m:r>
          <m:rPr>
            <m:sty m:val="p"/>
          </m:rPr>
          <m:t>⌉</m:t>
        </m:r>
      </m:oMath>
      <w:r>
        <w:t xml:space="preserve">; 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⌈</m:t>
        </m:r>
        <m:r>
          <m:t>N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⌉</m:t>
        </m:r>
      </m:oMath>
      <w:r>
        <w:t xml:space="preserve"> </w:t>
      </w:r>
      <m:oMath>
        <m:r>
          <m:rPr>
            <m:sty m:val="p"/>
            <m:scr m:val="script"/>
          </m:rPr>
          <m:t>I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; </w:t>
      </w:r>
      <m:oMath>
        <m:r>
          <m:rPr>
            <m:sty m:val="p"/>
            <m:scr m:val="script"/>
          </m:rPr>
          <m:t>X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; </w:t>
      </w:r>
      <m:oMath>
        <m:r>
          <m:rPr>
            <m:sty m:val="p"/>
            <m:scr m:val="script"/>
          </m:rPr>
          <m:t>O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  <m:scr m:val="script"/>
              </m:rPr>
              <m:t>X</m:t>
            </m:r>
            <m:r>
              <m:rPr>
                <m:sty m:val="p"/>
              </m:rPr>
              <m:t>,</m:t>
            </m:r>
            <m:r>
              <m:rPr>
                <m:sty m:val="p"/>
                <m:scr m:val="script"/>
              </m:rPr>
              <m:t>O</m:t>
            </m:r>
          </m:e>
        </m:d>
      </m:oMath>
    </w:p>
    <w:bookmarkStart w:id="216" w:name="reference-pytorch-implementation"/>
    <w:p>
      <w:pPr>
        <w:pStyle w:val="Heading3"/>
      </w:pPr>
      <w:r>
        <w:t xml:space="preserve">Reference PyTorch 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classify_blocks(N, wl, wr, Br, Bc):</w:t>
      </w:r>
      <w:r>
        <w:br/>
      </w:r>
      <w:r>
        <w:rPr>
          <w:rStyle w:val="NormalTok"/>
        </w:rPr>
        <w:t xml:space="preserve">    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Br</w:t>
      </w:r>
      <w:r>
        <w:br/>
      </w:r>
      <w:r>
        <w:rPr>
          <w:rStyle w:val="NormalTok"/>
        </w:rPr>
        <w:t xml:space="preserve">    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Bc</w:t>
      </w:r>
      <w:r>
        <w:br/>
      </w:r>
      <w:r>
        <w:rPr>
          <w:rStyle w:val="NormalTok"/>
        </w:rPr>
        <w:t xml:space="preserve">    I, X,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(Tr):</w:t>
      </w:r>
      <w:r>
        <w:br/>
      </w:r>
      <w:r>
        <w:rPr>
          <w:rStyle w:val="NormalTok"/>
        </w:rPr>
        <w:t xml:space="preserve">    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(N, (r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(Tc):</w:t>
      </w:r>
      <w:r>
        <w:br/>
      </w:r>
      <w:r>
        <w:rPr>
          <w:rStyle w:val="NormalTok"/>
        </w:rPr>
        <w:t xml:space="preserve">            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Bc</w:t>
      </w:r>
      <w:r>
        <w:br/>
      </w:r>
      <w:r>
        <w:rPr>
          <w:rStyle w:val="NormalTok"/>
        </w:rPr>
        <w:t xml:space="preserve">            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(N, (c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outside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wl)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(c0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wr)</w:t>
      </w:r>
      <w:r>
        <w:br/>
      </w:r>
      <w:r>
        <w:rPr>
          <w:rStyle w:val="NormalTok"/>
        </w:rPr>
        <w:t xml:space="preserve">            inside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(c1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(c0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outside:</w:t>
      </w:r>
      <w:r>
        <w:br/>
      </w:r>
      <w:r>
        <w:rPr>
          <w:rStyle w:val="NormalTok"/>
        </w:rPr>
        <w:t xml:space="preserve">                O.append((r, c))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inside:</w:t>
      </w:r>
      <w:r>
        <w:br/>
      </w:r>
      <w:r>
        <w:rPr>
          <w:rStyle w:val="NormalTok"/>
        </w:rPr>
        <w:t xml:space="preserve">                I.append((r, c))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X.append((r, c))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I, X, O</w:t>
      </w:r>
    </w:p>
    <w:bookmarkEnd w:id="216"/>
    <w:bookmarkEnd w:id="217"/>
    <w:bookmarkStart w:id="219" w:name="app:mask"/>
    <w:p>
      <w:pPr>
        <w:pStyle w:val="Heading2"/>
      </w:pPr>
      <w:r>
        <w:t xml:space="preserve">Vectorised Mask Generation</w:t>
      </w:r>
    </w:p>
    <w:p>
      <w:pPr>
        <w:pStyle w:val="FirstParagraph"/>
      </w:pPr>
      <w:r>
        <w:t xml:space="preserve">The vectorised mask generator of Algorithm </w:t>
      </w:r>
      <w:hyperlink w:anchor="alg:swfa_mask">
        <w:r>
          <w:rPr>
            <w:rStyle w:val="Hyperlink"/>
          </w:rPr>
          <w:t xml:space="preserve">[alg:swfa_mask]</w:t>
        </w:r>
      </w:hyperlink>
      <w:r>
        <w:t xml:space="preserve"> </w:t>
      </w:r>
      <w:r>
        <w:t xml:space="preserve">sidesteps the nested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r</m:t>
                </m:r>
              </m:sub>
            </m:sSub>
            <m:sSub>
              <m:e>
                <m:r>
                  <m:t>B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loop entirely by</w:t>
      </w:r>
      <w:r>
        <w:t xml:space="preserve"> </w:t>
      </w:r>
      <w:r>
        <w:t xml:space="preserve">forming the mask as the logical OR of a</w:t>
      </w:r>
      <w:r>
        <w:t xml:space="preserve"> </w:t>
      </w:r>
      <w:r>
        <w:rPr>
          <w:rStyle w:val="VerbatimChar"/>
        </w:rPr>
        <w:t xml:space="preserve">triu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tril</w:t>
      </w:r>
      <w:r>
        <w:t xml:space="preserve">.</w:t>
      </w:r>
    </w:p>
    <w:p>
      <w:pPr>
        <w:pStyle w:val="BodyText"/>
      </w:pPr>
      <m:oMath>
        <m:r>
          <m:t>δ</m:t>
        </m:r>
        <m:r>
          <m:rPr>
            <m:sty m:val="p"/>
          </m:rPr>
          <m:t>←</m:t>
        </m:r>
        <m:r>
          <m:t>c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−</m:t>
        </m:r>
        <m:r>
          <m:t>r</m:t>
        </m:r>
        <m:sSub>
          <m:e>
            <m:r>
              <m:t>B</m:t>
            </m:r>
          </m:e>
          <m:sub>
            <m:r>
              <m:t>r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⌊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sty m:val="p"/>
          </m:rPr>
          <m:t>+</m:t>
        </m:r>
        <m:r>
          <m:t>δ</m:t>
        </m:r>
        <m:r>
          <m:rPr>
            <m:sty m:val="p"/>
          </m:rPr>
          <m:t>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m:oMath>
        <m:sSub>
          <m:e>
            <m:r>
              <m:t>d</m:t>
            </m:r>
          </m:e>
          <m:sub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⌊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r>
          <m:t>δ</m:t>
        </m:r>
        <m:r>
          <m:rPr>
            <m:sty m:val="p"/>
          </m:rPr>
          <m:t>⌋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←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≤</m:t>
            </m:r>
            <m:sSub>
              <m:e>
                <m:r>
                  <m:t>B</m:t>
                </m:r>
              </m:e>
              <m:sub>
                <m:r>
                  <m:t>r</m:t>
                </m:r>
              </m:sub>
            </m:sSub>
          </m:e>
        </m:d>
        <m:r>
          <m:rPr>
            <m:sty m:val="p"/>
          </m:rPr>
          <m:t>∧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≥</m:t>
            </m:r>
            <m:r>
              <m:rPr>
                <m:sty m:val="p"/>
              </m:rPr>
              <m:t>−</m:t>
            </m:r>
            <m:sSub>
              <m:e>
                <m:r>
                  <m:t>B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m:oMath>
        <m:r>
          <m:t>M</m:t>
        </m:r>
        <m:r>
          <m:rPr>
            <m:sty m:val="p"/>
          </m:rPr>
          <m:t>←</m:t>
        </m:r>
        <m:r>
          <m:rPr>
            <m:sty m:val="b"/>
          </m:rPr>
          <m:t>0</m:t>
        </m:r>
      </m:oMath>
      <w:r>
        <w:t xml:space="preserve">; </w:t>
      </w:r>
      <m:oMath>
        <m:r>
          <m:t>M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sub>
            </m:sSub>
          </m:e>
        </m:d>
        <m:r>
          <m:rPr>
            <m:sty m:val="p"/>
          </m:rPr>
          <m:t>←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m:oMath>
        <m:r>
          <m:t>M</m:t>
        </m:r>
      </m:oMath>
    </w:p>
    <w:bookmarkStart w:id="218" w:name="reference-pytorch-implementation-1"/>
    <w:p>
      <w:pPr>
        <w:pStyle w:val="Heading3"/>
      </w:pPr>
      <w:r>
        <w:t xml:space="preserve">Reference PyTorch Implementation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generate_mask(r, c, Br, Bc, wl, wr, device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</w:t>
      </w:r>
      <w:r>
        <w:br/>
      </w:r>
      <w:r>
        <w:rPr>
          <w:rStyle w:val="NormalTok"/>
        </w:rPr>
        <w:t xml:space="preserve">    d_right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(wr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delta)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d_left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delta)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torch.ones(Br, Bc,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device)</w:t>
      </w:r>
      <w:r>
        <w:br/>
      </w:r>
      <w:r>
        <w:rPr>
          <w:rStyle w:val="NormalTok"/>
        </w:rPr>
        <w:t xml:space="preserve">    both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(d_right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Br)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(d_left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both:</w:t>
      </w:r>
      <w:r>
        <w:br/>
      </w:r>
      <w:r>
        <w:rPr>
          <w:rStyle w:val="NormalTok"/>
        </w:rPr>
        <w:t xml:space="preserve">        mask_bool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torch.triu(ones, diagonal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d_right)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torch.tril(ones, diagonal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d_left)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d_right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Br:</w:t>
      </w:r>
      <w:r>
        <w:br/>
      </w:r>
      <w:r>
        <w:rPr>
          <w:rStyle w:val="NormalTok"/>
        </w:rPr>
        <w:t xml:space="preserve">        mask_bool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torch.triu(ones, diagonal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d_right)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d_left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Bc:</w:t>
      </w:r>
      <w:r>
        <w:br/>
      </w:r>
      <w:r>
        <w:rPr>
          <w:rStyle w:val="NormalTok"/>
        </w:rPr>
        <w:t xml:space="preserve">        mask_bool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torch.tril(ones, diagonal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d_left)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mask_bool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torch.zeros_like(ones)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torch.zeros(Br, Bc,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 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device)</w:t>
      </w:r>
      <w:r>
        <w:br/>
      </w:r>
      <w:r>
        <w:rPr>
          <w:rStyle w:val="NormalTok"/>
        </w:rPr>
        <w:t xml:space="preserve">    mask.masked_fill_(mask_bool,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"-inf"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mask</w:t>
      </w:r>
    </w:p>
    <w:bookmarkEnd w:id="218"/>
    <w:bookmarkEnd w:id="219"/>
    <w:bookmarkStart w:id="221" w:name="app:forward"/>
    <w:p>
      <w:pPr>
        <w:pStyle w:val="Heading2"/>
      </w:pPr>
      <w:r>
        <w:t xml:space="preserve">Full SWFA Forward Pass</w:t>
      </w:r>
    </w:p>
    <w:p>
      <w:pPr>
        <w:pStyle w:val="FirstParagraph"/>
      </w:pPr>
      <w:r>
        <w:t xml:space="preserve">$(\mathcal{I}, \mathcal{X}, \mathcal{O}) \leftarrow
        \textsc{ClassifyBlocks}(N, w_l, w_r, B_r, B_c)$</w:t>
      </w:r>
      <w:r>
        <w:t xml:space="preserve"> </w:t>
      </w:r>
      <m:oMath>
        <m:r>
          <m:t>O</m:t>
        </m:r>
      </m:oMath>
    </w:p>
    <w:bookmarkStart w:id="220" w:name="Xda06f099051606a818f29ed577cc7807f519d3e"/>
    <w:p>
      <w:pPr>
        <w:pStyle w:val="Heading3"/>
      </w:pPr>
      <w:r>
        <w:t xml:space="preserve">Reference PyTorch Implementation (CPU path)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swfa_forward(Q, K, V, wl, wr, Br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Bc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"""Single-head sliding-window flash attention (CPU reference).</w:t>
      </w:r>
      <w:r>
        <w:br/>
      </w:r>
      <w:r>
        <w:rPr>
          <w:rStyle w:val="CommentTok"/>
        </w:rPr>
        <w:t xml:space="preserve">    Q, K: [N, d];  V: [N, dv]</w:t>
      </w:r>
      <w:r>
        <w:br/>
      </w:r>
      <w:r>
        <w:rPr>
          <w:rStyle w:val="CommentTok"/>
        </w:rPr>
        <w:t xml:space="preserve">    Returns O: [N, dv]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N, 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Q.shape</w:t>
      </w:r>
      <w:r>
        <w:br/>
      </w:r>
      <w:r>
        <w:rPr>
          <w:rStyle w:val="NormalTok"/>
        </w:rPr>
        <w:t xml:space="preserve">    _, dv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V.shape</w:t>
      </w:r>
      <w:r>
        <w:br/>
      </w:r>
      <w:r>
        <w:rPr>
          <w:rStyle w:val="NormalTok"/>
        </w:rPr>
        <w:t xml:space="preserve">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torch.zeros(N, dv,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Q.dtype, 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Q.device)</w:t>
      </w:r>
      <w:r>
        <w:br/>
      </w:r>
      <w:r>
        <w:rPr>
          <w:rStyle w:val="NormalTok"/>
        </w:rPr>
        <w:t xml:space="preserve">    I, X, Oset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classify_blocks(N, wl, wr, Br, Bc)</w:t>
      </w:r>
      <w:r>
        <w:br/>
      </w:r>
      <w:r>
        <w:rPr>
          <w:rStyle w:val="NormalTok"/>
        </w:rPr>
        <w:t xml:space="preserve">    skip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(Oset)</w:t>
      </w:r>
      <w:r>
        <w:br/>
      </w:r>
      <w:r>
        <w:rPr>
          <w:rStyle w:val="NormalTok"/>
        </w:rPr>
        <w:t xml:space="preserve">    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sqrt_d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Br</w:t>
      </w:r>
      <w:r>
        <w:br/>
      </w:r>
      <w:r>
        <w:rPr>
          <w:rStyle w:val="NormalTok"/>
        </w:rPr>
        <w:t xml:space="preserve">    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Bc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(Tr):</w:t>
      </w:r>
      <w:r>
        <w:br/>
      </w:r>
      <w:r>
        <w:rPr>
          <w:rStyle w:val="NormalTok"/>
        </w:rPr>
        <w:t xml:space="preserve">        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Q[r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Br 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((r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Br, N)]</w:t>
      </w:r>
      <w:r>
        <w:br/>
      </w:r>
      <w:r>
        <w:rPr>
          <w:rStyle w:val="NormalTok"/>
        </w:rPr>
        <w:t xml:space="preserve">        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torch.zeros(Qr.shape[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dv,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Q.dtype)</w:t>
      </w:r>
      <w:r>
        <w:br/>
      </w:r>
      <w:r>
        <w:rPr>
          <w:rStyle w:val="NormalTok"/>
        </w:rPr>
        <w:t xml:space="preserve">        mr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torch.full((Qr.shape[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"-inf"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torch.zeros(Qr.shape[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(Tc):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(r, c)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skip: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Kc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Bc 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((c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Bc, N)]</w:t>
      </w:r>
      <w:r>
        <w:br/>
      </w:r>
      <w:r>
        <w:rPr>
          <w:rStyle w:val="NormalTok"/>
        </w:rPr>
        <w:t xml:space="preserve">            Vc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V[c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Bc 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((c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Bc, N)]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(Qr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Kc.T)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sqrt_d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(r, c)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inter:</w:t>
      </w:r>
      <w:r>
        <w:br/>
      </w:r>
      <w:r>
        <w:rPr>
          <w:rStyle w:val="NormalTok"/>
        </w:rPr>
        <w:t xml:space="preserve">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generate_mask(r, c, Qr.shape[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Kc.shape[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wl, wr, 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Q.device)</w:t>
      </w:r>
      <w:r>
        <w:br/>
      </w:r>
      <w:r>
        <w:rPr>
          <w:rStyle w:val="NormalTok"/>
        </w:rPr>
        <w:t xml:space="preserve">    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            m_new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torch.maximum(mr, 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keepdim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).values)</w:t>
      </w:r>
      <w:r>
        <w:br/>
      </w:r>
      <w:r>
        <w:rPr>
          <w:rStyle w:val="NormalTok"/>
        </w:rPr>
        <w:t xml:space="preserve">            corr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torch.exp(mr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m_new)</w:t>
      </w:r>
      <w:r>
        <w:br/>
      </w:r>
      <w:r>
        <w:rPr>
          <w:rStyle w:val="NormalTok"/>
        </w:rPr>
        <w:t xml:space="preserve">            P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torch.exp(S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m_new)</w:t>
      </w:r>
      <w:r>
        <w:br/>
      </w:r>
      <w:r>
        <w:rPr>
          <w:rStyle w:val="NormalTok"/>
        </w:rPr>
        <w:t xml:space="preserve">            lr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keepdim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Or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Vc</w:t>
      </w:r>
      <w:r>
        <w:br/>
      </w:r>
      <w:r>
        <w:rPr>
          <w:rStyle w:val="NormalTok"/>
        </w:rPr>
        <w:t xml:space="preserve">            mr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m_new</w:t>
      </w:r>
      <w:r>
        <w:br/>
      </w:r>
      <w:r>
        <w:rPr>
          <w:rStyle w:val="NormalTok"/>
        </w:rPr>
        <w:t xml:space="preserve">        O[r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Br 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((r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Br, N)]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(lr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</w:t>
      </w:r>
    </w:p>
    <w:bookmarkEnd w:id="220"/>
    <w:bookmarkEnd w:id="221"/>
    <w:bookmarkStart w:id="222" w:name="app:backward"/>
    <w:p>
      <w:pPr>
        <w:pStyle w:val="Heading2"/>
      </w:pPr>
      <w:r>
        <w:t xml:space="preserve">Full SWFA Backward Pass</w:t>
      </w:r>
    </w:p>
    <w:p>
      <w:pPr>
        <w:pStyle w:val="FirstParagraph"/>
      </w:pP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d</m:t>
            </m:r>
            <m:r>
              <m:t>Q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d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d</m:t>
            </m:r>
            <m:r>
              <m:t>V</m:t>
            </m:r>
          </m:e>
        </m:d>
      </m:oMath>
    </w:p>
    <w:bookmarkEnd w:id="222"/>
    <w:bookmarkStart w:id="226" w:name="app:dist_scripts"/>
    <w:p>
      <w:pPr>
        <w:pStyle w:val="Heading2"/>
      </w:pPr>
      <w:r>
        <w:t xml:space="preserve">Distributed-Training Reference</w:t>
      </w:r>
      <w:r>
        <w:t xml:space="preserve"> </w:t>
      </w:r>
      <w:r>
        <w:t xml:space="preserve">Scripts</w:t>
      </w:r>
    </w:p>
    <w:p>
      <w:pPr>
        <w:pStyle w:val="FirstParagraph"/>
      </w:pPr>
      <w:r>
        <w:t xml:space="preserve">The skeletons of the DP, DDP, FSDP, and ZeRO-3 launchers used in</w:t>
      </w:r>
      <w:r>
        <w:t xml:space="preserve"> </w:t>
      </w:r>
      <w:r>
        <w:t xml:space="preserve">the study of Chapter </w:t>
      </w:r>
      <w:hyperlink w:anchor="ch:distribut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listed below.</w:t>
      </w:r>
    </w:p>
    <w:bookmarkStart w:id="223" w:name="ddp-launcher"/>
    <w:p>
      <w:pPr>
        <w:pStyle w:val="Heading3"/>
      </w:pPr>
      <w:r>
        <w:t xml:space="preserve">DDP Launcher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os, torch, torch.distributed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dist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torch.nn.parallel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DistributedDataParallel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DDP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local_rank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(os.environ[</w:t>
      </w:r>
      <w:r>
        <w:rPr>
          <w:rStyle w:val="StringTok"/>
        </w:rPr>
        <w:t xml:space="preserve">"LOCAL_RANK"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dist.init_process_group(</w:t>
      </w:r>
      <w:r>
        <w:rPr>
          <w:rStyle w:val="StringTok"/>
        </w:rPr>
        <w:t xml:space="preserve">"nccl"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torch.cuda.set_device(local_rank)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build_model().cuda(local_rank)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DDP(model, device_ids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[local_rank],</w:t>
      </w:r>
      <w:r>
        <w:br/>
      </w:r>
      <w:r>
        <w:rPr>
          <w:rStyle w:val="NormalTok"/>
        </w:rPr>
        <w:t xml:space="preserve">                bucket_cap_mb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find_unused_parameters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torch.optim.AdamW(model.parameters(),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step, batch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(loader):</w:t>
      </w:r>
      <w:r>
        <w:br/>
      </w:r>
      <w:r>
        <w:rPr>
          <w:rStyle w:val="NormalTok"/>
        </w:rPr>
        <w:t xml:space="preserve">        out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model(batch.x.cuda(local_rank))</w:t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loss_fn(out, batch.y.cuda(local_rank))</w:t>
      </w:r>
      <w:r>
        <w:br/>
      </w:r>
      <w:r>
        <w:rPr>
          <w:rStyle w:val="NormalTok"/>
        </w:rPr>
        <w:t xml:space="preserve">        opt.zero_grad(set_to_none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loss.backward()</w:t>
      </w:r>
      <w:r>
        <w:br/>
      </w:r>
      <w:r>
        <w:rPr>
          <w:rStyle w:val="NormalTok"/>
        </w:rPr>
        <w:t xml:space="preserve">        opt.step()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23"/>
    <w:bookmarkStart w:id="224" w:name="fsdp-launcher"/>
    <w:p>
      <w:pPr>
        <w:pStyle w:val="Heading3"/>
      </w:pPr>
      <w:r>
        <w:t xml:space="preserve">FSDP Launcher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torch.distributed.fsdp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FullyShardedDataParallel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FSDP,</w:t>
      </w:r>
      <w:r>
        <w:br/>
      </w:r>
      <w:r>
        <w:rPr>
          <w:rStyle w:val="NormalTok"/>
        </w:rPr>
        <w:t xml:space="preserve">    MixedPrecision,</w:t>
      </w:r>
      <w:r>
        <w:br/>
      </w:r>
      <w:r>
        <w:rPr>
          <w:rStyle w:val="NormalTok"/>
        </w:rPr>
        <w:t xml:space="preserve">    ShardingStrategy)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torch.distributed.fsdp.wrap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transformer_auto_wrap_policy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functools</w:t>
      </w:r>
      <w:r>
        <w:br/>
      </w:r>
      <w:r>
        <w:br/>
      </w:r>
      <w:r>
        <w:rPr>
          <w:rStyle w:val="NormalTok"/>
        </w:rPr>
        <w:t xml:space="preserve">mp_policy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MixedPrecision(param_dtype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torch.float16,</w:t>
      </w:r>
      <w:r>
        <w:br/>
      </w:r>
      <w:r>
        <w:rPr>
          <w:rStyle w:val="NormalTok"/>
        </w:rPr>
        <w:t xml:space="preserve">                           reduce_dtype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torch.float32,</w:t>
      </w:r>
      <w:r>
        <w:br/>
      </w:r>
      <w:r>
        <w:rPr>
          <w:rStyle w:val="NormalTok"/>
        </w:rPr>
        <w:t xml:space="preserve">                           buffer_dtype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torch.float16)</w:t>
      </w:r>
      <w:r>
        <w:br/>
      </w:r>
      <w:r>
        <w:br/>
      </w:r>
      <w:r>
        <w:rPr>
          <w:rStyle w:val="NormalTok"/>
        </w:rPr>
        <w:t xml:space="preserve">wrap_policy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functools.partial(</w:t>
      </w:r>
      <w:r>
        <w:br/>
      </w:r>
      <w:r>
        <w:rPr>
          <w:rStyle w:val="NormalTok"/>
        </w:rPr>
        <w:t xml:space="preserve">    transformer_auto_wrap_policy,</w:t>
      </w:r>
      <w:r>
        <w:br/>
      </w:r>
      <w:r>
        <w:rPr>
          <w:rStyle w:val="NormalTok"/>
        </w:rPr>
        <w:t xml:space="preserve">    transformer_layer_cls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{TransformerBlock})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FSDP(build_model().cuda(local_rank),</w:t>
      </w:r>
      <w:r>
        <w:br/>
      </w:r>
      <w:r>
        <w:rPr>
          <w:rStyle w:val="NormalTok"/>
        </w:rPr>
        <w:t xml:space="preserve">             auto_wrap_policy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wrap_policy,</w:t>
      </w:r>
      <w:r>
        <w:br/>
      </w:r>
      <w:r>
        <w:rPr>
          <w:rStyle w:val="NormalTok"/>
        </w:rPr>
        <w:t xml:space="preserve">             mixed_precision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mp_policy,</w:t>
      </w:r>
      <w:r>
        <w:br/>
      </w:r>
      <w:r>
        <w:rPr>
          <w:rStyle w:val="NormalTok"/>
        </w:rPr>
        <w:t xml:space="preserve">             sharding_strategy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ShardingStrategy.FULL_SHARD,</w:t>
      </w:r>
      <w:r>
        <w:br/>
      </w:r>
      <w:r>
        <w:rPr>
          <w:rStyle w:val="NormalTok"/>
        </w:rPr>
        <w:t xml:space="preserve">             device_id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local_rank)</w:t>
      </w:r>
    </w:p>
    <w:bookmarkEnd w:id="224"/>
    <w:bookmarkStart w:id="225" w:name="deepspeed-zero-3-configuration"/>
    <w:p>
      <w:pPr>
        <w:pStyle w:val="Heading3"/>
      </w:pPr>
      <w:r>
        <w:t xml:space="preserve">DeepSpeed ZeRO-3 Configuration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"zero_optimization": {</w:t>
      </w:r>
      <w:r>
        <w:br/>
      </w:r>
      <w:r>
        <w:rPr>
          <w:rStyle w:val="VerbatimChar"/>
        </w:rPr>
        <w:t xml:space="preserve">    "stage": 3,</w:t>
      </w:r>
      <w:r>
        <w:br/>
      </w:r>
      <w:r>
        <w:rPr>
          <w:rStyle w:val="VerbatimChar"/>
        </w:rPr>
        <w:t xml:space="preserve">    "overlap_comm": true,</w:t>
      </w:r>
      <w:r>
        <w:br/>
      </w:r>
      <w:r>
        <w:rPr>
          <w:rStyle w:val="VerbatimChar"/>
        </w:rPr>
        <w:t xml:space="preserve">    "contiguous_gradients": true,</w:t>
      </w:r>
      <w:r>
        <w:br/>
      </w:r>
      <w:r>
        <w:rPr>
          <w:rStyle w:val="VerbatimChar"/>
        </w:rPr>
        <w:t xml:space="preserve">    "stage3_prefetch_bucket_size": 2e8,</w:t>
      </w:r>
      <w:r>
        <w:br/>
      </w:r>
      <w:r>
        <w:rPr>
          <w:rStyle w:val="VerbatimChar"/>
        </w:rPr>
        <w:t xml:space="preserve">    "stage3_param_persistence_threshold": 1e6,</w:t>
      </w:r>
      <w:r>
        <w:br/>
      </w:r>
      <w:r>
        <w:rPr>
          <w:rStyle w:val="VerbatimChar"/>
        </w:rPr>
        <w:t xml:space="preserve">    "stage3_max_live_parameters": 1e9,</w:t>
      </w:r>
      <w:r>
        <w:br/>
      </w:r>
      <w:r>
        <w:rPr>
          <w:rStyle w:val="VerbatimChar"/>
        </w:rPr>
        <w:t xml:space="preserve">    "stage3_max_reuse_distance": 1e9,</w:t>
      </w:r>
      <w:r>
        <w:br/>
      </w:r>
      <w:r>
        <w:rPr>
          <w:rStyle w:val="VerbatimChar"/>
        </w:rPr>
        <w:t xml:space="preserve">    "reduce_bucket_size": 5e8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"fp16": { "enabled": true, "loss_scale_window": 1000,</w:t>
      </w:r>
      <w:r>
        <w:br/>
      </w:r>
      <w:r>
        <w:rPr>
          <w:rStyle w:val="VerbatimChar"/>
        </w:rPr>
        <w:t xml:space="preserve">            "initial_scale_power": 16 },</w:t>
      </w:r>
      <w:r>
        <w:br/>
      </w:r>
      <w:r>
        <w:rPr>
          <w:rStyle w:val="VerbatimChar"/>
        </w:rPr>
        <w:t xml:space="preserve">  "optimizer": {</w:t>
      </w:r>
      <w:r>
        <w:br/>
      </w:r>
      <w:r>
        <w:rPr>
          <w:rStyle w:val="VerbatimChar"/>
        </w:rPr>
        <w:t xml:space="preserve">    "type": "AdamW",</w:t>
      </w:r>
      <w:r>
        <w:br/>
      </w:r>
      <w:r>
        <w:rPr>
          <w:rStyle w:val="VerbatimChar"/>
        </w:rPr>
        <w:t xml:space="preserve">    "params": { "lr": 3e-4, "betas": [0.9, 0.999], "eps": 1e-8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"train_micro_batch_size_per_gpu": 4,</w:t>
      </w:r>
      <w:r>
        <w:br/>
      </w:r>
      <w:r>
        <w:rPr>
          <w:rStyle w:val="VerbatimChar"/>
        </w:rPr>
        <w:t xml:space="preserve">  "gradient_accumulation_steps": 1,</w:t>
      </w:r>
      <w:r>
        <w:br/>
      </w:r>
      <w:r>
        <w:rPr>
          <w:rStyle w:val="VerbatimChar"/>
        </w:rPr>
        <w:t xml:space="preserve">  "gradient_clipping": 1.0,</w:t>
      </w:r>
      <w:r>
        <w:br/>
      </w:r>
      <w:r>
        <w:rPr>
          <w:rStyle w:val="VerbatimChar"/>
        </w:rPr>
        <w:t xml:space="preserve">  "wall_clock_breakdown": false</w:t>
      </w:r>
      <w:r>
        <w:br/>
      </w:r>
      <w:r>
        <w:rPr>
          <w:rStyle w:val="VerbatimChar"/>
        </w:rPr>
        <w:t xml:space="preserve">}</w:t>
      </w:r>
    </w:p>
    <w:bookmarkEnd w:id="225"/>
    <w:bookmarkEnd w:id="226"/>
    <w:bookmarkStart w:id="229" w:name="app:cutlass_snippets"/>
    <w:p>
      <w:pPr>
        <w:pStyle w:val="Heading2"/>
      </w:pPr>
      <w:r>
        <w:t xml:space="preserve">CUTLASS Kernel Snippets</w:t>
      </w:r>
    </w:p>
    <w:bookmarkStart w:id="227" w:name="gemm-bias-gelu-epilogue"/>
    <w:p>
      <w:pPr>
        <w:pStyle w:val="Heading3"/>
      </w:pPr>
      <w:r>
        <w:t xml:space="preserve">GEMM + Bias + GELU Epilogue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Gemm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GemmUniversal</w:t>
      </w:r>
      <w:r>
        <w:rPr>
          <w:rStyle w:val="OperatorTok"/>
        </w:rPr>
        <w:t xml:space="preserve">&lt;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half_t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RowMajor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half_t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ColumnMajor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half_t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RowMajor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accumulator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arch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OpClassTensorOp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arch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Sm80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GemmShape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GemmShape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GemmShape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epilogue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thread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LinearCombinationGELU</w:t>
      </w:r>
      <w:r>
        <w:rPr>
          <w:rStyle w:val="OperatorTok"/>
        </w:rPr>
        <w:t xml:space="preserve">&lt;</w:t>
      </w:r>
      <w:r>
        <w:br/>
      </w:r>
      <w:r>
        <w:rPr>
          <w:rStyle w:val="NormalTok"/>
        </w:rPr>
        <w:t xml:space="preserve">        cutlass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half_t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threadblock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GemmIdentityThreadblockSwizzle</w:t>
      </w:r>
      <w:r>
        <w:rPr>
          <w:rStyle w:val="OperatorTok"/>
        </w:rPr>
        <w:t xml:space="preserve">&lt;&gt;,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num pipeline stages</w:t>
      </w:r>
      <w:r>
        <w:br/>
      </w:r>
      <w:r>
        <w:rPr>
          <w:rStyle w:val="OperatorTok"/>
        </w:rPr>
        <w:t xml:space="preserve">&gt;;</w:t>
      </w:r>
    </w:p>
    <w:bookmarkEnd w:id="227"/>
    <w:bookmarkStart w:id="228" w:name="grouped-gemm-launch"/>
    <w:p>
      <w:pPr>
        <w:pStyle w:val="Heading3"/>
      </w:pPr>
      <w:r>
        <w:t xml:space="preserve">Grouped GEMM Launch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GroupGemm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GemmGrouped</w:t>
      </w:r>
      <w:r>
        <w:rPr>
          <w:rStyle w:val="OperatorTok"/>
        </w:rPr>
        <w:t xml:space="preserve">&lt;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half_t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RowMajor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half_t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ColumnMajor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half_t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RowMajor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arch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OpClassTensorOp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arch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Sm80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GemmShape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GemmShape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GemmShape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epilogue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thread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LinearCombination</w:t>
      </w:r>
      <w:r>
        <w:rPr>
          <w:rStyle w:val="OperatorTok"/>
        </w:rPr>
        <w:t xml:space="preserve">&lt;</w:t>
      </w:r>
      <w:r>
        <w:br/>
      </w:r>
      <w:r>
        <w:rPr>
          <w:rStyle w:val="NormalTok"/>
        </w:rPr>
        <w:t xml:space="preserve">        cutlass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half_t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cutlass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threadblock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GemmIdentityThreadblockSwizzle</w:t>
      </w:r>
      <w:r>
        <w:rPr>
          <w:rStyle w:val="OperatorTok"/>
        </w:rPr>
        <w:t xml:space="preserve">&lt;&gt;,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num experts per launch</w:t>
      </w:r>
      <w:r>
        <w:br/>
      </w:r>
      <w:r>
        <w:rPr>
          <w:rStyle w:val="OperatorTok"/>
        </w:rPr>
        <w:t xml:space="preserve">&gt;;</w:t>
      </w:r>
    </w:p>
    <w:bookmarkEnd w:id="228"/>
    <w:bookmarkEnd w:id="229"/>
    <w:bookmarkStart w:id="230" w:name="app:triton_swfa"/>
    <w:p>
      <w:pPr>
        <w:pStyle w:val="Heading2"/>
      </w:pPr>
      <w:r>
        <w:t xml:space="preserve">Triton SWFA Kernel</w:t>
      </w:r>
    </w:p>
    <w:p>
      <w:pPr>
        <w:pStyle w:val="FirstParagraph"/>
      </w:pPr>
      <w:r>
        <w:t xml:space="preserve">The full Triton implementation of SWFA used for the</w:t>
      </w:r>
      <w:r>
        <w:t xml:space="preserve"> </w:t>
      </w:r>
      <w:r>
        <w:t xml:space="preserve">cross-validation of Section </w:t>
      </w:r>
      <w:hyperlink w:anchor="sec:triton_swfa">
        <w:r>
          <w:rPr>
            <w:rStyle w:val="Hyperlink"/>
          </w:rPr>
          <w:t xml:space="preserve">7.5</w:t>
        </w:r>
      </w:hyperlink>
      <w:r>
        <w:t xml:space="preserve"> </w:t>
      </w:r>
      <w:r>
        <w:t xml:space="preserve">is reproduced</w:t>
      </w:r>
      <w:r>
        <w:t xml:space="preserve"> </w:t>
      </w:r>
      <w:r>
        <w:t xml:space="preserve">below.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triton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triton.language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tl</w:t>
      </w:r>
      <w:r>
        <w:br/>
      </w:r>
      <w:r>
        <w:br/>
      </w:r>
      <w:r>
        <w:rPr>
          <w:rStyle w:val="AttributeTok"/>
        </w:rPr>
        <w:t xml:space="preserve">@triton.autotune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configs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triton.Config({</w:t>
      </w:r>
      <w:r>
        <w:rPr>
          <w:rStyle w:val="StringTok"/>
        </w:rPr>
        <w:t xml:space="preserve">'BLOCK_R'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'BLOCK_C'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  num_warps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num_stages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triton.Config({</w:t>
      </w:r>
      <w:r>
        <w:rPr>
          <w:rStyle w:val="StringTok"/>
        </w:rPr>
        <w:t xml:space="preserve">'BLOCK_R'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'BLOCK_C'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  num_warps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num_stages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triton.Config({</w:t>
      </w:r>
      <w:r>
        <w:rPr>
          <w:rStyle w:val="StringTok"/>
        </w:rPr>
        <w:t xml:space="preserve">'BLOCK_R'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'BLOCK_C'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  num_warps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num_stages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'wr'</w:t>
      </w:r>
      <w:r>
        <w:rPr>
          <w:rStyle w:val="NormalTok"/>
        </w:rPr>
        <w:t xml:space="preserve">])</w:t>
      </w:r>
      <w:r>
        <w:br/>
      </w:r>
      <w:r>
        <w:rPr>
          <w:rStyle w:val="AttributeTok"/>
        </w:rPr>
        <w:t xml:space="preserve">@triton.jit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swfa_fwd_kernel(Q, K, V, O, L, M,</w:t>
      </w:r>
      <w:r>
        <w:br/>
      </w:r>
      <w:r>
        <w:rPr>
          <w:rStyle w:val="NormalTok"/>
        </w:rPr>
        <w:t xml:space="preserve">                    block_idx, n_active,</w:t>
      </w:r>
      <w:r>
        <w:br/>
      </w:r>
      <w:r>
        <w:rPr>
          <w:rStyle w:val="NormalTok"/>
        </w:rPr>
        <w:t xml:space="preserve">                    stride_qn, stride_qd,</w:t>
      </w:r>
      <w:r>
        <w:br/>
      </w:r>
      <w:r>
        <w:rPr>
          <w:rStyle w:val="NormalTok"/>
        </w:rPr>
        <w:t xml:space="preserve">                    stride_kn, stride_kd,</w:t>
      </w:r>
      <w:r>
        <w:br/>
      </w:r>
      <w:r>
        <w:rPr>
          <w:rStyle w:val="NormalTok"/>
        </w:rPr>
        <w:t xml:space="preserve">                    stride_vn, stride_vd,</w:t>
      </w:r>
      <w:r>
        <w:br/>
      </w:r>
      <w:r>
        <w:rPr>
          <w:rStyle w:val="NormalTok"/>
        </w:rPr>
        <w:t xml:space="preserve">                    stride_on, stride_od,</w:t>
      </w:r>
      <w:r>
        <w:br/>
      </w:r>
      <w:r>
        <w:rPr>
          <w:rStyle w:val="NormalTok"/>
        </w:rPr>
        <w:t xml:space="preserve">                    N, d, wl, wr,</w:t>
      </w:r>
      <w:r>
        <w:br/>
      </w:r>
      <w:r>
        <w:rPr>
          <w:rStyle w:val="NormalTok"/>
        </w:rPr>
        <w:t xml:space="preserve">                    BLOCK_R: tl.constexpr,</w:t>
      </w:r>
      <w:r>
        <w:br/>
      </w:r>
      <w:r>
        <w:rPr>
          <w:rStyle w:val="NormalTok"/>
        </w:rPr>
        <w:t xml:space="preserve">                    BLOCK_C: tl.constexpr):</w:t>
      </w:r>
      <w:r>
        <w:br/>
      </w:r>
      <w:r>
        <w:rPr>
          <w:rStyle w:val="NormalTok"/>
        </w:rPr>
        <w:t xml:space="preserve">   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tl.program_id(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n_active: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tl.load(block_idx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pid)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65536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Q tile</w:t>
      </w:r>
      <w:r>
        <w:br/>
      </w:r>
      <w:r>
        <w:rPr>
          <w:rStyle w:val="NormalTok"/>
        </w:rPr>
        <w:t xml:space="preserve">    offs_r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BLOCK_R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tl.arange(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BLOCK_R)</w:t>
      </w:r>
      <w:r>
        <w:br/>
      </w:r>
      <w:r>
        <w:rPr>
          <w:rStyle w:val="NormalTok"/>
        </w:rPr>
        <w:t xml:space="preserve">    offs_c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BLOCK_C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tl.arange(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BLOCK_C)</w:t>
      </w:r>
      <w:r>
        <w:br/>
      </w:r>
      <w:r>
        <w:rPr>
          <w:rStyle w:val="NormalTok"/>
        </w:rPr>
        <w:t xml:space="preserve">    offs_d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d)</w:t>
      </w:r>
      <w:r>
        <w:br/>
      </w:r>
      <w:r>
        <w:rPr>
          <w:rStyle w:val="NormalTok"/>
        </w:rPr>
        <w:t xml:space="preserve">    Q_tile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tl.load(Q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offs_r[:,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stride_qn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offs_d[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stride_qd,</w:t>
      </w:r>
      <w:r>
        <w:br/>
      </w:r>
      <w:r>
        <w:rPr>
          <w:rStyle w:val="NormalTok"/>
        </w:rPr>
        <w:t xml:space="preserve">                     mask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(offs_r[:,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N))</w:t>
      </w:r>
      <w:r>
        <w:br/>
      </w:r>
      <w:r>
        <w:br/>
      </w:r>
      <w:r>
        <w:rPr>
          <w:rStyle w:val="NormalTok"/>
        </w:rPr>
        <w:t xml:space="preserve">    K_tile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tl.load(K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offs_c[:,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stride_kn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offs_d[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stride_kd,</w:t>
      </w:r>
      <w:r>
        <w:br/>
      </w:r>
      <w:r>
        <w:rPr>
          <w:rStyle w:val="NormalTok"/>
        </w:rPr>
        <w:t xml:space="preserve">                     mask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(offs_c[:,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Scores</w:t>
      </w:r>
      <w:r>
        <w:br/>
      </w:r>
      <w:r>
        <w:rPr>
          <w:rStyle w:val="NormalTok"/>
        </w:rPr>
        <w:t xml:space="preserve">   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tl.sqrt(tl.full([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tl.float32))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tl.dot(Q_tile, tl.trans(K_tile))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scale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Sliding-window mask (only for intersecting blocks)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BLOCK_C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BLOCK_R</w:t>
      </w:r>
      <w:r>
        <w:br/>
      </w:r>
      <w:r>
        <w:rPr>
          <w:rStyle w:val="NormalTok"/>
        </w:rPr>
        <w:t xml:space="preserve">    rel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offs_c[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offs_r[:,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delta</w:t>
      </w:r>
      <w:r>
        <w:br/>
      </w:r>
      <w:r>
        <w:rPr>
          <w:rStyle w:val="NormalTok"/>
        </w:rPr>
        <w:t xml:space="preserve">    in_win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wr)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(rel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wl)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tl.where(in_win, S,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"-inf"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Online softmax</w:t>
      </w:r>
      <w:r>
        <w:br/>
      </w:r>
      <w:r>
        <w:rPr>
          <w:rStyle w:val="NormalTok"/>
        </w:rPr>
        <w:t xml:space="preserve">    m_new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tl.exp(S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m_new[:,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l_new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V_tile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tl.load(V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offs_c[:,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stride_vn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offs_d[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stride_vd,</w:t>
      </w:r>
      <w:r>
        <w:br/>
      </w:r>
      <w:r>
        <w:rPr>
          <w:rStyle w:val="NormalTok"/>
        </w:rPr>
        <w:t xml:space="preserve">                     mask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(offs_c[:,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    O_tile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tl.dot(P.to(V_tile.dtype), V_tile)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l_new[:,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tl.store(O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offs_r[:,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stride_on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offs_d[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stride_od, O_tile,</w:t>
      </w:r>
      <w:r>
        <w:br/>
      </w:r>
      <w:r>
        <w:rPr>
          <w:rStyle w:val="NormalTok"/>
        </w:rPr>
        <w:t xml:space="preserve">             mask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(offs_r[:,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N))</w:t>
      </w:r>
    </w:p>
    <w:bookmarkEnd w:id="230"/>
    <w:bookmarkStart w:id="231" w:name="app:validation"/>
    <w:p>
      <w:pPr>
        <w:pStyle w:val="Heading2"/>
      </w:pPr>
      <w:r>
        <w:t xml:space="preserve">Numerical Validation Harness</w:t>
      </w:r>
    </w:p>
    <w:p>
      <w:pPr>
        <w:pStyle w:val="FirstParagraph"/>
      </w:pPr>
      <w:r>
        <w:t xml:space="preserve">The validation harness that produced</w:t>
      </w:r>
      <w:r>
        <w:t xml:space="preserve"> </w:t>
      </w:r>
      <w:r>
        <w:t xml:space="preserve">Table </w:t>
      </w:r>
      <w:hyperlink w:anchor="tab:swfa_accuracy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is listed below.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torch,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vanilla_attn(Q, K, V, wl, wr):</w:t>
      </w:r>
      <w:r>
        <w:br/>
      </w:r>
      <w:r>
        <w:rPr>
          <w:rStyle w:val="NormalTok"/>
        </w:rPr>
        <w:t xml:space="preserve">    N,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Q.shape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(Q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K.T)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math.sqrt(d)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torch.arange(N)[:,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torch.arange(N)[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wr)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wl)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S.masked_fill(mask,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"-inf"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torch.softmax(S, 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validate(N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wl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wr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Br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Bc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torch.float32):</w:t>
      </w:r>
      <w:r>
        <w:br/>
      </w:r>
      <w:r>
        <w:rPr>
          <w:rStyle w:val="NormalTok"/>
        </w:rPr>
        <w:t xml:space="preserve">    torch.manual_seed(seed)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torch.randn(N, d, 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dtype)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torch.randn(N, d, 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dtype)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torch.randn(N, d, 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dtype)</w:t>
      </w:r>
      <w:r>
        <w:br/>
      </w:r>
      <w:r>
        <w:rPr>
          <w:rStyle w:val="NormalTok"/>
        </w:rPr>
        <w:t xml:space="preserve">    O_ref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vanilla_attn(Q, K, V, wl, wr)</w:t>
      </w:r>
      <w:r>
        <w:br/>
      </w:r>
      <w:r>
        <w:rPr>
          <w:rStyle w:val="NormalTok"/>
        </w:rPr>
        <w:t xml:space="preserve">    O_swf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swfa_forward(Q, K, V, wl, wr, Br, Bc)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(O_ref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O_swf).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().item(),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(O_ref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O_swf).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().mean().item()</w:t>
      </w:r>
    </w:p>
    <w:bookmarkEnd w:id="231"/>
    <w:bookmarkEnd w:id="232"/>
    <w:bookmarkStart w:id="306" w:name="chp:appB"/>
    <w:p>
      <w:pPr>
        <w:pStyle w:val="Heading1"/>
      </w:pPr>
      <w:r>
        <w:t xml:space="preserve">Mathematical Proofs</w:t>
      </w:r>
    </w:p>
    <w:p>
      <w:pPr>
        <w:pStyle w:val="FirstParagraph"/>
      </w:pPr>
      <w:r>
        <w:t xml:space="preserve">This appendix collects, in one place, the full proofs of the</w:t>
      </w:r>
      <w:r>
        <w:t xml:space="preserve"> </w:t>
      </w:r>
      <w:r>
        <w:t xml:space="preserve">theoretical results stated in the main text. The proofs are</w:t>
      </w:r>
      <w:r>
        <w:t xml:space="preserve"> </w:t>
      </w:r>
      <w:r>
        <w:t xml:space="preserve">self-contained—each one restates the claim before the</w:t>
      </w:r>
      <w:r>
        <w:t xml:space="preserve"> </w:t>
      </w:r>
      <w:r>
        <w:t xml:space="preserve">argument, and each is numbered so that any chapter can cite it</w:t>
      </w:r>
      <w:r>
        <w:t xml:space="preserve"> </w:t>
      </w:r>
      <w:r>
        <w:t xml:space="preserve">without ambiguity.</w:t>
      </w:r>
    </w:p>
    <w:bookmarkStart w:id="233" w:name="app:notation"/>
    <w:p>
      <w:pPr>
        <w:pStyle w:val="Heading2"/>
      </w:pPr>
      <w:r>
        <w:t xml:space="preserve">Notation and Conventions</w:t>
      </w:r>
    </w:p>
    <w:p>
      <w:pPr>
        <w:pStyle w:val="FirstParagraph"/>
      </w:pPr>
      <w:r>
        <w:t xml:space="preserve">The following conventions are used throughout this appendix.</w:t>
      </w:r>
    </w:p>
    <w:p>
      <w:pPr>
        <w:numPr>
          <w:ilvl w:val="0"/>
          <w:numId w:val="1039"/>
        </w:numPr>
      </w:pPr>
      <m:oMath>
        <m:r>
          <m:t>N</m:t>
        </m:r>
      </m:oMath>
      <w:r>
        <w:t xml:space="preserve"> </w:t>
      </w:r>
      <w:r>
        <w:t xml:space="preserve">denotes the sequence length;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per-head embedding</w:t>
      </w:r>
      <w:r>
        <w:t xml:space="preserve"> </w:t>
      </w:r>
      <w:r>
        <w:t xml:space="preserve">dimension;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number of heads;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batch size.</w:t>
      </w:r>
    </w:p>
    <w:p>
      <w:pPr>
        <w:numPr>
          <w:ilvl w:val="0"/>
          <w:numId w:val="1039"/>
        </w:numPr>
      </w:pP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are the row/column block sizes of Flash</w:t>
      </w:r>
      <w:r>
        <w:t xml:space="preserve"> </w:t>
      </w:r>
      <w:r>
        <w:t xml:space="preserve">Attention;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N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r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N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⌉</m:t>
        </m:r>
      </m:oMath>
      <w:r>
        <w:t xml:space="preserve">.</w:t>
      </w:r>
    </w:p>
    <w:p>
      <w:pPr>
        <w:numPr>
          <w:ilvl w:val="0"/>
          <w:numId w:val="1039"/>
        </w:numPr>
      </w:pP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 </w:t>
      </w:r>
      <w:r>
        <w:t xml:space="preserve">are the left/right window half-widths; the full</w:t>
      </w:r>
      <w:r>
        <w:t xml:space="preserve"> </w:t>
      </w:r>
      <w:r>
        <w:t xml:space="preserve">window 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39"/>
        </w:numPr>
      </w:pP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v</m:t>
                </m:r>
              </m:sub>
            </m:sSub>
          </m:sup>
        </m:sSup>
      </m:oMath>
      <w:r>
        <w:t xml:space="preserve"> </w:t>
      </w:r>
      <w:r>
        <w:t xml:space="preserve">are the query/key/value matrices.</w:t>
      </w:r>
    </w:p>
    <w:p>
      <w:pPr>
        <w:numPr>
          <w:ilvl w:val="0"/>
          <w:numId w:val="1039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≜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is the raw</w:t>
      </w:r>
      <w:r>
        <w:t xml:space="preserve"> </w:t>
      </w:r>
      <w:r>
        <w:t xml:space="preserve">attention score; the softmax-normalised weight is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33"/>
    <w:bookmarkStart w:id="236" w:name="app:proofs_classify"/>
    <w:p>
      <w:pPr>
        <w:pStyle w:val="Heading2"/>
      </w:pPr>
      <w:r>
        <w:t xml:space="preserve">Correctness of Corner-Based Block</w:t>
      </w:r>
      <w:r>
        <w:t xml:space="preserve"> </w:t>
      </w:r>
      <w:r>
        <w:t xml:space="preserve">Classification</w:t>
      </w:r>
    </w:p>
    <w:p>
      <w:pPr>
        <w:pStyle w:val="FirstParagraph"/>
      </w:pPr>
      <w:bookmarkStart w:id="234" w:name="lem:corner2"/>
      <w:bookmarkEnd w:id="234"/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×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be a block of the attention</w:t>
      </w:r>
      <w:r>
        <w:t xml:space="preserve"> </w:t>
      </w:r>
      <w:r>
        <w:t xml:space="preserve">matrix. Define the window band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e>
        </m:d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: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≤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≤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40"/>
        </w:numPr>
      </w:pPr>
      <m:oMath>
        <m:r>
          <m:t>B</m:t>
        </m:r>
        <m:r>
          <m:rPr>
            <m:sty m:val="p"/>
          </m:rPr>
          <m:t>∩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;</w:t>
      </w:r>
    </w:p>
    <w:p>
      <w:pPr>
        <w:numPr>
          <w:ilvl w:val="0"/>
          <w:numId w:val="1040"/>
        </w:numPr>
      </w:pPr>
      <m:oMath>
        <m:r>
          <m:t>B</m:t>
        </m:r>
        <m:r>
          <m:rPr>
            <m:sty m:val="p"/>
          </m:rPr>
          <m:t>⊆</m:t>
        </m:r>
        <m:r>
          <m:t>W</m:t>
        </m:r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w:r>
        <w:t xml:space="preserve">Define the scalar function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e>
        </m:d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on the block</w:t>
      </w:r>
      <w:r>
        <w:t xml:space="preserve"> </w:t>
      </w:r>
      <m:oMath>
        <m:r>
          <m:t>B</m:t>
        </m:r>
      </m:oMath>
      <w:r>
        <w:t xml:space="preserve">. Since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linear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axis-aligned</w:t>
      </w:r>
      <w:r>
        <w:t xml:space="preserve"> </w:t>
      </w:r>
      <w:r>
        <w:t xml:space="preserve">rectangle,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attains its minimum at the corner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(the corner with the largest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smallest</w:t>
      </w:r>
      <w:r>
        <w:t xml:space="preserve"> </w:t>
      </w:r>
      <m:oMath>
        <m:r>
          <m:t>j</m:t>
        </m:r>
      </m:oMath>
      <w:r>
        <w:t xml:space="preserve">) and its</w:t>
      </w:r>
      <w:r>
        <w:t xml:space="preserve"> </w:t>
      </w:r>
      <w:r>
        <w:t xml:space="preserve">maximum at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(smallest</w:t>
      </w:r>
      <w:r>
        <w:t xml:space="preserve"> </w:t>
      </w:r>
      <m:oMath>
        <m:r>
          <m:t>i</m:t>
        </m:r>
      </m:oMath>
      <w:r>
        <w:t xml:space="preserve">, largest</w:t>
      </w:r>
      <w:r>
        <w:t xml:space="preserve"> </w:t>
      </w:r>
      <m:oMath>
        <m:r>
          <m:t>j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(i) Outside case.</w:t>
      </w:r>
      <w:r>
        <w:t xml:space="preserve"> </w:t>
      </w:r>
      <m:oMath>
        <m:r>
          <m:t>B</m:t>
        </m:r>
        <m:r>
          <m:rPr>
            <m:sty m:val="p"/>
          </m:rPr>
          <m:t>∩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holds iff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never lands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 </w:t>
      </w:r>
      <w:r>
        <w:t xml:space="preserve">on</w:t>
      </w:r>
      <w:r>
        <w:t xml:space="preserve"> </w:t>
      </w:r>
      <m:oMath>
        <m:r>
          <m:t>B</m:t>
        </m:r>
      </m:oMath>
      <w:r>
        <w:t xml:space="preserve">, which is equivalent</w:t>
      </w:r>
      <w:r>
        <w:t xml:space="preserve"> </w:t>
      </w:r>
      <w:r>
        <w:t xml:space="preserve">to requiring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B</m:t>
            </m:r>
          </m:sub>
        </m:sSub>
        <m:r>
          <m:t>ϕ</m:t>
        </m:r>
        <m:r>
          <m:rPr>
            <m:sty m:val="p"/>
          </m:rPr>
          <m:t>&lt;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B</m:t>
            </m:r>
          </m:sub>
        </m:sSub>
        <m:r>
          <m:t>ϕ</m:t>
        </m:r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Plugging in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B</m:t>
            </m:r>
          </m:sub>
        </m:sSub>
        <m:r>
          <m:t>ϕ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B</m:t>
            </m:r>
          </m:sub>
        </m:sSub>
        <m:r>
          <m:t>ϕ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, i.e. 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(ii) Inside case.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W</m:t>
        </m:r>
      </m:oMath>
      <w:r>
        <w:t xml:space="preserve"> </w:t>
      </w:r>
      <w:r>
        <w:t xml:space="preserve">holds iff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⊆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, that is,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B</m:t>
            </m:r>
          </m:sub>
        </m:sSub>
        <m:r>
          <m:t>ϕ</m:t>
        </m:r>
        <m:r>
          <m:rPr>
            <m:sty m:val="p"/>
          </m:rPr>
          <m:t>≤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B</m:t>
            </m:r>
          </m:sub>
        </m:sSub>
        <m:r>
          <m:t>ϕ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</m:oMath>
      <w:r>
        <w:t xml:space="preserve">. Substituting</w:t>
      </w:r>
      <w:r>
        <w:t xml:space="preserve"> </w:t>
      </w:r>
      <w:r>
        <w:t xml:space="preserve">the same extrema yields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w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l</m:t>
            </m:r>
          </m:sub>
        </m:sSub>
      </m:oMath>
      <w:r>
        <w:t xml:space="preserve">, which are precisely the stated inequalities.</w:t>
      </w:r>
    </w:p>
    <w:p>
      <w:pPr>
        <w:pStyle w:val="BodyText"/>
      </w:pPr>
      <w:r>
        <w:t xml:space="preserve">Clipping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does not affect either inequality,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itself a subset of</w:t>
      </w:r>
      <w: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by construction. ◻</w:t>
      </w:r>
    </w:p>
    <w:p>
      <w:pPr>
        <w:pStyle w:val="BodyText"/>
      </w:pPr>
      <w:bookmarkStart w:id="235" w:name="cor:classifier_cost"/>
      <w:bookmarkEnd w:id="235"/>
      <w:r>
        <w:t xml:space="preserve"> </w:t>
      </w:r>
      <w:r>
        <w:t xml:space="preserve">Algorithm </w:t>
      </w:r>
      <w:hyperlink w:anchor="alg:swfa_classify">
        <w:r>
          <w:rPr>
            <w:rStyle w:val="Hyperlink"/>
          </w:rPr>
          <w:t xml:space="preserve">[alg:swfa_classify]</w:t>
        </w:r>
      </w:hyperlink>
      <w:r>
        <w:t xml:space="preserve"> </w:t>
      </w:r>
      <w:r>
        <w:t xml:space="preserve">runs in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  <m:sSub>
              <m:e>
                <m:r>
                  <m:t>T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arithmetic operations and correctly assigns each block to exactly one</w:t>
      </w:r>
      <w:r>
        <w:t xml:space="preserve"> </w:t>
      </w:r>
      <w:r>
        <w:t xml:space="preserve">of the sets</w:t>
      </w:r>
      <w:r>
        <w:t xml:space="preserve"> </w:t>
      </w:r>
      <m:oMath>
        <m:r>
          <m:rPr>
            <m:sty m:val="p"/>
            <m:scr m:val="script"/>
          </m:rPr>
          <m:t>I</m:t>
        </m:r>
        <m:r>
          <m:rPr>
            <m:sty m:val="p"/>
          </m:rPr>
          <m:t>,</m:t>
        </m:r>
        <m:r>
          <m:rPr>
            <m:sty m:val="p"/>
            <m:scr m:val="script"/>
          </m:rPr>
          <m:t>X</m:t>
        </m:r>
        <m:r>
          <m:rPr>
            <m:sty m:val="p"/>
          </m:rPr>
          <m:t>,</m:t>
        </m:r>
        <m:r>
          <m:rPr>
            <m:sty m:val="p"/>
            <m:scr m:val="script"/>
          </m:rPr>
          <m:t>O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For each of the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blocks,</w:t>
      </w:r>
      <w:r>
        <w:t xml:space="preserve"> </w:t>
      </w:r>
      <w:r>
        <w:t xml:space="preserve">Algorithm </w:t>
      </w:r>
      <w:hyperlink w:anchor="alg:swfa_classify">
        <w:r>
          <w:rPr>
            <w:rStyle w:val="Hyperlink"/>
          </w:rPr>
          <w:t xml:space="preserve">[alg:swfa_classify]</w:t>
        </w:r>
      </w:hyperlink>
      <w:r>
        <w:t xml:space="preserve"> </w:t>
      </w:r>
      <w:r>
        <w:t xml:space="preserve">performs a constant number of</w:t>
      </w:r>
      <w:r>
        <w:t xml:space="preserve"> </w:t>
      </w:r>
      <w:r>
        <w:t xml:space="preserve">comparisons derived from the two predicates of</w:t>
      </w:r>
      <w:r>
        <w:t xml:space="preserve"> </w:t>
      </w:r>
      <w:r>
        <w:t xml:space="preserve">Lemma </w:t>
      </w:r>
      <w:hyperlink w:anchor="lem:corner2">
        <w:r>
          <w:rPr>
            <w:rStyle w:val="Hyperlink"/>
          </w:rPr>
          <w:t xml:space="preserve">[lem:corner2]</w:t>
        </w:r>
      </w:hyperlink>
      <w:r>
        <w:t xml:space="preserve">. Disjointness of the three sets is</w:t>
      </w:r>
      <w:r>
        <w:t xml:space="preserve"> </w:t>
      </w:r>
      <w:r>
        <w:t xml:space="preserve">enforced by the order of the tests: the</w:t>
      </w:r>
      <w:r>
        <w:t xml:space="preserve"> </w:t>
      </w:r>
      <w:r>
        <w:rPr>
          <w:rStyle w:val="VerbatimChar"/>
        </w:rPr>
        <w:t xml:space="preserve">outside</w:t>
      </w:r>
      <w:r>
        <w:t xml:space="preserve"> </w:t>
      </w:r>
      <w:r>
        <w:t xml:space="preserve">predicate takes precedence; the</w:t>
      </w:r>
      <w:r>
        <w:t xml:space="preserve"> </w:t>
      </w:r>
      <w:r>
        <w:rPr>
          <w:rStyle w:val="VerbatimChar"/>
        </w:rPr>
        <w:t xml:space="preserve">inside</w:t>
      </w:r>
      <w:r>
        <w:t xml:space="preserve"> </w:t>
      </w:r>
      <w:r>
        <w:t xml:space="preserve">predicate is</w:t>
      </w:r>
      <w:r>
        <w:t xml:space="preserve"> </w:t>
      </w:r>
      <w:r>
        <w:t xml:space="preserve">tested only when</w:t>
      </w:r>
      <w:r>
        <w:t xml:space="preserve"> </w:t>
      </w:r>
      <w:r>
        <w:rPr>
          <w:rStyle w:val="VerbatimChar"/>
        </w:rPr>
        <w:t xml:space="preserve">outside</w:t>
      </w:r>
      <w:r>
        <w:t xml:space="preserve"> </w:t>
      </w:r>
      <w:r>
        <w:t xml:space="preserve">is false; any remaining block</w:t>
      </w:r>
      <w:r>
        <w:t xml:space="preserve"> </w:t>
      </w:r>
      <w:r>
        <w:t xml:space="preserve">is assigned to</w:t>
      </w:r>
      <w:r>
        <w:t xml:space="preserve"> </w:t>
      </w:r>
      <m:oMath>
        <m:r>
          <m:rPr>
            <m:sty m:val="p"/>
            <m:scr m:val="script"/>
          </m:rPr>
          <m:t>X</m:t>
        </m:r>
      </m:oMath>
      <w:r>
        <w:t xml:space="preserve">. By Lemma </w:t>
      </w:r>
      <w:hyperlink w:anchor="lem:corner2">
        <w:r>
          <w:rPr>
            <w:rStyle w:val="Hyperlink"/>
          </w:rPr>
          <w:t xml:space="preserve">[lem:corner2]</w:t>
        </w:r>
      </w:hyperlink>
      <w:r>
        <w:t xml:space="preserve">, a</w:t>
      </w:r>
      <w:r>
        <w:t xml:space="preserve"> </w:t>
      </w:r>
      <w:r>
        <w:t xml:space="preserve">block is outside exactly when</w:t>
      </w:r>
      <w:r>
        <w:t xml:space="preserve"> </w:t>
      </w:r>
      <w:r>
        <w:rPr>
          <w:rStyle w:val="VerbatimChar"/>
        </w:rPr>
        <w:t xml:space="preserve">outside</w:t>
      </w:r>
      <w:r>
        <w:t xml:space="preserve"> </w:t>
      </w:r>
      <w:r>
        <w:t xml:space="preserve">is true and</w:t>
      </w:r>
      <w:r>
        <w:t xml:space="preserve"> </w:t>
      </w:r>
      <w:r>
        <w:t xml:space="preserve">inside exactly when</w:t>
      </w:r>
      <w:r>
        <w:t xml:space="preserve"> </w:t>
      </w:r>
      <w:r>
        <w:rPr>
          <w:rStyle w:val="VerbatimChar"/>
        </w:rPr>
        <w:t xml:space="preserve">inside</w:t>
      </w:r>
      <w:r>
        <w:t xml:space="preserve"> </w:t>
      </w:r>
      <w:r>
        <w:t xml:space="preserve">is true. The three sets</w:t>
      </w:r>
      <w:r>
        <w:t xml:space="preserve"> </w:t>
      </w:r>
      <w:r>
        <w:t xml:space="preserve">therefore form a partition of the grid. ◻</w:t>
      </w:r>
    </w:p>
    <w:bookmarkEnd w:id="236"/>
    <w:bookmarkStart w:id="238" w:name="app:proofs_block"/>
    <w:p>
      <w:pPr>
        <w:pStyle w:val="Heading2"/>
      </w:pPr>
      <w:r>
        <w:t xml:space="preserve">Block-Count Lemma</w:t>
      </w:r>
    </w:p>
    <w:p>
      <w:pPr>
        <w:pStyle w:val="FirstParagraph"/>
      </w:pPr>
      <w:bookmarkStart w:id="237" w:name="lem:blockcount"/>
      <w:bookmarkEnd w:id="237"/>
      <w:r>
        <w:t xml:space="preserve"> </w:t>
      </w:r>
      <w:r>
        <w:t xml:space="preserve">For a symmetric window</w:t>
      </w:r>
      <w:r>
        <w:t xml:space="preserve"> </w:t>
      </w:r>
      <m:oMath>
        <m:sSub>
          <m:e>
            <m:r>
              <m:t>w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 </w:t>
      </w:r>
      <w:r>
        <w:t xml:space="preserve">and equal block sizes</w:t>
      </w:r>
      <w:r>
        <w:t xml:space="preserve"> </w:t>
      </w:r>
      <m:oMath>
        <m:sSub>
          <m:e>
            <m:r>
              <m:t>B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N</m:t>
        </m:r>
      </m:oMath>
      <w:r>
        <w:t xml:space="preserve">, the number of outside blocks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  <m:scr m:val="script"/>
                </m:rPr>
                <m:t>O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max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B</m:t>
                  </m:r>
                </m:e>
              </m:d>
              <m:r>
                <m:rPr>
                  <m:sty m:val="p"/>
                </m:rPr>
                <m:t>/</m:t>
              </m:r>
              <m:r>
                <m:t>B</m:t>
              </m:r>
              <m:r>
                <m:rPr>
                  <m:sty m:val="p"/>
                </m:rPr>
                <m:t>⌉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Θ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t>W</m:t>
              </m:r>
              <m:r>
                <m:rPr>
                  <m:sty m:val="p"/>
                </m:rPr>
                <m:t>/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and therefore the skip ratio converges 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W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 fixed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Under the assumption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N</m:t>
        </m:r>
      </m:oMath>
      <w:r>
        <w:t xml:space="preserve">, the grid contains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blocks along each axis. Lemma </w:t>
      </w:r>
      <w:hyperlink w:anchor="lem:corner2">
        <w:r>
          <w:rPr>
            <w:rStyle w:val="Hyperlink"/>
          </w:rPr>
          <w:t xml:space="preserve">[lem:corner2]</w:t>
        </w:r>
      </w:hyperlink>
      <w:r>
        <w:t xml:space="preserve">(i) then says that</w:t>
      </w:r>
      <w:r>
        <w:t xml:space="preserve"> </w:t>
      </w:r>
      <w:r>
        <w:t xml:space="preserve">block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 </w:t>
      </w:r>
      <w:r>
        <w:t xml:space="preserve">is outside iff</w:t>
      </w:r>
      <w:r>
        <w:t xml:space="preserve"> </w:t>
      </w:r>
      <m:oMath>
        <m:r>
          <m:t>c</m:t>
        </m:r>
        <m:r>
          <m:t>B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r</m:t>
        </m:r>
        <m:r>
          <m:t>B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c</m:t>
        </m:r>
        <m:r>
          <m:t>B</m:t>
        </m:r>
        <m:r>
          <m:rPr>
            <m:sty m:val="p"/>
          </m:rPr>
          <m:t>&gt;</m:t>
        </m:r>
        <m:r>
          <m:t>r</m:t>
        </m:r>
        <m:r>
          <m:t>B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W</m:t>
        </m:r>
      </m:oMath>
      <w:r>
        <w:t xml:space="preserve">, which</w:t>
      </w:r>
      <w:r>
        <w:t xml:space="preserve"> </w:t>
      </w:r>
      <w:r>
        <w:t xml:space="preserve">simplifies to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−</m:t>
          </m:r>
          <m:d>
            <m:dPr>
              <m:begChr m:val="⌈"/>
              <m:endChr m:val="⌉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/</m:t>
              </m:r>
              <m:r>
                <m:t>B</m:t>
              </m:r>
            </m:e>
          </m:d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r>
            <m:t>c</m:t>
          </m:r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+</m:t>
          </m:r>
          <m:d>
            <m:dPr>
              <m:begChr m:val="⌈"/>
              <m:endChr m:val="⌉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/</m:t>
              </m:r>
              <m:r>
                <m:t>B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⌈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B</m:t>
        </m:r>
        <m:r>
          <m:rPr>
            <m:sty m:val="p"/>
          </m:rPr>
          <m:t>⌉</m:t>
        </m:r>
      </m:oMath>
      <w:r>
        <w:t xml:space="preserve">, the number of</w:t>
      </w:r>
      <w:r>
        <w:t xml:space="preserve"> </w:t>
      </w:r>
      <w:r>
        <w:t xml:space="preserve">outside blocks in row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−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e>
        </m:d>
        <m:r>
          <m:rPr>
            <m:sty m:val="p"/>
          </m:rPr>
          <m:t>+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−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e>
        </m:d>
      </m:oMath>
      <w:r>
        <w:t xml:space="preserve">. Summing</w:t>
      </w:r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collecting the symmetric terms gives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  <m:scr m:val="script"/>
              </m:rPr>
              <m:t>O</m:t>
            </m:r>
          </m:e>
        </m:d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−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e>
        </m:d>
      </m:oMath>
      <w:r>
        <w:t xml:space="preserve">, which</w:t>
      </w:r>
      <w:r>
        <w:t xml:space="preserve"> </w:t>
      </w:r>
      <w:r>
        <w:t xml:space="preserve">evaluates to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T</m:t>
        </m:r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rPr>
                <m:sty m:val="p"/>
              </m:rPr>
              <m:t>⋆</m:t>
            </m:r>
          </m:sup>
        </m:sSup>
        <m:d>
          <m:dPr>
            <m:begChr m:val="("/>
            <m:endChr m:val=")"/>
            <m:sepChr m:val=""/>
            <m:grow/>
          </m:dPr>
          <m:e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Dividing through by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taking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at fixed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/</m:t>
        </m:r>
        <m:r>
          <m:t>T</m:t>
        </m:r>
        <m:r>
          <m:rPr>
            <m:sty m:val="p"/>
          </m:rPr>
          <m:t>→</m:t>
        </m:r>
        <m:r>
          <m:t>W</m:t>
        </m:r>
        <m:r>
          <m:rPr>
            <m:sty m:val="p"/>
          </m:rPr>
          <m:t>/</m:t>
        </m:r>
        <m:r>
          <m:t>N</m:t>
        </m:r>
      </m:oMath>
      <w:r>
        <w:t xml:space="preserve">, so the skip ratio converges 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W</m:t>
        </m:r>
        <m:r>
          <m:rPr>
            <m:sty m:val="p"/>
          </m:rPr>
          <m:t>/</m:t>
        </m:r>
        <m:r>
          <m:t>N</m:t>
        </m:r>
      </m:oMath>
      <w:r>
        <w:t xml:space="preserve">, as claimed. ◻</w:t>
      </w:r>
    </w:p>
    <w:bookmarkEnd w:id="238"/>
    <w:bookmarkStart w:id="240" w:name="app:proof_convex"/>
    <w:p>
      <w:pPr>
        <w:pStyle w:val="Heading2"/>
      </w:pPr>
      <w:r>
        <w:t xml:space="preserve">Convexity of the SWFA Cost</w:t>
      </w:r>
    </w:p>
    <w:p>
      <w:pPr>
        <w:pStyle w:val="FirstParagraph"/>
      </w:pPr>
      <w:bookmarkStart w:id="239" w:name="thm:convex2"/>
      <w:bookmarkEnd w:id="239"/>
      <w:r>
        <w:t xml:space="preserve"> </w:t>
      </w:r>
      <w:r>
        <w:t xml:space="preserve">The cost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r>
            <m:t>α</m:t>
          </m:r>
          <m:r>
            <m:t>κ</m:t>
          </m:r>
          <m:r>
            <m:t>N</m:t>
          </m:r>
          <m:r>
            <m:t>w</m:t>
          </m:r>
          <m:r>
            <m:t>d</m:t>
          </m:r>
          <m:r>
            <m:rPr>
              <m:sty m:val="p"/>
            </m:rPr>
            <m:t>+</m:t>
          </m:r>
          <m:r>
            <m:t>β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γ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den>
          </m:f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w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strictly convex 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Differentiating</w:t>
      </w:r>
      <w:r>
        <w:t xml:space="preserve"> </w:t>
      </w:r>
      <m:oMath>
        <m:r>
          <m:rPr>
            <m:sty m:val="p"/>
            <m:scr m:val="script"/>
          </m:rPr>
          <m:t>L</m:t>
        </m:r>
      </m:oMath>
      <w:r>
        <w:t xml:space="preserve"> </w:t>
      </w:r>
      <w:r>
        <w:t xml:space="preserve">twice yields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r>
            <m:t>α</m:t>
          </m:r>
          <m:r>
            <m:t>κ</m:t>
          </m:r>
          <m:r>
            <m:t>N</m:t>
          </m:r>
          <m:r>
            <m:t>d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γ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λ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w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″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w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prefactor is positive: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assumed,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positive by the model</w:t>
      </w:r>
      <w:r>
        <w:t xml:space="preserve"> </w:t>
      </w:r>
      <w:r>
        <w:t xml:space="preserve">specification,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exponential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strictly positive for</w:t>
      </w:r>
      <w:r>
        <w:t xml:space="preserve"> </w:t>
      </w:r>
      <w:r>
        <w:t xml:space="preserve">every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 Hence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″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which means</w:t>
      </w:r>
      <w:r>
        <w:t xml:space="preserve"> </w:t>
      </w:r>
      <m:oMath>
        <m:r>
          <m:rPr>
            <m:sty m:val="p"/>
            <m:scr m:val="script"/>
          </m:rPr>
          <m:t>L</m:t>
        </m:r>
      </m:oMath>
      <w:r>
        <w:t xml:space="preserve"> </w:t>
      </w:r>
      <w:r>
        <w:t xml:space="preserve">is strictly convex on that</w:t>
      </w:r>
      <w:r>
        <w:t xml:space="preserve"> </w:t>
      </w:r>
      <w:r>
        <w:t xml:space="preserve">domain. ◻</w:t>
      </w:r>
    </w:p>
    <w:p>
      <w:pPr>
        <w:pStyle w:val="BodyText"/>
      </w:pPr>
      <m:oMath>
        <m:r>
          <m:rPr>
            <m:sty m:val="p"/>
            <m:scr m:val="script"/>
          </m:rPr>
          <m:t>L</m:t>
        </m:r>
        <m:r>
          <m:rPr>
            <m:sty m:val="p"/>
          </m:rPr>
          <m:t>″</m:t>
        </m:r>
      </m:oMath>
      <w:r>
        <w:t xml:space="preserve"> </w:t>
      </w:r>
      <w:r>
        <w:t xml:space="preserve">is a positive exponential multiplied by a</w:t>
      </w:r>
      <w:r>
        <w:t xml:space="preserve"> </w:t>
      </w:r>
      <w:r>
        <w:t xml:space="preserve">constant, so the convexity is in fact</w:t>
      </w:r>
      <w:r>
        <w:t xml:space="preserve"> </w:t>
      </w:r>
      <w:r>
        <w:rPr>
          <w:iCs/>
          <w:i/>
        </w:rPr>
        <w:t xml:space="preserve">strong</w:t>
      </w:r>
      <w:r>
        <w:t xml:space="preserve">: for any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exists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″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≥</m:t>
        </m:r>
        <m:r>
          <m:t>μ</m:t>
        </m:r>
      </m:oMath>
      <w:r>
        <w:t xml:space="preserve"> </w:t>
      </w:r>
      <w:r>
        <w:t xml:space="preserve">on any bounded interval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. This guarantees a linear rate of convergence for gradient</w:t>
      </w:r>
      <w:r>
        <w:t xml:space="preserve"> </w:t>
      </w:r>
      <w:r>
        <w:t xml:space="preserve">descent on</w:t>
      </w:r>
      <w:r>
        <w:t xml:space="preserve"> </w:t>
      </w:r>
      <m:oMath>
        <m:r>
          <m:rPr>
            <m:sty m:val="p"/>
            <m:scr m:val="script"/>
          </m:rPr>
          <m:t>L</m:t>
        </m:r>
      </m:oMath>
      <w:r>
        <w:t xml:space="preserve"> </w:t>
      </w:r>
      <w:r>
        <w:t xml:space="preserve">and legitimises the Newton step used in</w:t>
      </w:r>
      <w:r>
        <w:t xml:space="preserve"> </w:t>
      </w:r>
      <w:r>
        <w:t xml:space="preserve">the derivation of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below.</w:t>
      </w:r>
    </w:p>
    <w:bookmarkEnd w:id="240"/>
    <w:bookmarkStart w:id="243" w:name="app:proof_optw"/>
    <w:p>
      <w:pPr>
        <w:pStyle w:val="Heading2"/>
      </w:pPr>
      <w:r>
        <w:t xml:space="preserve">Closed-Form Optimal Window</w:t>
      </w:r>
    </w:p>
    <w:p>
      <w:pPr>
        <w:pStyle w:val="FirstParagraph"/>
      </w:pPr>
      <w:bookmarkStart w:id="241" w:name="thm:optw2"/>
      <w:bookmarkEnd w:id="241"/>
      <w:r>
        <w:t xml:space="preserve"> </w:t>
      </w:r>
      <w:r>
        <w:t xml:space="preserve">The minimiser of</w:t>
      </w:r>
      <w:r>
        <w:t xml:space="preserve"> </w:t>
      </w:r>
      <m:oMath>
        <m:r>
          <m:rPr>
            <m:sty m:val="p"/>
            <m:scr m:val="script"/>
          </m:rP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γ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λ</m:t>
                  </m:r>
                </m:num>
                <m:den>
                  <m:r>
                    <m:t>α</m:t>
                  </m:r>
                  <m:r>
                    <m:t>κ</m:t>
                  </m:r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provided the argument of the logarithm exceeds one (otherwise the</w:t>
      </w:r>
      <w:r>
        <w:t xml:space="preserve"> </w:t>
      </w:r>
      <w:r>
        <w:t xml:space="preserve">unconstrained minimiser is non-positive and the projected minimiser</w:t>
      </w:r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).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By Theorem </w:t>
      </w:r>
      <w:hyperlink w:anchor="thm:convex2">
        <w:r>
          <w:rPr>
            <w:rStyle w:val="Hyperlink"/>
          </w:rPr>
          <w:t xml:space="preserve">[thm:convex2]</w:t>
        </w:r>
      </w:hyperlink>
      <w:r>
        <w:t xml:space="preserve"> </w:t>
      </w:r>
      <w:r>
        <w:t xml:space="preserve">the loss</w:t>
      </w:r>
      <w:r>
        <w:t xml:space="preserve"> </w:t>
      </w:r>
      <m:oMath>
        <m:r>
          <m:rPr>
            <m:sty m:val="p"/>
            <m:scr m:val="script"/>
          </m:rPr>
          <m:t>L</m:t>
        </m:r>
      </m:oMath>
      <w:r>
        <w:t xml:space="preserve"> </w:t>
      </w:r>
      <w:r>
        <w:t xml:space="preserve">is strictly</w:t>
      </w:r>
      <w:r>
        <w:t xml:space="preserve"> </w:t>
      </w:r>
      <w:r>
        <w:t xml:space="preserve">convex on the domain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so its minimiser coincides with</w:t>
      </w:r>
      <w:r>
        <w:t xml:space="preserve"> </w:t>
      </w:r>
      <w:r>
        <w:t xml:space="preserve">its unique stationary point. Setting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r>
            <m:t>κ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λ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w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w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α</m:t>
              </m:r>
              <m:r>
                <m:t>κ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</m:num>
            <m:den>
              <m:r>
                <m:t>γ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λ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Applying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to both sides and multiplying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recovers </w:t>
      </w:r>
      <w:hyperlink w:anchor="eq:opt_w_app">
        <w:r>
          <w:rPr>
            <w:rStyle w:val="Hyperlink"/>
          </w:rPr>
          <w:t xml:space="preserve">[eq:opt_w_app]</w:t>
        </w:r>
      </w:hyperlink>
      <w:r>
        <w:t xml:space="preserve">. The argument of the outer</w:t>
      </w:r>
      <w:r>
        <w:t xml:space="preserve"> </w:t>
      </w:r>
      <w:r>
        <w:t xml:space="preserve">logarithm is positive, so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is real; it is strictly</w:t>
      </w:r>
      <w:r>
        <w:t xml:space="preserve"> </w:t>
      </w:r>
      <w:r>
        <w:t xml:space="preserve">positive exactly when that argument exceeds one, which is the</w:t>
      </w:r>
      <w:r>
        <w:t xml:space="preserve"> </w:t>
      </w:r>
      <w:r>
        <w:t xml:space="preserve">regime in which the local window actually improves on dense</w:t>
      </w:r>
      <w:r>
        <w:t xml:space="preserve"> </w:t>
      </w:r>
      <w:r>
        <w:t xml:space="preserve">attention (outside that regime, dense attention is cheaper than</w:t>
      </w:r>
      <w:r>
        <w:t xml:space="preserve"> </w:t>
      </w:r>
      <w:r>
        <w:t xml:space="preserve">the accuracy loss implied by a shorter window,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optimal).</w:t>
      </w:r>
    </w:p>
    <w:p>
      <w:pPr>
        <w:pStyle w:val="BodyText"/>
      </w:pPr>
      <w:r>
        <w:t xml:space="preserve">Projection onto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preserves uniqueness. At the left</w:t>
      </w:r>
      <w:r>
        <w:t xml:space="preserve"> </w:t>
      </w:r>
      <w:r>
        <w:t xml:space="preserve">endpoint, convexity gives</w:t>
      </w:r>
      <w:r>
        <w:t xml:space="preserve"> </w:t>
      </w:r>
      <m:oMath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≤</m:t>
        </m:r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;</w:t>
      </w:r>
      <w:r>
        <w:t xml:space="preserve"> </w:t>
      </w:r>
      <w:r>
        <w:t xml:space="preserve">at the right endpoint,</w:t>
      </w:r>
      <w:r>
        <w:t xml:space="preserve"> </w:t>
      </w:r>
      <m:oMath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is dominated by the</w:t>
      </w:r>
      <w:r>
        <w:t xml:space="preserve"> </w:t>
      </w:r>
      <w:r>
        <w:t xml:space="preserve">computation term because the exponential has already decayed.</w:t>
      </w:r>
      <w:r>
        <w:t xml:space="preserve"> </w:t>
      </w:r>
      <w:r>
        <w:t xml:space="preserve">The projected minimiser is thus obtained by clipping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 ◻</w:t>
      </w:r>
    </w:p>
    <w:p>
      <w:pPr>
        <w:pStyle w:val="BodyText"/>
      </w:pPr>
      <w:bookmarkStart w:id="242" w:name="cor:sens"/>
      <w:bookmarkEnd w:id="242"/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be as in Theorem </w:t>
      </w:r>
      <w:hyperlink w:anchor="thm:optw2">
        <w:r>
          <w:rPr>
            <w:rStyle w:val="Hyperlink"/>
          </w:rPr>
          <w:t xml:space="preserve">[thm:optw2]</w:t>
        </w:r>
      </w:hyperlink>
      <w:r>
        <w:t xml:space="preserve">. Then:</w:t>
      </w:r>
    </w:p>
    <w:p>
      <w:pPr>
        <w:numPr>
          <w:ilvl w:val="0"/>
          <w:numId w:val="1041"/>
        </w:numPr>
      </w:pPr>
      <m:oMath>
        <m:r>
          <m:rPr>
            <m:sty m:val="p"/>
          </m:rPr>
          <m:t>∂</m:t>
        </m:r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∂</m:t>
        </m:r>
        <m:r>
          <m:t>α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</w:p>
    <w:p>
      <w:pPr>
        <w:numPr>
          <w:ilvl w:val="0"/>
          <w:numId w:val="1041"/>
        </w:numPr>
      </w:pPr>
      <m:oMath>
        <m:r>
          <m:rPr>
            <m:sty m:val="p"/>
          </m:rPr>
          <m:t>∂</m:t>
        </m:r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∂</m:t>
        </m:r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numPr>
          <w:ilvl w:val="0"/>
          <w:numId w:val="1041"/>
        </w:numPr>
      </w:pPr>
      <m:oMath>
        <m:r>
          <m:rPr>
            <m:sty m:val="p"/>
          </m:rPr>
          <m:t>∂</m:t>
        </m:r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∂</m:t>
        </m:r>
        <m:r>
          <m:t>d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</w:p>
    <w:p>
      <w:pPr>
        <w:numPr>
          <w:ilvl w:val="0"/>
          <w:numId w:val="1041"/>
        </w:numPr>
      </w:pP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α</m:t>
        </m:r>
      </m:oMath>
      <w:r>
        <w:t xml:space="preserve"> </w:t>
      </w:r>
      <w:r>
        <w:t xml:space="preserve">of </w:t>
      </w:r>
      <w:hyperlink w:anchor="eq:opt_w_app">
        <w:r>
          <w:rPr>
            <w:rStyle w:val="Hyperlink"/>
          </w:rPr>
          <w:t xml:space="preserve">[eq:opt_w_app]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∂</m:t>
        </m:r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∂</m:t>
        </m:r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t>α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Similarly,</w:t>
      </w:r>
      <w:r>
        <w:t xml:space="preserve"> </w:t>
      </w:r>
      <m:oMath>
        <m:r>
          <m:rPr>
            <m:sty m:val="p"/>
          </m:rPr>
          <m:t>∂</m:t>
        </m:r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∂</m:t>
        </m:r>
        <m:r>
          <m:t>γ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t>γ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∂</m:t>
        </m:r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∂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t>d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. For (iv), expand</w:t>
      </w:r>
      <w:r>
        <w:t xml:space="preserve"> </w:t>
      </w:r>
      <w:r>
        <w:t xml:space="preserve">the logarithm for small</w:t>
      </w:r>
      <w:r>
        <w:t xml:space="preserve"> </w:t>
      </w:r>
      <m:oMath>
        <m:r>
          <m:t>λ</m:t>
        </m:r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  <m:r>
          <m:rPr>
            <m:sty m:val="p"/>
          </m:rPr>
          <m:t>≈</m:t>
        </m:r>
        <m:r>
          <m:t>λ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, so the argument of the outer log tends</w:t>
      </w:r>
      <w:r>
        <w:t xml:space="preserve"> </w:t>
      </w:r>
      <w:r>
        <w:t xml:space="preserve">to</w:t>
      </w:r>
      <w:r>
        <w:t xml:space="preserve"> </w:t>
      </w:r>
      <m:oMath>
        <m:r>
          <m:t>γ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t>κ</m:t>
            </m:r>
            <m:r>
              <m:t>d</m:t>
            </m:r>
          </m:e>
        </m:d>
      </m:oMath>
      <w:r>
        <w:t xml:space="preserve">, which is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. The outer factor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diverges, so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 ◻</w:t>
      </w:r>
    </w:p>
    <w:bookmarkEnd w:id="243"/>
    <w:bookmarkStart w:id="245" w:name="app:proof_flash_softmax"/>
    <w:p>
      <w:pPr>
        <w:pStyle w:val="Heading2"/>
      </w:pPr>
      <w:r>
        <w:t xml:space="preserve">Flash Attention Softmax</w:t>
      </w:r>
      <w:r>
        <w:t xml:space="preserve"> </w:t>
      </w:r>
      <w:r>
        <w:t xml:space="preserve">Correctness</w:t>
      </w:r>
    </w:p>
    <w:p>
      <w:pPr>
        <w:pStyle w:val="FirstParagraph"/>
      </w:pPr>
      <w:r>
        <w:t xml:space="preserve">Flash Attention and SWFA both rely on an online form of the</w:t>
      </w:r>
      <w:r>
        <w:t xml:space="preserve"> </w:t>
      </w:r>
      <w:r>
        <w:t xml:space="preserve">softmax update, and that update is algebraically equivalent to</w:t>
      </w:r>
      <w:r>
        <w:t xml:space="preserve"> </w:t>
      </w:r>
      <w:r>
        <w:t xml:space="preserve">the full-batch softmax. The argument is a short induction and is</w:t>
      </w:r>
      <w:r>
        <w:t xml:space="preserve"> </w:t>
      </w:r>
      <w:r>
        <w:t xml:space="preserve">reproduced below for completeness.</w:t>
      </w:r>
    </w:p>
    <w:p>
      <w:pPr>
        <w:pStyle w:val="BodyText"/>
      </w:pPr>
      <w:bookmarkStart w:id="244" w:name="lem:online_softmax"/>
      <w:bookmarkEnd w:id="244"/>
      <w:r>
        <w:t xml:space="preserve"> </w:t>
      </w:r>
      <w:r>
        <w:t xml:space="preserve">Given scalars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values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m</m:t>
                </m:r>
              </m:sup>
            </m:sSup>
          </m:e>
        </m:nary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m</m:t>
                </m:r>
              </m:sup>
            </m:sSup>
          </m:e>
        </m:nary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ℓ</m:t>
        </m:r>
      </m:oMath>
      <w:r>
        <w:t xml:space="preserve">.</w:t>
      </w:r>
      <w:r>
        <w:t xml:space="preserve"> </w:t>
      </w:r>
      <w:r>
        <w:t xml:space="preserve">Then for any partition of the indices into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blocks,</w:t>
      </w:r>
      <w:r>
        <w:t xml:space="preserve"> </w:t>
      </w:r>
      <w:r>
        <w:t xml:space="preserve">the iterative update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t>m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sup>
                </m:sSup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rPr>
                            <m:sty m:val="p"/>
                          </m:rPr>
                          <m:t>max</m:t>
                        </m:r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lim>
                    </m:limLow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sup>
                </m:sSup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p>
                      <m:e>
                        <m:r>
                          <m:t>m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m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sup>
                    </m:sSup>
                  </m:sup>
                </m:sSup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t</m:t>
                                </m:r>
                              </m:e>
                            </m:d>
                          </m:sup>
                        </m:sSup>
                      </m:sup>
                    </m:sSup>
                  </m:e>
                </m:nary>
                <m:r>
                  <m:rPr>
                    <m:sty m:val="p"/>
                  </m:rPr>
                  <m:t>,</m:t>
                </m:r>
              </m:e>
            </m:mr>
            <m:mr>
              <m:e>
                <m:sSup>
                  <m:e>
                    <m:r>
                      <m:t>o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sup>
                </m:sSup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p>
                          <m:e>
                            <m:r>
                              <m:t>m</m:t>
                            </m:r>
                          </m:e>
                          <m: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t</m:t>
                                </m:r>
                              </m:e>
                            </m:d>
                          </m:sup>
                        </m:sSup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ℓ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  <m:sSup>
                      <m:e>
                        <m:r>
                          <m:t>o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t</m:t>
                                    </m:r>
                                  </m:e>
                                </m:d>
                              </m:sup>
                            </m:sSup>
                          </m:sup>
                        </m:sSup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p>
                      <m:e>
                        <m:r>
                          <m:rPr>
                            <m:sty m:val="p"/>
                          </m:rPr>
                          <m:t>ℓ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m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ℓ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sup>
            </m:sSup>
            <m:r>
              <m:rPr>
                <m:sty m:val="p"/>
              </m:rPr>
              <m:t>,</m:t>
            </m:r>
            <m:sSup>
              <m:e>
                <m:r>
                  <m:t>o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yields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m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ℓ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</m:sup>
            </m:sSup>
            <m:r>
              <m:rPr>
                <m:sty m:val="p"/>
              </m:rPr>
              <m:t>,</m:t>
            </m:r>
            <m:sSup>
              <m:e>
                <m:r>
                  <m:t>o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ℓ</m:t>
            </m:r>
            <m:r>
              <m:rPr>
                <m:sty m:val="p"/>
              </m:rPr>
              <m:t>,</m:t>
            </m:r>
            <m:r>
              <m:t>o</m:t>
            </m:r>
          </m:e>
        </m:d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We argue by induction on</w:t>
      </w:r>
      <w:r>
        <w:t xml:space="preserve"> </w:t>
      </w:r>
      <m:oMath>
        <m:r>
          <m:t>t</m:t>
        </m:r>
      </m:oMath>
      <w:r>
        <w:t xml:space="preserve">. Let</w:t>
      </w:r>
      <w: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s</m:t>
            </m:r>
            <m:r>
              <m:rPr>
                <m:sty m:val="p"/>
              </m:rPr>
              <m:t>≤</m:t>
            </m:r>
            <m:r>
              <m:t>t</m:t>
            </m:r>
          </m:sub>
        </m:sSub>
        <m:sSub>
          <m:e>
            <m:r>
              <m:t>B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denote the set of indices processed by step</w:t>
      </w:r>
      <w:r>
        <w:t xml:space="preserve"> </w:t>
      </w:r>
      <m:oMath>
        <m:r>
          <m:t>t</m:t>
        </m:r>
      </m:oMath>
      <w:r>
        <w:t xml:space="preserve">, and define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t</m:t>
                </m:r>
              </m:sub>
            </m:sSub>
          </m:sub>
        </m:sSub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t</m:t>
                </m:r>
              </m:sub>
            </m:sSub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sup>
            </m:sSup>
          </m:e>
        </m:nary>
      </m:oMath>
      <w:r>
        <w:t xml:space="preserve">, and</w:t>
      </w:r>
      <w: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t</m:t>
                </m:r>
              </m:sub>
            </m:sSub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sup>
            </m:sSup>
          </m:e>
        </m:nary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ℓ</m:t>
            </m:r>
          </m:e>
          <m:sub>
            <m:r>
              <m:t>t</m:t>
            </m:r>
          </m:sub>
        </m:sSub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Base case.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all three</w:t>
      </w:r>
      <w:r>
        <w:t xml:space="preserve"> </w:t>
      </w:r>
      <w:r>
        <w:t xml:space="preserve">quantities agree with the initialisation.</w:t>
      </w:r>
    </w:p>
    <w:p>
      <w:pPr>
        <w:pStyle w:val="BodyText"/>
      </w:pPr>
      <w:r>
        <w:rPr>
          <w:iCs/>
          <w:i/>
        </w:rPr>
        <w:t xml:space="preserve">Inductive step.</w:t>
      </w:r>
      <w:r>
        <w:t xml:space="preserve"> </w:t>
      </w:r>
      <w:r>
        <w:t xml:space="preserve">Suppose the claim holds at step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At</w:t>
      </w:r>
      <w:r>
        <w:t xml:space="preserve"> </w:t>
      </w:r>
      <w:r>
        <w:t xml:space="preserve">step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m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sup>
            </m:sSup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sub>
            </m:sSub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by definition. Multiplying the previous partial sum by</w:t>
      </w:r>
      <w: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m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sup>
            </m:sSup>
            <m:r>
              <m:rPr>
                <m:sty m:val="p"/>
              </m:rPr>
              <m:t>−</m:t>
            </m:r>
            <m:sSup>
              <m:e>
                <m:r>
                  <m:t>m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</m:sup>
            </m:sSup>
          </m:sup>
        </m:sSup>
      </m:oMath>
      <w:r>
        <w:t xml:space="preserve"> </w:t>
      </w:r>
      <w:r>
        <w:t xml:space="preserve">rescales its exponents to the new</w:t>
      </w:r>
      <w:r>
        <w:t xml:space="preserve"> </w:t>
      </w:r>
      <w:r>
        <w:t xml:space="preserve">reference</w:t>
      </w:r>
      <w: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, and adding the contribution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yields</w:t>
      </w:r>
      <w:r>
        <w:t xml:space="preserve"> </w:t>
      </w:r>
      <w:r>
        <w:t xml:space="preserve">exactly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t</m:t>
                </m:r>
              </m:sub>
            </m:sSub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m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sup>
                </m:sSup>
              </m:sup>
            </m:sSup>
          </m:e>
        </m:nary>
      </m:oMath>
      <w:r>
        <w:t xml:space="preserve">—the</w:t>
      </w:r>
      <w:r>
        <w:t xml:space="preserve"> </w:t>
      </w:r>
      <w:r>
        <w:t xml:space="preserve">claim. Applying the same rescaling to the numerator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reproduces</w:t>
      </w:r>
      <w: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</m:oMath>
      <w:r>
        <w:t xml:space="preserve">. ◻</w:t>
      </w:r>
    </w:p>
    <w:p>
      <w:pPr>
        <w:pStyle w:val="BodyText"/>
      </w:pPr>
      <w:r>
        <w:t xml:space="preserve">SWFA produces the same output as vanilla sliding-window attention up</w:t>
      </w:r>
      <w:r>
        <w:t xml:space="preserve"> </w:t>
      </w:r>
      <w:r>
        <w:t xml:space="preserve">to floating-point round-off.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Lemma </w:t>
      </w:r>
      <w:hyperlink w:anchor="lem:corner2">
        <w:r>
          <w:rPr>
            <w:rStyle w:val="Hyperlink"/>
          </w:rPr>
          <w:t xml:space="preserve">[lem:corner2]</w:t>
        </w:r>
      </w:hyperlink>
      <w:r>
        <w:t xml:space="preserve">(i) guarantees that SWFA skips precisely</w:t>
      </w:r>
      <w:r>
        <w:t xml:space="preserve"> </w:t>
      </w:r>
      <w:r>
        <w:t xml:space="preserve">those blocks that lie outside the window. On the blocks that</w:t>
      </w:r>
      <w:r>
        <w:t xml:space="preserve"> </w:t>
      </w:r>
      <w:r>
        <w:t xml:space="preserve">remain, SWFA either applies no mask (inside blocks) or applies</w:t>
      </w:r>
      <w:r>
        <w:t xml:space="preserve"> </w:t>
      </w:r>
      <w:r>
        <w:t xml:space="preserve">the additive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}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Algorithm </w:t>
      </w:r>
      <w:hyperlink w:anchor="alg:swfa_mask">
        <w:r>
          <w:rPr>
            <w:rStyle w:val="Hyperlink"/>
          </w:rPr>
          <w:t xml:space="preserve">[alg:swfa_mask]</w:t>
        </w:r>
      </w:hyperlink>
      <w:r>
        <w:t xml:space="preserve"> </w:t>
      </w:r>
      <w:r>
        <w:t xml:space="preserve">(intersecting blocks). Masked</w:t>
      </w:r>
      <w:r>
        <w:t xml:space="preserve"> </w:t>
      </w:r>
      <w:r>
        <w:t xml:space="preserve">entries contribute zero to both the numerator and the</w:t>
      </w:r>
      <w:r>
        <w:t xml:space="preserve"> </w:t>
      </w:r>
      <w:r>
        <w:t xml:space="preserve">denominator of the softmax, so the online update of</w:t>
      </w:r>
      <w:r>
        <w:t xml:space="preserve"> </w:t>
      </w:r>
      <w:r>
        <w:t xml:space="preserve">Lemma </w:t>
      </w:r>
      <w:hyperlink w:anchor="lem:online_softmax">
        <w:r>
          <w:rPr>
            <w:rStyle w:val="Hyperlink"/>
          </w:rPr>
          <w:t xml:space="preserve">[lem:online_softmax]</w:t>
        </w:r>
      </w:hyperlink>
      <w:r>
        <w:t xml:space="preserve">, applied to the masked scores,</w:t>
      </w:r>
      <w:r>
        <w:t xml:space="preserve"> </w:t>
      </w:r>
      <w:r>
        <w:t xml:space="preserve">is equivalent to the same update applied to the full collection</w:t>
      </w:r>
      <w:r>
        <w:t xml:space="preserve"> </w:t>
      </w:r>
      <w:r>
        <w:t xml:space="preserve">of in-window scores. SWFA therefore produces the same output as</w:t>
      </w:r>
      <w:r>
        <w:t xml:space="preserve"> </w:t>
      </w:r>
      <w:r>
        <w:t xml:space="preserve">vanilla sliding-window attention, up to the rearrangement of the</w:t>
      </w:r>
      <w:r>
        <w:t xml:space="preserve"> </w:t>
      </w:r>
      <w:r>
        <w:t xml:space="preserve">summation order; any observed numerical differences are</w:t>
      </w:r>
      <w:r>
        <w:t xml:space="preserve"> </w:t>
      </w:r>
      <w:r>
        <w:t xml:space="preserve">accounted for by floating-point associativity alone. ◻</w:t>
      </w:r>
    </w:p>
    <w:bookmarkEnd w:id="245"/>
    <w:bookmarkStart w:id="249" w:name="app:proof_comms"/>
    <w:p>
      <w:pPr>
        <w:pStyle w:val="Heading2"/>
      </w:pPr>
      <w:r>
        <w:t xml:space="preserve">Communication-Cost Bounds for</w:t>
      </w:r>
      <w:r>
        <w:t xml:space="preserve"> </w:t>
      </w:r>
      <w:r>
        <w:t xml:space="preserve">Distributed Strategies</w:t>
      </w:r>
    </w:p>
    <w:p>
      <w:pPr>
        <w:pStyle w:val="FirstParagraph"/>
      </w:pPr>
      <w:bookmarkStart w:id="246" w:name="lem:ddp_bw"/>
      <w:bookmarkEnd w:id="246"/>
      <w:r>
        <w:t xml:space="preserve"> </w:t>
      </w:r>
      <w:r>
        <w:t xml:space="preserve">On a ring topology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workers and link bandwidth</w:t>
      </w:r>
      <w:r>
        <w:t xml:space="preserve"> </w:t>
      </w:r>
      <m:oMath>
        <m:r>
          <m:t>B</m:t>
        </m:r>
      </m:oMath>
      <w:r>
        <w:t xml:space="preserve">, a single</w:t>
      </w:r>
      <w:r>
        <w:t xml:space="preserve"> </w:t>
      </w:r>
      <w:r>
        <w:t xml:space="preserve">all-reduce of a tensor of size</w:t>
      </w:r>
      <w:r>
        <w:t xml:space="preserve"> </w:t>
      </w:r>
      <m:oMath>
        <m:r>
          <m:t>M</m:t>
        </m:r>
        <m:r>
          <m:t>s</m:t>
        </m:r>
      </m:oMath>
      <w:r>
        <w:t xml:space="preserve"> </w:t>
      </w:r>
      <w:r>
        <w:t xml:space="preserve">bytes takes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ring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α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M</m:t>
              </m:r>
              <m:r>
                <m:t>s</m:t>
              </m:r>
            </m:num>
            <m:den>
              <m:r>
                <m:t>P</m:t>
              </m:r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per-hop latency and the factor</w:t>
      </w:r>
      <w: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t xml:space="preserve">reflects the two phases (reduce-scatter + all-gather).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A ring all-reduce runs in two phases of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steps each, and</w:t>
      </w:r>
      <w:r>
        <w:t xml:space="preserve"> </w:t>
      </w:r>
      <w:r>
        <w:t xml:space="preserve">every step forwards a fragment of size</w:t>
      </w:r>
      <w:r>
        <w:t xml:space="preserve"> </w:t>
      </w:r>
      <m:oMath>
        <m:r>
          <m:t>M</m:t>
        </m:r>
        <m:r>
          <m:t>s</m:t>
        </m:r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t xml:space="preserve">to the next</w:t>
      </w:r>
      <w:r>
        <w:t xml:space="preserve"> </w:t>
      </w:r>
      <w:r>
        <w:t xml:space="preserve">worker. The latency contribution is therefore</w:t>
      </w:r>
      <w: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α</m:t>
        </m:r>
      </m:oMath>
      <w:r>
        <w:t xml:space="preserve"> </w:t>
      </w:r>
      <w:r>
        <w:t xml:space="preserve">and the bandwidth contribution is</w:t>
      </w:r>
      <w: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s</m:t>
            </m:r>
            <m:r>
              <m:rPr>
                <m:sty m:val="p"/>
              </m:rPr>
              <m:t>/</m:t>
            </m:r>
            <m:r>
              <m:t>P</m:t>
            </m:r>
          </m:e>
        </m:d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M</m:t>
        </m:r>
        <m:r>
          <m:t>s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t>B</m:t>
            </m:r>
          </m:e>
        </m:d>
      </m:oMath>
      <w:r>
        <w:t xml:space="preserve">. Adding the</w:t>
      </w:r>
      <w:r>
        <w:t xml:space="preserve"> </w:t>
      </w:r>
      <w:r>
        <w:t xml:space="preserve">two gives </w:t>
      </w:r>
      <w:hyperlink w:anchor="eq:ring_cost">
        <w:r>
          <w:rPr>
            <w:rStyle w:val="Hyperlink"/>
          </w:rPr>
          <w:t xml:space="preserve">[eq:ring_cost]</w:t>
        </w:r>
      </w:hyperlink>
      <w:r>
        <w:t xml:space="preserve">. ◻</w:t>
      </w:r>
    </w:p>
    <w:p>
      <w:pPr>
        <w:pStyle w:val="BodyText"/>
      </w:pPr>
      <w:bookmarkStart w:id="247" w:name="cor:ddp_limit"/>
      <w:bookmarkEnd w:id="247"/>
      <w:r>
        <w:t xml:space="preserve"> </w:t>
      </w:r>
      <w:r>
        <w:t xml:space="preserve">Letting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held fixed,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ring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rPr>
            <m:sty m:val="p"/>
          </m:rPr>
          <m:t>→</m:t>
        </m:r>
        <m:r>
          <m:t>2</m:t>
        </m:r>
        <m:r>
          <m:t>M</m:t>
        </m:r>
        <m:r>
          <m:t>s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+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α</m:t>
        </m:r>
      </m:oMath>
      <w:r>
        <w:t xml:space="preserve">. The</w:t>
      </w:r>
      <w:r>
        <w:t xml:space="preserve"> </w:t>
      </w:r>
      <w:r>
        <w:t xml:space="preserve">per-worker bandwidth cost is asymptotically independent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the scalability is ultimately limited only by the latency</w:t>
      </w:r>
      <w:r>
        <w:t xml:space="preserve"> </w:t>
      </w:r>
      <w:r>
        <w:t xml:space="preserve">constant.</w:t>
      </w:r>
    </w:p>
    <w:p>
      <w:pPr>
        <w:pStyle w:val="BodyText"/>
      </w:pPr>
      <w:bookmarkStart w:id="248" w:name="lem:zero3_bw"/>
      <w:bookmarkEnd w:id="248"/>
      <w:r>
        <w:t xml:space="preserve"> </w:t>
      </w:r>
      <w:r>
        <w:t xml:space="preserve">ZeRO-3 incurs, per training step, a communication volume of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ZeRO-3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r>
            <m:t>M</m:t>
          </m:r>
          <m:r>
            <m:t>s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r>
            <m:t>M</m:t>
          </m:r>
          <m:r>
            <m:t>s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r>
            <m:t>M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grad</m:t>
              </m:r>
            </m:sub>
          </m:sSub>
        </m:oMath>
      </m:oMathPara>
    </w:p>
    <w:p>
      <w:pPr>
        <w:pStyle w:val="FirstParagraph"/>
      </w:pPr>
      <w:r>
        <w:t xml:space="preserve">(two all-gathers for forward/backward parameters plus one reduce-scatter</w:t>
      </w:r>
      <w:r>
        <w:t xml:space="preserve"> </w:t>
      </w:r>
      <w:r>
        <w:t xml:space="preserve">for gradients).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Every parameter is sharded across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workers. Before the</w:t>
      </w:r>
      <w:r>
        <w:t xml:space="preserve"> </w:t>
      </w:r>
      <w:r>
        <w:t xml:space="preserve">forward pass, each worker must receive the other workers’ shards</w:t>
      </w:r>
      <w:r>
        <w:t xml:space="preserve"> </w:t>
      </w:r>
      <w:r>
        <w:t xml:space="preserve">via an all-gather, which contributes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P</m:t>
        </m:r>
        <m:r>
          <m:rPr>
            <m:sty m:val="p"/>
          </m:rPr>
          <m:t>⋅</m:t>
        </m:r>
        <m:r>
          <m:t>M</m:t>
        </m:r>
        <m:r>
          <m:t>s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worker to the communication budget. By symmetry, the analogous</w:t>
      </w:r>
      <w:r>
        <w:t xml:space="preserve"> </w:t>
      </w:r>
      <w:r>
        <w:t xml:space="preserve">all-gather issued before the backward pass contributes another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P</m:t>
        </m:r>
        <m:r>
          <m:rPr>
            <m:sty m:val="p"/>
          </m:rPr>
          <m:t>⋅</m:t>
        </m:r>
        <m:r>
          <m:t>M</m:t>
        </m:r>
        <m:r>
          <m:t>s</m:t>
        </m:r>
      </m:oMath>
      <w:r>
        <w:t xml:space="preserve">. The reduce-scatter over gradients is the</w:t>
      </w:r>
      <w:r>
        <w:t xml:space="preserve"> </w:t>
      </w:r>
      <w:r>
        <w:t xml:space="preserve">dual operation and contributes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P</m:t>
        </m:r>
        <m:r>
          <m:rPr>
            <m:sty m:val="p"/>
          </m:rPr>
          <m:t>⋅</m:t>
        </m:r>
        <m:r>
          <m:t>M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grad</m:t>
            </m:r>
          </m:sub>
        </m:sSub>
      </m:oMath>
      <w:r>
        <w:t xml:space="preserve">. Adding the three terms yields</w:t>
      </w:r>
      <w:r>
        <w:t xml:space="preserve"> </w:t>
      </w:r>
      <w:r>
        <w:t xml:space="preserve">the total claimed in the lemma. ◻</w:t>
      </w:r>
    </w:p>
    <w:p>
      <w:pPr>
        <w:pStyle w:val="BodyText"/>
      </w:pPr>
      <w:r>
        <w:t xml:space="preserve">Comparing Lemma </w:t>
      </w:r>
      <w:hyperlink w:anchor="lem:zero3_bw">
        <w:r>
          <w:rPr>
            <w:rStyle w:val="Hyperlink"/>
          </w:rPr>
          <w:t xml:space="preserve">[lem:zero3_bw]</w:t>
        </w:r>
      </w:hyperlink>
      <w:r>
        <w:t xml:space="preserve"> </w:t>
      </w:r>
      <w:r>
        <w:t xml:space="preserve">against Lemma </w:t>
      </w:r>
      <w:hyperlink w:anchor="lem:ddp_bw">
        <w:r>
          <w:rPr>
            <w:rStyle w:val="Hyperlink"/>
          </w:rPr>
          <w:t xml:space="preserve">[lem:ddp_bw]</w:t>
        </w:r>
      </w:hyperlink>
      <w:r>
        <w:t xml:space="preserve">,</w:t>
      </w:r>
      <w:r>
        <w:t xml:space="preserve"> </w:t>
      </w:r>
      <w:r>
        <w:t xml:space="preserve">ZeRO-3 sends about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</m:oMath>
      <w:r>
        <w:t xml:space="preserve"> </w:t>
      </w:r>
      <w:r>
        <w:t xml:space="preserve">as much data per step as DDP.</w:t>
      </w:r>
      <w:r>
        <w:t xml:space="preserve"> </w:t>
      </w:r>
      <w:r>
        <w:t xml:space="preserve">That overhead is paid off by the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</m:oMath>
      <w:r>
        <w:t xml:space="preserve"> </w:t>
      </w:r>
      <w:r>
        <w:t xml:space="preserve">drop in memory, which</w:t>
      </w:r>
      <w:r>
        <w:t xml:space="preserve"> </w:t>
      </w:r>
      <w:r>
        <w:t xml:space="preserve">in turn permits a correspondingly larger batch size and therefore</w:t>
      </w:r>
      <w:r>
        <w:t xml:space="preserve"> </w:t>
      </w:r>
      <w:r>
        <w:t xml:space="preserve">fewer steps per epoch.</w:t>
      </w:r>
    </w:p>
    <w:bookmarkEnd w:id="249"/>
    <w:bookmarkStart w:id="251" w:name="app:proof_decay"/>
    <w:p>
      <w:pPr>
        <w:pStyle w:val="Heading2"/>
      </w:pPr>
      <w:r>
        <w:t xml:space="preserve">Exponential Decay Assumption</w:t>
      </w:r>
    </w:p>
    <w:p>
      <w:pPr>
        <w:pStyle w:val="FirstParagraph"/>
      </w:pPr>
      <w:r>
        <w:t xml:space="preserve">The assumption that attention weights decay as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</m:e>
            </m:d>
          </m:sup>
        </m:sSup>
      </m:oMath>
      <w:r>
        <w:t xml:space="preserve"> </w:t>
      </w:r>
      <w:r>
        <w:t xml:space="preserve">is a modelling choice. It can</w:t>
      </w:r>
      <w:r>
        <w:t xml:space="preserve"> </w:t>
      </w:r>
      <w:r>
        <w:t xml:space="preserve">be justified from two directions, which we take up in turn.</w:t>
      </w:r>
    </w:p>
    <w:p>
      <w:pPr>
        <w:pStyle w:val="BodyText"/>
      </w:pPr>
      <w:bookmarkStart w:id="250" w:name="prop:decay"/>
      <w:bookmarkEnd w:id="250"/>
      <w:r>
        <w:t xml:space="preserve"> </w:t>
      </w:r>
      <w:r>
        <w:t xml:space="preserve">For a transformer with softmax attention and inputs drawn from a</w:t>
      </w:r>
      <w:r>
        <w:t xml:space="preserve"> </w:t>
      </w:r>
      <w:r>
        <w:t xml:space="preserve">stationary Markov process with mixing time</w:t>
      </w:r>
      <w:r>
        <w:t xml:space="preserve"> </w:t>
      </w:r>
      <m:oMath>
        <m:r>
          <m:t>τ</m:t>
        </m:r>
      </m:oMath>
      <w:r>
        <w:t xml:space="preserve">, the expected</w:t>
      </w:r>
      <w:r>
        <w:t xml:space="preserve"> </w:t>
      </w:r>
      <w:r>
        <w:t xml:space="preserve">attention weight between tokens at distance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</m:e>
        </m:d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Δ</m:t>
            </m:r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Proof sketch.</w:t>
      </w:r>
      <w:r>
        <w:t xml:space="preserve"> </w:t>
      </w:r>
      <w:r>
        <w:t xml:space="preserve">The data-processing inequality applied to the Markov chain</w:t>
      </w:r>
      <w:r>
        <w:t xml:space="preserve"> </w:t>
      </w:r>
      <w:r>
        <w:t xml:space="preserve">implies that the mutual information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decays</w:t>
      </w:r>
      <w:r>
        <w:t xml:space="preserve"> </w:t>
      </w:r>
      <w:r>
        <w:t xml:space="preserve">exponentially in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</m:e>
        </m:d>
      </m:oMath>
      <w:r>
        <w:t xml:space="preserve"> </w:t>
      </w:r>
      <w:r>
        <w:t xml:space="preserve">with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</m:oMath>
      <w:r>
        <w:t xml:space="preserve">. Because softmax</w:t>
      </w:r>
      <w:r>
        <w:t xml:space="preserve"> </w:t>
      </w:r>
      <w:r>
        <w:t xml:space="preserve">attention can be viewed, up to a constant, as a non-parametric</w:t>
      </w:r>
      <w:r>
        <w:t xml:space="preserve"> </w:t>
      </w:r>
      <w:r>
        <w:t xml:space="preserve">estimator of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its expectation decays at the same</w:t>
      </w:r>
      <w:r>
        <w:t xml:space="preserve"> </w:t>
      </w:r>
      <w:r>
        <w:t xml:space="preserve">rate. Setting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τ</m:t>
        </m:r>
      </m:oMath>
      <w:r>
        <w:t xml:space="preserve"> </w:t>
      </w:r>
      <w:r>
        <w:t xml:space="preserve">produces the stated bound; a</w:t>
      </w:r>
      <w:r>
        <w:t xml:space="preserve"> </w:t>
      </w:r>
      <w:r>
        <w:t xml:space="preserve">fully rigorous statement would require Dobrushin-style</w:t>
      </w:r>
      <w:r>
        <w:t xml:space="preserve"> </w:t>
      </w:r>
      <w:r>
        <w:t xml:space="preserve">contraction inequalities, which we do not pursue here. ◻</w:t>
      </w:r>
    </w:p>
    <w:p>
      <w:pPr>
        <w:pStyle w:val="BodyText"/>
      </w:pPr>
      <w:r>
        <w:t xml:space="preserve">The closed-form optimal-window formula</w:t>
      </w:r>
      <w:r>
        <w:t xml:space="preserve"> </w:t>
      </w:r>
      <w:hyperlink w:anchor="eq:opt_w_app">
        <w:r>
          <w:rPr>
            <w:rStyle w:val="Hyperlink"/>
          </w:rPr>
          <w:t xml:space="preserve">[eq:opt_w_app]</w:t>
        </w:r>
      </w:hyperlink>
      <w:r>
        <w:t xml:space="preserve"> </w:t>
      </w:r>
      <w:r>
        <w:t xml:space="preserve">is comparatively robust to misspecification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 The logarithm flattens parameter errors, so</w:t>
      </w:r>
      <w:r>
        <w:t xml:space="preserve"> </w:t>
      </w:r>
      <w:r>
        <w:t xml:space="preserve">halving or doubling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shifts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by at most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—typically less than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value itself.</w:t>
      </w:r>
    </w:p>
    <w:bookmarkEnd w:id="251"/>
    <w:bookmarkStart w:id="305" w:name="app:reproducibility"/>
    <w:p>
      <w:pPr>
        <w:pStyle w:val="Heading2"/>
      </w:pPr>
      <w:r>
        <w:t xml:space="preserve">Reproducibility of the Numerical</w:t>
      </w:r>
      <w:r>
        <w:t xml:space="preserve"> </w:t>
      </w:r>
      <w:r>
        <w:t xml:space="preserve">Accuracy Bound</w:t>
      </w:r>
    </w:p>
    <w:p>
      <w:pPr>
        <w:pStyle w:val="FirstParagraph"/>
      </w:pPr>
      <w:bookmarkStart w:id="252" w:name="prop:fp32_err"/>
      <w:bookmarkEnd w:id="252"/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the FP32 unit round-off (</w:t>
      </w:r>
      <m:oMath>
        <m:r>
          <m:t>u</m:t>
        </m:r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</w:t>
      </w:r>
      <w:r>
        <w:t xml:space="preserve"> </w:t>
      </w:r>
      <w:r>
        <w:t xml:space="preserve">The SWFA output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O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  <m:r>
            <m:t>u</m:t>
          </m:r>
          <m:r>
            <m:rPr>
              <m:sty m:val="p"/>
            </m:rPr>
            <m:t>⋅</m:t>
          </m:r>
          <m:r>
            <m:rPr>
              <m:sty m:val="p"/>
            </m:rPr>
            <m:t>∥</m:t>
          </m:r>
          <m:r>
            <m:t>Q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∥</m:t>
          </m:r>
          <m:r>
            <m:t>K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∥</m:t>
          </m:r>
          <m:r>
            <m:t>V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  <m:scr m:val="script"/>
            </m:rP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i/>
        </w:rPr>
        <w:t xml:space="preserve">Proof sketch.</w:t>
      </w:r>
      <w:r>
        <w:t xml:space="preserve"> </w:t>
      </w:r>
      <w:r>
        <w:t xml:space="preserve">Every entry of</w:t>
      </w:r>
      <w: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r</m:t>
            </m:r>
          </m:sub>
        </m:sSub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⊤</m:t>
            </m:r>
          </m:sup>
        </m:sSub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is the inner</w:t>
      </w:r>
      <w:r>
        <w:t xml:space="preserve"> </w:t>
      </w:r>
      <w:r>
        <w:t xml:space="preserve">product of two</w:t>
      </w:r>
      <w:r>
        <w:t xml:space="preserve"> </w:t>
      </w:r>
      <m:oMath>
        <m:r>
          <m:t>d</m:t>
        </m:r>
      </m:oMath>
      <w:r>
        <w:t xml:space="preserve">-vectors and therefore carries a relative</w:t>
      </w:r>
      <w:r>
        <w:t xml:space="preserve"> </w:t>
      </w:r>
      <w:r>
        <w:t xml:space="preserve">error bounded by</w:t>
      </w:r>
      <w:r>
        <w:t xml:space="preserve"> </w:t>
      </w:r>
      <m:oMath>
        <m:r>
          <m:t>d</m:t>
        </m:r>
        <m:r>
          <m:t>u</m:t>
        </m:r>
      </m:oMath>
      <w:r>
        <w:t xml:space="preserve">. The online softmax introduces at most</w:t>
      </w:r>
      <w:r>
        <w:t xml:space="preserve"> </w:t>
      </w:r>
      <w:r>
        <w:t xml:space="preserve">two multiplications and one subtraction per block, adding</w:t>
      </w:r>
      <w:r>
        <w:t xml:space="preserve"> </w:t>
      </w:r>
      <m:oMath>
        <m:r>
          <m:t>3</m:t>
        </m:r>
        <m:r>
          <m:t>u</m:t>
        </m:r>
      </m:oMath>
      <w:r>
        <w:t xml:space="preserve"> </w:t>
      </w:r>
      <w:r>
        <w:t xml:space="preserve">per block pass; summed over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column blocks, and using</w:t>
      </w:r>
      <w:r>
        <w:t xml:space="preserve"> </w:t>
      </w:r>
      <w:r>
        <w:t xml:space="preserve">sub-additivity of rounding, the total is</w:t>
      </w:r>
      <w:r>
        <w:t xml:space="preserve"> </w:t>
      </w:r>
      <m:oMath>
        <m:r>
          <m:t>3</m:t>
        </m:r>
        <m:r>
          <m:t>d</m:t>
        </m:r>
        <m:r>
          <m:rPr>
            <m:sty m:val="p"/>
          </m:rPr>
          <m:t>+</m:t>
        </m:r>
        <m:r>
          <m:t>2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t>u</m:t>
        </m:r>
        <m:r>
          <m:rPr>
            <m:sty m:val="p"/>
          </m:rPr>
          <m:t>≤</m:t>
        </m:r>
        <m:r>
          <m:t>3</m:t>
        </m:r>
        <m:r>
          <m:t>d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t>u</m:t>
        </m:r>
      </m:oMath>
      <w:r>
        <w:t xml:space="preserve">. The final multiplication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another</w:t>
      </w:r>
      <w:r>
        <w:t xml:space="preserve"> </w:t>
      </w:r>
      <m:oMath>
        <m:r>
          <m:t>d</m:t>
        </m:r>
      </m:oMath>
      <w:r>
        <w:t xml:space="preserve">-vector inner product and is bounded in terms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∥</m:t>
        </m:r>
        <m:r>
          <m:t>V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 Collecting these contributions produces the</w:t>
      </w:r>
      <w:r>
        <w:t xml:space="preserve"> </w:t>
      </w:r>
      <w:r>
        <w:t xml:space="preserve">stated bound up to</w:t>
      </w:r>
      <w:r>
        <w:t xml:space="preserve"> </w:t>
      </w:r>
      <m:oMath>
        <m:r>
          <m:rPr>
            <m:sty m:val="p"/>
            <m:scr m:val="script"/>
          </m:rP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terms. ◻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Proposition </w:t>
      </w:r>
      <w:hyperlink w:anchor="prop:fp32_err">
        <w:r>
          <w:rPr>
            <w:rStyle w:val="Hyperlink"/>
          </w:rPr>
          <w:t xml:space="preserve">[prop:fp32_err]</w:t>
        </w:r>
      </w:hyperlink>
      <w:r>
        <w:t xml:space="preserve"> </w:t>
      </w:r>
      <w:r>
        <w:t xml:space="preserve">predicts a worst-case FP32 error</w:t>
      </w:r>
      <w:r>
        <w:t xml:space="preserve"> </w:t>
      </w:r>
      <w:r>
        <w:t xml:space="preserve">of roughly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which comfortably dominates the</w:t>
      </w:r>
      <w:r>
        <w:t xml:space="preserve"> </w:t>
      </w:r>
      <m:oMath>
        <m:r>
          <m:rPr>
            <m:sty m:val="p"/>
          </m:rPr>
          <m:t>∼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actually observed in</w:t>
      </w:r>
      <w:r>
        <w:t xml:space="preserve"> </w:t>
      </w:r>
      <w:r>
        <w:t xml:space="preserve">Table </w:t>
      </w:r>
      <w:hyperlink w:anchor="tab:swfa_accuracy">
        <w:r>
          <w:rPr>
            <w:rStyle w:val="Hyperlink"/>
          </w:rPr>
          <w:t xml:space="preserve">5.1</w:t>
        </w:r>
      </w:hyperlink>
      <w:r>
        <w:t xml:space="preserve">. The gap is the usual one: the</w:t>
      </w:r>
      <w:r>
        <w:t xml:space="preserve"> </w:t>
      </w:r>
      <w:r>
        <w:t xml:space="preserve">bound assumes worst-case random inputs, which pessimistically</w:t>
      </w:r>
      <w:r>
        <w:t xml:space="preserve"> </w:t>
      </w:r>
      <w:r>
        <w:t xml:space="preserve">overestimates the error on the tame inputs used in practice.</w:t>
      </w:r>
    </w:p>
    <w:bookmarkStart w:id="304" w:name="refs"/>
    <w:bookmarkStart w:id="253" w:name="ref-ainslie2023gqa"/>
    <w:p>
      <w:pPr>
        <w:pStyle w:val="Bibliography"/>
      </w:pPr>
      <w:r>
        <w:t xml:space="preserve">Ainslie, Joshua, James Lee-Thorp, Michiel de Jong, Yury Zemlyanskiy, Federico Lebrón, and Sumit Sanghai. 2023.</w:t>
      </w:r>
      <w:r>
        <w:t xml:space="preserve"> </w:t>
      </w:r>
      <w:r>
        <w:t xml:space="preserve">“</w:t>
      </w:r>
      <w:r>
        <w:t xml:space="preserve">GQA</w:t>
      </w:r>
      <w:r>
        <w:t xml:space="preserve">: Training Generalized Multi-Query Transformer Models from Multi-Head Checkpoints.”</w:t>
      </w:r>
      <w:r>
        <w:t xml:space="preserve"> </w:t>
      </w:r>
      <w:r>
        <w:rPr>
          <w:iCs/>
          <w:i/>
        </w:rPr>
        <w:t xml:space="preserve">arXiv Preprint arXiv:2305.13245</w:t>
      </w:r>
      <w:r>
        <w:t xml:space="preserve">.</w:t>
      </w:r>
    </w:p>
    <w:bookmarkEnd w:id="253"/>
    <w:bookmarkStart w:id="254" w:name="ref-beltagy2020longformer"/>
    <w:p>
      <w:pPr>
        <w:pStyle w:val="Bibliography"/>
      </w:pPr>
      <w:r>
        <w:t xml:space="preserve">Beltagy, Iz, Matthew E. Peters, and Arman Cohan. 2020.</w:t>
      </w:r>
      <w:r>
        <w:t xml:space="preserve"> </w:t>
      </w:r>
      <w:r>
        <w:t xml:space="preserve">“Longformer: The Long-Document Transformer.”</w:t>
      </w:r>
      <w:r>
        <w:t xml:space="preserve"> </w:t>
      </w:r>
      <w:r>
        <w:rPr>
          <w:iCs/>
          <w:i/>
        </w:rPr>
        <w:t xml:space="preserve">arXiv Preprint arXiv:2004.05150</w:t>
      </w:r>
      <w:r>
        <w:t xml:space="preserve">.</w:t>
      </w:r>
    </w:p>
    <w:bookmarkEnd w:id="254"/>
    <w:bookmarkStart w:id="255" w:name="ref-brown2020gpt3"/>
    <w:p>
      <w:pPr>
        <w:pStyle w:val="Bibliography"/>
      </w:pPr>
      <w:r>
        <w:t xml:space="preserve">Brown, Tom B., Benjamin Mann, Nick Ryder, Melanie Subbiah, Jared Kaplan, Prafulla Dhariwal, Arvind Neelakantan, et al. 2020.</w:t>
      </w:r>
      <w:r>
        <w:t xml:space="preserve"> </w:t>
      </w:r>
      <w:r>
        <w:t xml:space="preserve">“Language Models Are Few-Shot Learners.”</w:t>
      </w:r>
      <w:r>
        <w:t xml:space="preserve"> </w:t>
      </w:r>
      <w:r>
        <w:rPr>
          <w:iCs/>
          <w:i/>
        </w:rPr>
        <w:t xml:space="preserve">arXiv Preprint arXiv:2005.14165</w:t>
      </w:r>
      <w:r>
        <w:t xml:space="preserve">.</w:t>
      </w:r>
    </w:p>
    <w:bookmarkEnd w:id="255"/>
    <w:bookmarkStart w:id="256" w:name="ref-castello2021accelerating"/>
    <w:p>
      <w:pPr>
        <w:pStyle w:val="Bibliography"/>
      </w:pPr>
      <w:r>
        <w:t xml:space="preserve">Castelló, Adrián, Enrique S. Quintana-Ortı́, and José Duato. 2021.</w:t>
      </w:r>
      <w:r>
        <w:t xml:space="preserve"> </w:t>
      </w:r>
      <w:r>
        <w:t xml:space="preserve">“Accelerating Distributed Deep Neural Network Training with Pipelined</w:t>
      </w:r>
      <w:r>
        <w:t xml:space="preserve"> </w:t>
      </w:r>
      <w:r>
        <w:t xml:space="preserve">MPI</w:t>
      </w:r>
      <w:r>
        <w:t xml:space="preserve"> </w:t>
      </w:r>
      <w:r>
        <w:t xml:space="preserve">Allreduce.”</w:t>
      </w:r>
      <w:r>
        <w:t xml:space="preserve"> </w:t>
      </w:r>
      <w:r>
        <w:rPr>
          <w:iCs/>
          <w:i/>
        </w:rPr>
        <w:t xml:space="preserve">Cluster Computing</w:t>
      </w:r>
      <w:r>
        <w:t xml:space="preserve"> </w:t>
      </w:r>
      <w:r>
        <w:t xml:space="preserve">24 (4): 2693–2709.</w:t>
      </w:r>
    </w:p>
    <w:bookmarkEnd w:id="256"/>
    <w:bookmarkStart w:id="257" w:name="ref-chen2016training"/>
    <w:p>
      <w:pPr>
        <w:pStyle w:val="Bibliography"/>
      </w:pPr>
      <w:r>
        <w:t xml:space="preserve">Chen, Tianqi, Bing Xu, Chiyuan Zhang, and Carlos Guestrin. 2016.</w:t>
      </w:r>
      <w:r>
        <w:t xml:space="preserve"> </w:t>
      </w:r>
      <w:r>
        <w:t xml:space="preserve">“Training Deep Nets with Sublinear Memory Cost.”</w:t>
      </w:r>
      <w:r>
        <w:t xml:space="preserve"> </w:t>
      </w:r>
      <w:r>
        <w:rPr>
          <w:iCs/>
          <w:i/>
        </w:rPr>
        <w:t xml:space="preserve">arXiv Preprint arXiv:1604.06174</w:t>
      </w:r>
      <w:r>
        <w:t xml:space="preserve">.</w:t>
      </w:r>
    </w:p>
    <w:bookmarkEnd w:id="257"/>
    <w:bookmarkStart w:id="258" w:name="ref-child2019generating"/>
    <w:p>
      <w:pPr>
        <w:pStyle w:val="Bibliography"/>
      </w:pPr>
      <w:r>
        <w:t xml:space="preserve">Child, Rewon, Scott Gray, Alec Radford, and Ilya Sutskever. 2019.</w:t>
      </w:r>
      <w:r>
        <w:t xml:space="preserve"> </w:t>
      </w:r>
      <w:r>
        <w:t xml:space="preserve">“Generating Long Sequences with Sparse Transformers.”</w:t>
      </w:r>
      <w:r>
        <w:t xml:space="preserve"> </w:t>
      </w:r>
      <w:r>
        <w:rPr>
          <w:iCs/>
          <w:i/>
        </w:rPr>
        <w:t xml:space="preserve">arXiv Preprint arXiv:1904.10509</w:t>
      </w:r>
      <w:r>
        <w:t xml:space="preserve">.</w:t>
      </w:r>
    </w:p>
    <w:bookmarkEnd w:id="258"/>
    <w:bookmarkStart w:id="259" w:name="ref-choromanski2020performer"/>
    <w:p>
      <w:pPr>
        <w:pStyle w:val="Bibliography"/>
      </w:pPr>
      <w:r>
        <w:t xml:space="preserve">Choromanski, Krzysztof, Valerii Likhosherstov, David Dohan, Xingyou Song, Andreea Gane, Tamas Sarlos, Peter Hawkins, et al. 2020.</w:t>
      </w:r>
      <w:r>
        <w:t xml:space="preserve"> </w:t>
      </w:r>
      <w:r>
        <w:t xml:space="preserve">“Rethinking Attention with</w:t>
      </w:r>
      <w:r>
        <w:t xml:space="preserve"> </w:t>
      </w:r>
      <w:r>
        <w:t xml:space="preserve">Performers</w:t>
      </w:r>
      <w:r>
        <w:t xml:space="preserve">.”</w:t>
      </w:r>
      <w:r>
        <w:t xml:space="preserve"> </w:t>
      </w:r>
      <w:r>
        <w:rPr>
          <w:iCs/>
          <w:i/>
        </w:rPr>
        <w:t xml:space="preserve">arXiv Preprint arXiv:2009.14794</w:t>
      </w:r>
      <w:r>
        <w:t xml:space="preserve">.</w:t>
      </w:r>
    </w:p>
    <w:bookmarkEnd w:id="259"/>
    <w:bookmarkStart w:id="260" w:name="ref-chowdhery2022palm"/>
    <w:p>
      <w:pPr>
        <w:pStyle w:val="Bibliography"/>
      </w:pPr>
      <w:r>
        <w:t xml:space="preserve">Chowdhery, Aakanksha, Sharan Narang, Jacob Devlin, et al. 2022.</w:t>
      </w:r>
      <w:r>
        <w:t xml:space="preserve"> </w:t>
      </w:r>
      <w:r>
        <w:t xml:space="preserve">“</w:t>
      </w:r>
      <w:r>
        <w:t xml:space="preserve">PaLM</w:t>
      </w:r>
      <w:r>
        <w:t xml:space="preserve">: Scaling Language Modeling with Pathways.”</w:t>
      </w:r>
      <w:r>
        <w:t xml:space="preserve"> </w:t>
      </w:r>
      <w:r>
        <w:rPr>
          <w:iCs/>
          <w:i/>
        </w:rPr>
        <w:t xml:space="preserve">arXiv Preprint arXiv:2204.02311</w:t>
      </w:r>
      <w:r>
        <w:t xml:space="preserve">.</w:t>
      </w:r>
    </w:p>
    <w:bookmarkEnd w:id="260"/>
    <w:bookmarkStart w:id="262" w:name="ref-cutlass"/>
    <w:p>
      <w:pPr>
        <w:pStyle w:val="Bibliography"/>
      </w:pPr>
      <w:r>
        <w:t xml:space="preserve">Corporation, NVIDIA. 2023.</w:t>
      </w:r>
      <w:r>
        <w:t xml:space="preserve"> </w:t>
      </w:r>
      <w:r>
        <w:t xml:space="preserve">“</w:t>
      </w:r>
      <w:r>
        <w:t xml:space="preserve">CUTLASS</w:t>
      </w:r>
      <w:r>
        <w:t xml:space="preserve">:</w:t>
      </w:r>
      <w:r>
        <w:t xml:space="preserve"> </w:t>
      </w:r>
      <w:r>
        <w:t xml:space="preserve">CUDA</w:t>
      </w:r>
      <w:r>
        <w:t xml:space="preserve"> </w:t>
      </w:r>
      <w:r>
        <w:t xml:space="preserve">Templates for Linear Algebra Subroutines.”</w:t>
      </w:r>
      <w:r>
        <w:t xml:space="preserve"> </w:t>
      </w:r>
      <w:hyperlink r:id="rId261">
        <w:r>
          <w:rPr>
            <w:rStyle w:val="Hyperlink"/>
          </w:rPr>
          <w:t xml:space="preserve">https://github.com/NVIDIA/cutlass</w:t>
        </w:r>
      </w:hyperlink>
      <w:r>
        <w:t xml:space="preserve">.</w:t>
      </w:r>
    </w:p>
    <w:bookmarkEnd w:id="262"/>
    <w:bookmarkStart w:id="263" w:name="ref-dao2023flashattention2"/>
    <w:p>
      <w:pPr>
        <w:pStyle w:val="Bibliography"/>
      </w:pPr>
      <w:r>
        <w:t xml:space="preserve">Dao, Tri. 2023.</w:t>
      </w:r>
      <w:r>
        <w:t xml:space="preserve"> </w:t>
      </w:r>
      <w:r>
        <w:t xml:space="preserve">“FlashAttention-2: Faster Attention with Better Parallelism and Work Partitioning.”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 (ICLR)</w:t>
      </w:r>
      <w:r>
        <w:t xml:space="preserve">.</w:t>
      </w:r>
    </w:p>
    <w:bookmarkEnd w:id="263"/>
    <w:bookmarkStart w:id="264" w:name="ref-dao2022flashattention"/>
    <w:p>
      <w:pPr>
        <w:pStyle w:val="Bibliography"/>
      </w:pPr>
      <w:r>
        <w:t xml:space="preserve">Dao, Tri, Daniel Y. Fu, Stefano Ermon, Atri Rudra, and Christopher Ré. 2022.</w:t>
      </w:r>
      <w:r>
        <w:t xml:space="preserve"> </w:t>
      </w:r>
      <w:r>
        <w:t xml:space="preserve">“FlashAttention: Fast and Memory-Efficient Exact Attention with IO-Awareness.”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.</w:t>
      </w:r>
    </w:p>
    <w:bookmarkEnd w:id="264"/>
    <w:bookmarkStart w:id="265" w:name="ref-harlap2018pipedream"/>
    <w:p>
      <w:pPr>
        <w:pStyle w:val="Bibliography"/>
      </w:pPr>
      <w:r>
        <w:t xml:space="preserve">Harlap, Aaron, Deepak Narayanan, Amar Phanishayee, Vivek Seshadri, Nikhil Devanur, Greg Ganger, and Phillip Gibbons. 2019.</w:t>
      </w:r>
      <w:r>
        <w:t xml:space="preserve"> </w:t>
      </w:r>
      <w:r>
        <w:t xml:space="preserve">“</w:t>
      </w:r>
      <w:r>
        <w:t xml:space="preserve">PipeDream</w:t>
      </w:r>
      <w:r>
        <w:t xml:space="preserve">: Generalized Pipeline Parallelism for</w:t>
      </w:r>
      <w:r>
        <w:t xml:space="preserve"> </w:t>
      </w:r>
      <w:r>
        <w:t xml:space="preserve">DNN</w:t>
      </w:r>
      <w:r>
        <w:t xml:space="preserve"> </w:t>
      </w:r>
      <w:r>
        <w:t xml:space="preserve">Training.”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27th ACM Symposium on Operating Systems Principles (SOSP)</w:t>
      </w:r>
      <w:r>
        <w:t xml:space="preserve">.</w:t>
      </w:r>
    </w:p>
    <w:bookmarkEnd w:id="265"/>
    <w:bookmarkStart w:id="266" w:name="ref-hoffmann2022chinchilla"/>
    <w:p>
      <w:pPr>
        <w:pStyle w:val="Bibliography"/>
      </w:pPr>
      <w:r>
        <w:t xml:space="preserve">Hoffmann, Jordan, Sebastian Borgeaud, Arthur Mensch, et al. 2022.</w:t>
      </w:r>
      <w:r>
        <w:t xml:space="preserve"> </w:t>
      </w:r>
      <w:r>
        <w:t xml:space="preserve">“Training Compute-Optimal Large Language Models.”</w:t>
      </w:r>
      <w:r>
        <w:t xml:space="preserve"> </w:t>
      </w:r>
      <w:r>
        <w:rPr>
          <w:iCs/>
          <w:i/>
        </w:rPr>
        <w:t xml:space="preserve">arXiv Preprint arXiv:2203.15556</w:t>
      </w:r>
      <w:r>
        <w:t xml:space="preserve">.</w:t>
      </w:r>
    </w:p>
    <w:bookmarkEnd w:id="266"/>
    <w:bookmarkStart w:id="267" w:name="ref-huang2019gpipe"/>
    <w:p>
      <w:pPr>
        <w:pStyle w:val="Bibliography"/>
      </w:pPr>
      <w:r>
        <w:t xml:space="preserve">Huang, Yanping, Youlong Cheng, Ankur Bapna, Orhan Firat, Dehao Chen, Mia Xu Chen, HyoukJoong Lee, et al. 2019.</w:t>
      </w:r>
      <w:r>
        <w:t xml:space="preserve"> </w:t>
      </w:r>
      <w:r>
        <w:t xml:space="preserve">“</w:t>
      </w:r>
      <w:r>
        <w:t xml:space="preserve">GPipe</w:t>
      </w:r>
      <w:r>
        <w:t xml:space="preserve">: Efficient Training of Giant Neural Networks Using Pipeline Parallelism.”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.</w:t>
      </w:r>
    </w:p>
    <w:bookmarkEnd w:id="267"/>
    <w:bookmarkStart w:id="268" w:name="ref-kaplan2020scaling"/>
    <w:p>
      <w:pPr>
        <w:pStyle w:val="Bibliography"/>
      </w:pPr>
      <w:r>
        <w:t xml:space="preserve">Kaplan, Jared, Sam McCandlish, Tom Henighan, Tom B. Brown, Benjamin Chess, Rewon Child, Scott Gray, Alec Radford, Jeffrey Wu, and Dario Amodei. 2020.</w:t>
      </w:r>
      <w:r>
        <w:t xml:space="preserve"> </w:t>
      </w:r>
      <w:r>
        <w:t xml:space="preserve">“Scaling Laws for Neural Language Models.”</w:t>
      </w:r>
      <w:r>
        <w:t xml:space="preserve"> </w:t>
      </w:r>
      <w:r>
        <w:rPr>
          <w:iCs/>
          <w:i/>
        </w:rPr>
        <w:t xml:space="preserve">arXiv Preprint arXiv:2001.08361</w:t>
      </w:r>
      <w:r>
        <w:t xml:space="preserve">.</w:t>
      </w:r>
    </w:p>
    <w:bookmarkEnd w:id="268"/>
    <w:bookmarkStart w:id="269" w:name="ref-kitaev2020reformer"/>
    <w:p>
      <w:pPr>
        <w:pStyle w:val="Bibliography"/>
      </w:pPr>
      <w:r>
        <w:t xml:space="preserve">Kitaev, Nikita, Lukasz Kaiser, and Anselm Levskaya. 2020.</w:t>
      </w:r>
      <w:r>
        <w:t xml:space="preserve"> </w:t>
      </w:r>
      <w:r>
        <w:t xml:space="preserve">“</w:t>
      </w:r>
      <w:r>
        <w:t xml:space="preserve">Reformer</w:t>
      </w:r>
      <w:r>
        <w:t xml:space="preserve">: The Efficient Transformer.”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 (ICLR)</w:t>
      </w:r>
      <w:r>
        <w:t xml:space="preserve">.</w:t>
      </w:r>
    </w:p>
    <w:bookmarkEnd w:id="269"/>
    <w:bookmarkStart w:id="270" w:name="ref-korthikanti2022activation"/>
    <w:p>
      <w:pPr>
        <w:pStyle w:val="Bibliography"/>
      </w:pPr>
      <w:r>
        <w:t xml:space="preserve">Korthikanti, Vijay, Jared Casper, Sangkug Lym, Lawrence McAfee, Michael Andersch, Mohammad Shoeybi, and Bryan Catanzaro. 2022.</w:t>
      </w:r>
      <w:r>
        <w:t xml:space="preserve"> </w:t>
      </w:r>
      <w:r>
        <w:t xml:space="preserve">“Reducing Activation Recomputation in Large Transformer Models.”</w:t>
      </w:r>
      <w:r>
        <w:t xml:space="preserve"> </w:t>
      </w:r>
      <w:r>
        <w:rPr>
          <w:iCs/>
          <w:i/>
        </w:rPr>
        <w:t xml:space="preserve">arXiv Preprint arXiv:2205.05198</w:t>
      </w:r>
      <w:r>
        <w:t xml:space="preserve">.</w:t>
      </w:r>
    </w:p>
    <w:bookmarkEnd w:id="270"/>
    <w:bookmarkStart w:id="271" w:name="ref-vllm"/>
    <w:p>
      <w:pPr>
        <w:pStyle w:val="Bibliography"/>
      </w:pPr>
      <w:r>
        <w:t xml:space="preserve">Kwon, Woosuk, Zhuohan Li, Siyuan Zhuang, Ying Sheng, Lianmin Zheng, Cody Hao Yu, Joseph E. Gonzalez, Hao Zhang, and Ion Stoica. 2023.</w:t>
      </w:r>
      <w:r>
        <w:t xml:space="preserve"> </w:t>
      </w:r>
      <w:r>
        <w:t xml:space="preserve">“Efficient Memory Management for Large Language Model Serving with</w:t>
      </w:r>
      <w:r>
        <w:t xml:space="preserve"> </w:t>
      </w:r>
      <w:r>
        <w:t xml:space="preserve">PagedAttention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29th Symposium on Operating Systems Principles (SOSP)</w:t>
      </w:r>
      <w:r>
        <w:t xml:space="preserve">.</w:t>
      </w:r>
    </w:p>
    <w:bookmarkEnd w:id="271"/>
    <w:bookmarkStart w:id="272" w:name="ref-li2020pytorch"/>
    <w:p>
      <w:pPr>
        <w:pStyle w:val="Bibliography"/>
      </w:pPr>
      <w:r>
        <w:t xml:space="preserve">Li, Shen, Yanli Zhao, Rohan Varma, Omkar Salpekar, Pieter Noordhuis, Teng Li, Adam Paszke, et al. 2020.</w:t>
      </w:r>
      <w:r>
        <w:t xml:space="preserve"> </w:t>
      </w:r>
      <w:r>
        <w:t xml:space="preserve">“PyTorch Distributed: Experiences on Accelerating Data Parallel Training.”</w:t>
      </w:r>
      <w:r>
        <w:t xml:space="preserve"> </w:t>
      </w:r>
      <w:r>
        <w:rPr>
          <w:iCs/>
          <w:i/>
        </w:rPr>
        <w:t xml:space="preserve">Proceedings of the VLDB Endowment</w:t>
      </w:r>
      <w:r>
        <w:t xml:space="preserve"> </w:t>
      </w:r>
      <w:r>
        <w:t xml:space="preserve">13 (12): 3005–18.</w:t>
      </w:r>
    </w:p>
    <w:bookmarkEnd w:id="272"/>
    <w:bookmarkStart w:id="273" w:name="ref-micikevicius2018amp"/>
    <w:p>
      <w:pPr>
        <w:pStyle w:val="Bibliography"/>
      </w:pPr>
      <w:r>
        <w:t xml:space="preserve">Micikevicius, Paulius, Sharan Narang, Jonah Alben, Gregory Diamos, Erich Elsen, David Garcia, Boris Ginsburg, et al. 2018.</w:t>
      </w:r>
      <w:r>
        <w:t xml:space="preserve"> </w:t>
      </w:r>
      <w:r>
        <w:t xml:space="preserve">“Mixed Precision Training.”</w:t>
      </w:r>
    </w:p>
    <w:bookmarkEnd w:id="273"/>
    <w:bookmarkStart w:id="274" w:name="ref-narayanan2021efficient"/>
    <w:p>
      <w:pPr>
        <w:pStyle w:val="Bibliography"/>
      </w:pPr>
      <w:r>
        <w:t xml:space="preserve">Narayanan, Deepak, Mohammad Shoeybi, Jared Casper, Patrick LeGresley, Mostofa Patwary, Vijay Anand Korthikanti, Dmitri Vainbrand, et al. 2021.</w:t>
      </w:r>
      <w:r>
        <w:t xml:space="preserve"> </w:t>
      </w:r>
      <w:r>
        <w:t xml:space="preserve">“Efficient Large-Scale Language Model Training on</w:t>
      </w:r>
      <w:r>
        <w:t xml:space="preserve"> </w:t>
      </w:r>
      <w:r>
        <w:t xml:space="preserve">GPU</w:t>
      </w:r>
      <w:r>
        <w:t xml:space="preserve"> </w:t>
      </w:r>
      <w:r>
        <w:t xml:space="preserve">Clusters Using</w:t>
      </w:r>
      <w:r>
        <w:t xml:space="preserve"> </w:t>
      </w:r>
      <w:r>
        <w:t xml:space="preserve">Megatron-LM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International Conference for High Performance Computing, Networking, Storage and Analysis (SC)</w:t>
      </w:r>
      <w:r>
        <w:t xml:space="preserve">.</w:t>
      </w:r>
    </w:p>
    <w:bookmarkEnd w:id="274"/>
    <w:bookmarkStart w:id="276" w:name="ref-nvidia_a100"/>
    <w:p>
      <w:pPr>
        <w:pStyle w:val="Bibliography"/>
      </w:pPr>
      <w:r>
        <w:t xml:space="preserve">NVIDIA Corporation. 2020.</w:t>
      </w:r>
      <w:r>
        <w:t xml:space="preserve"> </w:t>
      </w:r>
      <w:r>
        <w:t xml:space="preserve">“</w:t>
      </w:r>
      <w:r>
        <w:t xml:space="preserve">NVIDIA A100 Tensor Core GPU Architecture</w:t>
      </w:r>
      <w:r>
        <w:t xml:space="preserve"> </w:t>
      </w:r>
      <w:r>
        <w:t xml:space="preserve">Whitepaper.”</w:t>
      </w:r>
      <w:r>
        <w:t xml:space="preserve"> </w:t>
      </w:r>
      <w:hyperlink r:id="rId275">
        <w:r>
          <w:rPr>
            <w:rStyle w:val="Hyperlink"/>
          </w:rPr>
          <w:t xml:space="preserve">https://www.nvidia.com/en-us/data-center/a100/</w:t>
        </w:r>
      </w:hyperlink>
      <w:r>
        <w:t xml:space="preserve">.</w:t>
      </w:r>
    </w:p>
    <w:bookmarkEnd w:id="276"/>
    <w:bookmarkStart w:id="278" w:name="ref-nvidia_hopper"/>
    <w:p>
      <w:pPr>
        <w:pStyle w:val="Bibliography"/>
      </w:pPr>
      <w:r>
        <w:t xml:space="preserve">———. 2022.</w:t>
      </w:r>
      <w:r>
        <w:t xml:space="preserve"> </w:t>
      </w:r>
      <w:r>
        <w:t xml:space="preserve">“</w:t>
      </w:r>
      <w:r>
        <w:t xml:space="preserve">NVIDIA H100 Tensor Core GPU Architecture</w:t>
      </w:r>
      <w:r>
        <w:t xml:space="preserve"> </w:t>
      </w:r>
      <w:r>
        <w:t xml:space="preserve">Whitepaper.”</w:t>
      </w:r>
      <w:r>
        <w:t xml:space="preserve"> </w:t>
      </w:r>
      <w:hyperlink r:id="rId277">
        <w:r>
          <w:rPr>
            <w:rStyle w:val="Hyperlink"/>
          </w:rPr>
          <w:t xml:space="preserve">https://www.nvidia.com/en-us/data-center/h100/</w:t>
        </w:r>
      </w:hyperlink>
      <w:r>
        <w:t xml:space="preserve">.</w:t>
      </w:r>
    </w:p>
    <w:bookmarkEnd w:id="278"/>
    <w:bookmarkStart w:id="280" w:name="ref-nsight"/>
    <w:p>
      <w:pPr>
        <w:pStyle w:val="Bibliography"/>
      </w:pPr>
      <w:r>
        <w:t xml:space="preserve">———. 2023a.</w:t>
      </w:r>
      <w:r>
        <w:t xml:space="preserve"> </w:t>
      </w:r>
      <w:r>
        <w:t xml:space="preserve">“</w:t>
      </w:r>
      <w:r>
        <w:t xml:space="preserve">Nsight Compute</w:t>
      </w:r>
      <w:r>
        <w:t xml:space="preserve"> </w:t>
      </w:r>
      <w:r>
        <w:t xml:space="preserve">–</w:t>
      </w:r>
      <w:r>
        <w:t xml:space="preserve"> </w:t>
      </w:r>
      <w:r>
        <w:t xml:space="preserve">NVIDIA</w:t>
      </w:r>
      <w:r>
        <w:t xml:space="preserve"> </w:t>
      </w:r>
      <w:r>
        <w:t xml:space="preserve">Developer Tools.”</w:t>
      </w:r>
      <w:r>
        <w:t xml:space="preserve"> </w:t>
      </w:r>
      <w:hyperlink r:id="rId279">
        <w:r>
          <w:rPr>
            <w:rStyle w:val="Hyperlink"/>
          </w:rPr>
          <w:t xml:space="preserve">https://developer.nvidia.com/nsight-compute</w:t>
        </w:r>
      </w:hyperlink>
      <w:r>
        <w:t xml:space="preserve">.</w:t>
      </w:r>
    </w:p>
    <w:bookmarkEnd w:id="280"/>
    <w:bookmarkStart w:id="282" w:name="ref-nccl"/>
    <w:p>
      <w:pPr>
        <w:pStyle w:val="Bibliography"/>
      </w:pPr>
      <w:r>
        <w:t xml:space="preserve">———. 2023b.</w:t>
      </w:r>
      <w:r>
        <w:t xml:space="preserve"> </w:t>
      </w:r>
      <w:r>
        <w:t xml:space="preserve">“</w:t>
      </w:r>
      <w:r>
        <w:t xml:space="preserve">NVIDIA Collective Communications Library (NCCL)</w:t>
      </w:r>
      <w:r>
        <w:t xml:space="preserve">.”</w:t>
      </w:r>
      <w:r>
        <w:t xml:space="preserve"> </w:t>
      </w:r>
      <w:hyperlink r:id="rId281">
        <w:r>
          <w:rPr>
            <w:rStyle w:val="Hyperlink"/>
          </w:rPr>
          <w:t xml:space="preserve">https://github.com/NVIDIA/nccl</w:t>
        </w:r>
      </w:hyperlink>
      <w:r>
        <w:t xml:space="preserve">.</w:t>
      </w:r>
    </w:p>
    <w:bookmarkEnd w:id="282"/>
    <w:bookmarkStart w:id="283" w:name="ref-ott2018fairseq"/>
    <w:p>
      <w:pPr>
        <w:pStyle w:val="Bibliography"/>
      </w:pPr>
      <w:r>
        <w:t xml:space="preserve">Ott, Myle, Sergey Edunov, David Grangier, and Michael Auli. 2018.</w:t>
      </w:r>
      <w:r>
        <w:t xml:space="preserve"> </w:t>
      </w:r>
      <w:r>
        <w:t xml:space="preserve">“Scaling Neural Machine Translation.”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Third Conference on Machine Translation (WMT)</w:t>
      </w:r>
      <w:r>
        <w:t xml:space="preserve">.</w:t>
      </w:r>
    </w:p>
    <w:bookmarkEnd w:id="283"/>
    <w:bookmarkStart w:id="284" w:name="ref-patterson2021carbon"/>
    <w:p>
      <w:pPr>
        <w:pStyle w:val="Bibliography"/>
      </w:pPr>
      <w:r>
        <w:t xml:space="preserve">Patterson, David, Joseph Gonzalez, Quoc Le, Chen Liang, Lluis-Miquel Munguia, Daniel Rothchild, David So, Maud Texier, and Jeff Dean. 2021.</w:t>
      </w:r>
      <w:r>
        <w:t xml:space="preserve"> </w:t>
      </w:r>
      <w:r>
        <w:t xml:space="preserve">“Carbon Emissions and Large Neural Network Training.”</w:t>
      </w:r>
      <w:r>
        <w:t xml:space="preserve"> </w:t>
      </w:r>
      <w:r>
        <w:rPr>
          <w:iCs/>
          <w:i/>
        </w:rPr>
        <w:t xml:space="preserve">arXiv Preprint arXiv:2104.10350</w:t>
      </w:r>
      <w:r>
        <w:t xml:space="preserve">.</w:t>
      </w:r>
    </w:p>
    <w:bookmarkEnd w:id="284"/>
    <w:bookmarkStart w:id="285" w:name="ref-rajbhandari2022deepspeed"/>
    <w:p>
      <w:pPr>
        <w:pStyle w:val="Bibliography"/>
      </w:pPr>
      <w:r>
        <w:t xml:space="preserve">Rajbhandari, Samyam, Conglong Li, Zhewei Yao, Minjia Zhang, Reza Yazdani Aminabadi, Ammar Ahmad Awan, Jeff Rasley, and Yuxiong He. 2022.</w:t>
      </w:r>
      <w:r>
        <w:t xml:space="preserve"> </w:t>
      </w:r>
      <w:r>
        <w:t xml:space="preserve">“DeepSpeed-MoE: Advancing Mixture-of-Experts Inference and Training to Power Next-Generation AI Scale.”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39th International Conference on Machine Learning (ICML)</w:t>
      </w:r>
      <w:r>
        <w:t xml:space="preserve">.</w:t>
      </w:r>
    </w:p>
    <w:bookmarkEnd w:id="285"/>
    <w:bookmarkStart w:id="286" w:name="ref-rajbhandari2019zero"/>
    <w:p>
      <w:pPr>
        <w:pStyle w:val="Bibliography"/>
      </w:pPr>
      <w:r>
        <w:t xml:space="preserve">Rajbhandari, Samyam, Jeff Rasley, Olatunji Ruwase, and Yuxiong He. 2019.</w:t>
      </w:r>
      <w:r>
        <w:t xml:space="preserve"> </w:t>
      </w:r>
      <w:r>
        <w:t xml:space="preserve">“ZeRO: Memory Optimizations Toward Training Trillion Parameter Models.”</w:t>
      </w:r>
      <w:r>
        <w:t xml:space="preserve"> </w:t>
      </w:r>
      <w:r>
        <w:rPr>
          <w:iCs/>
          <w:i/>
        </w:rPr>
        <w:t xml:space="preserve">arXiv Preprint arXiv:1910.02054</w:t>
      </w:r>
      <w:r>
        <w:t xml:space="preserve">.</w:t>
      </w:r>
    </w:p>
    <w:bookmarkEnd w:id="286"/>
    <w:bookmarkStart w:id="287" w:name="ref-rajbhandari2021zero"/>
    <w:p>
      <w:pPr>
        <w:pStyle w:val="Bibliography"/>
      </w:pPr>
      <w:r>
        <w:t xml:space="preserve">Rajbhandari, Samyam, Olatunji Ruwase, Jeff Rasley, Shaden Smith, and Yuxiong He. 2021.</w:t>
      </w:r>
      <w:r>
        <w:t xml:space="preserve"> </w:t>
      </w:r>
      <w:r>
        <w:t xml:space="preserve">“ZeRO-Infinity: Breaking the GPU Memory Wall for Extreme Scale Deep Learning.”</w:t>
      </w:r>
      <w:r>
        <w:t xml:space="preserve"> </w:t>
      </w:r>
      <w:r>
        <w:rPr>
          <w:iCs/>
          <w:i/>
        </w:rPr>
        <w:t xml:space="preserve">arXiv Preprint arXiv:2104.07857</w:t>
      </w:r>
      <w:r>
        <w:t xml:space="preserve">.</w:t>
      </w:r>
    </w:p>
    <w:bookmarkEnd w:id="287"/>
    <w:bookmarkStart w:id="288" w:name="ref-rasley2020deepspeed"/>
    <w:p>
      <w:pPr>
        <w:pStyle w:val="Bibliography"/>
      </w:pPr>
      <w:r>
        <w:t xml:space="preserve">Rasley, Jeff, Samyam Rajbhandari, Olatunji Ruwase, and Yuxiong He. 2020.</w:t>
      </w:r>
      <w:r>
        <w:t xml:space="preserve"> </w:t>
      </w:r>
      <w:r>
        <w:t xml:space="preserve">“DeepSpeed: System Optimizations Enable Training Deep Learning Models with over 100 Billion Parameters.”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26th ACM SIGKDD International Conference on Knowledge Discovery &amp; Data Mining</w:t>
      </w:r>
      <w:r>
        <w:t xml:space="preserve">.</w:t>
      </w:r>
    </w:p>
    <w:bookmarkEnd w:id="288"/>
    <w:bookmarkStart w:id="289" w:name="ref-dao2024flashattention3"/>
    <w:p>
      <w:pPr>
        <w:pStyle w:val="Bibliography"/>
      </w:pPr>
      <w:r>
        <w:t xml:space="preserve">Shah, Jay, Ganesh Bikshandi, Ying Zhang, Vijay Thakkar, Pradeep Ramani, and Tri Dao. 2024.</w:t>
      </w:r>
      <w:r>
        <w:t xml:space="preserve"> </w:t>
      </w:r>
      <w:r>
        <w:t xml:space="preserve">“</w:t>
      </w:r>
      <w:r>
        <w:t xml:space="preserve">FlashAttention-3</w:t>
      </w:r>
      <w:r>
        <w:t xml:space="preserve">: Fast and Accurate Attention with Asynchrony and Low-Precision.”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arXiv Preprint arXiv:2407.08608</w:t>
      </w:r>
      <w:r>
        <w:t xml:space="preserve">.</w:t>
      </w:r>
    </w:p>
    <w:bookmarkEnd w:id="289"/>
    <w:bookmarkStart w:id="290" w:name="ref-shazeer2019mqa"/>
    <w:p>
      <w:pPr>
        <w:pStyle w:val="Bibliography"/>
      </w:pPr>
      <w:r>
        <w:t xml:space="preserve">Shazeer, Noam. 2019.</w:t>
      </w:r>
      <w:r>
        <w:t xml:space="preserve"> </w:t>
      </w:r>
      <w:r>
        <w:t xml:space="preserve">“Fast Transformer Decoding: One Write-Head Is All You Need.”</w:t>
      </w:r>
      <w:r>
        <w:t xml:space="preserve"> </w:t>
      </w:r>
      <w:r>
        <w:rPr>
          <w:iCs/>
          <w:i/>
        </w:rPr>
        <w:t xml:space="preserve">arXiv Preprint arXiv:1911.02150</w:t>
      </w:r>
      <w:r>
        <w:t xml:space="preserve">.</w:t>
      </w:r>
    </w:p>
    <w:bookmarkEnd w:id="290"/>
    <w:bookmarkStart w:id="291" w:name="ref-shoeybi2019megatron"/>
    <w:p>
      <w:pPr>
        <w:pStyle w:val="Bibliography"/>
      </w:pPr>
      <w:r>
        <w:t xml:space="preserve">Shoeybi, Mohammad, Mostofa Patwary, Raul Puri, Patrick LeGresley, Jared Casper, and Bryan Catanzaro. 2019.</w:t>
      </w:r>
      <w:r>
        <w:t xml:space="preserve"> </w:t>
      </w:r>
      <w:r>
        <w:t xml:space="preserve">“Megatron-LM: Training Multi-Billion Parameter Language Models Using Model Parallelism.”</w:t>
      </w:r>
      <w:r>
        <w:t xml:space="preserve"> </w:t>
      </w:r>
      <w:r>
        <w:rPr>
          <w:iCs/>
          <w:i/>
        </w:rPr>
        <w:t xml:space="preserve">arXiv Preprint arXiv:1909.08053</w:t>
      </w:r>
      <w:r>
        <w:t xml:space="preserve">.</w:t>
      </w:r>
    </w:p>
    <w:bookmarkEnd w:id="291"/>
    <w:bookmarkStart w:id="292" w:name="ref-su2021rope"/>
    <w:p>
      <w:pPr>
        <w:pStyle w:val="Bibliography"/>
      </w:pPr>
      <w:r>
        <w:t xml:space="preserve">Su, Jianlin, Yu Lu, Shengfeng Pan, Bo Wen, and Yunfeng Liu. 2021.</w:t>
      </w:r>
      <w:r>
        <w:t xml:space="preserve"> </w:t>
      </w:r>
      <w:r>
        <w:t xml:space="preserve">“</w:t>
      </w:r>
      <w:r>
        <w:t xml:space="preserve">RoFormer</w:t>
      </w:r>
      <w:r>
        <w:t xml:space="preserve">: Enhanced Transformer with Rotary Position Embedding.”</w:t>
      </w:r>
      <w:r>
        <w:t xml:space="preserve"> </w:t>
      </w:r>
      <w:r>
        <w:rPr>
          <w:iCs/>
          <w:i/>
        </w:rPr>
        <w:t xml:space="preserve">arXiv Preprint arXiv:2104.09864</w:t>
      </w:r>
      <w:r>
        <w:t xml:space="preserve">.</w:t>
      </w:r>
    </w:p>
    <w:bookmarkEnd w:id="292"/>
    <w:bookmarkStart w:id="293" w:name="ref-tillet2019triton"/>
    <w:p>
      <w:pPr>
        <w:pStyle w:val="Bibliography"/>
      </w:pPr>
      <w:r>
        <w:t xml:space="preserve">Tillet, Philippe, H. T. Kung, and David Cox. 2019.</w:t>
      </w:r>
      <w:r>
        <w:t xml:space="preserve"> </w:t>
      </w:r>
      <w:r>
        <w:t xml:space="preserve">“Triton: An Intermediate Language and Compiler for Tiled Neural Network Computations.”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3rd ACM SIGPLAN International Workshop on Machine Learning and Programming Languages (MAPL)</w:t>
      </w:r>
      <w:r>
        <w:t xml:space="preserve">.</w:t>
      </w:r>
    </w:p>
    <w:bookmarkEnd w:id="293"/>
    <w:bookmarkStart w:id="294" w:name="ref-touvron2023llama"/>
    <w:p>
      <w:pPr>
        <w:pStyle w:val="Bibliography"/>
      </w:pPr>
      <w:r>
        <w:t xml:space="preserve">Touvron, Hugo, Thibaut Lavril, Gautier Izacard, Xavier Martinet, Marie-Anne Lachaux, Timothée Lacroix, Baptiste Rozière, et al. 2023.</w:t>
      </w:r>
      <w:r>
        <w:t xml:space="preserve"> </w:t>
      </w:r>
      <w:r>
        <w:t xml:space="preserve">“</w:t>
      </w:r>
      <w:r>
        <w:t xml:space="preserve">LLaMA</w:t>
      </w:r>
      <w:r>
        <w:t xml:space="preserve">: Open and Efficient Foundation Language Models.”</w:t>
      </w:r>
      <w:r>
        <w:t xml:space="preserve"> </w:t>
      </w:r>
      <w:r>
        <w:rPr>
          <w:iCs/>
          <w:i/>
        </w:rPr>
        <w:t xml:space="preserve">arXiv Preprint arXiv:2302.13971</w:t>
      </w:r>
      <w:r>
        <w:t xml:space="preserve">.</w:t>
      </w:r>
    </w:p>
    <w:bookmarkEnd w:id="294"/>
    <w:bookmarkStart w:id="295" w:name="ref-touvron2023llama2"/>
    <w:p>
      <w:pPr>
        <w:pStyle w:val="Bibliography"/>
      </w:pPr>
      <w:r>
        <w:t xml:space="preserve">Touvron, Hugo, Louis Martin, Kevin Stone, et al. 2023.</w:t>
      </w:r>
      <w:r>
        <w:t xml:space="preserve"> </w:t>
      </w:r>
      <w:r>
        <w:t xml:space="preserve">“</w:t>
      </w:r>
      <w:r>
        <w:t xml:space="preserve">LLaMA 2</w:t>
      </w:r>
      <w:r>
        <w:t xml:space="preserve">: Open Foundation and Fine-Tuned Chat Models.”</w:t>
      </w:r>
      <w:r>
        <w:t xml:space="preserve"> </w:t>
      </w:r>
      <w:r>
        <w:rPr>
          <w:iCs/>
          <w:i/>
        </w:rPr>
        <w:t xml:space="preserve">arXiv Preprint arXiv:2307.09288</w:t>
      </w:r>
      <w:r>
        <w:t xml:space="preserve">.</w:t>
      </w:r>
    </w:p>
    <w:bookmarkEnd w:id="295"/>
    <w:bookmarkStart w:id="296" w:name="ref-vaswani2017attention"/>
    <w:p>
      <w:pPr>
        <w:pStyle w:val="Bibliography"/>
      </w:pPr>
      <w:r>
        <w:t xml:space="preserve">Vaswani, Ashish, Noam Shazeer, Niki Parmar, Jakob Uszkoreit, Llion Jones, Aidan N. Gomez, Lukasz Kaiser, and Illia Polosukhin. 2017.</w:t>
      </w:r>
      <w:r>
        <w:t xml:space="preserve"> </w:t>
      </w:r>
      <w:r>
        <w:t xml:space="preserve">“Attention Is All You Need.”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.</w:t>
      </w:r>
    </w:p>
    <w:bookmarkEnd w:id="296"/>
    <w:bookmarkStart w:id="297" w:name="ref-wang2020linformer"/>
    <w:p>
      <w:pPr>
        <w:pStyle w:val="Bibliography"/>
      </w:pPr>
      <w:r>
        <w:t xml:space="preserve">Wang, Sinong, Belinda Z. Li, Madian Khabsa, Han Fang, and Hao Ma. 2020.</w:t>
      </w:r>
      <w:r>
        <w:t xml:space="preserve"> </w:t>
      </w:r>
      <w:r>
        <w:t xml:space="preserve">“</w:t>
      </w:r>
      <w:r>
        <w:t xml:space="preserve">Linformer</w:t>
      </w:r>
      <w:r>
        <w:t xml:space="preserve">: Self-Attention with Linear Complexity.”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arXiv Preprint arXiv:2006.04768</w:t>
      </w:r>
      <w:r>
        <w:t xml:space="preserve">.</w:t>
      </w:r>
    </w:p>
    <w:bookmarkEnd w:id="297"/>
    <w:bookmarkStart w:id="298" w:name="ref-williams2009roofline"/>
    <w:p>
      <w:pPr>
        <w:pStyle w:val="Bibliography"/>
      </w:pPr>
      <w:r>
        <w:t xml:space="preserve">Williams, Samuel, Andrew Waterman, and David Patterson. 2009.</w:t>
      </w:r>
      <w:r>
        <w:t xml:space="preserve"> </w:t>
      </w:r>
      <w:r>
        <w:t xml:space="preserve">“Roofline: An Insightful Visual Performance Model for Multicore Architectures.”</w:t>
      </w:r>
      <w:r>
        <w:t xml:space="preserve"> </w:t>
      </w:r>
      <w:r>
        <w:rPr>
          <w:iCs/>
          <w:i/>
        </w:rPr>
        <w:t xml:space="preserve">Communications of the ACM</w:t>
      </w:r>
      <w:r>
        <w:t xml:space="preserve"> </w:t>
      </w:r>
      <w:r>
        <w:t xml:space="preserve">52 (4): 65–76.</w:t>
      </w:r>
    </w:p>
    <w:bookmarkEnd w:id="298"/>
    <w:bookmarkStart w:id="299" w:name="ref-you2020lars"/>
    <w:p>
      <w:pPr>
        <w:pStyle w:val="Bibliography"/>
      </w:pPr>
      <w:r>
        <w:t xml:space="preserve">You, Yang, Jing Li, Sashank Reddi, Jonathan Hseu, Sanjiv Kumar, Srinadh Bhojanapalli, Xiaodan Song, James Demmel, Kurt Keutzer, and Cho-Jui Hsieh. 2020.</w:t>
      </w:r>
      <w:r>
        <w:t xml:space="preserve"> </w:t>
      </w:r>
      <w:r>
        <w:t xml:space="preserve">“Large Batch Optimization for Deep Learning: Training</w:t>
      </w:r>
      <w:r>
        <w:t xml:space="preserve"> </w:t>
      </w:r>
      <w:r>
        <w:t xml:space="preserve">BERT</w:t>
      </w:r>
      <w:r>
        <w:t xml:space="preserve"> </w:t>
      </w:r>
      <w:r>
        <w:t xml:space="preserve">in 76 Minutes.”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 (ICLR)</w:t>
      </w:r>
      <w:r>
        <w:t xml:space="preserve">.</w:t>
      </w:r>
    </w:p>
    <w:bookmarkEnd w:id="299"/>
    <w:bookmarkStart w:id="300" w:name="ref-zaheer2020bigbird"/>
    <w:p>
      <w:pPr>
        <w:pStyle w:val="Bibliography"/>
      </w:pPr>
      <w:r>
        <w:t xml:space="preserve">Zaheer, Manzil, Guru Guruganesh, Kumar Avinava Dubey, Joshua Ainslie, Chris Alberti, Santiago Ontanon, Philip Pham, et al. 2020.</w:t>
      </w:r>
      <w:r>
        <w:t xml:space="preserve"> </w:t>
      </w:r>
      <w:r>
        <w:t xml:space="preserve">“Big Bird: Transformers for Longer Sequences.”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.</w:t>
      </w:r>
    </w:p>
    <w:bookmarkEnd w:id="300"/>
    <w:bookmarkStart w:id="301" w:name="ref-zhao2023pytorch"/>
    <w:p>
      <w:pPr>
        <w:pStyle w:val="Bibliography"/>
      </w:pPr>
      <w:r>
        <w:t xml:space="preserve">Zhao, Yanli, Andrew Gu, Rohan Varma, Liang Luo, Chien-Chin Huang, Min Xu, Less Wright, et al. 2023.</w:t>
      </w:r>
      <w:r>
        <w:t xml:space="preserve"> </w:t>
      </w:r>
      <w:r>
        <w:t xml:space="preserve">“PyTorch FSDP: Experiences on Scaling Fully Sharded Data Parallel.”</w:t>
      </w:r>
      <w:r>
        <w:t xml:space="preserve"> </w:t>
      </w:r>
      <w:r>
        <w:rPr>
          <w:iCs/>
          <w:i/>
        </w:rPr>
        <w:t xml:space="preserve">arXiv Preprint arXiv:2304.11277</w:t>
      </w:r>
      <w:r>
        <w:t xml:space="preserve">.</w:t>
      </w:r>
    </w:p>
    <w:bookmarkEnd w:id="301"/>
    <w:bookmarkStart w:id="303" w:name="ref-sglang"/>
    <w:p>
      <w:pPr>
        <w:pStyle w:val="Bibliography"/>
      </w:pPr>
      <w:r>
        <w:t xml:space="preserve">Zheng, Lianmin, Liangsheng Yin, Zhiqiang Xie, Jeff Huang, Chuyue Sun, Cody Hao Yu, Shiyi Cao, et al. 2024.</w:t>
      </w:r>
      <w:r>
        <w:t xml:space="preserve"> </w:t>
      </w:r>
      <w:r>
        <w:t xml:space="preserve">“</w:t>
      </w:r>
      <w:r>
        <w:t xml:space="preserve">SGLang</w:t>
      </w:r>
      <w:r>
        <w:t xml:space="preserve">: A Structured Generation Language for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hyperlink r:id="rId302">
        <w:r>
          <w:rPr>
            <w:rStyle w:val="Hyperlink"/>
          </w:rPr>
          <w:t xml:space="preserve">https://github.com/sgl-project/sglang</w:t>
        </w:r>
      </w:hyperlink>
      <w:r>
        <w:t xml:space="preserve">.</w:t>
      </w:r>
    </w:p>
    <w:bookmarkEnd w:id="303"/>
    <w:bookmarkEnd w:id="304"/>
    <w:bookmarkEnd w:id="305"/>
    <w:bookmarkEnd w:id="3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9" Target="https://developer.nvidia.com/nsight-compute" TargetMode="External" /><Relationship Type="http://schemas.openxmlformats.org/officeDocument/2006/relationships/hyperlink" Id="rId261" Target="https://github.com/NVIDIA/cutlass" TargetMode="External" /><Relationship Type="http://schemas.openxmlformats.org/officeDocument/2006/relationships/hyperlink" Id="rId281" Target="https://github.com/NVIDIA/nccl" TargetMode="External" /><Relationship Type="http://schemas.openxmlformats.org/officeDocument/2006/relationships/hyperlink" Id="rId302" Target="https://github.com/sgl-project/sglang" TargetMode="External" /><Relationship Type="http://schemas.openxmlformats.org/officeDocument/2006/relationships/hyperlink" Id="rId275" Target="https://www.nvidia.com/en-us/data-center/a100/" TargetMode="External" /><Relationship Type="http://schemas.openxmlformats.org/officeDocument/2006/relationships/hyperlink" Id="rId277" Target="https://www.nvidia.com/en-us/data-center/h10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9" Target="https://developer.nvidia.com/nsight-compute" TargetMode="External" /><Relationship Type="http://schemas.openxmlformats.org/officeDocument/2006/relationships/hyperlink" Id="rId261" Target="https://github.com/NVIDIA/cutlass" TargetMode="External" /><Relationship Type="http://schemas.openxmlformats.org/officeDocument/2006/relationships/hyperlink" Id="rId281" Target="https://github.com/NVIDIA/nccl" TargetMode="External" /><Relationship Type="http://schemas.openxmlformats.org/officeDocument/2006/relationships/hyperlink" Id="rId302" Target="https://github.com/sgl-project/sglang" TargetMode="External" /><Relationship Type="http://schemas.openxmlformats.org/officeDocument/2006/relationships/hyperlink" Id="rId275" Target="https://www.nvidia.com/en-us/data-center/a100/" TargetMode="External" /><Relationship Type="http://schemas.openxmlformats.org/officeDocument/2006/relationships/hyperlink" Id="rId277" Target="https://www.nvidia.com/en-us/data-center/h10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High-Performance Deep Learning Software Stack for Scalable and Efficient LLMs</dc:title>
  <dc:creator>Adarsh Dubey</dc:creator>
  <cp:keywords/>
  <dcterms:created xsi:type="dcterms:W3CDTF">2026-05-14T07:34:16Z</dcterms:created>
  <dcterms:modified xsi:type="dcterms:W3CDTF">2026-05-14T07:34:16Z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doct.bib</vt:lpwstr>
  </property>
  <property fmtid="{D5CDD505-2E9C-101B-9397-08002B2CF9AE}" pid="3" name="date">
    <vt:lpwstr>2026-05-14</vt:lpwstr>
  </property>
</Properties>
</file>