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1B7" w:rsidRDefault="007517BA" w:rsidP="007517BA">
      <w:pPr>
        <w:rPr>
          <w:b/>
          <w:u w:val="single"/>
        </w:rPr>
      </w:pPr>
      <w:r w:rsidRPr="00A83E06">
        <w:rPr>
          <w:b/>
          <w:highlight w:val="yellow"/>
          <w:u w:val="single"/>
        </w:rPr>
        <w:t>Idea</w:t>
      </w:r>
    </w:p>
    <w:p w:rsidR="007517BA" w:rsidRDefault="0082261A" w:rsidP="007517BA">
      <w:bookmarkStart w:id="0" w:name="_GoBack"/>
      <w:r w:rsidRPr="002C4782">
        <w:rPr>
          <w:rFonts w:ascii="Open Sans" w:hAnsi="Open Sans"/>
          <w:b/>
          <w:color w:val="000000"/>
          <w:sz w:val="21"/>
          <w:szCs w:val="21"/>
        </w:rPr>
        <w:t>XXX</w:t>
      </w:r>
      <w:bookmarkEnd w:id="0"/>
      <w:r>
        <w:rPr>
          <w:rFonts w:ascii="Open Sans" w:hAnsi="Open Sans"/>
          <w:color w:val="000000"/>
          <w:sz w:val="21"/>
          <w:szCs w:val="21"/>
        </w:rPr>
        <w:t xml:space="preserve"> is an app that bridges the gap between companies and photographers and videographers. Companies can reach out to our crowd to request media that those companies will use for advertisement purposes. Users from the crowd will upload the media content on our app and our moderators will filter the top 10, top 50 and top 100 uploads that suit the company’s request best and provide them to the company. If the company likes the content being provided, it will reach out to the creator and buy his/her content. If the company does not buy any video being provided, the videos will be shown to other buyers to whom the category might fit. Users will be categorized such that companies can find it easier to find specific videographers and photographers of their choice.</w:t>
      </w:r>
    </w:p>
    <w:p w:rsidR="007517BA" w:rsidRDefault="007517BA" w:rsidP="007517BA"/>
    <w:p w:rsidR="007517BA" w:rsidRDefault="007517BA" w:rsidP="007517BA">
      <w:pPr>
        <w:rPr>
          <w:b/>
          <w:u w:val="single"/>
        </w:rPr>
      </w:pPr>
      <w:r w:rsidRPr="00A83E06">
        <w:rPr>
          <w:b/>
          <w:highlight w:val="yellow"/>
          <w:u w:val="single"/>
        </w:rPr>
        <w:t>How Idea meets customer needs</w:t>
      </w:r>
    </w:p>
    <w:p w:rsidR="00DF7B66" w:rsidRPr="00CD2585" w:rsidRDefault="00DF7B66" w:rsidP="007517BA">
      <w:pPr>
        <w:rPr>
          <w:b/>
          <w:u w:val="single"/>
        </w:rPr>
      </w:pPr>
      <w:r>
        <w:rPr>
          <w:rFonts w:ascii="Open Sans" w:hAnsi="Open Sans" w:cs="Arial"/>
          <w:color w:val="393939"/>
          <w:sz w:val="21"/>
          <w:szCs w:val="21"/>
        </w:rPr>
        <w:t>Getting authentic, custom made photography for brands is fragmented, expensive and hard. The stock photo industry uses mass archives of irrelevant, outdated, pre-shot photos. Searching for the right photo is inefficient and sometimes impossible.</w:t>
      </w:r>
    </w:p>
    <w:p w:rsidR="007517BA" w:rsidRDefault="007517BA" w:rsidP="007517BA"/>
    <w:p w:rsidR="007517BA" w:rsidRDefault="007517BA" w:rsidP="007517BA"/>
    <w:p w:rsidR="00494459" w:rsidRDefault="00494459">
      <w:r>
        <w:br w:type="page"/>
      </w:r>
    </w:p>
    <w:p w:rsidR="007517BA" w:rsidRPr="00DC74F2" w:rsidRDefault="007517BA" w:rsidP="007517BA">
      <w:pPr>
        <w:rPr>
          <w:b/>
          <w:u w:val="single"/>
        </w:rPr>
      </w:pPr>
      <w:r w:rsidRPr="004E3427">
        <w:rPr>
          <w:b/>
          <w:highlight w:val="yellow"/>
          <w:u w:val="single"/>
        </w:rPr>
        <w:lastRenderedPageBreak/>
        <w:t>Target Market demographics</w:t>
      </w:r>
    </w:p>
    <w:p w:rsidR="00632430" w:rsidRDefault="00632430" w:rsidP="00632430">
      <w:r>
        <w:t>After text messaging (86%) and email (83%), photos and videos</w:t>
      </w:r>
      <w:r w:rsidR="00654A77">
        <w:t xml:space="preserve"> </w:t>
      </w:r>
      <w:r>
        <w:t xml:space="preserve">(71%) is the most popular activity on smartphone </w:t>
      </w:r>
      <w:proofErr w:type="gramStart"/>
      <w:r>
        <w:t>according to</w:t>
      </w:r>
      <w:proofErr w:type="gramEnd"/>
      <w:r>
        <w:t xml:space="preserve"> device owners in USA, 2014.</w:t>
      </w:r>
    </w:p>
    <w:p w:rsidR="007B6479" w:rsidRDefault="00632430" w:rsidP="00632430">
      <w:r>
        <w:rPr>
          <w:noProof/>
        </w:rPr>
        <w:drawing>
          <wp:inline distT="0" distB="0" distL="0" distR="0" wp14:anchorId="0BFA7C57" wp14:editId="2380D0F3">
            <wp:extent cx="4061492" cy="6356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istic_id315541_most-popular-mobile-activities-in-the-united-states-20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3295" cy="6359172"/>
                    </a:xfrm>
                    <a:prstGeom prst="rect">
                      <a:avLst/>
                    </a:prstGeom>
                  </pic:spPr>
                </pic:pic>
              </a:graphicData>
            </a:graphic>
          </wp:inline>
        </w:drawing>
      </w:r>
    </w:p>
    <w:p w:rsidR="007B6479" w:rsidRDefault="007B6479">
      <w:r>
        <w:br w:type="page"/>
      </w:r>
    </w:p>
    <w:p w:rsidR="00C763BA" w:rsidRDefault="00C763BA" w:rsidP="00C763BA">
      <w:r>
        <w:lastRenderedPageBreak/>
        <w:t>people taking photos – by gender</w:t>
      </w:r>
    </w:p>
    <w:p w:rsidR="00C763BA" w:rsidRDefault="002C4782" w:rsidP="00C763BA">
      <w:pPr>
        <w:rPr>
          <w:rStyle w:val="Hyperlink"/>
        </w:rPr>
      </w:pPr>
      <w:hyperlink r:id="rId7" w:history="1">
        <w:r w:rsidR="00C763BA" w:rsidRPr="001E60CB">
          <w:rPr>
            <w:rStyle w:val="Hyperlink"/>
          </w:rPr>
          <w:t>https://www.statista.com/statistics/446502/us-smartphone-photos-gender/</w:t>
        </w:r>
      </w:hyperlink>
    </w:p>
    <w:p w:rsidR="00C763BA" w:rsidRDefault="00C763BA" w:rsidP="00C763BA">
      <w:r>
        <w:rPr>
          <w:noProof/>
        </w:rPr>
        <w:drawing>
          <wp:inline distT="0" distB="0" distL="0" distR="0" wp14:anchorId="4F3314C5" wp14:editId="75B0AB45">
            <wp:extent cx="4857750" cy="3609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stic_id446502_us-smartphone-owners-who-take-photos-with-a-smartphone-2015-by-gender.png"/>
                    <pic:cNvPicPr/>
                  </pic:nvPicPr>
                  <pic:blipFill>
                    <a:blip r:embed="rId8">
                      <a:extLst>
                        <a:ext uri="{28A0092B-C50C-407E-A947-70E740481C1C}">
                          <a14:useLocalDpi xmlns:a14="http://schemas.microsoft.com/office/drawing/2010/main" val="0"/>
                        </a:ext>
                      </a:extLst>
                    </a:blip>
                    <a:stretch>
                      <a:fillRect/>
                    </a:stretch>
                  </pic:blipFill>
                  <pic:spPr>
                    <a:xfrm>
                      <a:off x="0" y="0"/>
                      <a:ext cx="4864708" cy="3614748"/>
                    </a:xfrm>
                    <a:prstGeom prst="rect">
                      <a:avLst/>
                    </a:prstGeom>
                  </pic:spPr>
                </pic:pic>
              </a:graphicData>
            </a:graphic>
          </wp:inline>
        </w:drawing>
      </w:r>
    </w:p>
    <w:p w:rsidR="00C763BA" w:rsidRDefault="00C763BA" w:rsidP="00C763BA"/>
    <w:p w:rsidR="00C763BA" w:rsidRDefault="00C763BA" w:rsidP="00C763BA">
      <w:r>
        <w:br w:type="page"/>
      </w:r>
    </w:p>
    <w:p w:rsidR="00C763BA" w:rsidRDefault="00C763BA" w:rsidP="00C763BA">
      <w:r>
        <w:lastRenderedPageBreak/>
        <w:t>people taking photos – by age</w:t>
      </w:r>
    </w:p>
    <w:p w:rsidR="00C763BA" w:rsidRDefault="002C4782" w:rsidP="00C763BA">
      <w:pPr>
        <w:rPr>
          <w:rStyle w:val="Hyperlink"/>
        </w:rPr>
      </w:pPr>
      <w:hyperlink r:id="rId9" w:history="1">
        <w:r w:rsidR="00C763BA" w:rsidRPr="001E60CB">
          <w:rPr>
            <w:rStyle w:val="Hyperlink"/>
          </w:rPr>
          <w:t>https://www.statista.com/statistics/446529/us-smartphone-owners-who-take-photos-with-their-smartphone-by-age/</w:t>
        </w:r>
      </w:hyperlink>
    </w:p>
    <w:p w:rsidR="00C763BA" w:rsidRDefault="00C763BA" w:rsidP="00C763BA">
      <w:r>
        <w:rPr>
          <w:noProof/>
        </w:rPr>
        <w:drawing>
          <wp:inline distT="0" distB="0" distL="0" distR="0" wp14:anchorId="15A770E0" wp14:editId="53A21020">
            <wp:extent cx="5943600" cy="4416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stic_id446529_us-smartphone-owners-who-take-photos-with-a-smartphone-2015-by-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16425"/>
                    </a:xfrm>
                    <a:prstGeom prst="rect">
                      <a:avLst/>
                    </a:prstGeom>
                  </pic:spPr>
                </pic:pic>
              </a:graphicData>
            </a:graphic>
          </wp:inline>
        </w:drawing>
      </w:r>
    </w:p>
    <w:p w:rsidR="00632430" w:rsidRDefault="00632430" w:rsidP="00632430"/>
    <w:p w:rsidR="009F7E1D" w:rsidRDefault="00AD5C57" w:rsidP="007517BA">
      <w:pPr>
        <w:rPr>
          <w:b/>
          <w:highlight w:val="yellow"/>
          <w:u w:val="single"/>
        </w:rPr>
      </w:pPr>
      <w:r w:rsidRPr="00532032">
        <w:rPr>
          <w:b/>
          <w:highlight w:val="yellow"/>
          <w:u w:val="single"/>
        </w:rPr>
        <w:t>Go to Market Strategy</w:t>
      </w:r>
    </w:p>
    <w:p w:rsidR="00F05012" w:rsidRDefault="00F05012" w:rsidP="007517BA">
      <w:pPr>
        <w:rPr>
          <w:b/>
          <w:u w:val="single"/>
        </w:rPr>
      </w:pPr>
      <w:r w:rsidRPr="00F05012">
        <w:rPr>
          <w:b/>
          <w:u w:val="single"/>
        </w:rPr>
        <w:t>Plan A</w:t>
      </w:r>
      <w:r w:rsidR="007139E1">
        <w:rPr>
          <w:b/>
          <w:u w:val="single"/>
        </w:rPr>
        <w:t>: Growth Stage</w:t>
      </w:r>
    </w:p>
    <w:p w:rsidR="003F6E67" w:rsidRPr="0001123F" w:rsidRDefault="003F6E67" w:rsidP="003F6E67">
      <w:pPr>
        <w:pStyle w:val="NormalWeb"/>
        <w:numPr>
          <w:ilvl w:val="0"/>
          <w:numId w:val="1"/>
        </w:numPr>
        <w:spacing w:before="0" w:beforeAutospacing="0" w:after="0" w:afterAutospacing="0"/>
        <w:textAlignment w:val="baseline"/>
        <w:rPr>
          <w:rFonts w:ascii="Arial" w:hAnsi="Arial" w:cs="Arial"/>
          <w:color w:val="000000"/>
          <w:sz w:val="22"/>
          <w:szCs w:val="22"/>
          <w:u w:val="single"/>
        </w:rPr>
      </w:pPr>
      <w:r w:rsidRPr="0001123F">
        <w:rPr>
          <w:rFonts w:ascii="Arial" w:hAnsi="Arial" w:cs="Arial"/>
          <w:color w:val="000000"/>
          <w:sz w:val="22"/>
          <w:szCs w:val="22"/>
          <w:u w:val="single"/>
        </w:rPr>
        <w:t>Upload basic videos and photos- Fill</w:t>
      </w:r>
      <w:r w:rsidR="00FD2025" w:rsidRPr="0001123F">
        <w:rPr>
          <w:rFonts w:ascii="Arial" w:hAnsi="Arial" w:cs="Arial"/>
          <w:color w:val="000000"/>
          <w:sz w:val="22"/>
          <w:szCs w:val="22"/>
          <w:u w:val="single"/>
        </w:rPr>
        <w:t xml:space="preserve"> the site to make it look busy.</w:t>
      </w:r>
    </w:p>
    <w:p w:rsidR="00FD2025" w:rsidRDefault="00FD2025" w:rsidP="00FD2025">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Get subscribers to upload one pic in each category to complete their profile for on profile completion, chances are more for their profile to boost up to appear on opening the app.</w:t>
      </w:r>
    </w:p>
    <w:p w:rsidR="00A25C46" w:rsidRDefault="003F6E67" w:rsidP="003F6E67">
      <w:pPr>
        <w:pStyle w:val="NormalWeb"/>
        <w:numPr>
          <w:ilvl w:val="0"/>
          <w:numId w:val="1"/>
        </w:numPr>
        <w:spacing w:before="0" w:beforeAutospacing="0" w:after="0" w:afterAutospacing="0"/>
        <w:textAlignment w:val="baseline"/>
        <w:rPr>
          <w:rFonts w:ascii="Arial" w:hAnsi="Arial" w:cs="Arial"/>
          <w:color w:val="000000"/>
          <w:sz w:val="22"/>
          <w:szCs w:val="22"/>
        </w:rPr>
      </w:pPr>
      <w:r w:rsidRPr="00A25734">
        <w:rPr>
          <w:rFonts w:ascii="Arial" w:hAnsi="Arial" w:cs="Arial"/>
          <w:color w:val="000000"/>
          <w:sz w:val="22"/>
          <w:szCs w:val="22"/>
          <w:u w:val="single"/>
        </w:rPr>
        <w:t>Outreach those basic contents to Twitter and Facebook using the brand’s name (boost posts)</w:t>
      </w:r>
      <w:r>
        <w:rPr>
          <w:rFonts w:ascii="Arial" w:hAnsi="Arial" w:cs="Arial"/>
          <w:color w:val="000000"/>
          <w:sz w:val="22"/>
          <w:szCs w:val="22"/>
        </w:rPr>
        <w:t xml:space="preserve"> </w:t>
      </w:r>
    </w:p>
    <w:p w:rsidR="003F6E67" w:rsidRDefault="003F6E67" w:rsidP="00A25C46">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i/>
          <w:iCs/>
          <w:color w:val="000000"/>
          <w:sz w:val="22"/>
          <w:szCs w:val="22"/>
        </w:rPr>
        <w:t>Cost: $15840</w:t>
      </w:r>
      <w:r w:rsidR="00645098">
        <w:rPr>
          <w:rFonts w:ascii="Arial" w:hAnsi="Arial" w:cs="Arial"/>
          <w:i/>
          <w:iCs/>
          <w:color w:val="000000"/>
          <w:sz w:val="22"/>
          <w:szCs w:val="22"/>
        </w:rPr>
        <w:t xml:space="preserve"> </w:t>
      </w:r>
      <w:r>
        <w:rPr>
          <w:rFonts w:ascii="Arial" w:hAnsi="Arial" w:cs="Arial"/>
          <w:i/>
          <w:iCs/>
          <w:color w:val="000000"/>
          <w:sz w:val="22"/>
          <w:szCs w:val="22"/>
        </w:rPr>
        <w:t>(For FB, and Twitter) Based on the survey</w:t>
      </w:r>
      <w:r w:rsidR="00396C84">
        <w:rPr>
          <w:rFonts w:ascii="Arial" w:hAnsi="Arial" w:cs="Arial"/>
          <w:i/>
          <w:iCs/>
          <w:color w:val="000000"/>
          <w:sz w:val="22"/>
          <w:szCs w:val="22"/>
        </w:rPr>
        <w:t xml:space="preserve"> </w:t>
      </w:r>
    </w:p>
    <w:tbl>
      <w:tblPr>
        <w:tblStyle w:val="TableGrid"/>
        <w:tblW w:w="0" w:type="auto"/>
        <w:tblInd w:w="805" w:type="dxa"/>
        <w:tblLook w:val="04A0" w:firstRow="1" w:lastRow="0" w:firstColumn="1" w:lastColumn="0" w:noHBand="0" w:noVBand="1"/>
      </w:tblPr>
      <w:tblGrid>
        <w:gridCol w:w="1138"/>
        <w:gridCol w:w="1857"/>
        <w:gridCol w:w="1767"/>
        <w:gridCol w:w="1872"/>
        <w:gridCol w:w="1911"/>
      </w:tblGrid>
      <w:tr w:rsidR="00FC6CFD" w:rsidTr="00567983">
        <w:tc>
          <w:tcPr>
            <w:tcW w:w="1138" w:type="dxa"/>
          </w:tcPr>
          <w:p w:rsidR="00FC6CFD" w:rsidRDefault="00FC6CFD" w:rsidP="007517BA">
            <w:r>
              <w:t>Gender</w:t>
            </w:r>
          </w:p>
        </w:tc>
        <w:tc>
          <w:tcPr>
            <w:tcW w:w="1857" w:type="dxa"/>
          </w:tcPr>
          <w:p w:rsidR="00FC6CFD" w:rsidRDefault="00FC6CFD" w:rsidP="007517BA">
            <w:r>
              <w:t>Age</w:t>
            </w:r>
          </w:p>
        </w:tc>
        <w:tc>
          <w:tcPr>
            <w:tcW w:w="1767" w:type="dxa"/>
          </w:tcPr>
          <w:p w:rsidR="00FC6CFD" w:rsidRDefault="00FC6CFD" w:rsidP="007517BA">
            <w:r>
              <w:t>Post per month/cost</w:t>
            </w:r>
          </w:p>
        </w:tc>
        <w:tc>
          <w:tcPr>
            <w:tcW w:w="1872" w:type="dxa"/>
          </w:tcPr>
          <w:p w:rsidR="00FC6CFD" w:rsidRDefault="00FC6CFD" w:rsidP="007517BA">
            <w:r>
              <w:t>Cost</w:t>
            </w:r>
          </w:p>
        </w:tc>
        <w:tc>
          <w:tcPr>
            <w:tcW w:w="1911" w:type="dxa"/>
          </w:tcPr>
          <w:p w:rsidR="00FC6CFD" w:rsidRDefault="005A2EDE" w:rsidP="007517BA">
            <w:r>
              <w:t>Audience reached (max limit)</w:t>
            </w:r>
          </w:p>
        </w:tc>
      </w:tr>
      <w:tr w:rsidR="00FC6CFD" w:rsidTr="00567983">
        <w:tc>
          <w:tcPr>
            <w:tcW w:w="1138" w:type="dxa"/>
          </w:tcPr>
          <w:p w:rsidR="00FC6CFD" w:rsidRDefault="00761524" w:rsidP="007517BA">
            <w:r>
              <w:t>Female</w:t>
            </w:r>
          </w:p>
        </w:tc>
        <w:tc>
          <w:tcPr>
            <w:tcW w:w="1857" w:type="dxa"/>
          </w:tcPr>
          <w:p w:rsidR="00FC6CFD" w:rsidRDefault="005C4128" w:rsidP="007517BA">
            <w:r>
              <w:t>18-24</w:t>
            </w:r>
          </w:p>
        </w:tc>
        <w:tc>
          <w:tcPr>
            <w:tcW w:w="1767" w:type="dxa"/>
          </w:tcPr>
          <w:p w:rsidR="00FC6CFD" w:rsidRDefault="00FC6CFD" w:rsidP="007517BA"/>
        </w:tc>
        <w:tc>
          <w:tcPr>
            <w:tcW w:w="1872" w:type="dxa"/>
          </w:tcPr>
          <w:p w:rsidR="00FC6CFD" w:rsidRDefault="005A2EDE" w:rsidP="007517BA">
            <w:r>
              <w:t>200</w:t>
            </w:r>
          </w:p>
        </w:tc>
        <w:tc>
          <w:tcPr>
            <w:tcW w:w="1911" w:type="dxa"/>
          </w:tcPr>
          <w:p w:rsidR="00FC6CFD" w:rsidRDefault="005A2EDE" w:rsidP="007517BA">
            <w:r>
              <w:t>63k</w:t>
            </w:r>
          </w:p>
        </w:tc>
      </w:tr>
      <w:tr w:rsidR="00FC6CFD" w:rsidTr="00567983">
        <w:tc>
          <w:tcPr>
            <w:tcW w:w="1138" w:type="dxa"/>
          </w:tcPr>
          <w:p w:rsidR="00FC6CFD" w:rsidRDefault="00761524" w:rsidP="007517BA">
            <w:r>
              <w:t>Female</w:t>
            </w:r>
          </w:p>
        </w:tc>
        <w:tc>
          <w:tcPr>
            <w:tcW w:w="1857" w:type="dxa"/>
          </w:tcPr>
          <w:p w:rsidR="00FC6CFD" w:rsidRDefault="005C4128" w:rsidP="007517BA">
            <w:r>
              <w:t>25-34</w:t>
            </w:r>
          </w:p>
        </w:tc>
        <w:tc>
          <w:tcPr>
            <w:tcW w:w="1767" w:type="dxa"/>
          </w:tcPr>
          <w:p w:rsidR="00FC6CFD" w:rsidRDefault="00FC6CFD" w:rsidP="007517BA"/>
        </w:tc>
        <w:tc>
          <w:tcPr>
            <w:tcW w:w="1872" w:type="dxa"/>
          </w:tcPr>
          <w:p w:rsidR="00FC6CFD" w:rsidRDefault="005A2EDE" w:rsidP="007517BA">
            <w:r>
              <w:t>80</w:t>
            </w:r>
          </w:p>
        </w:tc>
        <w:tc>
          <w:tcPr>
            <w:tcW w:w="1911" w:type="dxa"/>
          </w:tcPr>
          <w:p w:rsidR="00FC6CFD" w:rsidRDefault="00CA3122" w:rsidP="007517BA">
            <w:r>
              <w:t>31k</w:t>
            </w:r>
          </w:p>
        </w:tc>
      </w:tr>
      <w:tr w:rsidR="00FC6CFD" w:rsidTr="00567983">
        <w:tc>
          <w:tcPr>
            <w:tcW w:w="1138" w:type="dxa"/>
          </w:tcPr>
          <w:p w:rsidR="00FC6CFD" w:rsidRDefault="00761524" w:rsidP="007517BA">
            <w:r>
              <w:t>Female</w:t>
            </w:r>
          </w:p>
        </w:tc>
        <w:tc>
          <w:tcPr>
            <w:tcW w:w="1857" w:type="dxa"/>
          </w:tcPr>
          <w:p w:rsidR="00FC6CFD" w:rsidRDefault="005C4128" w:rsidP="007517BA">
            <w:r>
              <w:t>35-44</w:t>
            </w:r>
          </w:p>
        </w:tc>
        <w:tc>
          <w:tcPr>
            <w:tcW w:w="1767" w:type="dxa"/>
          </w:tcPr>
          <w:p w:rsidR="00FC6CFD" w:rsidRDefault="00FC6CFD" w:rsidP="007517BA"/>
        </w:tc>
        <w:tc>
          <w:tcPr>
            <w:tcW w:w="1872" w:type="dxa"/>
          </w:tcPr>
          <w:p w:rsidR="00FC6CFD" w:rsidRDefault="005A2EDE" w:rsidP="007517BA">
            <w:r>
              <w:t>80</w:t>
            </w:r>
          </w:p>
        </w:tc>
        <w:tc>
          <w:tcPr>
            <w:tcW w:w="1911" w:type="dxa"/>
          </w:tcPr>
          <w:p w:rsidR="00FC6CFD" w:rsidRDefault="00CA3122" w:rsidP="007517BA">
            <w:r>
              <w:t>31k</w:t>
            </w:r>
          </w:p>
        </w:tc>
      </w:tr>
      <w:tr w:rsidR="00FC6CFD" w:rsidTr="00567983">
        <w:tc>
          <w:tcPr>
            <w:tcW w:w="1138" w:type="dxa"/>
          </w:tcPr>
          <w:p w:rsidR="00FC6CFD" w:rsidRDefault="00761524" w:rsidP="007517BA">
            <w:r>
              <w:lastRenderedPageBreak/>
              <w:t>Female</w:t>
            </w:r>
          </w:p>
        </w:tc>
        <w:tc>
          <w:tcPr>
            <w:tcW w:w="1857" w:type="dxa"/>
          </w:tcPr>
          <w:p w:rsidR="00FC6CFD" w:rsidRDefault="005C4128" w:rsidP="007517BA">
            <w:r>
              <w:t>&lt;45</w:t>
            </w:r>
          </w:p>
        </w:tc>
        <w:tc>
          <w:tcPr>
            <w:tcW w:w="1767" w:type="dxa"/>
          </w:tcPr>
          <w:p w:rsidR="00FC6CFD" w:rsidRDefault="00FC6CFD" w:rsidP="007517BA"/>
        </w:tc>
        <w:tc>
          <w:tcPr>
            <w:tcW w:w="1872" w:type="dxa"/>
          </w:tcPr>
          <w:p w:rsidR="00FC6CFD" w:rsidRDefault="005A2EDE" w:rsidP="007517BA">
            <w:r>
              <w:t>40</w:t>
            </w:r>
          </w:p>
        </w:tc>
        <w:tc>
          <w:tcPr>
            <w:tcW w:w="1911" w:type="dxa"/>
          </w:tcPr>
          <w:p w:rsidR="00FC6CFD" w:rsidRDefault="00CA3122" w:rsidP="007517BA">
            <w:r>
              <w:t>31k – 2 posts</w:t>
            </w:r>
            <w:r w:rsidR="00203F21">
              <w:t xml:space="preserve"> </w:t>
            </w:r>
            <w:r>
              <w:t>/</w:t>
            </w:r>
            <w:r w:rsidR="00203F21">
              <w:t xml:space="preserve"> </w:t>
            </w:r>
            <w:r>
              <w:t>month</w:t>
            </w:r>
          </w:p>
        </w:tc>
      </w:tr>
      <w:tr w:rsidR="005C4128" w:rsidTr="00567983">
        <w:tc>
          <w:tcPr>
            <w:tcW w:w="1138" w:type="dxa"/>
          </w:tcPr>
          <w:p w:rsidR="005C4128" w:rsidRDefault="00337CA0" w:rsidP="005C4128">
            <w:r>
              <w:t>Male</w:t>
            </w:r>
          </w:p>
        </w:tc>
        <w:tc>
          <w:tcPr>
            <w:tcW w:w="1857" w:type="dxa"/>
          </w:tcPr>
          <w:p w:rsidR="005C4128" w:rsidRDefault="005C4128" w:rsidP="005C4128">
            <w:r>
              <w:t>18-24</w:t>
            </w:r>
          </w:p>
        </w:tc>
        <w:tc>
          <w:tcPr>
            <w:tcW w:w="1767" w:type="dxa"/>
          </w:tcPr>
          <w:p w:rsidR="005C4128" w:rsidRDefault="005C4128" w:rsidP="005C4128"/>
        </w:tc>
        <w:tc>
          <w:tcPr>
            <w:tcW w:w="1872" w:type="dxa"/>
          </w:tcPr>
          <w:p w:rsidR="005C4128" w:rsidRDefault="005A2EDE" w:rsidP="005C4128">
            <w:r>
              <w:t>100</w:t>
            </w:r>
          </w:p>
        </w:tc>
        <w:tc>
          <w:tcPr>
            <w:tcW w:w="1911" w:type="dxa"/>
          </w:tcPr>
          <w:p w:rsidR="005C4128" w:rsidRDefault="00337CA0" w:rsidP="005C4128">
            <w:r>
              <w:t>63k</w:t>
            </w:r>
          </w:p>
        </w:tc>
      </w:tr>
      <w:tr w:rsidR="005C4128" w:rsidTr="00567983">
        <w:tc>
          <w:tcPr>
            <w:tcW w:w="1138" w:type="dxa"/>
          </w:tcPr>
          <w:p w:rsidR="005C4128" w:rsidRDefault="00337CA0" w:rsidP="005C4128">
            <w:r>
              <w:t>Male</w:t>
            </w:r>
          </w:p>
        </w:tc>
        <w:tc>
          <w:tcPr>
            <w:tcW w:w="1857" w:type="dxa"/>
          </w:tcPr>
          <w:p w:rsidR="005C4128" w:rsidRDefault="005C4128" w:rsidP="005C4128">
            <w:r>
              <w:t>25-34</w:t>
            </w:r>
          </w:p>
        </w:tc>
        <w:tc>
          <w:tcPr>
            <w:tcW w:w="1767" w:type="dxa"/>
          </w:tcPr>
          <w:p w:rsidR="005C4128" w:rsidRDefault="005C4128" w:rsidP="005C4128"/>
        </w:tc>
        <w:tc>
          <w:tcPr>
            <w:tcW w:w="1872" w:type="dxa"/>
          </w:tcPr>
          <w:p w:rsidR="005C4128" w:rsidRDefault="005A2EDE" w:rsidP="005C4128">
            <w:r>
              <w:t>80</w:t>
            </w:r>
          </w:p>
        </w:tc>
        <w:tc>
          <w:tcPr>
            <w:tcW w:w="1911" w:type="dxa"/>
          </w:tcPr>
          <w:p w:rsidR="005C4128" w:rsidRDefault="00337CA0" w:rsidP="005C4128">
            <w:r>
              <w:t>31k</w:t>
            </w:r>
          </w:p>
        </w:tc>
      </w:tr>
      <w:tr w:rsidR="005C4128" w:rsidTr="00567983">
        <w:tc>
          <w:tcPr>
            <w:tcW w:w="1138" w:type="dxa"/>
          </w:tcPr>
          <w:p w:rsidR="005C4128" w:rsidRDefault="00337CA0" w:rsidP="005C4128">
            <w:r>
              <w:t>Male</w:t>
            </w:r>
          </w:p>
        </w:tc>
        <w:tc>
          <w:tcPr>
            <w:tcW w:w="1857" w:type="dxa"/>
          </w:tcPr>
          <w:p w:rsidR="005C4128" w:rsidRDefault="005C4128" w:rsidP="005C4128">
            <w:r>
              <w:t>35-44</w:t>
            </w:r>
          </w:p>
        </w:tc>
        <w:tc>
          <w:tcPr>
            <w:tcW w:w="1767" w:type="dxa"/>
          </w:tcPr>
          <w:p w:rsidR="005C4128" w:rsidRDefault="005C4128" w:rsidP="005C4128"/>
        </w:tc>
        <w:tc>
          <w:tcPr>
            <w:tcW w:w="1872" w:type="dxa"/>
          </w:tcPr>
          <w:p w:rsidR="005C4128" w:rsidRDefault="005A2EDE" w:rsidP="005C4128">
            <w:r>
              <w:t>40</w:t>
            </w:r>
          </w:p>
        </w:tc>
        <w:tc>
          <w:tcPr>
            <w:tcW w:w="1911" w:type="dxa"/>
          </w:tcPr>
          <w:p w:rsidR="005C4128" w:rsidRDefault="00337CA0" w:rsidP="005C4128">
            <w:r>
              <w:t>31k</w:t>
            </w:r>
          </w:p>
        </w:tc>
      </w:tr>
      <w:tr w:rsidR="005C4128" w:rsidTr="00567983">
        <w:tc>
          <w:tcPr>
            <w:tcW w:w="1138" w:type="dxa"/>
          </w:tcPr>
          <w:p w:rsidR="005C4128" w:rsidRDefault="00337CA0" w:rsidP="005C4128">
            <w:r>
              <w:t>Male</w:t>
            </w:r>
          </w:p>
        </w:tc>
        <w:tc>
          <w:tcPr>
            <w:tcW w:w="1857" w:type="dxa"/>
          </w:tcPr>
          <w:p w:rsidR="005C4128" w:rsidRDefault="005C4128" w:rsidP="005C4128">
            <w:r>
              <w:t>&lt;45</w:t>
            </w:r>
          </w:p>
        </w:tc>
        <w:tc>
          <w:tcPr>
            <w:tcW w:w="1767" w:type="dxa"/>
          </w:tcPr>
          <w:p w:rsidR="005C4128" w:rsidRDefault="005C4128" w:rsidP="005C4128"/>
        </w:tc>
        <w:tc>
          <w:tcPr>
            <w:tcW w:w="1872" w:type="dxa"/>
          </w:tcPr>
          <w:p w:rsidR="005C4128" w:rsidRDefault="005A2EDE" w:rsidP="005C4128">
            <w:r>
              <w:t>40</w:t>
            </w:r>
          </w:p>
        </w:tc>
        <w:tc>
          <w:tcPr>
            <w:tcW w:w="1911" w:type="dxa"/>
          </w:tcPr>
          <w:p w:rsidR="005C4128" w:rsidRDefault="00337CA0" w:rsidP="005C4128">
            <w:r>
              <w:t>31k</w:t>
            </w:r>
          </w:p>
        </w:tc>
      </w:tr>
      <w:tr w:rsidR="00135584" w:rsidTr="00567983">
        <w:tc>
          <w:tcPr>
            <w:tcW w:w="1138" w:type="dxa"/>
          </w:tcPr>
          <w:p w:rsidR="00135584" w:rsidRDefault="00135584" w:rsidP="005C4128"/>
        </w:tc>
        <w:tc>
          <w:tcPr>
            <w:tcW w:w="1857" w:type="dxa"/>
          </w:tcPr>
          <w:p w:rsidR="00135584" w:rsidRDefault="00135584" w:rsidP="005C4128"/>
        </w:tc>
        <w:tc>
          <w:tcPr>
            <w:tcW w:w="1767" w:type="dxa"/>
          </w:tcPr>
          <w:p w:rsidR="00135584" w:rsidRDefault="00135584" w:rsidP="005C4128"/>
        </w:tc>
        <w:tc>
          <w:tcPr>
            <w:tcW w:w="1872" w:type="dxa"/>
          </w:tcPr>
          <w:p w:rsidR="00135584" w:rsidRDefault="00135584" w:rsidP="005C4128">
            <w:r>
              <w:t>Total: 660 $</w:t>
            </w:r>
          </w:p>
        </w:tc>
        <w:tc>
          <w:tcPr>
            <w:tcW w:w="1911" w:type="dxa"/>
          </w:tcPr>
          <w:p w:rsidR="00135584" w:rsidRDefault="00135584" w:rsidP="005C4128"/>
        </w:tc>
      </w:tr>
    </w:tbl>
    <w:p w:rsidR="0087082E" w:rsidRDefault="0087082E" w:rsidP="007517BA"/>
    <w:p w:rsidR="00D86DA5" w:rsidRDefault="00D86DA5" w:rsidP="007517BA">
      <w:r>
        <w:t xml:space="preserve">For one platform – cost </w:t>
      </w:r>
      <w:r w:rsidR="00847B5D">
        <w:t>is 660$ per month.</w:t>
      </w:r>
    </w:p>
    <w:p w:rsidR="00D86DA5" w:rsidRDefault="00D86DA5" w:rsidP="007517BA">
      <w:r>
        <w:t>We will boost posts on</w:t>
      </w:r>
      <w:r w:rsidR="00281D17">
        <w:t xml:space="preserve"> our </w:t>
      </w:r>
      <w:proofErr w:type="spellStart"/>
      <w:r w:rsidR="00281D17">
        <w:t>facebook</w:t>
      </w:r>
      <w:proofErr w:type="spellEnd"/>
      <w:r w:rsidR="00281D17">
        <w:t xml:space="preserve"> and twitter pages. </w:t>
      </w:r>
    </w:p>
    <w:p w:rsidR="00281D17" w:rsidRDefault="00281D17" w:rsidP="007517BA">
      <w:r>
        <w:t>Total cost for a year will be: 660</w:t>
      </w:r>
      <w:r w:rsidR="00686132">
        <w:t>*12(months)*2</w:t>
      </w:r>
      <w:r w:rsidR="005B743C">
        <w:t xml:space="preserve"> </w:t>
      </w:r>
      <w:r w:rsidR="00686132">
        <w:t>(</w:t>
      </w:r>
      <w:proofErr w:type="spellStart"/>
      <w:r w:rsidR="00686132">
        <w:t>facebook+twitter</w:t>
      </w:r>
      <w:proofErr w:type="spellEnd"/>
      <w:r w:rsidR="00686132">
        <w:t>) =15,840</w:t>
      </w:r>
      <w:r w:rsidR="00055F26">
        <w:t xml:space="preserve"> </w:t>
      </w:r>
      <w:r w:rsidR="00686132">
        <w:t>$</w:t>
      </w:r>
    </w:p>
    <w:p w:rsidR="00567983" w:rsidRPr="00E71267" w:rsidRDefault="00567983" w:rsidP="00567983">
      <w:pPr>
        <w:rPr>
          <w:u w:val="single"/>
        </w:rPr>
      </w:pPr>
      <w:r w:rsidRPr="00E71267">
        <w:rPr>
          <w:u w:val="single"/>
        </w:rPr>
        <w:t>3.Track specific groups on twitter/Instagram and</w:t>
      </w:r>
      <w:r w:rsidR="00AA630F" w:rsidRPr="00E71267">
        <w:rPr>
          <w:u w:val="single"/>
        </w:rPr>
        <w:t xml:space="preserve"> pull them in personally via e - </w:t>
      </w:r>
      <w:r w:rsidRPr="00E71267">
        <w:rPr>
          <w:u w:val="single"/>
        </w:rPr>
        <w:t>mail/DM/twitter</w:t>
      </w:r>
      <w:r w:rsidR="00AA630F" w:rsidRPr="00E71267">
        <w:rPr>
          <w:u w:val="single"/>
        </w:rPr>
        <w:t>.</w:t>
      </w:r>
    </w:p>
    <w:p w:rsidR="00567983" w:rsidRDefault="00567983" w:rsidP="00567983">
      <w:r>
        <w:t xml:space="preserve">Allocated 2 people as </w:t>
      </w:r>
      <w:proofErr w:type="gramStart"/>
      <w:r>
        <w:t xml:space="preserve">Intern </w:t>
      </w:r>
      <w:r w:rsidR="0078542A">
        <w:t xml:space="preserve"> to</w:t>
      </w:r>
      <w:proofErr w:type="gramEnd"/>
      <w:r w:rsidR="0078542A">
        <w:t xml:space="preserve"> do this work with wage:</w:t>
      </w:r>
    </w:p>
    <w:p w:rsidR="0078542A" w:rsidRDefault="0078542A" w:rsidP="00567983">
      <w:r>
        <w:t>9.5(</w:t>
      </w:r>
      <w:proofErr w:type="spellStart"/>
      <w:r>
        <w:t>hrs</w:t>
      </w:r>
      <w:proofErr w:type="spellEnd"/>
      <w:r>
        <w:t>)*4(</w:t>
      </w:r>
      <w:proofErr w:type="spellStart"/>
      <w:r>
        <w:t>hrs</w:t>
      </w:r>
      <w:proofErr w:type="spellEnd"/>
      <w:r>
        <w:t>/</w:t>
      </w:r>
      <w:proofErr w:type="gramStart"/>
      <w:r>
        <w:t>day)*</w:t>
      </w:r>
      <w:proofErr w:type="gramEnd"/>
      <w:r>
        <w:t>5(working days/week)*12(months employed)*2(no. of interns)</w:t>
      </w:r>
      <w:r w:rsidR="000D0B66">
        <w:t xml:space="preserve"> </w:t>
      </w:r>
      <w:r>
        <w:t>=</w:t>
      </w:r>
      <w:r w:rsidR="000D0B66">
        <w:t xml:space="preserve"> </w:t>
      </w:r>
      <w:r>
        <w:t>4560</w:t>
      </w:r>
      <w:r w:rsidR="000D0B66">
        <w:t xml:space="preserve"> $</w:t>
      </w:r>
    </w:p>
    <w:p w:rsidR="00340606" w:rsidRPr="00340606" w:rsidRDefault="00340606" w:rsidP="00340606">
      <w:pPr>
        <w:rPr>
          <w:u w:val="single"/>
        </w:rPr>
      </w:pPr>
      <w:r w:rsidRPr="00340606">
        <w:rPr>
          <w:u w:val="single"/>
        </w:rPr>
        <w:t>4.Retain users by creating weekly activities (weekly themes) and encouraging contribution to the website and observe user analytics</w:t>
      </w:r>
    </w:p>
    <w:p w:rsidR="00340606" w:rsidRDefault="003B66EC" w:rsidP="00567983">
      <w:r>
        <w:t xml:space="preserve">This </w:t>
      </w:r>
      <w:r w:rsidR="00340606">
        <w:t>Analysis</w:t>
      </w:r>
      <w:r>
        <w:t xml:space="preserve"> will be</w:t>
      </w:r>
      <w:r w:rsidR="00340606">
        <w:t xml:space="preserve"> based on promotions</w:t>
      </w:r>
      <w:r>
        <w:t xml:space="preserve"> for </w:t>
      </w:r>
      <w:proofErr w:type="spellStart"/>
      <w:r>
        <w:t>facebook</w:t>
      </w:r>
      <w:proofErr w:type="spellEnd"/>
      <w:r>
        <w:t xml:space="preserve"> gives such stats with every posts and interns will be doing this.</w:t>
      </w:r>
    </w:p>
    <w:p w:rsidR="00340606" w:rsidRDefault="00340606" w:rsidP="00567983"/>
    <w:p w:rsidR="00340606" w:rsidRDefault="00340606" w:rsidP="00340606">
      <w:pPr>
        <w:rPr>
          <w:b/>
          <w:u w:val="single"/>
        </w:rPr>
      </w:pPr>
      <w:r w:rsidRPr="00F05012">
        <w:rPr>
          <w:b/>
          <w:u w:val="single"/>
        </w:rPr>
        <w:t xml:space="preserve">Plan </w:t>
      </w:r>
      <w:r w:rsidR="00BB5621">
        <w:rPr>
          <w:b/>
          <w:u w:val="single"/>
        </w:rPr>
        <w:t>B</w:t>
      </w:r>
      <w:r w:rsidR="0041504F">
        <w:rPr>
          <w:b/>
          <w:u w:val="single"/>
        </w:rPr>
        <w:t>: Brand attraction</w:t>
      </w:r>
      <w:r w:rsidR="00B04141">
        <w:rPr>
          <w:b/>
          <w:u w:val="single"/>
        </w:rPr>
        <w:t>/promotion</w:t>
      </w:r>
      <w:r>
        <w:rPr>
          <w:b/>
          <w:u w:val="single"/>
        </w:rPr>
        <w:t xml:space="preserve"> Stage</w:t>
      </w:r>
    </w:p>
    <w:p w:rsidR="005738CB" w:rsidRPr="005738CB" w:rsidRDefault="00C13D40" w:rsidP="005738CB">
      <w:r>
        <w:t>1.</w:t>
      </w:r>
      <w:r w:rsidR="005738CB" w:rsidRPr="005738CB">
        <w:t>Analyze where certain brands and companies are headed and set themes accordingly</w:t>
      </w:r>
    </w:p>
    <w:p w:rsidR="005738CB" w:rsidRPr="0028133F" w:rsidRDefault="005738CB" w:rsidP="005738CB">
      <w:pPr>
        <w:rPr>
          <w:u w:val="single"/>
        </w:rPr>
      </w:pPr>
      <w:r w:rsidRPr="0028133F">
        <w:rPr>
          <w:u w:val="single"/>
        </w:rPr>
        <w:t>2. Use twitter t</w:t>
      </w:r>
      <w:r w:rsidR="00C13D40" w:rsidRPr="0028133F">
        <w:rPr>
          <w:u w:val="single"/>
        </w:rPr>
        <w:t>o approach brands and companies.</w:t>
      </w:r>
    </w:p>
    <w:p w:rsidR="00C13D40" w:rsidRDefault="008E1814" w:rsidP="005738CB">
      <w:r>
        <w:t>Interns job.</w:t>
      </w:r>
    </w:p>
    <w:p w:rsidR="00D70E4D" w:rsidRDefault="00BE0B09" w:rsidP="00D70E4D">
      <w:r w:rsidRPr="00D70E4D">
        <w:rPr>
          <w:u w:val="single"/>
        </w:rPr>
        <w:t>3.</w:t>
      </w:r>
      <w:r w:rsidR="00D70E4D" w:rsidRPr="00D70E4D">
        <w:rPr>
          <w:u w:val="single"/>
        </w:rPr>
        <w:t xml:space="preserve"> Advertise the site as is on social media</w:t>
      </w:r>
    </w:p>
    <w:p w:rsidR="00D70E4D" w:rsidRDefault="00D70E4D" w:rsidP="00D70E4D">
      <w:r>
        <w:t>Facebook: 3650$ per year</w:t>
      </w:r>
    </w:p>
    <w:p w:rsidR="00D70E4D" w:rsidRDefault="00D70E4D" w:rsidP="00D70E4D">
      <w:r>
        <w:t>Twitter: 0.5</w:t>
      </w:r>
      <w:r w:rsidR="00F71438">
        <w:t xml:space="preserve">(ad </w:t>
      </w:r>
      <w:proofErr w:type="gramStart"/>
      <w:r w:rsidR="00F71438">
        <w:t>cost)</w:t>
      </w:r>
      <w:r>
        <w:t>*</w:t>
      </w:r>
      <w:proofErr w:type="gramEnd"/>
      <w:r>
        <w:t>4*12</w:t>
      </w:r>
      <w:r w:rsidR="00F71438">
        <w:t>(months)</w:t>
      </w:r>
      <w:r>
        <w:t>=24-192 $ per year</w:t>
      </w:r>
    </w:p>
    <w:p w:rsidR="00D70E4D" w:rsidRDefault="00D70E4D" w:rsidP="00D70E4D"/>
    <w:p w:rsidR="00D70E4D" w:rsidRDefault="00D70E4D" w:rsidP="00D70E4D">
      <w:r w:rsidRPr="00B0474B">
        <w:rPr>
          <w:u w:val="single"/>
        </w:rPr>
        <w:t>2. Let the users come and contribute themselves to the site n/a</w:t>
      </w:r>
    </w:p>
    <w:p w:rsidR="00B0474B" w:rsidRPr="00B0474B" w:rsidRDefault="00D70E4D" w:rsidP="00D70E4D">
      <w:pPr>
        <w:rPr>
          <w:u w:val="single"/>
        </w:rPr>
      </w:pPr>
      <w:r w:rsidRPr="00B0474B">
        <w:rPr>
          <w:u w:val="single"/>
        </w:rPr>
        <w:t xml:space="preserve">3. Contact brands directly about app purpose. </w:t>
      </w:r>
    </w:p>
    <w:p w:rsidR="00D70E4D" w:rsidRDefault="00D70E4D" w:rsidP="00D70E4D">
      <w:r>
        <w:t>Additional Income Cost</w:t>
      </w:r>
    </w:p>
    <w:p w:rsidR="00D86DA5" w:rsidRPr="0087082E" w:rsidRDefault="00D86DA5" w:rsidP="007517BA"/>
    <w:p w:rsidR="009F7E1D" w:rsidRDefault="009F7E1D">
      <w:pPr>
        <w:rPr>
          <w:b/>
          <w:highlight w:val="yellow"/>
          <w:u w:val="single"/>
        </w:rPr>
      </w:pPr>
      <w:r>
        <w:rPr>
          <w:b/>
          <w:highlight w:val="yellow"/>
          <w:u w:val="single"/>
        </w:rPr>
        <w:br w:type="page"/>
      </w:r>
    </w:p>
    <w:p w:rsidR="00761085" w:rsidRDefault="009F7E1D" w:rsidP="007517BA">
      <w:pPr>
        <w:rPr>
          <w:b/>
          <w:u w:val="single"/>
        </w:rPr>
      </w:pPr>
      <w:r>
        <w:rPr>
          <w:b/>
          <w:highlight w:val="yellow"/>
          <w:u w:val="single"/>
        </w:rPr>
        <w:lastRenderedPageBreak/>
        <w:t>Integration of customer and supplier algorithms and analytics</w:t>
      </w:r>
    </w:p>
    <w:p w:rsidR="009F7E1D" w:rsidRDefault="009F7E1D" w:rsidP="007517BA">
      <w:pPr>
        <w:rPr>
          <w:b/>
          <w:u w:val="single"/>
        </w:rPr>
      </w:pPr>
    </w:p>
    <w:p w:rsidR="009F7E1D" w:rsidRDefault="009F7E1D" w:rsidP="007517BA">
      <w:pPr>
        <w:rPr>
          <w:b/>
          <w:u w:val="single"/>
        </w:rPr>
      </w:pPr>
    </w:p>
    <w:p w:rsidR="009F7E1D" w:rsidRDefault="009F7E1D" w:rsidP="007517BA">
      <w:pPr>
        <w:rPr>
          <w:b/>
          <w:u w:val="single"/>
        </w:rPr>
      </w:pPr>
    </w:p>
    <w:p w:rsidR="009F7E1D" w:rsidRDefault="009F7E1D" w:rsidP="007517BA">
      <w:pPr>
        <w:rPr>
          <w:b/>
          <w:u w:val="single"/>
        </w:rPr>
      </w:pPr>
    </w:p>
    <w:p w:rsidR="009F7E1D" w:rsidRDefault="009F7E1D" w:rsidP="007517BA">
      <w:pPr>
        <w:rPr>
          <w:b/>
          <w:u w:val="single"/>
        </w:rPr>
      </w:pPr>
    </w:p>
    <w:p w:rsidR="009F7E1D" w:rsidRDefault="009F7E1D" w:rsidP="007517BA">
      <w:pPr>
        <w:rPr>
          <w:b/>
          <w:u w:val="single"/>
        </w:rPr>
      </w:pPr>
    </w:p>
    <w:p w:rsidR="009F7E1D" w:rsidRDefault="009F7E1D" w:rsidP="007517BA">
      <w:pPr>
        <w:rPr>
          <w:b/>
          <w:u w:val="single"/>
        </w:rPr>
      </w:pPr>
    </w:p>
    <w:p w:rsidR="009F7E1D" w:rsidRDefault="009F7E1D" w:rsidP="007517BA">
      <w:pPr>
        <w:rPr>
          <w:b/>
          <w:u w:val="single"/>
        </w:rPr>
      </w:pPr>
    </w:p>
    <w:p w:rsidR="009F7E1D" w:rsidRDefault="009F7E1D" w:rsidP="007517BA">
      <w:pPr>
        <w:rPr>
          <w:b/>
          <w:u w:val="single"/>
        </w:rPr>
      </w:pPr>
    </w:p>
    <w:p w:rsidR="009F7E1D" w:rsidRDefault="009F7E1D" w:rsidP="007517BA">
      <w:pPr>
        <w:rPr>
          <w:b/>
          <w:u w:val="single"/>
        </w:rPr>
      </w:pPr>
    </w:p>
    <w:p w:rsidR="009F7E1D" w:rsidRDefault="009F7E1D" w:rsidP="007517BA">
      <w:pPr>
        <w:rPr>
          <w:b/>
          <w:u w:val="single"/>
        </w:rPr>
      </w:pPr>
    </w:p>
    <w:p w:rsidR="009F7E1D" w:rsidRDefault="000151CA" w:rsidP="007517BA">
      <w:pPr>
        <w:rPr>
          <w:b/>
          <w:highlight w:val="yellow"/>
          <w:u w:val="single"/>
        </w:rPr>
      </w:pPr>
      <w:r>
        <w:rPr>
          <w:b/>
          <w:highlight w:val="yellow"/>
          <w:u w:val="single"/>
        </w:rPr>
        <w:t xml:space="preserve">Financials </w:t>
      </w:r>
    </w:p>
    <w:p w:rsidR="00E519FE" w:rsidRPr="00944B90" w:rsidRDefault="004F3C21" w:rsidP="00944B90">
      <w:pPr>
        <w:rPr>
          <w:b/>
          <w:u w:val="single"/>
        </w:rPr>
      </w:pPr>
      <w:r>
        <w:rPr>
          <w:b/>
          <w:u w:val="single"/>
        </w:rPr>
        <w:t>1.</w:t>
      </w:r>
      <w:r w:rsidR="00E63074">
        <w:rPr>
          <w:b/>
          <w:u w:val="single"/>
        </w:rPr>
        <w:t>Balance Sheet</w:t>
      </w:r>
    </w:p>
    <w:tbl>
      <w:tblPr>
        <w:tblW w:w="0" w:type="auto"/>
        <w:tblCellMar>
          <w:top w:w="15" w:type="dxa"/>
          <w:left w:w="15" w:type="dxa"/>
          <w:bottom w:w="15" w:type="dxa"/>
          <w:right w:w="15" w:type="dxa"/>
        </w:tblCellMar>
        <w:tblLook w:val="04A0" w:firstRow="1" w:lastRow="0" w:firstColumn="1" w:lastColumn="0" w:noHBand="0" w:noVBand="1"/>
      </w:tblPr>
      <w:tblGrid>
        <w:gridCol w:w="3113"/>
        <w:gridCol w:w="1474"/>
      </w:tblGrid>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pPr>
            <w:r>
              <w:rPr>
                <w:rFonts w:ascii="Helvetica Neue" w:hAnsi="Helvetica Neue"/>
                <w:b/>
                <w:bCs/>
                <w:color w:val="444444"/>
              </w:rPr>
              <w:t>Assets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color w:val="444444"/>
              </w:rPr>
              <w:t>Current Assets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pPr>
            <w:r>
              <w:rPr>
                <w:rFonts w:ascii="Helvetica Neue" w:hAnsi="Helvetica Neue"/>
                <w:color w:val="444444"/>
              </w:rPr>
              <w:t>Cash</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pPr>
            <w:r>
              <w:rPr>
                <w:rFonts w:ascii="Helvetica Neue" w:hAnsi="Helvetica Neue"/>
                <w:color w:val="444444"/>
              </w:rPr>
              <w:t>Inventory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pPr>
            <w:r>
              <w:rPr>
                <w:rFonts w:ascii="Helvetica Neue" w:hAnsi="Helvetica Neue"/>
                <w:color w:val="444444"/>
              </w:rPr>
              <w:t>Other Current Assets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b/>
                <w:bCs/>
                <w:color w:val="444444"/>
              </w:rPr>
              <w:t>Total Current Assets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color w:val="444444"/>
              </w:rPr>
              <w:t>Long-term Assets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0759F2">
            <w:pPr>
              <w:pStyle w:val="NormalWeb"/>
              <w:spacing w:before="0" w:beforeAutospacing="0" w:after="0" w:afterAutospacing="0"/>
            </w:pP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pPr>
            <w:r>
              <w:rPr>
                <w:rFonts w:ascii="Helvetica Neue" w:hAnsi="Helvetica Neue"/>
                <w:color w:val="444444"/>
              </w:rPr>
              <w:t>Long-term Assets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pPr>
            <w:r>
              <w:rPr>
                <w:rFonts w:ascii="Helvetica Neue" w:hAnsi="Helvetica Neue"/>
                <w:color w:val="444444"/>
              </w:rPr>
              <w:t>Accumulated Depreciation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b/>
                <w:bCs/>
                <w:color w:val="444444"/>
              </w:rPr>
              <w:t>Total Long-term Assets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b/>
                <w:bCs/>
                <w:color w:val="444444"/>
              </w:rPr>
              <w:t>Total Assets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b/>
                <w:bCs/>
                <w:color w:val="444444"/>
              </w:rPr>
              <w:t>Liabilities and Capital</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color w:val="444444"/>
              </w:rPr>
              <w:lastRenderedPageBreak/>
              <w:t>Current Liabilities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lastRenderedPageBreak/>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pPr>
            <w:r>
              <w:rPr>
                <w:rFonts w:ascii="Helvetica Neue" w:hAnsi="Helvetica Neue"/>
                <w:color w:val="444444"/>
              </w:rPr>
              <w:t>Accounts Payable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pPr>
            <w:r>
              <w:rPr>
                <w:rFonts w:ascii="Helvetica Neue" w:hAnsi="Helvetica Neue"/>
                <w:color w:val="444444"/>
              </w:rPr>
              <w:t>Current Borrowing</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pPr>
            <w:r>
              <w:rPr>
                <w:rFonts w:ascii="Helvetica Neue" w:hAnsi="Helvetica Neue"/>
                <w:color w:val="444444"/>
              </w:rPr>
              <w:t>Other Current Liabilities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b/>
                <w:bCs/>
                <w:color w:val="444444"/>
              </w:rPr>
              <w:t>Subtotal Current Liabilities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color w:val="444444"/>
              </w:rPr>
              <w:t>Long-term Liabilities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b/>
                <w:bCs/>
                <w:color w:val="444444"/>
              </w:rPr>
              <w:t>Total Liabilities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color w:val="444444"/>
              </w:rPr>
              <w:t>Paid-in Capital</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pPr>
            <w:r>
              <w:rPr>
                <w:rFonts w:ascii="Helvetica Neue" w:hAnsi="Helvetica Neue"/>
                <w:color w:val="444444"/>
              </w:rPr>
              <w:t>Retained Earnings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pPr>
            <w:r>
              <w:rPr>
                <w:rFonts w:ascii="Helvetica Neue" w:hAnsi="Helvetica Neue"/>
                <w:color w:val="444444"/>
              </w:rPr>
              <w:t>Earnings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b/>
                <w:bCs/>
                <w:color w:val="444444"/>
              </w:rPr>
              <w:t>Total Capital</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b/>
                <w:bCs/>
                <w:color w:val="444444"/>
              </w:rPr>
              <w:t>Total Liabilities and Capital</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r w:rsidR="00E519FE" w:rsidTr="00E519FE">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rsidP="00E519FE"/>
          <w:p w:rsidR="00E519FE" w:rsidRDefault="00E519FE">
            <w:pPr>
              <w:pStyle w:val="NormalWeb"/>
              <w:spacing w:before="0" w:beforeAutospacing="0" w:after="0" w:afterAutospacing="0"/>
            </w:pPr>
            <w:r>
              <w:rPr>
                <w:rFonts w:ascii="Helvetica Neue" w:hAnsi="Helvetica Neue"/>
                <w:b/>
                <w:bCs/>
                <w:color w:val="444444"/>
              </w:rPr>
              <w:t>Net Worth</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E519FE" w:rsidRDefault="00E519FE">
            <w:pPr>
              <w:pStyle w:val="NormalWeb"/>
              <w:spacing w:before="0" w:beforeAutospacing="0" w:after="0" w:afterAutospacing="0"/>
              <w:jc w:val="center"/>
            </w:pPr>
            <w:r>
              <w:rPr>
                <w:rFonts w:ascii="Helvetica Neue" w:hAnsi="Helvetica Neue"/>
                <w:color w:val="444444"/>
              </w:rPr>
              <w:t>___________</w:t>
            </w:r>
          </w:p>
        </w:tc>
      </w:tr>
    </w:tbl>
    <w:p w:rsidR="00861832" w:rsidRDefault="00E519FE">
      <w:pPr>
        <w:rPr>
          <w:b/>
          <w:u w:val="single"/>
        </w:rPr>
      </w:pPr>
      <w:r>
        <w:rPr>
          <w:b/>
          <w:u w:val="single"/>
        </w:rPr>
        <w:t xml:space="preserve"> </w:t>
      </w:r>
    </w:p>
    <w:p w:rsidR="00872335" w:rsidRPr="00872335" w:rsidRDefault="004F3C21" w:rsidP="00711983">
      <w:pPr>
        <w:rPr>
          <w:b/>
          <w:u w:val="single"/>
        </w:rPr>
      </w:pPr>
      <w:r>
        <w:rPr>
          <w:b/>
          <w:u w:val="single"/>
        </w:rPr>
        <w:t>2.</w:t>
      </w:r>
      <w:r w:rsidR="00E63074">
        <w:rPr>
          <w:b/>
          <w:u w:val="single"/>
        </w:rPr>
        <w:t>Income statement</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5014"/>
        <w:gridCol w:w="2833"/>
      </w:tblGrid>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b/>
                <w:bCs/>
                <w:color w:val="444444"/>
                <w:sz w:val="24"/>
                <w:szCs w:val="24"/>
              </w:rPr>
              <w:t>Sales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D05148">
            <w:pPr>
              <w:spacing w:after="0" w:line="240" w:lineRule="auto"/>
              <w:rPr>
                <w:rFonts w:ascii="Times New Roman" w:eastAsia="Times New Roman" w:hAnsi="Times New Roman" w:cs="Times New Roman"/>
                <w:sz w:val="24"/>
                <w:szCs w:val="24"/>
              </w:rPr>
            </w:pP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p>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Direct Cost of Sales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D05148">
            <w:pPr>
              <w:spacing w:after="0" w:line="240" w:lineRule="auto"/>
              <w:rPr>
                <w:rFonts w:ascii="Times New Roman" w:eastAsia="Times New Roman" w:hAnsi="Times New Roman" w:cs="Times New Roman"/>
                <w:sz w:val="24"/>
                <w:szCs w:val="24"/>
              </w:rPr>
            </w:pP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Other Production Expenses(</w:t>
            </w:r>
            <w:proofErr w:type="spellStart"/>
            <w:r w:rsidRPr="00872335">
              <w:rPr>
                <w:rFonts w:ascii="Helvetica Neue" w:eastAsia="Times New Roman" w:hAnsi="Helvetica Neue" w:cs="Times New Roman"/>
                <w:color w:val="444444"/>
                <w:sz w:val="24"/>
                <w:szCs w:val="24"/>
              </w:rPr>
              <w:t>Priniting</w:t>
            </w:r>
            <w:proofErr w:type="spellEnd"/>
            <w:r w:rsidRPr="00872335">
              <w:rPr>
                <w:rFonts w:ascii="Helvetica Neue" w:eastAsia="Times New Roman" w:hAnsi="Helvetica Neue" w:cs="Times New Roman"/>
                <w:color w:val="444444"/>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D05148">
            <w:pPr>
              <w:spacing w:after="0" w:line="240" w:lineRule="auto"/>
              <w:rPr>
                <w:rFonts w:ascii="Times New Roman" w:eastAsia="Times New Roman" w:hAnsi="Times New Roman" w:cs="Times New Roman"/>
                <w:sz w:val="24"/>
                <w:szCs w:val="24"/>
              </w:rPr>
            </w:pP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Total Cost of Sales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jc w:val="center"/>
              <w:rPr>
                <w:rFonts w:ascii="Times New Roman" w:eastAsia="Times New Roman" w:hAnsi="Times New Roman" w:cs="Times New Roman"/>
                <w:sz w:val="24"/>
                <w:szCs w:val="24"/>
              </w:rPr>
            </w:pP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Gross Margin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jc w:val="center"/>
              <w:rPr>
                <w:rFonts w:ascii="Times New Roman" w:eastAsia="Times New Roman" w:hAnsi="Times New Roman" w:cs="Times New Roman"/>
                <w:sz w:val="24"/>
                <w:szCs w:val="24"/>
              </w:rPr>
            </w:pP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Gross Margin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773A97">
            <w:pPr>
              <w:spacing w:after="0" w:line="240" w:lineRule="auto"/>
              <w:rPr>
                <w:rFonts w:ascii="Times New Roman" w:eastAsia="Times New Roman" w:hAnsi="Times New Roman" w:cs="Times New Roman"/>
                <w:sz w:val="24"/>
                <w:szCs w:val="24"/>
              </w:rPr>
            </w:pP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p>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b/>
                <w:bCs/>
                <w:color w:val="444444"/>
                <w:sz w:val="24"/>
                <w:szCs w:val="24"/>
              </w:rPr>
              <w:t>Expenses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C825BC">
            <w:pPr>
              <w:spacing w:after="0" w:line="240" w:lineRule="auto"/>
              <w:rPr>
                <w:rFonts w:ascii="Times New Roman" w:eastAsia="Times New Roman" w:hAnsi="Times New Roman" w:cs="Times New Roman"/>
                <w:sz w:val="24"/>
                <w:szCs w:val="24"/>
              </w:rPr>
            </w:pP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p>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Payroll        </w:t>
            </w:r>
            <w:proofErr w:type="gramStart"/>
            <w:r w:rsidRPr="00872335">
              <w:rPr>
                <w:rFonts w:ascii="Helvetica Neue" w:eastAsia="Times New Roman" w:hAnsi="Helvetica Neue" w:cs="Times New Roman"/>
                <w:color w:val="444444"/>
                <w:sz w:val="24"/>
                <w:szCs w:val="24"/>
              </w:rPr>
              <w:t>   </w:t>
            </w:r>
            <w:r w:rsidR="003507DF">
              <w:rPr>
                <w:rFonts w:ascii="Helvetica Neue" w:eastAsia="Times New Roman" w:hAnsi="Helvetica Neue" w:cs="Times New Roman"/>
                <w:color w:val="444444"/>
                <w:sz w:val="24"/>
                <w:szCs w:val="24"/>
              </w:rPr>
              <w:t>(</w:t>
            </w:r>
            <w:proofErr w:type="gramEnd"/>
            <w:r w:rsidR="003507DF" w:rsidRPr="00872335">
              <w:rPr>
                <w:rFonts w:ascii="Helvetica Neue" w:eastAsia="Times New Roman" w:hAnsi="Helvetica Neue" w:cs="Times New Roman"/>
                <w:color w:val="444444"/>
                <w:sz w:val="24"/>
                <w:szCs w:val="24"/>
              </w:rPr>
              <w:t>for 9 employees</w:t>
            </w:r>
            <w:r w:rsidR="003507DF">
              <w:rPr>
                <w:rFonts w:ascii="Helvetica Neue" w:eastAsia="Times New Roman" w:hAnsi="Helvetica Neue" w:cs="Times New Roman"/>
                <w:color w:val="444444"/>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56C89" w:rsidRPr="00865D1D" w:rsidRDefault="00DB3F8A" w:rsidP="005D10A9">
            <w:pPr>
              <w:spacing w:after="0" w:line="240" w:lineRule="auto"/>
              <w:rPr>
                <w:rFonts w:ascii="Helvetica Neue" w:eastAsia="Times New Roman" w:hAnsi="Helvetica Neue" w:cs="Times New Roman"/>
                <w:color w:val="444444"/>
                <w:sz w:val="24"/>
                <w:szCs w:val="24"/>
                <w:highlight w:val="yellow"/>
              </w:rPr>
            </w:pPr>
            <w:r w:rsidRPr="00865D1D">
              <w:rPr>
                <w:rFonts w:ascii="Helvetica Neue" w:eastAsia="Times New Roman" w:hAnsi="Helvetica Neue" w:cs="Times New Roman"/>
                <w:color w:val="444444"/>
                <w:sz w:val="24"/>
                <w:szCs w:val="24"/>
                <w:highlight w:val="yellow"/>
              </w:rPr>
              <w:t>(</w:t>
            </w:r>
            <w:r w:rsidR="00856C89" w:rsidRPr="00865D1D">
              <w:rPr>
                <w:rFonts w:ascii="Helvetica Neue" w:eastAsia="Times New Roman" w:hAnsi="Helvetica Neue" w:cs="Times New Roman"/>
                <w:color w:val="444444"/>
                <w:sz w:val="24"/>
                <w:szCs w:val="24"/>
                <w:highlight w:val="yellow"/>
              </w:rPr>
              <w:t>25000*12)</w:t>
            </w:r>
          </w:p>
          <w:p w:rsidR="00872335" w:rsidRDefault="00D46033" w:rsidP="005D10A9">
            <w:pPr>
              <w:spacing w:after="0" w:line="240" w:lineRule="auto"/>
              <w:rPr>
                <w:rFonts w:ascii="Helvetica Neue" w:eastAsia="Times New Roman" w:hAnsi="Helvetica Neue" w:cs="Times New Roman"/>
                <w:color w:val="444444"/>
                <w:sz w:val="24"/>
                <w:szCs w:val="24"/>
              </w:rPr>
            </w:pPr>
            <w:r w:rsidRPr="00865D1D">
              <w:rPr>
                <w:rFonts w:ascii="Helvetica Neue" w:eastAsia="Times New Roman" w:hAnsi="Helvetica Neue" w:cs="Times New Roman"/>
                <w:color w:val="444444"/>
                <w:sz w:val="24"/>
                <w:szCs w:val="24"/>
                <w:highlight w:val="yellow"/>
              </w:rPr>
              <w:t>3</w:t>
            </w:r>
            <w:r w:rsidR="00865D1D" w:rsidRPr="00865D1D">
              <w:rPr>
                <w:rFonts w:ascii="Helvetica Neue" w:eastAsia="Times New Roman" w:hAnsi="Helvetica Neue" w:cs="Times New Roman"/>
                <w:color w:val="444444"/>
                <w:sz w:val="24"/>
                <w:szCs w:val="24"/>
                <w:highlight w:val="yellow"/>
              </w:rPr>
              <w:t>,</w:t>
            </w:r>
            <w:r w:rsidRPr="00865D1D">
              <w:rPr>
                <w:rFonts w:ascii="Helvetica Neue" w:eastAsia="Times New Roman" w:hAnsi="Helvetica Neue" w:cs="Times New Roman"/>
                <w:color w:val="444444"/>
                <w:sz w:val="24"/>
                <w:szCs w:val="24"/>
                <w:highlight w:val="yellow"/>
              </w:rPr>
              <w:t>00</w:t>
            </w:r>
            <w:r w:rsidR="00865D1D" w:rsidRPr="00865D1D">
              <w:rPr>
                <w:rFonts w:ascii="Helvetica Neue" w:eastAsia="Times New Roman" w:hAnsi="Helvetica Neue" w:cs="Times New Roman"/>
                <w:color w:val="444444"/>
                <w:sz w:val="24"/>
                <w:szCs w:val="24"/>
                <w:highlight w:val="yellow"/>
              </w:rPr>
              <w:t>,</w:t>
            </w:r>
            <w:r w:rsidRPr="00865D1D">
              <w:rPr>
                <w:rFonts w:ascii="Helvetica Neue" w:eastAsia="Times New Roman" w:hAnsi="Helvetica Neue" w:cs="Times New Roman"/>
                <w:color w:val="444444"/>
                <w:sz w:val="24"/>
                <w:szCs w:val="24"/>
                <w:highlight w:val="yellow"/>
              </w:rPr>
              <w:t>000</w:t>
            </w:r>
            <w:r w:rsidRPr="00872335">
              <w:rPr>
                <w:rFonts w:ascii="Helvetica Neue" w:eastAsia="Times New Roman" w:hAnsi="Helvetica Neue" w:cs="Times New Roman"/>
                <w:color w:val="444444"/>
                <w:sz w:val="24"/>
                <w:szCs w:val="24"/>
              </w:rPr>
              <w:t xml:space="preserve"> </w:t>
            </w:r>
          </w:p>
          <w:p w:rsidR="00865D1D" w:rsidRDefault="00865D1D" w:rsidP="005D10A9">
            <w:pPr>
              <w:spacing w:after="0" w:line="240" w:lineRule="auto"/>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t>210,720</w:t>
            </w:r>
          </w:p>
          <w:p w:rsidR="00865D1D" w:rsidRPr="00865D1D" w:rsidRDefault="003541E8" w:rsidP="005D10A9">
            <w:pPr>
              <w:spacing w:after="0" w:line="240" w:lineRule="auto"/>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t>(manager &amp; HR</w:t>
            </w:r>
            <w:r w:rsidR="00865D1D">
              <w:rPr>
                <w:rFonts w:ascii="Helvetica Neue" w:eastAsia="Times New Roman" w:hAnsi="Helvetica Neue" w:cs="Times New Roman"/>
                <w:color w:val="444444"/>
                <w:sz w:val="24"/>
                <w:szCs w:val="24"/>
              </w:rPr>
              <w:t xml:space="preserve"> excluding)</w:t>
            </w: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Marketing &amp; Other Expenses</w:t>
            </w:r>
            <w:r w:rsidR="00526892">
              <w:rPr>
                <w:rFonts w:ascii="Helvetica Neue" w:eastAsia="Times New Roman" w:hAnsi="Helvetica Neue" w:cs="Times New Roman"/>
                <w:color w:val="444444"/>
                <w:sz w:val="24"/>
                <w:szCs w:val="24"/>
              </w:rPr>
              <w:t xml:space="preserve"> </w:t>
            </w:r>
            <w:r w:rsidR="000179A9">
              <w:rPr>
                <w:rFonts w:ascii="Helvetica Neue" w:eastAsia="Times New Roman" w:hAnsi="Helvetica Neue" w:cs="Times New Roman"/>
                <w:color w:val="444444"/>
                <w:sz w:val="24"/>
                <w:szCs w:val="24"/>
              </w:rPr>
              <w:t>(</w:t>
            </w:r>
            <w:proofErr w:type="spellStart"/>
            <w:r w:rsidR="000179A9">
              <w:rPr>
                <w:rFonts w:ascii="Helvetica Neue" w:eastAsia="Times New Roman" w:hAnsi="Helvetica Neue" w:cs="Times New Roman"/>
                <w:color w:val="444444"/>
                <w:sz w:val="24"/>
                <w:szCs w:val="24"/>
              </w:rPr>
              <w:t>ads+promotions</w:t>
            </w:r>
            <w:proofErr w:type="spellEnd"/>
            <w:r w:rsidR="000179A9">
              <w:rPr>
                <w:rFonts w:ascii="Helvetica Neue" w:eastAsia="Times New Roman" w:hAnsi="Helvetica Neue" w:cs="Times New Roman"/>
                <w:color w:val="444444"/>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CD79BE" w:rsidP="005D10A9">
            <w:pPr>
              <w:spacing w:after="0" w:line="240" w:lineRule="auto"/>
              <w:jc w:val="center"/>
              <w:rPr>
                <w:rFonts w:ascii="Times New Roman" w:eastAsia="Times New Roman" w:hAnsi="Times New Roman" w:cs="Times New Roman"/>
                <w:sz w:val="24"/>
                <w:szCs w:val="24"/>
              </w:rPr>
            </w:pPr>
            <w:r>
              <w:rPr>
                <w:rFonts w:ascii="Helvetica Neue" w:eastAsia="Times New Roman" w:hAnsi="Helvetica Neue" w:cs="Times New Roman"/>
                <w:color w:val="444444"/>
                <w:sz w:val="24"/>
                <w:szCs w:val="24"/>
              </w:rPr>
              <w:t>1968</w:t>
            </w:r>
            <w:r w:rsidR="00872335" w:rsidRPr="00872335">
              <w:rPr>
                <w:rFonts w:ascii="Helvetica Neue" w:eastAsia="Times New Roman" w:hAnsi="Helvetica Neue" w:cs="Times New Roman"/>
                <w:color w:val="444444"/>
                <w:sz w:val="24"/>
                <w:szCs w:val="24"/>
              </w:rPr>
              <w:t>2</w:t>
            </w: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Depreciation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jc w:val="center"/>
              <w:rPr>
                <w:rFonts w:ascii="Times New Roman" w:eastAsia="Times New Roman" w:hAnsi="Times New Roman" w:cs="Times New Roman"/>
                <w:sz w:val="24"/>
                <w:szCs w:val="24"/>
              </w:rPr>
            </w:pP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23155E" w:rsidP="005D10A9">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color w:val="444444"/>
                <w:sz w:val="24"/>
                <w:szCs w:val="24"/>
              </w:rPr>
              <w:t>Lease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23155E" w:rsidP="005D10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Ut</w:t>
            </w:r>
            <w:r w:rsidR="00361399">
              <w:rPr>
                <w:rFonts w:ascii="Helvetica Neue" w:eastAsia="Times New Roman" w:hAnsi="Helvetica Neue" w:cs="Times New Roman"/>
                <w:color w:val="444444"/>
                <w:sz w:val="24"/>
                <w:szCs w:val="24"/>
              </w:rPr>
              <w:t>ilities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23155E" w:rsidP="005D1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125*80*11</w:t>
            </w: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jc w:val="center"/>
              <w:rPr>
                <w:rFonts w:ascii="Times New Roman" w:eastAsia="Times New Roman" w:hAnsi="Times New Roman" w:cs="Times New Roman"/>
                <w:sz w:val="24"/>
                <w:szCs w:val="24"/>
              </w:rPr>
            </w:pP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B743C" w:rsidP="005D10A9">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color w:val="444444"/>
                <w:sz w:val="24"/>
                <w:szCs w:val="24"/>
              </w:rPr>
              <w:t xml:space="preserve">Rent: </w:t>
            </w:r>
            <w:r w:rsidR="003E2939">
              <w:rPr>
                <w:rFonts w:ascii="Helvetica Neue" w:eastAsia="Times New Roman" w:hAnsi="Helvetica Neue" w:cs="Times New Roman"/>
                <w:color w:val="444444"/>
                <w:sz w:val="24"/>
                <w:szCs w:val="24"/>
              </w:rPr>
              <w:t>(12 months)</w:t>
            </w:r>
            <w:r w:rsidR="00872335" w:rsidRPr="00872335">
              <w:rPr>
                <w:rFonts w:ascii="Helvetica Neue" w:eastAsia="Times New Roman" w:hAnsi="Helvetica Neue" w:cs="Times New Roman"/>
                <w:color w:val="444444"/>
                <w:sz w:val="24"/>
                <w:szCs w:val="24"/>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Default="003E2939" w:rsidP="005D10A9">
            <w:pPr>
              <w:spacing w:after="0" w:line="240" w:lineRule="auto"/>
              <w:jc w:val="center"/>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t>(</w:t>
            </w:r>
            <w:r w:rsidR="002C0457" w:rsidRPr="00872335">
              <w:rPr>
                <w:rFonts w:ascii="Helvetica Neue" w:eastAsia="Times New Roman" w:hAnsi="Helvetica Neue" w:cs="Times New Roman"/>
                <w:color w:val="444444"/>
                <w:sz w:val="24"/>
                <w:szCs w:val="24"/>
              </w:rPr>
              <w:t>2000*12</w:t>
            </w:r>
            <w:r>
              <w:rPr>
                <w:rFonts w:ascii="Helvetica Neue" w:eastAsia="Times New Roman" w:hAnsi="Helvetica Neue" w:cs="Times New Roman"/>
                <w:color w:val="444444"/>
                <w:sz w:val="24"/>
                <w:szCs w:val="24"/>
              </w:rPr>
              <w:t>)</w:t>
            </w:r>
          </w:p>
          <w:p w:rsidR="003E2939" w:rsidRPr="00872335" w:rsidRDefault="006B2508" w:rsidP="005D1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24,000</w:t>
            </w: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232418" w:rsidRDefault="00B71325" w:rsidP="005D10A9">
            <w:pPr>
              <w:spacing w:after="0" w:line="240" w:lineRule="auto"/>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lastRenderedPageBreak/>
              <w:t>Pay</w:t>
            </w:r>
          </w:p>
          <w:p w:rsidR="00872335" w:rsidRPr="00872335" w:rsidRDefault="00B71325" w:rsidP="005D10A9">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color w:val="444444"/>
                <w:sz w:val="24"/>
                <w:szCs w:val="24"/>
              </w:rPr>
              <w:t>roll Taxes: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5413B3" w:rsidP="005D1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tc>
      </w:tr>
      <w:tr w:rsidR="0078606D" w:rsidRPr="00872335" w:rsidTr="005D10A9">
        <w:tc>
          <w:tcPr>
            <w:tcW w:w="0" w:type="auto"/>
            <w:tcBorders>
              <w:top w:val="single" w:sz="2" w:space="0" w:color="000000"/>
              <w:left w:val="single" w:sz="2" w:space="0" w:color="000000"/>
              <w:bottom w:val="single" w:sz="4" w:space="0" w:color="auto"/>
              <w:right w:val="single" w:sz="2" w:space="0" w:color="000000"/>
            </w:tcBorders>
            <w:shd w:val="clear" w:color="auto" w:fill="FFFFFF"/>
            <w:tcMar>
              <w:top w:w="0" w:type="dxa"/>
              <w:left w:w="0" w:type="dxa"/>
              <w:bottom w:w="0" w:type="dxa"/>
              <w:right w:w="0" w:type="dxa"/>
            </w:tcMar>
            <w:vAlign w:val="bottom"/>
            <w:hideMark/>
          </w:tcPr>
          <w:p w:rsidR="00872335" w:rsidRPr="00872335" w:rsidRDefault="00B71325" w:rsidP="005D10A9">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color w:val="444444"/>
                <w:sz w:val="24"/>
                <w:szCs w:val="24"/>
              </w:rPr>
              <w:t xml:space="preserve">Third party cost (partnership with </w:t>
            </w:r>
            <w:proofErr w:type="spellStart"/>
            <w:r>
              <w:rPr>
                <w:rFonts w:ascii="Helvetica Neue" w:eastAsia="Times New Roman" w:hAnsi="Helvetica Neue" w:cs="Times New Roman"/>
                <w:color w:val="444444"/>
                <w:sz w:val="24"/>
                <w:szCs w:val="24"/>
              </w:rPr>
              <w:t>alamy</w:t>
            </w:r>
            <w:proofErr w:type="spellEnd"/>
            <w:r>
              <w:rPr>
                <w:rFonts w:ascii="Helvetica Neue" w:eastAsia="Times New Roman" w:hAnsi="Helvetica Neue" w:cs="Times New Roman"/>
                <w:color w:val="444444"/>
                <w:sz w:val="24"/>
                <w:szCs w:val="24"/>
              </w:rPr>
              <w:t>)</w:t>
            </w:r>
          </w:p>
        </w:tc>
        <w:tc>
          <w:tcPr>
            <w:tcW w:w="0" w:type="auto"/>
            <w:tcBorders>
              <w:top w:val="single" w:sz="2" w:space="0" w:color="000000"/>
              <w:left w:val="single" w:sz="2" w:space="0" w:color="000000"/>
              <w:bottom w:val="single" w:sz="4" w:space="0" w:color="auto"/>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jc w:val="center"/>
              <w:rPr>
                <w:rFonts w:ascii="Times New Roman" w:eastAsia="Times New Roman" w:hAnsi="Times New Roman" w:cs="Times New Roman"/>
                <w:sz w:val="24"/>
                <w:szCs w:val="24"/>
              </w:rPr>
            </w:pPr>
          </w:p>
        </w:tc>
      </w:tr>
      <w:tr w:rsidR="00991BC6" w:rsidRPr="00872335" w:rsidTr="005D10A9">
        <w:tc>
          <w:tcPr>
            <w:tcW w:w="0" w:type="auto"/>
            <w:tcBorders>
              <w:top w:val="single" w:sz="2" w:space="0" w:color="000000"/>
              <w:left w:val="single" w:sz="2" w:space="0" w:color="000000"/>
              <w:bottom w:val="single" w:sz="4" w:space="0" w:color="auto"/>
              <w:right w:val="single" w:sz="2" w:space="0" w:color="000000"/>
            </w:tcBorders>
            <w:shd w:val="clear" w:color="auto" w:fill="FFFFFF"/>
            <w:tcMar>
              <w:top w:w="0" w:type="dxa"/>
              <w:left w:w="0" w:type="dxa"/>
              <w:bottom w:w="0" w:type="dxa"/>
              <w:right w:w="0" w:type="dxa"/>
            </w:tcMar>
            <w:vAlign w:val="bottom"/>
          </w:tcPr>
          <w:p w:rsidR="00991BC6" w:rsidRDefault="005D10A9" w:rsidP="005D10A9">
            <w:pPr>
              <w:spacing w:after="0" w:line="240" w:lineRule="auto"/>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t>Server</w:t>
            </w:r>
            <w:r w:rsidR="000253D9">
              <w:rPr>
                <w:rFonts w:ascii="Helvetica Neue" w:eastAsia="Times New Roman" w:hAnsi="Helvetica Neue" w:cs="Times New Roman"/>
                <w:color w:val="444444"/>
                <w:sz w:val="24"/>
                <w:szCs w:val="24"/>
              </w:rPr>
              <w:t xml:space="preserve"> (per year)</w:t>
            </w:r>
          </w:p>
        </w:tc>
        <w:tc>
          <w:tcPr>
            <w:tcW w:w="0" w:type="auto"/>
            <w:tcBorders>
              <w:top w:val="single" w:sz="2" w:space="0" w:color="000000"/>
              <w:left w:val="single" w:sz="2" w:space="0" w:color="000000"/>
              <w:bottom w:val="single" w:sz="4" w:space="0" w:color="auto"/>
              <w:right w:val="single" w:sz="2" w:space="0" w:color="000000"/>
            </w:tcBorders>
            <w:shd w:val="clear" w:color="auto" w:fill="FFFFFF"/>
            <w:tcMar>
              <w:top w:w="0" w:type="dxa"/>
              <w:left w:w="0" w:type="dxa"/>
              <w:bottom w:w="0" w:type="dxa"/>
              <w:right w:w="0" w:type="dxa"/>
            </w:tcMar>
            <w:vAlign w:val="bottom"/>
          </w:tcPr>
          <w:p w:rsidR="00991BC6" w:rsidRPr="00872335" w:rsidRDefault="005D10A9" w:rsidP="0078606D">
            <w:pPr>
              <w:spacing w:after="0" w:line="240" w:lineRule="auto"/>
              <w:jc w:val="center"/>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600-1200</w:t>
            </w:r>
          </w:p>
        </w:tc>
      </w:tr>
      <w:tr w:rsidR="00991BC6" w:rsidRPr="00872335" w:rsidTr="005D10A9">
        <w:tc>
          <w:tcPr>
            <w:tcW w:w="0" w:type="auto"/>
            <w:tcBorders>
              <w:top w:val="single" w:sz="2" w:space="0" w:color="000000"/>
              <w:left w:val="single" w:sz="2" w:space="0" w:color="000000"/>
              <w:bottom w:val="single" w:sz="4" w:space="0" w:color="auto"/>
              <w:right w:val="single" w:sz="2" w:space="0" w:color="000000"/>
            </w:tcBorders>
            <w:shd w:val="clear" w:color="auto" w:fill="FFFFFF"/>
            <w:tcMar>
              <w:top w:w="0" w:type="dxa"/>
              <w:left w:w="0" w:type="dxa"/>
              <w:bottom w:w="0" w:type="dxa"/>
              <w:right w:w="0" w:type="dxa"/>
            </w:tcMar>
            <w:vAlign w:val="bottom"/>
          </w:tcPr>
          <w:p w:rsidR="00991BC6" w:rsidRDefault="00CD5947" w:rsidP="005D10A9">
            <w:pPr>
              <w:spacing w:after="0" w:line="240" w:lineRule="auto"/>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t>Bank charges</w:t>
            </w:r>
          </w:p>
        </w:tc>
        <w:tc>
          <w:tcPr>
            <w:tcW w:w="0" w:type="auto"/>
            <w:tcBorders>
              <w:top w:val="single" w:sz="2" w:space="0" w:color="000000"/>
              <w:left w:val="single" w:sz="2" w:space="0" w:color="000000"/>
              <w:bottom w:val="single" w:sz="4" w:space="0" w:color="auto"/>
              <w:right w:val="single" w:sz="2" w:space="0" w:color="000000"/>
            </w:tcBorders>
            <w:shd w:val="clear" w:color="auto" w:fill="FFFFFF"/>
            <w:tcMar>
              <w:top w:w="0" w:type="dxa"/>
              <w:left w:w="0" w:type="dxa"/>
              <w:bottom w:w="0" w:type="dxa"/>
              <w:right w:w="0" w:type="dxa"/>
            </w:tcMar>
            <w:vAlign w:val="bottom"/>
          </w:tcPr>
          <w:p w:rsidR="00991BC6" w:rsidRPr="00872335" w:rsidRDefault="00991BC6" w:rsidP="0078606D">
            <w:pPr>
              <w:spacing w:after="0" w:line="240" w:lineRule="auto"/>
              <w:jc w:val="center"/>
              <w:rPr>
                <w:rFonts w:ascii="Times New Roman" w:eastAsia="Times New Roman" w:hAnsi="Times New Roman" w:cs="Times New Roman"/>
                <w:sz w:val="24"/>
                <w:szCs w:val="24"/>
              </w:rPr>
            </w:pPr>
          </w:p>
        </w:tc>
      </w:tr>
      <w:tr w:rsidR="00991BC6" w:rsidRPr="00872335" w:rsidTr="005D10A9">
        <w:tc>
          <w:tcPr>
            <w:tcW w:w="0" w:type="auto"/>
            <w:tcBorders>
              <w:top w:val="single" w:sz="2" w:space="0" w:color="000000"/>
              <w:left w:val="single" w:sz="2" w:space="0" w:color="000000"/>
              <w:bottom w:val="single" w:sz="4" w:space="0" w:color="auto"/>
              <w:right w:val="single" w:sz="2" w:space="0" w:color="000000"/>
            </w:tcBorders>
            <w:shd w:val="clear" w:color="auto" w:fill="FFFFFF"/>
            <w:tcMar>
              <w:top w:w="0" w:type="dxa"/>
              <w:left w:w="0" w:type="dxa"/>
              <w:bottom w:w="0" w:type="dxa"/>
              <w:right w:w="0" w:type="dxa"/>
            </w:tcMar>
            <w:vAlign w:val="bottom"/>
          </w:tcPr>
          <w:p w:rsidR="00991BC6" w:rsidRDefault="00CD5947" w:rsidP="005D10A9">
            <w:pPr>
              <w:spacing w:after="0" w:line="240" w:lineRule="auto"/>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t>Travel Expense/allowance</w:t>
            </w:r>
          </w:p>
        </w:tc>
        <w:tc>
          <w:tcPr>
            <w:tcW w:w="0" w:type="auto"/>
            <w:tcBorders>
              <w:top w:val="single" w:sz="2" w:space="0" w:color="000000"/>
              <w:left w:val="single" w:sz="2" w:space="0" w:color="000000"/>
              <w:bottom w:val="single" w:sz="4" w:space="0" w:color="auto"/>
              <w:right w:val="single" w:sz="2" w:space="0" w:color="000000"/>
            </w:tcBorders>
            <w:shd w:val="clear" w:color="auto" w:fill="FFFFFF"/>
            <w:tcMar>
              <w:top w:w="0" w:type="dxa"/>
              <w:left w:w="0" w:type="dxa"/>
              <w:bottom w:w="0" w:type="dxa"/>
              <w:right w:w="0" w:type="dxa"/>
            </w:tcMar>
            <w:vAlign w:val="bottom"/>
          </w:tcPr>
          <w:p w:rsidR="00991BC6" w:rsidRPr="00872335" w:rsidRDefault="00943D39" w:rsidP="0078606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D5947">
              <w:rPr>
                <w:rFonts w:ascii="Times New Roman" w:eastAsia="Times New Roman" w:hAnsi="Times New Roman" w:cs="Times New Roman"/>
                <w:sz w:val="24"/>
                <w:szCs w:val="24"/>
              </w:rPr>
              <w:t>,000</w:t>
            </w:r>
          </w:p>
        </w:tc>
      </w:tr>
      <w:tr w:rsidR="00991BC6" w:rsidRPr="00872335" w:rsidTr="005D10A9">
        <w:tc>
          <w:tcPr>
            <w:tcW w:w="0" w:type="auto"/>
            <w:tcBorders>
              <w:top w:val="single" w:sz="2" w:space="0" w:color="000000"/>
              <w:left w:val="single" w:sz="2" w:space="0" w:color="000000"/>
              <w:bottom w:val="single" w:sz="4" w:space="0" w:color="auto"/>
              <w:right w:val="single" w:sz="2" w:space="0" w:color="000000"/>
            </w:tcBorders>
            <w:shd w:val="clear" w:color="auto" w:fill="FFFFFF"/>
            <w:tcMar>
              <w:top w:w="0" w:type="dxa"/>
              <w:left w:w="0" w:type="dxa"/>
              <w:bottom w:w="0" w:type="dxa"/>
              <w:right w:w="0" w:type="dxa"/>
            </w:tcMar>
            <w:vAlign w:val="bottom"/>
          </w:tcPr>
          <w:p w:rsidR="00991BC6" w:rsidRDefault="0042294C" w:rsidP="005D10A9">
            <w:pPr>
              <w:spacing w:after="0" w:line="240" w:lineRule="auto"/>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t>Insurance (</w:t>
            </w:r>
            <w:proofErr w:type="gramStart"/>
            <w:r>
              <w:rPr>
                <w:rFonts w:ascii="Helvetica Neue" w:eastAsia="Times New Roman" w:hAnsi="Helvetica Neue" w:cs="Times New Roman"/>
                <w:color w:val="444444"/>
                <w:sz w:val="24"/>
                <w:szCs w:val="24"/>
              </w:rPr>
              <w:t>employee )</w:t>
            </w:r>
            <w:proofErr w:type="gramEnd"/>
          </w:p>
        </w:tc>
        <w:tc>
          <w:tcPr>
            <w:tcW w:w="0" w:type="auto"/>
            <w:tcBorders>
              <w:top w:val="single" w:sz="2" w:space="0" w:color="000000"/>
              <w:left w:val="single" w:sz="2" w:space="0" w:color="000000"/>
              <w:bottom w:val="single" w:sz="4" w:space="0" w:color="auto"/>
              <w:right w:val="single" w:sz="2" w:space="0" w:color="000000"/>
            </w:tcBorders>
            <w:shd w:val="clear" w:color="auto" w:fill="FFFFFF"/>
            <w:tcMar>
              <w:top w:w="0" w:type="dxa"/>
              <w:left w:w="0" w:type="dxa"/>
              <w:bottom w:w="0" w:type="dxa"/>
              <w:right w:w="0" w:type="dxa"/>
            </w:tcMar>
            <w:vAlign w:val="bottom"/>
          </w:tcPr>
          <w:p w:rsidR="00991BC6" w:rsidRDefault="001D09ED" w:rsidP="0078606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3000*10</w:t>
            </w:r>
          </w:p>
          <w:p w:rsidR="001D09ED" w:rsidRPr="00872335" w:rsidRDefault="001D09ED" w:rsidP="0078606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r>
      <w:tr w:rsidR="00991BC6" w:rsidRPr="00872335" w:rsidTr="005D10A9">
        <w:tc>
          <w:tcPr>
            <w:tcW w:w="0" w:type="auto"/>
            <w:tcBorders>
              <w:top w:val="single" w:sz="2" w:space="0" w:color="000000"/>
              <w:left w:val="single" w:sz="2" w:space="0" w:color="000000"/>
              <w:bottom w:val="single" w:sz="4" w:space="0" w:color="auto"/>
              <w:right w:val="single" w:sz="2" w:space="0" w:color="000000"/>
            </w:tcBorders>
            <w:shd w:val="clear" w:color="auto" w:fill="FFFFFF"/>
            <w:tcMar>
              <w:top w:w="0" w:type="dxa"/>
              <w:left w:w="0" w:type="dxa"/>
              <w:bottom w:w="0" w:type="dxa"/>
              <w:right w:w="0" w:type="dxa"/>
            </w:tcMar>
            <w:vAlign w:val="bottom"/>
          </w:tcPr>
          <w:p w:rsidR="00991BC6" w:rsidRDefault="00E526FF" w:rsidP="005D10A9">
            <w:pPr>
              <w:spacing w:after="0" w:line="240" w:lineRule="auto"/>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t>R&amp;D Costing</w:t>
            </w:r>
          </w:p>
        </w:tc>
        <w:tc>
          <w:tcPr>
            <w:tcW w:w="0" w:type="auto"/>
            <w:tcBorders>
              <w:top w:val="single" w:sz="2" w:space="0" w:color="000000"/>
              <w:left w:val="single" w:sz="2" w:space="0" w:color="000000"/>
              <w:bottom w:val="single" w:sz="4" w:space="0" w:color="auto"/>
              <w:right w:val="single" w:sz="2" w:space="0" w:color="000000"/>
            </w:tcBorders>
            <w:shd w:val="clear" w:color="auto" w:fill="FFFFFF"/>
            <w:tcMar>
              <w:top w:w="0" w:type="dxa"/>
              <w:left w:w="0" w:type="dxa"/>
              <w:bottom w:w="0" w:type="dxa"/>
              <w:right w:w="0" w:type="dxa"/>
            </w:tcMar>
            <w:vAlign w:val="bottom"/>
          </w:tcPr>
          <w:p w:rsidR="00991BC6" w:rsidRPr="00872335" w:rsidRDefault="006F15A7" w:rsidP="0078606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F8015D">
              <w:rPr>
                <w:rFonts w:ascii="Times New Roman" w:eastAsia="Times New Roman" w:hAnsi="Times New Roman" w:cs="Times New Roman"/>
                <w:sz w:val="24"/>
                <w:szCs w:val="24"/>
              </w:rPr>
              <w:t>,</w:t>
            </w:r>
            <w:r>
              <w:rPr>
                <w:rFonts w:ascii="Times New Roman" w:eastAsia="Times New Roman" w:hAnsi="Times New Roman" w:cs="Times New Roman"/>
                <w:sz w:val="24"/>
                <w:szCs w:val="24"/>
              </w:rPr>
              <w:t>800</w:t>
            </w:r>
          </w:p>
        </w:tc>
      </w:tr>
      <w:tr w:rsidR="0078606D" w:rsidRPr="00872335" w:rsidTr="005D10A9">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b/>
                <w:bCs/>
                <w:color w:val="444444"/>
                <w:sz w:val="24"/>
                <w:szCs w:val="24"/>
              </w:rPr>
              <w:t>Total Operating Expenses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bottom"/>
            <w:hideMark/>
          </w:tcPr>
          <w:p w:rsidR="00872335" w:rsidRPr="00872335" w:rsidRDefault="00872335" w:rsidP="00C07A9C">
            <w:pPr>
              <w:spacing w:after="0" w:line="240" w:lineRule="auto"/>
              <w:rPr>
                <w:rFonts w:ascii="Times New Roman" w:eastAsia="Times New Roman" w:hAnsi="Times New Roman" w:cs="Times New Roman"/>
                <w:sz w:val="24"/>
                <w:szCs w:val="24"/>
              </w:rPr>
            </w:pPr>
          </w:p>
        </w:tc>
      </w:tr>
      <w:tr w:rsidR="0078606D" w:rsidRPr="00872335" w:rsidTr="005D10A9">
        <w:tc>
          <w:tcPr>
            <w:tcW w:w="0" w:type="auto"/>
            <w:tcBorders>
              <w:top w:val="single" w:sz="4" w:space="0" w:color="auto"/>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p>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Profit Before Interest &amp; Taxes</w:t>
            </w:r>
          </w:p>
        </w:tc>
        <w:tc>
          <w:tcPr>
            <w:tcW w:w="0" w:type="auto"/>
            <w:tcBorders>
              <w:top w:val="single" w:sz="4" w:space="0" w:color="auto"/>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jc w:val="center"/>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___________</w:t>
            </w: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jc w:val="center"/>
              <w:rPr>
                <w:rFonts w:ascii="Times New Roman" w:eastAsia="Times New Roman" w:hAnsi="Times New Roman" w:cs="Times New Roman"/>
                <w:sz w:val="24"/>
                <w:szCs w:val="24"/>
              </w:rPr>
            </w:pP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Interest Expense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jc w:val="center"/>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___________</w:t>
            </w: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p>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Taxes Incurred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jc w:val="center"/>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___________</w:t>
            </w: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p>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b/>
                <w:bCs/>
                <w:color w:val="444444"/>
                <w:sz w:val="24"/>
                <w:szCs w:val="24"/>
              </w:rPr>
              <w:t>Net Profit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jc w:val="center"/>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___________</w:t>
            </w:r>
          </w:p>
        </w:tc>
      </w:tr>
      <w:tr w:rsidR="00872335" w:rsidRPr="00872335" w:rsidTr="005D10A9">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rPr>
                <w:rFonts w:ascii="Times New Roman" w:eastAsia="Times New Roman" w:hAnsi="Times New Roman" w:cs="Times New Roman"/>
                <w:sz w:val="24"/>
                <w:szCs w:val="24"/>
              </w:rPr>
            </w:pPr>
          </w:p>
          <w:p w:rsidR="00872335" w:rsidRPr="00872335" w:rsidRDefault="00872335" w:rsidP="005D10A9">
            <w:pPr>
              <w:spacing w:after="0" w:line="240" w:lineRule="auto"/>
              <w:rPr>
                <w:rFonts w:ascii="Times New Roman" w:eastAsia="Times New Roman" w:hAnsi="Times New Roman" w:cs="Times New Roman"/>
                <w:sz w:val="24"/>
                <w:szCs w:val="24"/>
              </w:rPr>
            </w:pPr>
            <w:r w:rsidRPr="00872335">
              <w:rPr>
                <w:rFonts w:ascii="Helvetica Neue" w:eastAsia="Times New Roman" w:hAnsi="Helvetica Neue" w:cs="Times New Roman"/>
                <w:b/>
                <w:bCs/>
                <w:color w:val="444444"/>
                <w:sz w:val="24"/>
                <w:szCs w:val="24"/>
              </w:rPr>
              <w:t>Net Profit/Sales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872335" w:rsidRPr="00872335" w:rsidRDefault="00872335" w:rsidP="005D10A9">
            <w:pPr>
              <w:spacing w:after="0" w:line="240" w:lineRule="auto"/>
              <w:jc w:val="center"/>
              <w:rPr>
                <w:rFonts w:ascii="Times New Roman" w:eastAsia="Times New Roman" w:hAnsi="Times New Roman" w:cs="Times New Roman"/>
                <w:sz w:val="24"/>
                <w:szCs w:val="24"/>
              </w:rPr>
            </w:pPr>
            <w:r w:rsidRPr="00872335">
              <w:rPr>
                <w:rFonts w:ascii="Helvetica Neue" w:eastAsia="Times New Roman" w:hAnsi="Helvetica Neue" w:cs="Times New Roman"/>
                <w:color w:val="444444"/>
                <w:sz w:val="24"/>
                <w:szCs w:val="24"/>
              </w:rPr>
              <w:t>___________</w:t>
            </w:r>
          </w:p>
        </w:tc>
      </w:tr>
    </w:tbl>
    <w:p w:rsidR="00872335" w:rsidRDefault="005D10A9" w:rsidP="007517BA">
      <w:pPr>
        <w:rPr>
          <w:b/>
          <w:u w:val="single"/>
        </w:rPr>
      </w:pPr>
      <w:r>
        <w:rPr>
          <w:b/>
          <w:u w:val="single"/>
        </w:rPr>
        <w:br w:type="textWrapping" w:clear="all"/>
      </w:r>
      <w:r w:rsidR="00E23AF4">
        <w:rPr>
          <w:b/>
          <w:u w:val="single"/>
        </w:rPr>
        <w:t xml:space="preserve"> </w:t>
      </w:r>
    </w:p>
    <w:p w:rsidR="00C07A9C" w:rsidRDefault="00C07A9C" w:rsidP="007517BA">
      <w:pPr>
        <w:rPr>
          <w:b/>
          <w:u w:val="single"/>
        </w:rPr>
      </w:pPr>
      <w:r>
        <w:rPr>
          <w:b/>
          <w:u w:val="single"/>
        </w:rPr>
        <w:t xml:space="preserve">Per </w:t>
      </w:r>
      <w:proofErr w:type="gramStart"/>
      <w:r>
        <w:rPr>
          <w:b/>
          <w:u w:val="single"/>
        </w:rPr>
        <w:t>month :</w:t>
      </w:r>
      <w:proofErr w:type="gramEnd"/>
      <w:r>
        <w:rPr>
          <w:b/>
          <w:u w:val="single"/>
        </w:rPr>
        <w:t xml:space="preserve"> 15,580</w:t>
      </w:r>
      <w:r w:rsidR="00E23AF4">
        <w:rPr>
          <w:b/>
          <w:u w:val="single"/>
        </w:rPr>
        <w:t xml:space="preserve"> sales to be made.</w:t>
      </w:r>
    </w:p>
    <w:p w:rsidR="00E91640" w:rsidRDefault="004F3C21" w:rsidP="007517BA">
      <w:pPr>
        <w:rPr>
          <w:b/>
          <w:u w:val="single"/>
        </w:rPr>
      </w:pPr>
      <w:r>
        <w:rPr>
          <w:b/>
          <w:u w:val="single"/>
        </w:rPr>
        <w:t>3.</w:t>
      </w:r>
      <w:r w:rsidR="00E91640">
        <w:rPr>
          <w:b/>
          <w:u w:val="single"/>
        </w:rPr>
        <w:t>Cash flow</w:t>
      </w:r>
    </w:p>
    <w:tbl>
      <w:tblPr>
        <w:tblW w:w="0" w:type="auto"/>
        <w:tblCellMar>
          <w:top w:w="15" w:type="dxa"/>
          <w:left w:w="15" w:type="dxa"/>
          <w:bottom w:w="15" w:type="dxa"/>
          <w:right w:w="15" w:type="dxa"/>
        </w:tblCellMar>
        <w:tblLook w:val="04A0" w:firstRow="1" w:lastRow="0" w:firstColumn="1" w:lastColumn="0" w:noHBand="0" w:noVBand="1"/>
      </w:tblPr>
      <w:tblGrid>
        <w:gridCol w:w="4501"/>
        <w:gridCol w:w="1474"/>
      </w:tblGrid>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b/>
                <w:bCs/>
                <w:color w:val="444444"/>
                <w:sz w:val="24"/>
                <w:szCs w:val="24"/>
              </w:rPr>
              <w:t>Cash Received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p>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Cash from Operations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Cash Sales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p>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b/>
                <w:bCs/>
                <w:color w:val="444444"/>
                <w:sz w:val="24"/>
                <w:szCs w:val="24"/>
              </w:rPr>
              <w:t>Subtotal Cash from Operations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p>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Additional Cash Received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Sales Tax, VAT, HST/GST Received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New Current Borrowing</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New Other Liabilities (interest-free)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New Long-term Liabilities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Sales of Other Current Assets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Sales of Long-term Assets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New Investment Received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p>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b/>
                <w:bCs/>
                <w:color w:val="444444"/>
                <w:sz w:val="24"/>
                <w:szCs w:val="24"/>
              </w:rPr>
              <w:t>Subtotal Cash Received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p>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b/>
                <w:bCs/>
                <w:color w:val="444444"/>
                <w:sz w:val="24"/>
                <w:szCs w:val="24"/>
              </w:rPr>
              <w:t>Expenditures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p>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Expenditures from Operations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lastRenderedPageBreak/>
              <w:t>Cash Spending</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Bill Payments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p>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b/>
                <w:bCs/>
                <w:color w:val="444444"/>
                <w:sz w:val="24"/>
                <w:szCs w:val="24"/>
              </w:rPr>
              <w:t>Subtotal Spent on Operations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p>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Additional Cash Spent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Sales Tax, VAT, HST/GST Paid Out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Principal Repayment of Current Borrowing</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Other Liabilities Principal Repayment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Long-term Liabilities Principal Repayment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Purchase Other Current Assets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Purchase Long-term Assets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Dividends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p>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b/>
                <w:bCs/>
                <w:color w:val="444444"/>
                <w:sz w:val="24"/>
                <w:szCs w:val="24"/>
              </w:rPr>
              <w:t>Subtotal Cash Spent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p>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b/>
                <w:bCs/>
                <w:color w:val="444444"/>
                <w:sz w:val="24"/>
                <w:szCs w:val="24"/>
              </w:rPr>
              <w:t>Net Cash Flow</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r w:rsidR="00C0002D" w:rsidRPr="00C0002D" w:rsidTr="00C0002D">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rPr>
                <w:rFonts w:ascii="Times New Roman" w:eastAsia="Times New Roman" w:hAnsi="Times New Roman" w:cs="Times New Roman"/>
                <w:sz w:val="24"/>
                <w:szCs w:val="24"/>
              </w:rPr>
            </w:pPr>
          </w:p>
          <w:p w:rsidR="00C0002D" w:rsidRPr="00C0002D" w:rsidRDefault="00C0002D" w:rsidP="00C0002D">
            <w:pPr>
              <w:spacing w:after="0" w:line="240" w:lineRule="auto"/>
              <w:rPr>
                <w:rFonts w:ascii="Times New Roman" w:eastAsia="Times New Roman" w:hAnsi="Times New Roman" w:cs="Times New Roman"/>
                <w:sz w:val="24"/>
                <w:szCs w:val="24"/>
              </w:rPr>
            </w:pPr>
            <w:r w:rsidRPr="00C0002D">
              <w:rPr>
                <w:rFonts w:ascii="Helvetica Neue" w:eastAsia="Times New Roman" w:hAnsi="Helvetica Neue" w:cs="Times New Roman"/>
                <w:b/>
                <w:bCs/>
                <w:color w:val="444444"/>
                <w:sz w:val="24"/>
                <w:szCs w:val="24"/>
              </w:rPr>
              <w:t>Cash Balance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C0002D" w:rsidRPr="00C0002D" w:rsidRDefault="00C0002D" w:rsidP="00C0002D">
            <w:pPr>
              <w:spacing w:after="0" w:line="240" w:lineRule="auto"/>
              <w:jc w:val="center"/>
              <w:rPr>
                <w:rFonts w:ascii="Times New Roman" w:eastAsia="Times New Roman" w:hAnsi="Times New Roman" w:cs="Times New Roman"/>
                <w:sz w:val="24"/>
                <w:szCs w:val="24"/>
              </w:rPr>
            </w:pPr>
            <w:r w:rsidRPr="00C0002D">
              <w:rPr>
                <w:rFonts w:ascii="Helvetica Neue" w:eastAsia="Times New Roman" w:hAnsi="Helvetica Neue" w:cs="Times New Roman"/>
                <w:color w:val="444444"/>
                <w:sz w:val="24"/>
                <w:szCs w:val="24"/>
              </w:rPr>
              <w:t>___________</w:t>
            </w:r>
          </w:p>
        </w:tc>
      </w:tr>
    </w:tbl>
    <w:p w:rsidR="00C0002D" w:rsidRDefault="00C0002D" w:rsidP="007517BA">
      <w:pPr>
        <w:rPr>
          <w:b/>
          <w:u w:val="single"/>
        </w:rPr>
      </w:pPr>
    </w:p>
    <w:p w:rsidR="007A4D8B" w:rsidRDefault="00E91640" w:rsidP="007517BA">
      <w:pPr>
        <w:rPr>
          <w:b/>
          <w:u w:val="single"/>
        </w:rPr>
      </w:pPr>
      <w:r w:rsidRPr="002A5699">
        <w:rPr>
          <w:b/>
          <w:highlight w:val="yellow"/>
          <w:u w:val="single"/>
        </w:rPr>
        <w:t>Funding requirements and sources of funding</w:t>
      </w:r>
    </w:p>
    <w:p w:rsidR="000B0ADB" w:rsidRDefault="000B0ADB" w:rsidP="007517BA">
      <w:pPr>
        <w:rPr>
          <w:u w:val="single"/>
        </w:rPr>
      </w:pPr>
      <w:r w:rsidRPr="001E7897">
        <w:rPr>
          <w:u w:val="single"/>
        </w:rPr>
        <w:t>Sources</w:t>
      </w:r>
      <w:r w:rsidR="00C22A9F">
        <w:rPr>
          <w:u w:val="single"/>
        </w:rPr>
        <w:t xml:space="preserve"> can be as follows</w:t>
      </w:r>
      <w:r w:rsidRPr="001E7897">
        <w:rPr>
          <w:u w:val="single"/>
        </w:rPr>
        <w:t>:</w:t>
      </w:r>
    </w:p>
    <w:p w:rsidR="00010A4E" w:rsidRDefault="00E71F06" w:rsidP="007517BA">
      <w:r w:rsidRPr="00266BDF">
        <w:rPr>
          <w:b/>
          <w:u w:val="single"/>
        </w:rPr>
        <w:t>1.</w:t>
      </w:r>
      <w:r w:rsidR="00010A4E" w:rsidRPr="00266BDF">
        <w:rPr>
          <w:b/>
          <w:u w:val="single"/>
        </w:rPr>
        <w:t>Crowd Funding and Angel Investors</w:t>
      </w:r>
      <w:r w:rsidR="00FC63B7" w:rsidRPr="00266BDF">
        <w:rPr>
          <w:b/>
          <w:u w:val="single"/>
        </w:rPr>
        <w:t xml:space="preserve"> </w:t>
      </w:r>
      <w:r w:rsidR="00FC63B7" w:rsidRPr="00FC63B7">
        <w:t>[Set a goal of amount to be raised by this]</w:t>
      </w:r>
    </w:p>
    <w:p w:rsidR="00E024BF" w:rsidRDefault="00E024BF" w:rsidP="00E024BF">
      <w:pPr>
        <w:rPr>
          <w:lang w:val="en"/>
        </w:rPr>
      </w:pPr>
      <w:r>
        <w:rPr>
          <w:rFonts w:ascii="Merriweather" w:hAnsi="Merriweather"/>
          <w:color w:val="252525"/>
          <w:sz w:val="26"/>
          <w:szCs w:val="26"/>
          <w:lang w:val="en"/>
        </w:rPr>
        <w:t xml:space="preserve">While most websites don't prohibit from posting to more than one funding platform at a time, posting on multiple sites can hurt your campaign for the campaign get diluted and distributed and one may end up getting lower than expected. </w:t>
      </w:r>
      <w:r>
        <w:rPr>
          <w:rFonts w:ascii="Helvetica Neue" w:hAnsi="Helvetica Neue" w:cs="Arial"/>
          <w:color w:val="333333"/>
          <w:sz w:val="23"/>
          <w:szCs w:val="23"/>
          <w:lang w:val="en"/>
        </w:rPr>
        <w:t>There are not masses of random strangers browsing crowdfunding portals, looking for projects to back, the same people may be in two different crowdfunding sites hence sticking to one site may be best but applying to more may end up us getting better amount.</w:t>
      </w:r>
    </w:p>
    <w:p w:rsidR="00E024BF" w:rsidRDefault="00050B73" w:rsidP="007517BA">
      <w:pPr>
        <w:rPr>
          <w:u w:val="single"/>
        </w:rPr>
      </w:pPr>
      <w:r>
        <w:rPr>
          <w:u w:val="single"/>
        </w:rPr>
        <w:t>[to run a campaign you need to have a PR]</w:t>
      </w:r>
    </w:p>
    <w:p w:rsidR="00E71F06" w:rsidRDefault="009136C2" w:rsidP="007517BA">
      <w:pPr>
        <w:rPr>
          <w:u w:val="single"/>
        </w:rPr>
      </w:pPr>
      <w:proofErr w:type="gramStart"/>
      <w:r>
        <w:rPr>
          <w:u w:val="single"/>
        </w:rPr>
        <w:t>a)</w:t>
      </w:r>
      <w:proofErr w:type="spellStart"/>
      <w:r w:rsidR="00E71F06">
        <w:rPr>
          <w:u w:val="single"/>
        </w:rPr>
        <w:t>Microventures</w:t>
      </w:r>
      <w:proofErr w:type="spellEnd"/>
      <w:proofErr w:type="gramEnd"/>
    </w:p>
    <w:p w:rsidR="00E71F06" w:rsidRDefault="00B33F4F" w:rsidP="007517BA">
      <w:pPr>
        <w:rPr>
          <w:lang w:val="en"/>
        </w:rPr>
      </w:pPr>
      <w:r w:rsidRPr="00B33F4F">
        <w:rPr>
          <w:b/>
        </w:rPr>
        <w:t>What it is:</w:t>
      </w:r>
      <w:r w:rsidR="00D44AEB">
        <w:rPr>
          <w:b/>
        </w:rPr>
        <w:t xml:space="preserve"> </w:t>
      </w:r>
      <w:proofErr w:type="spellStart"/>
      <w:r w:rsidR="00E71F06" w:rsidRPr="009D6CE8">
        <w:rPr>
          <w:bCs/>
          <w:lang w:val="en"/>
        </w:rPr>
        <w:t>MicroVentures</w:t>
      </w:r>
      <w:proofErr w:type="spellEnd"/>
      <w:r w:rsidR="00E71F06">
        <w:rPr>
          <w:lang w:val="en"/>
        </w:rPr>
        <w:t xml:space="preserve"> is an </w:t>
      </w:r>
      <w:hyperlink r:id="rId11" w:tooltip="Equity crowdfunding" w:history="1">
        <w:r w:rsidR="00E71F06" w:rsidRPr="004F011D">
          <w:t>equity crowdfunding</w:t>
        </w:r>
      </w:hyperlink>
      <w:r w:rsidR="00E71F06">
        <w:rPr>
          <w:lang w:val="en"/>
        </w:rPr>
        <w:t xml:space="preserve"> website offering investments in early stage companies. </w:t>
      </w:r>
      <w:proofErr w:type="spellStart"/>
      <w:r w:rsidR="00E71F06">
        <w:rPr>
          <w:lang w:val="en"/>
        </w:rPr>
        <w:t>MicroVentures</w:t>
      </w:r>
      <w:proofErr w:type="spellEnd"/>
      <w:r w:rsidR="00E71F06">
        <w:rPr>
          <w:lang w:val="en"/>
        </w:rPr>
        <w:t xml:space="preserve"> connects accredited investors with startups, businesses and services looking to raise funds or participate in select </w:t>
      </w:r>
      <w:hyperlink r:id="rId12" w:tooltip="Secondary market" w:history="1">
        <w:r w:rsidR="00E71F06" w:rsidRPr="004F011D">
          <w:t>secondary market</w:t>
        </w:r>
      </w:hyperlink>
      <w:r w:rsidR="00E71F06">
        <w:rPr>
          <w:lang w:val="en"/>
        </w:rPr>
        <w:t xml:space="preserve"> opportunities</w:t>
      </w:r>
      <w:r w:rsidR="009E05CD">
        <w:rPr>
          <w:lang w:val="en"/>
        </w:rPr>
        <w:t>. It helps start up connect with angel investors.</w:t>
      </w:r>
    </w:p>
    <w:p w:rsidR="009E05CD" w:rsidRDefault="009E05CD" w:rsidP="007517BA">
      <w:pPr>
        <w:rPr>
          <w:lang w:val="en"/>
        </w:rPr>
      </w:pPr>
      <w:r>
        <w:rPr>
          <w:lang w:val="en"/>
        </w:rPr>
        <w:t>[</w:t>
      </w:r>
      <w:r w:rsidR="009C14BC">
        <w:rPr>
          <w:lang w:val="en"/>
        </w:rPr>
        <w:t xml:space="preserve">Angel Investor is an affluent individual who provides capital for a business </w:t>
      </w:r>
      <w:hyperlink r:id="rId13" w:tooltip="Startup company" w:history="1">
        <w:r w:rsidR="009C14BC" w:rsidRPr="004F011D">
          <w:t>start-up</w:t>
        </w:r>
      </w:hyperlink>
      <w:r w:rsidR="009C14BC">
        <w:rPr>
          <w:lang w:val="en"/>
        </w:rPr>
        <w:t xml:space="preserve">, usually in exchange for </w:t>
      </w:r>
      <w:hyperlink r:id="rId14" w:tooltip="Convertible debt" w:history="1">
        <w:r w:rsidR="009C14BC" w:rsidRPr="004F011D">
          <w:t>convertible debt</w:t>
        </w:r>
      </w:hyperlink>
      <w:r w:rsidR="009C14BC">
        <w:rPr>
          <w:lang w:val="en"/>
        </w:rPr>
        <w:t xml:space="preserve"> or </w:t>
      </w:r>
      <w:hyperlink r:id="rId15" w:tooltip="Ownership equity" w:history="1">
        <w:r w:rsidR="009C14BC" w:rsidRPr="004F011D">
          <w:t>ownership equity</w:t>
        </w:r>
      </w:hyperlink>
      <w:r w:rsidR="009C14BC">
        <w:rPr>
          <w:lang w:val="en"/>
        </w:rPr>
        <w:t>.</w:t>
      </w:r>
      <w:r>
        <w:rPr>
          <w:lang w:val="en"/>
        </w:rPr>
        <w:t>]</w:t>
      </w:r>
    </w:p>
    <w:p w:rsidR="0054537C" w:rsidRDefault="0054537C" w:rsidP="007517BA">
      <w:pPr>
        <w:rPr>
          <w:b/>
          <w:lang w:val="en"/>
        </w:rPr>
      </w:pPr>
      <w:r w:rsidRPr="0054537C">
        <w:rPr>
          <w:b/>
          <w:lang w:val="en"/>
        </w:rPr>
        <w:t>How it works</w:t>
      </w:r>
      <w:r>
        <w:rPr>
          <w:b/>
          <w:lang w:val="en"/>
        </w:rPr>
        <w:t>:</w:t>
      </w:r>
    </w:p>
    <w:p w:rsidR="00D95151" w:rsidRDefault="00D95151" w:rsidP="007517BA">
      <w:pPr>
        <w:rPr>
          <w:lang w:val="en"/>
        </w:rPr>
      </w:pPr>
      <w:r>
        <w:rPr>
          <w:lang w:val="en"/>
        </w:rPr>
        <w:t xml:space="preserve">The average company listed on </w:t>
      </w:r>
      <w:proofErr w:type="spellStart"/>
      <w:r>
        <w:rPr>
          <w:lang w:val="en"/>
        </w:rPr>
        <w:t>MicroVentures</w:t>
      </w:r>
      <w:proofErr w:type="spellEnd"/>
      <w:r>
        <w:rPr>
          <w:lang w:val="en"/>
        </w:rPr>
        <w:t xml:space="preserve"> raises $250,000.</w:t>
      </w:r>
    </w:p>
    <w:p w:rsidR="009A047D" w:rsidRDefault="004C10F0" w:rsidP="007517BA">
      <w:pPr>
        <w:rPr>
          <w:lang w:val="en"/>
        </w:rPr>
      </w:pPr>
      <w:proofErr w:type="spellStart"/>
      <w:r>
        <w:rPr>
          <w:lang w:val="en"/>
        </w:rPr>
        <w:lastRenderedPageBreak/>
        <w:t>MicroVentures</w:t>
      </w:r>
      <w:proofErr w:type="spellEnd"/>
      <w:r>
        <w:rPr>
          <w:lang w:val="en"/>
        </w:rPr>
        <w:t xml:space="preserve"> looks at prospective early stage companies using a variety of success criteria – such as suitable risk, likelihood of profitability. </w:t>
      </w:r>
    </w:p>
    <w:p w:rsidR="00D95151" w:rsidRDefault="00D95151" w:rsidP="007517BA">
      <w:pPr>
        <w:rPr>
          <w:lang w:val="en"/>
        </w:rPr>
      </w:pPr>
      <w:proofErr w:type="spellStart"/>
      <w:r>
        <w:rPr>
          <w:lang w:val="en"/>
        </w:rPr>
        <w:t>Microventures</w:t>
      </w:r>
      <w:proofErr w:type="spellEnd"/>
      <w:r>
        <w:rPr>
          <w:lang w:val="en"/>
        </w:rPr>
        <w:t xml:space="preserve"> takes a 10% fee (5% from the issuer and 5% from investors) from each successful raise plus 10% </w:t>
      </w:r>
      <w:hyperlink r:id="rId16" w:tooltip="Carried interest" w:history="1">
        <w:r w:rsidRPr="00E204EA">
          <w:t>carry</w:t>
        </w:r>
      </w:hyperlink>
      <w:r>
        <w:rPr>
          <w:lang w:val="en"/>
        </w:rPr>
        <w:t>. If the full amount of an offering is not raised, then all investor money is returned.</w:t>
      </w:r>
    </w:p>
    <w:p w:rsidR="00D95151" w:rsidRDefault="00D95151" w:rsidP="007517BA">
      <w:pPr>
        <w:rPr>
          <w:lang w:val="en"/>
        </w:rPr>
      </w:pPr>
      <w:proofErr w:type="spellStart"/>
      <w:r>
        <w:rPr>
          <w:lang w:val="en"/>
        </w:rPr>
        <w:t>MicroVentures</w:t>
      </w:r>
      <w:proofErr w:type="spellEnd"/>
      <w:r>
        <w:rPr>
          <w:lang w:val="en"/>
        </w:rPr>
        <w:t xml:space="preserve"> speaks to every investor who signs up by phone to determine that they are accredited investors or meet suitability requirements. </w:t>
      </w:r>
      <w:proofErr w:type="spellStart"/>
      <w:r>
        <w:rPr>
          <w:lang w:val="en"/>
        </w:rPr>
        <w:t>MicroVentures</w:t>
      </w:r>
      <w:proofErr w:type="spellEnd"/>
      <w:r>
        <w:rPr>
          <w:lang w:val="en"/>
        </w:rPr>
        <w:t xml:space="preserve"> counts more than 10,000 accredited investors on the platform, including a "meaningful number" of international investors.</w:t>
      </w:r>
      <w:r w:rsidR="00540963">
        <w:rPr>
          <w:lang w:val="en"/>
        </w:rPr>
        <w:t xml:space="preserve"> </w:t>
      </w:r>
      <w:r>
        <w:rPr>
          <w:lang w:val="en"/>
        </w:rPr>
        <w:t>The typical minimum investment is $5,000</w:t>
      </w:r>
      <w:r w:rsidR="004C10F0">
        <w:rPr>
          <w:lang w:val="en"/>
        </w:rPr>
        <w:t>.</w:t>
      </w:r>
    </w:p>
    <w:p w:rsidR="007C0638" w:rsidRPr="00E204EA" w:rsidRDefault="007C0638" w:rsidP="007517BA">
      <w:pPr>
        <w:rPr>
          <w:lang w:val="en"/>
        </w:rPr>
      </w:pPr>
    </w:p>
    <w:p w:rsidR="00E95176" w:rsidRPr="00E204EA" w:rsidRDefault="00E95176" w:rsidP="007517BA">
      <w:pPr>
        <w:rPr>
          <w:lang w:val="en"/>
        </w:rPr>
      </w:pPr>
      <w:proofErr w:type="gramStart"/>
      <w:r w:rsidRPr="00E204EA">
        <w:rPr>
          <w:lang w:val="en"/>
        </w:rPr>
        <w:t>b)Kickstarter</w:t>
      </w:r>
      <w:proofErr w:type="gramEnd"/>
      <w:r w:rsidR="00677A30">
        <w:rPr>
          <w:lang w:val="en"/>
        </w:rPr>
        <w:t xml:space="preserve"> (not so good)</w:t>
      </w:r>
    </w:p>
    <w:p w:rsidR="00F97BDA" w:rsidRPr="00511AE6" w:rsidRDefault="00D44AEB" w:rsidP="007517BA">
      <w:pPr>
        <w:rPr>
          <w:rFonts w:ascii="PT Sans" w:hAnsi="PT Sans"/>
          <w:color w:val="333333"/>
          <w:sz w:val="30"/>
          <w:szCs w:val="30"/>
        </w:rPr>
      </w:pPr>
      <w:r w:rsidRPr="00F60F08">
        <w:rPr>
          <w:b/>
          <w:lang w:val="en"/>
        </w:rPr>
        <w:t>What it is:</w:t>
      </w:r>
      <w:r w:rsidR="00511AE6" w:rsidRPr="00E204EA">
        <w:rPr>
          <w:lang w:val="en"/>
        </w:rPr>
        <w:t xml:space="preserve"> It is a </w:t>
      </w:r>
      <w:r w:rsidR="00511AE6" w:rsidRPr="00511AE6">
        <w:rPr>
          <w:lang w:val="en"/>
        </w:rPr>
        <w:t xml:space="preserve">global </w:t>
      </w:r>
      <w:hyperlink r:id="rId17" w:tooltip="Crowdfunding" w:history="1">
        <w:r w:rsidR="00511AE6" w:rsidRPr="00E204EA">
          <w:t>crowdfunding</w:t>
        </w:r>
      </w:hyperlink>
      <w:r w:rsidR="00511AE6" w:rsidRPr="00511AE6">
        <w:rPr>
          <w:lang w:val="en"/>
        </w:rPr>
        <w:t xml:space="preserve"> platform focused on creativity</w:t>
      </w:r>
      <w:r w:rsidR="004F7E12">
        <w:rPr>
          <w:lang w:val="en"/>
        </w:rPr>
        <w:t>.</w:t>
      </w:r>
    </w:p>
    <w:p w:rsidR="00F97BDA" w:rsidRDefault="00F97BDA" w:rsidP="00F97BDA">
      <w:pPr>
        <w:rPr>
          <w:b/>
          <w:lang w:val="en"/>
        </w:rPr>
      </w:pPr>
      <w:r w:rsidRPr="0054537C">
        <w:rPr>
          <w:b/>
          <w:lang w:val="en"/>
        </w:rPr>
        <w:t>How it works</w:t>
      </w:r>
      <w:r>
        <w:rPr>
          <w:b/>
          <w:lang w:val="en"/>
        </w:rPr>
        <w:t>:</w:t>
      </w:r>
      <w:r w:rsidR="004F7E12">
        <w:rPr>
          <w:b/>
          <w:lang w:val="en"/>
        </w:rPr>
        <w:t xml:space="preserve"> </w:t>
      </w:r>
    </w:p>
    <w:p w:rsidR="00D348B1" w:rsidRDefault="00D348B1" w:rsidP="00F97BDA">
      <w:pPr>
        <w:rPr>
          <w:b/>
          <w:lang w:val="en"/>
        </w:rPr>
      </w:pPr>
      <w:r>
        <w:rPr>
          <w:lang w:val="en"/>
        </w:rPr>
        <w:t xml:space="preserve">Project creators choose a deadline and a minimum funding goal. If the goal is not met by the deadline, no funds are collected, a kind of </w:t>
      </w:r>
      <w:hyperlink r:id="rId18" w:tooltip="Assurance contract" w:history="1">
        <w:r w:rsidRPr="00A20001">
          <w:t>assurance contract</w:t>
        </w:r>
      </w:hyperlink>
      <w:r>
        <w:rPr>
          <w:lang w:val="en"/>
        </w:rPr>
        <w:t>.</w:t>
      </w:r>
    </w:p>
    <w:p w:rsidR="004F7E12" w:rsidRDefault="004F7E12" w:rsidP="00F97BDA">
      <w:pPr>
        <w:rPr>
          <w:lang w:val="en"/>
        </w:rPr>
      </w:pPr>
      <w:r>
        <w:rPr>
          <w:lang w:val="en"/>
        </w:rPr>
        <w:t>Kickstarter applies a 5% fee on the total amount of the funds raised. Their payments processor applies an additional 3–5% fee</w:t>
      </w:r>
      <w:r w:rsidR="00D348B1">
        <w:rPr>
          <w:lang w:val="en"/>
        </w:rPr>
        <w:t>.</w:t>
      </w:r>
    </w:p>
    <w:p w:rsidR="00F97BDA" w:rsidRDefault="00DE6B39" w:rsidP="007517BA">
      <w:pPr>
        <w:rPr>
          <w:rFonts w:ascii="PT Sans" w:hAnsi="PT Sans"/>
          <w:color w:val="333333"/>
          <w:sz w:val="30"/>
          <w:szCs w:val="30"/>
        </w:rPr>
      </w:pPr>
      <w:r>
        <w:rPr>
          <w:lang w:val="en"/>
        </w:rPr>
        <w:t>Most raise between $1,000 and $9,999.</w:t>
      </w:r>
    </w:p>
    <w:p w:rsidR="00B33F4F" w:rsidRDefault="00B33F4F" w:rsidP="007517BA">
      <w:pPr>
        <w:rPr>
          <w:rFonts w:ascii="PT Sans" w:hAnsi="PT Sans"/>
          <w:color w:val="333333"/>
          <w:sz w:val="30"/>
          <w:szCs w:val="30"/>
        </w:rPr>
      </w:pPr>
    </w:p>
    <w:p w:rsidR="00E95176" w:rsidRDefault="00E95176" w:rsidP="007517BA">
      <w:pPr>
        <w:rPr>
          <w:rFonts w:ascii="PT Sans" w:hAnsi="PT Sans"/>
          <w:color w:val="333333"/>
          <w:sz w:val="30"/>
          <w:szCs w:val="30"/>
        </w:rPr>
      </w:pPr>
      <w:r>
        <w:rPr>
          <w:rFonts w:ascii="PT Sans" w:hAnsi="PT Sans"/>
          <w:color w:val="333333"/>
          <w:sz w:val="30"/>
          <w:szCs w:val="30"/>
        </w:rPr>
        <w:t>c)Indiegogo</w:t>
      </w:r>
    </w:p>
    <w:p w:rsidR="00F97BDA" w:rsidRDefault="00B65F45" w:rsidP="007517BA">
      <w:pPr>
        <w:rPr>
          <w:rFonts w:ascii="PT Sans" w:hAnsi="PT Sans"/>
          <w:color w:val="333333"/>
          <w:sz w:val="30"/>
          <w:szCs w:val="30"/>
        </w:rPr>
      </w:pPr>
      <w:r w:rsidRPr="00B33F4F">
        <w:rPr>
          <w:b/>
        </w:rPr>
        <w:t>What it is:</w:t>
      </w:r>
      <w:r w:rsidR="00FA2575">
        <w:rPr>
          <w:b/>
        </w:rPr>
        <w:t xml:space="preserve"> </w:t>
      </w:r>
      <w:r w:rsidR="00FA2575" w:rsidRPr="00FA2575">
        <w:t>Crowd funding site that</w:t>
      </w:r>
      <w:r w:rsidR="00FA2575">
        <w:rPr>
          <w:lang w:val="en"/>
        </w:rPr>
        <w:t xml:space="preserve"> runs on a rewards-based system, meaning donors, investors, or customers who are willing help to fund a project or product can donate and receive a gift, rather than an equity stake in the company.</w:t>
      </w:r>
    </w:p>
    <w:p w:rsidR="00F97BDA" w:rsidRDefault="00F97BDA" w:rsidP="00F97BDA">
      <w:pPr>
        <w:rPr>
          <w:b/>
          <w:lang w:val="en"/>
        </w:rPr>
      </w:pPr>
      <w:r w:rsidRPr="0054537C">
        <w:rPr>
          <w:b/>
          <w:lang w:val="en"/>
        </w:rPr>
        <w:t>How it works</w:t>
      </w:r>
      <w:r>
        <w:rPr>
          <w:b/>
          <w:lang w:val="en"/>
        </w:rPr>
        <w:t>:</w:t>
      </w:r>
    </w:p>
    <w:p w:rsidR="00D5216A" w:rsidRDefault="00D5216A" w:rsidP="00F97BDA">
      <w:pPr>
        <w:rPr>
          <w:lang w:val="en"/>
        </w:rPr>
      </w:pPr>
      <w:r>
        <w:rPr>
          <w:lang w:val="en"/>
        </w:rPr>
        <w:t xml:space="preserve">Users can create a page for their funding campaign, set up an account with </w:t>
      </w:r>
      <w:hyperlink r:id="rId19" w:tooltip="PayPal" w:history="1">
        <w:r>
          <w:rPr>
            <w:rStyle w:val="Hyperlink"/>
            <w:lang w:val="en"/>
          </w:rPr>
          <w:t>PayPal</w:t>
        </w:r>
      </w:hyperlink>
      <w:r>
        <w:rPr>
          <w:lang w:val="en"/>
        </w:rPr>
        <w:t xml:space="preserve">, make a list of "perks" for different levels of investment, then create a </w:t>
      </w:r>
      <w:hyperlink r:id="rId20" w:tooltip="Social media" w:history="1">
        <w:r>
          <w:rPr>
            <w:rStyle w:val="Hyperlink"/>
            <w:lang w:val="en"/>
          </w:rPr>
          <w:t>social media</w:t>
        </w:r>
      </w:hyperlink>
      <w:r>
        <w:rPr>
          <w:lang w:val="en"/>
        </w:rPr>
        <w:t xml:space="preserve">–based publicity effort. Users publicize the projects themselves—through </w:t>
      </w:r>
      <w:hyperlink r:id="rId21" w:tooltip="Facebook" w:history="1">
        <w:r>
          <w:rPr>
            <w:rStyle w:val="Hyperlink"/>
            <w:lang w:val="en"/>
          </w:rPr>
          <w:t>Facebook</w:t>
        </w:r>
      </w:hyperlink>
      <w:r>
        <w:rPr>
          <w:lang w:val="en"/>
        </w:rPr>
        <w:t xml:space="preserve">, </w:t>
      </w:r>
      <w:hyperlink r:id="rId22" w:tooltip="Twitter" w:history="1">
        <w:r>
          <w:rPr>
            <w:rStyle w:val="Hyperlink"/>
            <w:lang w:val="en"/>
          </w:rPr>
          <w:t>Twitter</w:t>
        </w:r>
      </w:hyperlink>
      <w:r>
        <w:rPr>
          <w:lang w:val="en"/>
        </w:rPr>
        <w:t xml:space="preserve"> and similar platforms. The site levies a 5% fee for successful campaigns. For campaigns that fail to raise their target amount, users have the option of either refunding all money to their contributors at no charge or keeping all money raised minus a 9% fee.</w:t>
      </w:r>
      <w:hyperlink r:id="rId23" w:anchor="cite_note-22" w:history="1">
        <w:r>
          <w:rPr>
            <w:color w:val="0000FF"/>
            <w:sz w:val="19"/>
            <w:szCs w:val="19"/>
            <w:u w:val="single"/>
            <w:vertAlign w:val="superscript"/>
            <w:lang w:val="en"/>
          </w:rPr>
          <w:t>[22]</w:t>
        </w:r>
      </w:hyperlink>
      <w:r>
        <w:rPr>
          <w:lang w:val="en"/>
        </w:rPr>
        <w:t xml:space="preserve"> Unlike similar sites such as </w:t>
      </w:r>
      <w:hyperlink r:id="rId24" w:tooltip="Kickstarter" w:history="1">
        <w:r>
          <w:rPr>
            <w:rStyle w:val="Hyperlink"/>
            <w:lang w:val="en"/>
          </w:rPr>
          <w:t>Kickstarter</w:t>
        </w:r>
      </w:hyperlink>
      <w:r>
        <w:rPr>
          <w:lang w:val="en"/>
        </w:rPr>
        <w:t xml:space="preserve">, Indiegogo disburses the funds immediately, when the contributions are collected through the user's PayPal accounts. Indiegogo also offers direct credit card payment acceptance through their own portal. Those funds are disbursed up to two weeks after the conclusion of a campaign. </w:t>
      </w:r>
    </w:p>
    <w:p w:rsidR="00D5216A" w:rsidRDefault="00D5216A" w:rsidP="00F97BDA">
      <w:pPr>
        <w:rPr>
          <w:b/>
          <w:lang w:val="en"/>
        </w:rPr>
      </w:pPr>
      <w:r>
        <w:rPr>
          <w:lang w:val="en"/>
        </w:rPr>
        <w:t>It raised $ 4,511,301 for a film campaign.</w:t>
      </w:r>
    </w:p>
    <w:p w:rsidR="00F97BDA" w:rsidRDefault="00F97BDA" w:rsidP="007517BA">
      <w:pPr>
        <w:rPr>
          <w:rFonts w:ascii="PT Sans" w:hAnsi="PT Sans"/>
          <w:color w:val="333333"/>
          <w:sz w:val="30"/>
          <w:szCs w:val="30"/>
        </w:rPr>
      </w:pPr>
    </w:p>
    <w:p w:rsidR="00B33F4F" w:rsidRDefault="00B33F4F" w:rsidP="007517BA">
      <w:pPr>
        <w:rPr>
          <w:rFonts w:ascii="PT Sans" w:hAnsi="PT Sans"/>
          <w:color w:val="333333"/>
          <w:sz w:val="30"/>
          <w:szCs w:val="30"/>
        </w:rPr>
      </w:pPr>
    </w:p>
    <w:p w:rsidR="001B4F69" w:rsidRDefault="001B4F69" w:rsidP="007517BA">
      <w:pPr>
        <w:rPr>
          <w:lang w:val="en"/>
        </w:rPr>
      </w:pPr>
    </w:p>
    <w:p w:rsidR="008D5F4F" w:rsidRPr="00266BDF" w:rsidRDefault="008D5F4F" w:rsidP="007517BA">
      <w:pPr>
        <w:rPr>
          <w:b/>
          <w:lang w:val="en"/>
        </w:rPr>
      </w:pPr>
      <w:r w:rsidRPr="00266BDF">
        <w:rPr>
          <w:b/>
          <w:lang w:val="en"/>
        </w:rPr>
        <w:t>2.Bank Loan</w:t>
      </w:r>
    </w:p>
    <w:p w:rsidR="0093048C" w:rsidRPr="0093048C" w:rsidRDefault="0093048C" w:rsidP="007517BA">
      <w:pPr>
        <w:rPr>
          <w:u w:val="single"/>
          <w:lang w:val="en"/>
        </w:rPr>
      </w:pPr>
      <w:r w:rsidRPr="0093048C">
        <w:rPr>
          <w:u w:val="single"/>
          <w:lang w:val="en"/>
        </w:rPr>
        <w:t>SBA</w:t>
      </w:r>
    </w:p>
    <w:p w:rsidR="0084798C" w:rsidRDefault="001A3A4C" w:rsidP="007517BA">
      <w:pPr>
        <w:rPr>
          <w:rFonts w:ascii="Arial" w:hAnsi="Arial" w:cs="Arial"/>
          <w:color w:val="222222"/>
          <w:lang w:val="en"/>
        </w:rPr>
      </w:pPr>
      <w:r>
        <w:rPr>
          <w:rFonts w:ascii="Arial" w:hAnsi="Arial" w:cs="Arial"/>
          <w:color w:val="222222"/>
          <w:lang w:val="en"/>
        </w:rPr>
        <w:t>The Small Business Administration is a United States government agency that provides support to entrepreneurs and small businesses</w:t>
      </w:r>
    </w:p>
    <w:p w:rsidR="00476E65" w:rsidRDefault="00476E65" w:rsidP="007517BA">
      <w:pPr>
        <w:rPr>
          <w:lang w:val="en"/>
        </w:rPr>
      </w:pPr>
      <w:r>
        <w:rPr>
          <w:lang w:val="en"/>
        </w:rPr>
        <w:t>SBA loans are made through banks, credit unions and other lenders who partner with the SBA. The SBA provides a government-backed guarantee on part of the loan</w:t>
      </w:r>
      <w:r w:rsidR="005E511E">
        <w:rPr>
          <w:lang w:val="en"/>
        </w:rPr>
        <w:t>.</w:t>
      </w:r>
    </w:p>
    <w:p w:rsidR="005E511E" w:rsidRDefault="002C4782" w:rsidP="007517BA">
      <w:pPr>
        <w:rPr>
          <w:lang w:val="en"/>
        </w:rPr>
      </w:pPr>
      <w:hyperlink r:id="rId25" w:history="1">
        <w:r w:rsidR="005E511E" w:rsidRPr="0036752F">
          <w:rPr>
            <w:rStyle w:val="Hyperlink"/>
            <w:lang w:val="en"/>
          </w:rPr>
          <w:t>https://www.sba.gov/starting-business/finance-your-business/loans/sba-loans</w:t>
        </w:r>
      </w:hyperlink>
    </w:p>
    <w:p w:rsidR="005E511E" w:rsidRDefault="002C4782" w:rsidP="007517BA">
      <w:pPr>
        <w:rPr>
          <w:lang w:val="en"/>
        </w:rPr>
      </w:pPr>
      <w:hyperlink r:id="rId26" w:history="1">
        <w:r w:rsidR="00C70264">
          <w:rPr>
            <w:rFonts w:ascii="Open Sans" w:hAnsi="Open Sans"/>
            <w:color w:val="293F7C"/>
            <w:sz w:val="18"/>
            <w:szCs w:val="18"/>
            <w:lang w:val="en"/>
          </w:rPr>
          <w:t>Microloan Program</w:t>
        </w:r>
      </w:hyperlink>
      <w:r w:rsidR="00C70264">
        <w:rPr>
          <w:rFonts w:ascii="Open Sans" w:hAnsi="Open Sans"/>
          <w:color w:val="3F3F3F"/>
          <w:sz w:val="18"/>
          <w:szCs w:val="18"/>
          <w:lang w:val="en"/>
        </w:rPr>
        <w:t xml:space="preserve"> - borrowers in amounts up to a maximum of $50,000</w:t>
      </w:r>
      <w:r w:rsidR="00A06FE0">
        <w:rPr>
          <w:rFonts w:ascii="Open Sans" w:hAnsi="Open Sans"/>
          <w:color w:val="3F3F3F"/>
          <w:sz w:val="18"/>
          <w:szCs w:val="18"/>
          <w:lang w:val="en"/>
        </w:rPr>
        <w:t xml:space="preserve"> (</w:t>
      </w:r>
      <w:r w:rsidR="00A06FE0">
        <w:rPr>
          <w:lang w:val="en"/>
        </w:rPr>
        <w:t>$35,000 to $50,000).</w:t>
      </w:r>
    </w:p>
    <w:p w:rsidR="006F7B65" w:rsidRPr="00476E65" w:rsidRDefault="006F7B65" w:rsidP="007517BA">
      <w:pPr>
        <w:rPr>
          <w:b/>
          <w:lang w:val="en"/>
        </w:rPr>
      </w:pPr>
      <w:r w:rsidRPr="00476E65">
        <w:rPr>
          <w:b/>
          <w:lang w:val="en"/>
        </w:rPr>
        <w:t>3.Personal Investments from individuals</w:t>
      </w:r>
    </w:p>
    <w:p w:rsidR="00DF7B66" w:rsidRDefault="002C4782" w:rsidP="007517BA">
      <w:pPr>
        <w:rPr>
          <w:lang w:val="en"/>
        </w:rPr>
      </w:pPr>
      <w:hyperlink r:id="rId27" w:history="1">
        <w:r w:rsidR="00540963" w:rsidRPr="0036752F">
          <w:rPr>
            <w:rStyle w:val="Hyperlink"/>
            <w:lang w:val="en"/>
          </w:rPr>
          <w:t>https://www.startengine.com/startup/snapwire-media-inc/financing-and-risks</w:t>
        </w:r>
      </w:hyperlink>
    </w:p>
    <w:p w:rsidR="00DF7B66" w:rsidRPr="004F011D" w:rsidRDefault="00A673D8" w:rsidP="007517BA">
      <w:pPr>
        <w:rPr>
          <w:lang w:val="en"/>
        </w:rPr>
      </w:pPr>
      <w:r>
        <w:rPr>
          <w:lang w:val="en"/>
        </w:rPr>
        <w:t>get the people to invest</w:t>
      </w:r>
    </w:p>
    <w:p w:rsidR="000B0ADB" w:rsidRPr="000B0ADB" w:rsidRDefault="000B0ADB" w:rsidP="007517BA"/>
    <w:p w:rsidR="00F93C1B" w:rsidRDefault="00F93C1B" w:rsidP="007517BA">
      <w:pPr>
        <w:rPr>
          <w:b/>
          <w:u w:val="single"/>
        </w:rPr>
      </w:pPr>
    </w:p>
    <w:p w:rsidR="007A4D8B" w:rsidRDefault="007A4D8B">
      <w:pPr>
        <w:rPr>
          <w:b/>
          <w:u w:val="single"/>
        </w:rPr>
      </w:pPr>
    </w:p>
    <w:p w:rsidR="00E91640" w:rsidRPr="001733ED" w:rsidRDefault="00E91640" w:rsidP="007517BA">
      <w:pPr>
        <w:rPr>
          <w:b/>
          <w:u w:val="single"/>
        </w:rPr>
      </w:pPr>
    </w:p>
    <w:sectPr w:rsidR="00E91640" w:rsidRPr="0017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Verdana"/>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Neue">
    <w:altName w:val="Arial"/>
    <w:panose1 w:val="00000000000000000000"/>
    <w:charset w:val="00"/>
    <w:family w:val="roman"/>
    <w:notTrueType/>
    <w:pitch w:val="default"/>
  </w:font>
  <w:font w:name="Merriweather">
    <w:altName w:val="Calibri"/>
    <w:charset w:val="00"/>
    <w:family w:val="auto"/>
    <w:pitch w:val="default"/>
  </w:font>
  <w:font w:name="PT Sans">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D5FAB"/>
    <w:multiLevelType w:val="multilevel"/>
    <w:tmpl w:val="DCF2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2143D"/>
    <w:multiLevelType w:val="multilevel"/>
    <w:tmpl w:val="442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72763"/>
    <w:multiLevelType w:val="multilevel"/>
    <w:tmpl w:val="5446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03B6E"/>
    <w:multiLevelType w:val="multilevel"/>
    <w:tmpl w:val="6E92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D3"/>
    <w:rsid w:val="00010A4E"/>
    <w:rsid w:val="0001123F"/>
    <w:rsid w:val="000151CA"/>
    <w:rsid w:val="000179A9"/>
    <w:rsid w:val="000253D9"/>
    <w:rsid w:val="000341BA"/>
    <w:rsid w:val="00042BBB"/>
    <w:rsid w:val="00050B73"/>
    <w:rsid w:val="00053E7D"/>
    <w:rsid w:val="00055F26"/>
    <w:rsid w:val="00062AED"/>
    <w:rsid w:val="0007227D"/>
    <w:rsid w:val="000759F2"/>
    <w:rsid w:val="0008626F"/>
    <w:rsid w:val="000B043B"/>
    <w:rsid w:val="000B0ADB"/>
    <w:rsid w:val="000B1F0B"/>
    <w:rsid w:val="000D0B66"/>
    <w:rsid w:val="001032FC"/>
    <w:rsid w:val="00135584"/>
    <w:rsid w:val="001475A4"/>
    <w:rsid w:val="001733ED"/>
    <w:rsid w:val="001929D6"/>
    <w:rsid w:val="001A3A4C"/>
    <w:rsid w:val="001B4F69"/>
    <w:rsid w:val="001D09ED"/>
    <w:rsid w:val="001D49E5"/>
    <w:rsid w:val="001E09B3"/>
    <w:rsid w:val="001E57FD"/>
    <w:rsid w:val="001E7897"/>
    <w:rsid w:val="00203F21"/>
    <w:rsid w:val="00212514"/>
    <w:rsid w:val="00213A3C"/>
    <w:rsid w:val="0023155E"/>
    <w:rsid w:val="00232418"/>
    <w:rsid w:val="00252975"/>
    <w:rsid w:val="00266BDF"/>
    <w:rsid w:val="0027087C"/>
    <w:rsid w:val="0028133F"/>
    <w:rsid w:val="00281D17"/>
    <w:rsid w:val="00291116"/>
    <w:rsid w:val="002A5699"/>
    <w:rsid w:val="002C0457"/>
    <w:rsid w:val="002C4782"/>
    <w:rsid w:val="002D2491"/>
    <w:rsid w:val="002E505B"/>
    <w:rsid w:val="003050E8"/>
    <w:rsid w:val="00321827"/>
    <w:rsid w:val="00337CA0"/>
    <w:rsid w:val="00340606"/>
    <w:rsid w:val="003507DF"/>
    <w:rsid w:val="003541E8"/>
    <w:rsid w:val="00361399"/>
    <w:rsid w:val="00376FFB"/>
    <w:rsid w:val="00396C84"/>
    <w:rsid w:val="003B1C21"/>
    <w:rsid w:val="003B66EC"/>
    <w:rsid w:val="003D53BF"/>
    <w:rsid w:val="003E2939"/>
    <w:rsid w:val="003F5928"/>
    <w:rsid w:val="003F6E67"/>
    <w:rsid w:val="0041504F"/>
    <w:rsid w:val="0042294C"/>
    <w:rsid w:val="00476E65"/>
    <w:rsid w:val="00490ED3"/>
    <w:rsid w:val="0049140B"/>
    <w:rsid w:val="00494459"/>
    <w:rsid w:val="004C10F0"/>
    <w:rsid w:val="004C1A33"/>
    <w:rsid w:val="004C748C"/>
    <w:rsid w:val="004E3427"/>
    <w:rsid w:val="004F011D"/>
    <w:rsid w:val="004F3C21"/>
    <w:rsid w:val="004F7E12"/>
    <w:rsid w:val="00500652"/>
    <w:rsid w:val="00511AE6"/>
    <w:rsid w:val="00514E86"/>
    <w:rsid w:val="00515C4D"/>
    <w:rsid w:val="00526892"/>
    <w:rsid w:val="00532032"/>
    <w:rsid w:val="00540963"/>
    <w:rsid w:val="005413B3"/>
    <w:rsid w:val="00541E64"/>
    <w:rsid w:val="00542F5D"/>
    <w:rsid w:val="0054537C"/>
    <w:rsid w:val="00567983"/>
    <w:rsid w:val="005738CB"/>
    <w:rsid w:val="005A2EDE"/>
    <w:rsid w:val="005B743C"/>
    <w:rsid w:val="005C4128"/>
    <w:rsid w:val="005D10A9"/>
    <w:rsid w:val="005E511E"/>
    <w:rsid w:val="005E584E"/>
    <w:rsid w:val="00615E6D"/>
    <w:rsid w:val="00631214"/>
    <w:rsid w:val="006320E7"/>
    <w:rsid w:val="00632430"/>
    <w:rsid w:val="006373B6"/>
    <w:rsid w:val="00645098"/>
    <w:rsid w:val="00654A77"/>
    <w:rsid w:val="00677A30"/>
    <w:rsid w:val="00686132"/>
    <w:rsid w:val="006B2508"/>
    <w:rsid w:val="006B256D"/>
    <w:rsid w:val="006F15A7"/>
    <w:rsid w:val="006F31DE"/>
    <w:rsid w:val="006F56FF"/>
    <w:rsid w:val="006F7B65"/>
    <w:rsid w:val="00711983"/>
    <w:rsid w:val="00712831"/>
    <w:rsid w:val="007139E1"/>
    <w:rsid w:val="00720F22"/>
    <w:rsid w:val="007249C6"/>
    <w:rsid w:val="0074479C"/>
    <w:rsid w:val="00745C43"/>
    <w:rsid w:val="007517BA"/>
    <w:rsid w:val="00761085"/>
    <w:rsid w:val="00761524"/>
    <w:rsid w:val="007665DC"/>
    <w:rsid w:val="00773A97"/>
    <w:rsid w:val="0078542A"/>
    <w:rsid w:val="0078606D"/>
    <w:rsid w:val="007A4D8B"/>
    <w:rsid w:val="007B6479"/>
    <w:rsid w:val="007C0638"/>
    <w:rsid w:val="008047D1"/>
    <w:rsid w:val="0082261A"/>
    <w:rsid w:val="0084798C"/>
    <w:rsid w:val="00847B5D"/>
    <w:rsid w:val="00856C89"/>
    <w:rsid w:val="00861832"/>
    <w:rsid w:val="00865D1D"/>
    <w:rsid w:val="00865FBB"/>
    <w:rsid w:val="0087082E"/>
    <w:rsid w:val="00872335"/>
    <w:rsid w:val="00881106"/>
    <w:rsid w:val="008977D9"/>
    <w:rsid w:val="008A685C"/>
    <w:rsid w:val="008B743C"/>
    <w:rsid w:val="008D5F4F"/>
    <w:rsid w:val="008E1814"/>
    <w:rsid w:val="008F7128"/>
    <w:rsid w:val="009136C2"/>
    <w:rsid w:val="0093048C"/>
    <w:rsid w:val="00943D39"/>
    <w:rsid w:val="00944B90"/>
    <w:rsid w:val="00991BC6"/>
    <w:rsid w:val="009A047D"/>
    <w:rsid w:val="009A2DBE"/>
    <w:rsid w:val="009A6246"/>
    <w:rsid w:val="009A6BBC"/>
    <w:rsid w:val="009B1711"/>
    <w:rsid w:val="009C14BC"/>
    <w:rsid w:val="009D18AC"/>
    <w:rsid w:val="009D6CE8"/>
    <w:rsid w:val="009E05CD"/>
    <w:rsid w:val="009F7E1D"/>
    <w:rsid w:val="00A02323"/>
    <w:rsid w:val="00A06FE0"/>
    <w:rsid w:val="00A20001"/>
    <w:rsid w:val="00A25734"/>
    <w:rsid w:val="00A25C46"/>
    <w:rsid w:val="00A673D8"/>
    <w:rsid w:val="00A830C4"/>
    <w:rsid w:val="00A83E06"/>
    <w:rsid w:val="00A84A0A"/>
    <w:rsid w:val="00AA630F"/>
    <w:rsid w:val="00AD5C57"/>
    <w:rsid w:val="00B04141"/>
    <w:rsid w:val="00B0474B"/>
    <w:rsid w:val="00B33F4F"/>
    <w:rsid w:val="00B44E9C"/>
    <w:rsid w:val="00B63C91"/>
    <w:rsid w:val="00B65F45"/>
    <w:rsid w:val="00B71325"/>
    <w:rsid w:val="00B9339A"/>
    <w:rsid w:val="00BB3543"/>
    <w:rsid w:val="00BB5621"/>
    <w:rsid w:val="00BD628A"/>
    <w:rsid w:val="00BE0B09"/>
    <w:rsid w:val="00C0002D"/>
    <w:rsid w:val="00C07A9C"/>
    <w:rsid w:val="00C13D40"/>
    <w:rsid w:val="00C22A9F"/>
    <w:rsid w:val="00C32DA3"/>
    <w:rsid w:val="00C70264"/>
    <w:rsid w:val="00C763BA"/>
    <w:rsid w:val="00C825BC"/>
    <w:rsid w:val="00C933A3"/>
    <w:rsid w:val="00CA3122"/>
    <w:rsid w:val="00CD2585"/>
    <w:rsid w:val="00CD5947"/>
    <w:rsid w:val="00CD6E6C"/>
    <w:rsid w:val="00CD79BE"/>
    <w:rsid w:val="00CF52D0"/>
    <w:rsid w:val="00D05148"/>
    <w:rsid w:val="00D07602"/>
    <w:rsid w:val="00D348B1"/>
    <w:rsid w:val="00D44AEB"/>
    <w:rsid w:val="00D46033"/>
    <w:rsid w:val="00D5216A"/>
    <w:rsid w:val="00D70E4D"/>
    <w:rsid w:val="00D76A7B"/>
    <w:rsid w:val="00D860E0"/>
    <w:rsid w:val="00D86DA5"/>
    <w:rsid w:val="00D95151"/>
    <w:rsid w:val="00DB3F8A"/>
    <w:rsid w:val="00DC74F2"/>
    <w:rsid w:val="00DE6B39"/>
    <w:rsid w:val="00DF7B66"/>
    <w:rsid w:val="00E016A4"/>
    <w:rsid w:val="00E024BF"/>
    <w:rsid w:val="00E04DCB"/>
    <w:rsid w:val="00E204EA"/>
    <w:rsid w:val="00E23AF4"/>
    <w:rsid w:val="00E30974"/>
    <w:rsid w:val="00E519FE"/>
    <w:rsid w:val="00E526FF"/>
    <w:rsid w:val="00E63074"/>
    <w:rsid w:val="00E71267"/>
    <w:rsid w:val="00E71F06"/>
    <w:rsid w:val="00E91640"/>
    <w:rsid w:val="00E95176"/>
    <w:rsid w:val="00EC78C7"/>
    <w:rsid w:val="00F05012"/>
    <w:rsid w:val="00F3619D"/>
    <w:rsid w:val="00F60F08"/>
    <w:rsid w:val="00F71438"/>
    <w:rsid w:val="00F8015D"/>
    <w:rsid w:val="00F93C1B"/>
    <w:rsid w:val="00F97BDA"/>
    <w:rsid w:val="00FA2575"/>
    <w:rsid w:val="00FC63B7"/>
    <w:rsid w:val="00FC6CFD"/>
    <w:rsid w:val="00FC71AF"/>
    <w:rsid w:val="00FD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86C2"/>
  <w15:chartTrackingRefBased/>
  <w15:docId w15:val="{5320B2E6-3E4F-4E78-98FF-6B47F2C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3BA"/>
    <w:rPr>
      <w:color w:val="0563C1" w:themeColor="hyperlink"/>
      <w:u w:val="single"/>
    </w:rPr>
  </w:style>
  <w:style w:type="paragraph" w:styleId="NormalWeb">
    <w:name w:val="Normal (Web)"/>
    <w:basedOn w:val="Normal"/>
    <w:uiPriority w:val="99"/>
    <w:semiHidden/>
    <w:unhideWhenUsed/>
    <w:rsid w:val="003F6E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C6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05463">
      <w:bodyDiv w:val="1"/>
      <w:marLeft w:val="0"/>
      <w:marRight w:val="0"/>
      <w:marTop w:val="0"/>
      <w:marBottom w:val="0"/>
      <w:divBdr>
        <w:top w:val="none" w:sz="0" w:space="0" w:color="auto"/>
        <w:left w:val="none" w:sz="0" w:space="0" w:color="auto"/>
        <w:bottom w:val="none" w:sz="0" w:space="0" w:color="auto"/>
        <w:right w:val="none" w:sz="0" w:space="0" w:color="auto"/>
      </w:divBdr>
      <w:divsChild>
        <w:div w:id="1049763516">
          <w:marLeft w:val="0"/>
          <w:marRight w:val="0"/>
          <w:marTop w:val="0"/>
          <w:marBottom w:val="0"/>
          <w:divBdr>
            <w:top w:val="none" w:sz="0" w:space="0" w:color="auto"/>
            <w:left w:val="none" w:sz="0" w:space="0" w:color="auto"/>
            <w:bottom w:val="none" w:sz="0" w:space="0" w:color="auto"/>
            <w:right w:val="none" w:sz="0" w:space="0" w:color="auto"/>
          </w:divBdr>
          <w:divsChild>
            <w:div w:id="325087020">
              <w:marLeft w:val="0"/>
              <w:marRight w:val="0"/>
              <w:marTop w:val="0"/>
              <w:marBottom w:val="0"/>
              <w:divBdr>
                <w:top w:val="none" w:sz="0" w:space="0" w:color="auto"/>
                <w:left w:val="none" w:sz="0" w:space="0" w:color="auto"/>
                <w:bottom w:val="none" w:sz="0" w:space="0" w:color="auto"/>
                <w:right w:val="none" w:sz="0" w:space="0" w:color="auto"/>
              </w:divBdr>
            </w:div>
            <w:div w:id="452140574">
              <w:marLeft w:val="0"/>
              <w:marRight w:val="0"/>
              <w:marTop w:val="0"/>
              <w:marBottom w:val="0"/>
              <w:divBdr>
                <w:top w:val="none" w:sz="0" w:space="0" w:color="auto"/>
                <w:left w:val="none" w:sz="0" w:space="0" w:color="auto"/>
                <w:bottom w:val="none" w:sz="0" w:space="0" w:color="auto"/>
                <w:right w:val="none" w:sz="0" w:space="0" w:color="auto"/>
              </w:divBdr>
            </w:div>
            <w:div w:id="1914314335">
              <w:marLeft w:val="0"/>
              <w:marRight w:val="0"/>
              <w:marTop w:val="0"/>
              <w:marBottom w:val="0"/>
              <w:divBdr>
                <w:top w:val="none" w:sz="0" w:space="0" w:color="auto"/>
                <w:left w:val="none" w:sz="0" w:space="0" w:color="auto"/>
                <w:bottom w:val="none" w:sz="0" w:space="0" w:color="auto"/>
                <w:right w:val="none" w:sz="0" w:space="0" w:color="auto"/>
              </w:divBdr>
            </w:div>
            <w:div w:id="908881140">
              <w:marLeft w:val="0"/>
              <w:marRight w:val="0"/>
              <w:marTop w:val="0"/>
              <w:marBottom w:val="0"/>
              <w:divBdr>
                <w:top w:val="none" w:sz="0" w:space="0" w:color="auto"/>
                <w:left w:val="none" w:sz="0" w:space="0" w:color="auto"/>
                <w:bottom w:val="none" w:sz="0" w:space="0" w:color="auto"/>
                <w:right w:val="none" w:sz="0" w:space="0" w:color="auto"/>
              </w:divBdr>
            </w:div>
            <w:div w:id="2022734043">
              <w:marLeft w:val="0"/>
              <w:marRight w:val="0"/>
              <w:marTop w:val="0"/>
              <w:marBottom w:val="0"/>
              <w:divBdr>
                <w:top w:val="none" w:sz="0" w:space="0" w:color="auto"/>
                <w:left w:val="none" w:sz="0" w:space="0" w:color="auto"/>
                <w:bottom w:val="none" w:sz="0" w:space="0" w:color="auto"/>
                <w:right w:val="none" w:sz="0" w:space="0" w:color="auto"/>
              </w:divBdr>
            </w:div>
            <w:div w:id="117652339">
              <w:marLeft w:val="0"/>
              <w:marRight w:val="0"/>
              <w:marTop w:val="0"/>
              <w:marBottom w:val="0"/>
              <w:divBdr>
                <w:top w:val="none" w:sz="0" w:space="0" w:color="auto"/>
                <w:left w:val="none" w:sz="0" w:space="0" w:color="auto"/>
                <w:bottom w:val="none" w:sz="0" w:space="0" w:color="auto"/>
                <w:right w:val="none" w:sz="0" w:space="0" w:color="auto"/>
              </w:divBdr>
            </w:div>
            <w:div w:id="1063679612">
              <w:marLeft w:val="0"/>
              <w:marRight w:val="0"/>
              <w:marTop w:val="0"/>
              <w:marBottom w:val="0"/>
              <w:divBdr>
                <w:top w:val="none" w:sz="0" w:space="0" w:color="auto"/>
                <w:left w:val="none" w:sz="0" w:space="0" w:color="auto"/>
                <w:bottom w:val="none" w:sz="0" w:space="0" w:color="auto"/>
                <w:right w:val="none" w:sz="0" w:space="0" w:color="auto"/>
              </w:divBdr>
            </w:div>
            <w:div w:id="779957519">
              <w:marLeft w:val="0"/>
              <w:marRight w:val="0"/>
              <w:marTop w:val="0"/>
              <w:marBottom w:val="0"/>
              <w:divBdr>
                <w:top w:val="none" w:sz="0" w:space="0" w:color="auto"/>
                <w:left w:val="none" w:sz="0" w:space="0" w:color="auto"/>
                <w:bottom w:val="none" w:sz="0" w:space="0" w:color="auto"/>
                <w:right w:val="none" w:sz="0" w:space="0" w:color="auto"/>
              </w:divBdr>
            </w:div>
            <w:div w:id="434861908">
              <w:marLeft w:val="0"/>
              <w:marRight w:val="0"/>
              <w:marTop w:val="0"/>
              <w:marBottom w:val="0"/>
              <w:divBdr>
                <w:top w:val="none" w:sz="0" w:space="0" w:color="auto"/>
                <w:left w:val="none" w:sz="0" w:space="0" w:color="auto"/>
                <w:bottom w:val="none" w:sz="0" w:space="0" w:color="auto"/>
                <w:right w:val="none" w:sz="0" w:space="0" w:color="auto"/>
              </w:divBdr>
            </w:div>
            <w:div w:id="28142347">
              <w:marLeft w:val="0"/>
              <w:marRight w:val="0"/>
              <w:marTop w:val="0"/>
              <w:marBottom w:val="0"/>
              <w:divBdr>
                <w:top w:val="none" w:sz="0" w:space="0" w:color="auto"/>
                <w:left w:val="none" w:sz="0" w:space="0" w:color="auto"/>
                <w:bottom w:val="none" w:sz="0" w:space="0" w:color="auto"/>
                <w:right w:val="none" w:sz="0" w:space="0" w:color="auto"/>
              </w:divBdr>
            </w:div>
            <w:div w:id="8160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5099">
      <w:bodyDiv w:val="1"/>
      <w:marLeft w:val="0"/>
      <w:marRight w:val="0"/>
      <w:marTop w:val="0"/>
      <w:marBottom w:val="0"/>
      <w:divBdr>
        <w:top w:val="none" w:sz="0" w:space="0" w:color="auto"/>
        <w:left w:val="none" w:sz="0" w:space="0" w:color="auto"/>
        <w:bottom w:val="none" w:sz="0" w:space="0" w:color="auto"/>
        <w:right w:val="none" w:sz="0" w:space="0" w:color="auto"/>
      </w:divBdr>
      <w:divsChild>
        <w:div w:id="1852647468">
          <w:marLeft w:val="0"/>
          <w:marRight w:val="0"/>
          <w:marTop w:val="0"/>
          <w:marBottom w:val="0"/>
          <w:divBdr>
            <w:top w:val="none" w:sz="0" w:space="0" w:color="auto"/>
            <w:left w:val="none" w:sz="0" w:space="0" w:color="auto"/>
            <w:bottom w:val="none" w:sz="0" w:space="0" w:color="auto"/>
            <w:right w:val="none" w:sz="0" w:space="0" w:color="auto"/>
          </w:divBdr>
          <w:divsChild>
            <w:div w:id="1710380015">
              <w:marLeft w:val="0"/>
              <w:marRight w:val="0"/>
              <w:marTop w:val="0"/>
              <w:marBottom w:val="0"/>
              <w:divBdr>
                <w:top w:val="none" w:sz="0" w:space="0" w:color="auto"/>
                <w:left w:val="none" w:sz="0" w:space="0" w:color="auto"/>
                <w:bottom w:val="none" w:sz="0" w:space="0" w:color="auto"/>
                <w:right w:val="none" w:sz="0" w:space="0" w:color="auto"/>
              </w:divBdr>
            </w:div>
            <w:div w:id="731579628">
              <w:marLeft w:val="0"/>
              <w:marRight w:val="0"/>
              <w:marTop w:val="0"/>
              <w:marBottom w:val="0"/>
              <w:divBdr>
                <w:top w:val="none" w:sz="0" w:space="0" w:color="auto"/>
                <w:left w:val="none" w:sz="0" w:space="0" w:color="auto"/>
                <w:bottom w:val="none" w:sz="0" w:space="0" w:color="auto"/>
                <w:right w:val="none" w:sz="0" w:space="0" w:color="auto"/>
              </w:divBdr>
            </w:div>
            <w:div w:id="1481654914">
              <w:marLeft w:val="0"/>
              <w:marRight w:val="0"/>
              <w:marTop w:val="0"/>
              <w:marBottom w:val="0"/>
              <w:divBdr>
                <w:top w:val="none" w:sz="0" w:space="0" w:color="auto"/>
                <w:left w:val="none" w:sz="0" w:space="0" w:color="auto"/>
                <w:bottom w:val="none" w:sz="0" w:space="0" w:color="auto"/>
                <w:right w:val="none" w:sz="0" w:space="0" w:color="auto"/>
              </w:divBdr>
            </w:div>
            <w:div w:id="216475187">
              <w:marLeft w:val="0"/>
              <w:marRight w:val="0"/>
              <w:marTop w:val="0"/>
              <w:marBottom w:val="0"/>
              <w:divBdr>
                <w:top w:val="none" w:sz="0" w:space="0" w:color="auto"/>
                <w:left w:val="none" w:sz="0" w:space="0" w:color="auto"/>
                <w:bottom w:val="none" w:sz="0" w:space="0" w:color="auto"/>
                <w:right w:val="none" w:sz="0" w:space="0" w:color="auto"/>
              </w:divBdr>
            </w:div>
            <w:div w:id="2035842972">
              <w:marLeft w:val="0"/>
              <w:marRight w:val="0"/>
              <w:marTop w:val="0"/>
              <w:marBottom w:val="0"/>
              <w:divBdr>
                <w:top w:val="none" w:sz="0" w:space="0" w:color="auto"/>
                <w:left w:val="none" w:sz="0" w:space="0" w:color="auto"/>
                <w:bottom w:val="none" w:sz="0" w:space="0" w:color="auto"/>
                <w:right w:val="none" w:sz="0" w:space="0" w:color="auto"/>
              </w:divBdr>
            </w:div>
            <w:div w:id="858197019">
              <w:marLeft w:val="0"/>
              <w:marRight w:val="0"/>
              <w:marTop w:val="0"/>
              <w:marBottom w:val="0"/>
              <w:divBdr>
                <w:top w:val="none" w:sz="0" w:space="0" w:color="auto"/>
                <w:left w:val="none" w:sz="0" w:space="0" w:color="auto"/>
                <w:bottom w:val="none" w:sz="0" w:space="0" w:color="auto"/>
                <w:right w:val="none" w:sz="0" w:space="0" w:color="auto"/>
              </w:divBdr>
            </w:div>
            <w:div w:id="1939868367">
              <w:marLeft w:val="0"/>
              <w:marRight w:val="0"/>
              <w:marTop w:val="0"/>
              <w:marBottom w:val="0"/>
              <w:divBdr>
                <w:top w:val="none" w:sz="0" w:space="0" w:color="auto"/>
                <w:left w:val="none" w:sz="0" w:space="0" w:color="auto"/>
                <w:bottom w:val="none" w:sz="0" w:space="0" w:color="auto"/>
                <w:right w:val="none" w:sz="0" w:space="0" w:color="auto"/>
              </w:divBdr>
            </w:div>
            <w:div w:id="964431450">
              <w:marLeft w:val="0"/>
              <w:marRight w:val="0"/>
              <w:marTop w:val="0"/>
              <w:marBottom w:val="0"/>
              <w:divBdr>
                <w:top w:val="none" w:sz="0" w:space="0" w:color="auto"/>
                <w:left w:val="none" w:sz="0" w:space="0" w:color="auto"/>
                <w:bottom w:val="none" w:sz="0" w:space="0" w:color="auto"/>
                <w:right w:val="none" w:sz="0" w:space="0" w:color="auto"/>
              </w:divBdr>
            </w:div>
            <w:div w:id="375158708">
              <w:marLeft w:val="0"/>
              <w:marRight w:val="0"/>
              <w:marTop w:val="0"/>
              <w:marBottom w:val="0"/>
              <w:divBdr>
                <w:top w:val="none" w:sz="0" w:space="0" w:color="auto"/>
                <w:left w:val="none" w:sz="0" w:space="0" w:color="auto"/>
                <w:bottom w:val="none" w:sz="0" w:space="0" w:color="auto"/>
                <w:right w:val="none" w:sz="0" w:space="0" w:color="auto"/>
              </w:divBdr>
            </w:div>
            <w:div w:id="1616980069">
              <w:marLeft w:val="0"/>
              <w:marRight w:val="0"/>
              <w:marTop w:val="0"/>
              <w:marBottom w:val="0"/>
              <w:divBdr>
                <w:top w:val="none" w:sz="0" w:space="0" w:color="auto"/>
                <w:left w:val="none" w:sz="0" w:space="0" w:color="auto"/>
                <w:bottom w:val="none" w:sz="0" w:space="0" w:color="auto"/>
                <w:right w:val="none" w:sz="0" w:space="0" w:color="auto"/>
              </w:divBdr>
            </w:div>
            <w:div w:id="1217081095">
              <w:marLeft w:val="0"/>
              <w:marRight w:val="0"/>
              <w:marTop w:val="0"/>
              <w:marBottom w:val="0"/>
              <w:divBdr>
                <w:top w:val="none" w:sz="0" w:space="0" w:color="auto"/>
                <w:left w:val="none" w:sz="0" w:space="0" w:color="auto"/>
                <w:bottom w:val="none" w:sz="0" w:space="0" w:color="auto"/>
                <w:right w:val="none" w:sz="0" w:space="0" w:color="auto"/>
              </w:divBdr>
            </w:div>
            <w:div w:id="1074931419">
              <w:marLeft w:val="0"/>
              <w:marRight w:val="0"/>
              <w:marTop w:val="0"/>
              <w:marBottom w:val="0"/>
              <w:divBdr>
                <w:top w:val="none" w:sz="0" w:space="0" w:color="auto"/>
                <w:left w:val="none" w:sz="0" w:space="0" w:color="auto"/>
                <w:bottom w:val="none" w:sz="0" w:space="0" w:color="auto"/>
                <w:right w:val="none" w:sz="0" w:space="0" w:color="auto"/>
              </w:divBdr>
            </w:div>
            <w:div w:id="665207370">
              <w:marLeft w:val="0"/>
              <w:marRight w:val="0"/>
              <w:marTop w:val="0"/>
              <w:marBottom w:val="0"/>
              <w:divBdr>
                <w:top w:val="none" w:sz="0" w:space="0" w:color="auto"/>
                <w:left w:val="none" w:sz="0" w:space="0" w:color="auto"/>
                <w:bottom w:val="none" w:sz="0" w:space="0" w:color="auto"/>
                <w:right w:val="none" w:sz="0" w:space="0" w:color="auto"/>
              </w:divBdr>
            </w:div>
            <w:div w:id="7128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299">
      <w:bodyDiv w:val="1"/>
      <w:marLeft w:val="0"/>
      <w:marRight w:val="0"/>
      <w:marTop w:val="0"/>
      <w:marBottom w:val="0"/>
      <w:divBdr>
        <w:top w:val="none" w:sz="0" w:space="0" w:color="auto"/>
        <w:left w:val="none" w:sz="0" w:space="0" w:color="auto"/>
        <w:bottom w:val="none" w:sz="0" w:space="0" w:color="auto"/>
        <w:right w:val="none" w:sz="0" w:space="0" w:color="auto"/>
      </w:divBdr>
      <w:divsChild>
        <w:div w:id="1390228725">
          <w:marLeft w:val="0"/>
          <w:marRight w:val="0"/>
          <w:marTop w:val="0"/>
          <w:marBottom w:val="0"/>
          <w:divBdr>
            <w:top w:val="none" w:sz="0" w:space="0" w:color="auto"/>
            <w:left w:val="none" w:sz="0" w:space="0" w:color="auto"/>
            <w:bottom w:val="none" w:sz="0" w:space="0" w:color="auto"/>
            <w:right w:val="none" w:sz="0" w:space="0" w:color="auto"/>
          </w:divBdr>
          <w:divsChild>
            <w:div w:id="517279736">
              <w:marLeft w:val="0"/>
              <w:marRight w:val="0"/>
              <w:marTop w:val="0"/>
              <w:marBottom w:val="0"/>
              <w:divBdr>
                <w:top w:val="none" w:sz="0" w:space="0" w:color="auto"/>
                <w:left w:val="none" w:sz="0" w:space="0" w:color="auto"/>
                <w:bottom w:val="none" w:sz="0" w:space="0" w:color="auto"/>
                <w:right w:val="none" w:sz="0" w:space="0" w:color="auto"/>
              </w:divBdr>
            </w:div>
            <w:div w:id="680425329">
              <w:marLeft w:val="0"/>
              <w:marRight w:val="0"/>
              <w:marTop w:val="0"/>
              <w:marBottom w:val="0"/>
              <w:divBdr>
                <w:top w:val="none" w:sz="0" w:space="0" w:color="auto"/>
                <w:left w:val="none" w:sz="0" w:space="0" w:color="auto"/>
                <w:bottom w:val="none" w:sz="0" w:space="0" w:color="auto"/>
                <w:right w:val="none" w:sz="0" w:space="0" w:color="auto"/>
              </w:divBdr>
            </w:div>
            <w:div w:id="1631669170">
              <w:marLeft w:val="0"/>
              <w:marRight w:val="0"/>
              <w:marTop w:val="0"/>
              <w:marBottom w:val="0"/>
              <w:divBdr>
                <w:top w:val="none" w:sz="0" w:space="0" w:color="auto"/>
                <w:left w:val="none" w:sz="0" w:space="0" w:color="auto"/>
                <w:bottom w:val="none" w:sz="0" w:space="0" w:color="auto"/>
                <w:right w:val="none" w:sz="0" w:space="0" w:color="auto"/>
              </w:divBdr>
            </w:div>
            <w:div w:id="70198293">
              <w:marLeft w:val="0"/>
              <w:marRight w:val="0"/>
              <w:marTop w:val="0"/>
              <w:marBottom w:val="0"/>
              <w:divBdr>
                <w:top w:val="none" w:sz="0" w:space="0" w:color="auto"/>
                <w:left w:val="none" w:sz="0" w:space="0" w:color="auto"/>
                <w:bottom w:val="none" w:sz="0" w:space="0" w:color="auto"/>
                <w:right w:val="none" w:sz="0" w:space="0" w:color="auto"/>
              </w:divBdr>
            </w:div>
            <w:div w:id="1250039135">
              <w:marLeft w:val="0"/>
              <w:marRight w:val="0"/>
              <w:marTop w:val="0"/>
              <w:marBottom w:val="0"/>
              <w:divBdr>
                <w:top w:val="none" w:sz="0" w:space="0" w:color="auto"/>
                <w:left w:val="none" w:sz="0" w:space="0" w:color="auto"/>
                <w:bottom w:val="none" w:sz="0" w:space="0" w:color="auto"/>
                <w:right w:val="none" w:sz="0" w:space="0" w:color="auto"/>
              </w:divBdr>
            </w:div>
            <w:div w:id="1810778533">
              <w:marLeft w:val="0"/>
              <w:marRight w:val="0"/>
              <w:marTop w:val="0"/>
              <w:marBottom w:val="0"/>
              <w:divBdr>
                <w:top w:val="none" w:sz="0" w:space="0" w:color="auto"/>
                <w:left w:val="none" w:sz="0" w:space="0" w:color="auto"/>
                <w:bottom w:val="none" w:sz="0" w:space="0" w:color="auto"/>
                <w:right w:val="none" w:sz="0" w:space="0" w:color="auto"/>
              </w:divBdr>
            </w:div>
            <w:div w:id="1790393183">
              <w:marLeft w:val="0"/>
              <w:marRight w:val="0"/>
              <w:marTop w:val="0"/>
              <w:marBottom w:val="0"/>
              <w:divBdr>
                <w:top w:val="none" w:sz="0" w:space="0" w:color="auto"/>
                <w:left w:val="none" w:sz="0" w:space="0" w:color="auto"/>
                <w:bottom w:val="none" w:sz="0" w:space="0" w:color="auto"/>
                <w:right w:val="none" w:sz="0" w:space="0" w:color="auto"/>
              </w:divBdr>
            </w:div>
            <w:div w:id="948663153">
              <w:marLeft w:val="0"/>
              <w:marRight w:val="0"/>
              <w:marTop w:val="0"/>
              <w:marBottom w:val="0"/>
              <w:divBdr>
                <w:top w:val="none" w:sz="0" w:space="0" w:color="auto"/>
                <w:left w:val="none" w:sz="0" w:space="0" w:color="auto"/>
                <w:bottom w:val="none" w:sz="0" w:space="0" w:color="auto"/>
                <w:right w:val="none" w:sz="0" w:space="0" w:color="auto"/>
              </w:divBdr>
            </w:div>
            <w:div w:id="1511985631">
              <w:marLeft w:val="0"/>
              <w:marRight w:val="0"/>
              <w:marTop w:val="0"/>
              <w:marBottom w:val="0"/>
              <w:divBdr>
                <w:top w:val="none" w:sz="0" w:space="0" w:color="auto"/>
                <w:left w:val="none" w:sz="0" w:space="0" w:color="auto"/>
                <w:bottom w:val="none" w:sz="0" w:space="0" w:color="auto"/>
                <w:right w:val="none" w:sz="0" w:space="0" w:color="auto"/>
              </w:divBdr>
            </w:div>
            <w:div w:id="612178069">
              <w:marLeft w:val="0"/>
              <w:marRight w:val="0"/>
              <w:marTop w:val="0"/>
              <w:marBottom w:val="0"/>
              <w:divBdr>
                <w:top w:val="none" w:sz="0" w:space="0" w:color="auto"/>
                <w:left w:val="none" w:sz="0" w:space="0" w:color="auto"/>
                <w:bottom w:val="none" w:sz="0" w:space="0" w:color="auto"/>
                <w:right w:val="none" w:sz="0" w:space="0" w:color="auto"/>
              </w:divBdr>
            </w:div>
            <w:div w:id="7225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tartup_company" TargetMode="External"/><Relationship Id="rId18" Type="http://schemas.openxmlformats.org/officeDocument/2006/relationships/hyperlink" Target="https://en.wikipedia.org/wiki/Assurance_contract" TargetMode="External"/><Relationship Id="rId26" Type="http://schemas.openxmlformats.org/officeDocument/2006/relationships/hyperlink" Target="https://www.sba.gov/content/microloan-program" TargetMode="External"/><Relationship Id="rId3" Type="http://schemas.openxmlformats.org/officeDocument/2006/relationships/styles" Target="styles.xml"/><Relationship Id="rId21" Type="http://schemas.openxmlformats.org/officeDocument/2006/relationships/hyperlink" Target="https://en.wikipedia.org/wiki/Facebook" TargetMode="External"/><Relationship Id="rId7" Type="http://schemas.openxmlformats.org/officeDocument/2006/relationships/hyperlink" Target="https://www.statista.com/statistics/446502/us-smartphone-photos-gender/" TargetMode="External"/><Relationship Id="rId12" Type="http://schemas.openxmlformats.org/officeDocument/2006/relationships/hyperlink" Target="https://en.wikipedia.org/wiki/Secondary_market" TargetMode="External"/><Relationship Id="rId17" Type="http://schemas.openxmlformats.org/officeDocument/2006/relationships/hyperlink" Target="https://en.wikipedia.org/wiki/Crowdfunding" TargetMode="External"/><Relationship Id="rId25" Type="http://schemas.openxmlformats.org/officeDocument/2006/relationships/hyperlink" Target="https://www.sba.gov/starting-business/finance-your-business/loans/sba-loans" TargetMode="External"/><Relationship Id="rId2" Type="http://schemas.openxmlformats.org/officeDocument/2006/relationships/numbering" Target="numbering.xml"/><Relationship Id="rId16" Type="http://schemas.openxmlformats.org/officeDocument/2006/relationships/hyperlink" Target="https://en.wikipedia.org/wiki/Carried_interest" TargetMode="External"/><Relationship Id="rId20" Type="http://schemas.openxmlformats.org/officeDocument/2006/relationships/hyperlink" Target="https://en.wikipedia.org/wiki/Social_medi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Equity_crowdfunding" TargetMode="External"/><Relationship Id="rId24" Type="http://schemas.openxmlformats.org/officeDocument/2006/relationships/hyperlink" Target="https://en.wikipedia.org/wiki/Kickstarter" TargetMode="External"/><Relationship Id="rId5" Type="http://schemas.openxmlformats.org/officeDocument/2006/relationships/webSettings" Target="webSettings.xml"/><Relationship Id="rId15" Type="http://schemas.openxmlformats.org/officeDocument/2006/relationships/hyperlink" Target="https://en.wikipedia.org/wiki/Ownership_equity" TargetMode="External"/><Relationship Id="rId23" Type="http://schemas.openxmlformats.org/officeDocument/2006/relationships/hyperlink" Target="https://en.wikipedia.org/wiki/Indiegogo"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PayPal" TargetMode="External"/><Relationship Id="rId4" Type="http://schemas.openxmlformats.org/officeDocument/2006/relationships/settings" Target="settings.xml"/><Relationship Id="rId9" Type="http://schemas.openxmlformats.org/officeDocument/2006/relationships/hyperlink" Target="https://www.statista.com/statistics/446529/us-smartphone-owners-who-take-photos-with-their-smartphone-by-age/" TargetMode="External"/><Relationship Id="rId14" Type="http://schemas.openxmlformats.org/officeDocument/2006/relationships/hyperlink" Target="https://en.wikipedia.org/wiki/Convertible_debt" TargetMode="External"/><Relationship Id="rId22" Type="http://schemas.openxmlformats.org/officeDocument/2006/relationships/hyperlink" Target="https://en.wikipedia.org/wiki/Twitter" TargetMode="External"/><Relationship Id="rId27" Type="http://schemas.openxmlformats.org/officeDocument/2006/relationships/hyperlink" Target="https://www.startengine.com/startup/snapwire-media-inc/financing-and-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DC80C-8229-44DF-97F4-08D614080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11</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Mittal</dc:creator>
  <cp:keywords/>
  <dc:description/>
  <cp:lastModifiedBy>Smita Mittal</cp:lastModifiedBy>
  <cp:revision>253</cp:revision>
  <dcterms:created xsi:type="dcterms:W3CDTF">2016-10-24T18:44:00Z</dcterms:created>
  <dcterms:modified xsi:type="dcterms:W3CDTF">2016-10-25T22:27:00Z</dcterms:modified>
</cp:coreProperties>
</file>