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11729"/>
        <w:docPartObj>
          <w:docPartGallery w:val="Cover Pages"/>
          <w:docPartUnique/>
        </w:docPartObj>
      </w:sdtPr>
      <w:sdtContent>
        <w:p w:rsidR="00A11277" w:rsidRDefault="00325116">
          <w:r w:rsidRPr="00325116">
            <w:rPr>
              <w:noProof/>
              <w:lang w:val="en-US" w:eastAsia="zh-TW"/>
            </w:rPr>
            <w:pict>
              <v:group id="_x0000_s1026" style="position:absolute;margin-left:-2.7pt;margin-top:-42.6pt;width:599.85pt;height:589.1pt;z-index:251660288;mso-position-horizontal-relative:page;mso-position-vertical-relative:margin;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441;mso-width-percent:1000;mso-position-horizontal:center;mso-position-horizontal-relative:margin;mso-position-vertical:top;mso-position-vertical-relative:margin;mso-width-percent:1000;mso-width-relative:margin;mso-height-relative:margin" filled="f" stroked="f">
                  <v:textbox style="mso-next-textbox:#_x0000_s1038">
                    <w:txbxContent>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075B70" w:rsidTr="00B3218C">
                          <w:tc>
                            <w:tcPr>
                              <w:tcW w:w="4621" w:type="dxa"/>
                            </w:tcPr>
                            <w:p w:rsidR="00075B70" w:rsidRPr="00A11277" w:rsidRDefault="00075B70" w:rsidP="00B3218C">
                              <w:pPr>
                                <w:rPr>
                                  <w:rStyle w:val="SubtleEmphasis"/>
                                </w:rPr>
                              </w:pPr>
                              <w:r w:rsidRPr="00A11277">
                                <w:rPr>
                                  <w:rStyle w:val="SubtleEmphasis"/>
                                </w:rPr>
                                <w:t>Product Name</w:t>
                              </w:r>
                            </w:p>
                          </w:tc>
                          <w:tc>
                            <w:tcPr>
                              <w:tcW w:w="4621" w:type="dxa"/>
                            </w:tcPr>
                            <w:p w:rsidR="00075B70" w:rsidRDefault="00075B70" w:rsidP="00B3218C">
                              <w:pPr>
                                <w:pStyle w:val="Subtitle"/>
                              </w:pPr>
                              <w:r>
                                <w:t>IRIS Exchequer Prospect Manager</w:t>
                              </w:r>
                            </w:p>
                          </w:tc>
                        </w:tr>
                        <w:tr w:rsidR="00075B70" w:rsidRPr="00A11277" w:rsidTr="00B3218C">
                          <w:tc>
                            <w:tcPr>
                              <w:tcW w:w="4621" w:type="dxa"/>
                            </w:tcPr>
                            <w:p w:rsidR="00075B70" w:rsidRPr="00A11277" w:rsidRDefault="00075B70" w:rsidP="00B3218C">
                              <w:pPr>
                                <w:rPr>
                                  <w:rStyle w:val="SubtleEmphasis"/>
                                </w:rPr>
                              </w:pPr>
                              <w:r w:rsidRPr="00A11277">
                                <w:rPr>
                                  <w:rStyle w:val="SubtleEmphasis"/>
                                </w:rPr>
                                <w:t>Proposed Version</w:t>
                              </w:r>
                            </w:p>
                          </w:tc>
                          <w:tc>
                            <w:tcPr>
                              <w:tcW w:w="4621" w:type="dxa"/>
                            </w:tcPr>
                            <w:p w:rsidR="00075B70" w:rsidRPr="00B3218C" w:rsidRDefault="00075B70" w:rsidP="0083607C">
                              <w:pPr>
                                <w:pStyle w:val="Subtitle"/>
                                <w:rPr>
                                  <w:rStyle w:val="SubtleEmphasis"/>
                                  <w:color w:val="4F81BD" w:themeColor="accent1"/>
                                </w:rPr>
                              </w:pPr>
                              <w:r>
                                <w:t>v7</w:t>
                              </w:r>
                            </w:p>
                          </w:tc>
                        </w:tr>
                      </w:tbl>
                      <w:p w:rsidR="00075B70" w:rsidRDefault="00075B70" w:rsidP="009D0C48">
                        <w:pPr>
                          <w:spacing w:after="0"/>
                          <w:rPr>
                            <w:b/>
                            <w:bCs/>
                            <w:color w:val="808080" w:themeColor="text1" w:themeTint="7F"/>
                            <w:sz w:val="32"/>
                            <w:szCs w:val="32"/>
                          </w:rPr>
                        </w:pPr>
                      </w:p>
                      <w:p w:rsidR="00075B70" w:rsidRDefault="00075B70"/>
                    </w:txbxContent>
                  </v:textbox>
                </v:rect>
                <v:rect id="_x0000_s1039" style="position:absolute;left:6494;top:11161;width:4998;height:718;mso-position-horizontal-relative:margin;mso-position-vertical-relative:margin" filled="f" stroked="f">
                  <v:textbox style="mso-next-textbox:#_x0000_s1039;mso-fit-shape-to-text:t">
                    <w:txbxContent>
                      <w:sdt>
                        <w:sdtPr>
                          <w:rPr>
                            <w:szCs w:val="96"/>
                          </w:rPr>
                          <w:alias w:val="Publish Date"/>
                          <w:id w:val="7630028"/>
                          <w:dataBinding w:prefixMappings="xmlns:ns0='http://schemas.microsoft.com/office/2006/coverPageProps' " w:xpath="/ns0:CoverPageProperties[1]/ns0:PublishDate[1]" w:storeItemID="{55AF091B-3C7A-41E3-B477-F2FDAA23CFDA}"/>
                          <w:date w:fullDate="2010-03-05T00:00:00Z">
                            <w:dateFormat w:val="dd/MM/yyyy"/>
                            <w:lid w:val="en-GB"/>
                            <w:storeMappedDataAs w:val="dateTime"/>
                            <w:calendar w:val="gregorian"/>
                          </w:date>
                        </w:sdtPr>
                        <w:sdtContent>
                          <w:p w:rsidR="00075B70" w:rsidRPr="00472FC5" w:rsidRDefault="00075B70" w:rsidP="00472FC5">
                            <w:pPr>
                              <w:jc w:val="right"/>
                              <w:rPr>
                                <w:szCs w:val="96"/>
                              </w:rPr>
                            </w:pPr>
                            <w:r>
                              <w:rPr>
                                <w:szCs w:val="96"/>
                              </w:rPr>
                              <w:t>05/03/2010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56"/>
                            <w:szCs w:val="56"/>
                          </w:rPr>
                          <w:alias w:val="Title"/>
                          <w:id w:val="7630029"/>
                          <w:dataBinding w:prefixMappings="xmlns:ns0='http://schemas.openxmlformats.org/package/2006/metadata/core-properties' xmlns:ns1='http://purl.org/dc/elements/1.1/'" w:xpath="/ns0:coreProperties[1]/ns1:title[1]" w:storeItemID="{6C3C8BC8-F283-45AE-878A-BAB7291924A1}"/>
                          <w:text/>
                        </w:sdtPr>
                        <w:sdtContent>
                          <w:p w:rsidR="00075B70" w:rsidRDefault="00075B70">
                            <w:pPr>
                              <w:spacing w:after="0"/>
                              <w:rPr>
                                <w:b/>
                                <w:bCs/>
                                <w:color w:val="1F497D" w:themeColor="text2"/>
                                <w:sz w:val="72"/>
                                <w:szCs w:val="72"/>
                              </w:rPr>
                            </w:pPr>
                            <w:r>
                              <w:rPr>
                                <w:b/>
                                <w:bCs/>
                                <w:color w:val="1F497D" w:themeColor="text2"/>
                                <w:sz w:val="56"/>
                                <w:szCs w:val="56"/>
                              </w:rPr>
                              <w:t>High Level Design</w:t>
                            </w:r>
                          </w:p>
                        </w:sdtContent>
                      </w:sdt>
                      <w:sdt>
                        <w:sdtPr>
                          <w:rPr>
                            <w:b/>
                            <w:bCs/>
                            <w:color w:val="4F81BD" w:themeColor="accent1"/>
                            <w:sz w:val="40"/>
                            <w:szCs w:val="40"/>
                          </w:rPr>
                          <w:alias w:val="Subtitle"/>
                          <w:id w:val="7630030"/>
                          <w:showingPlcHdr/>
                          <w:dataBinding w:prefixMappings="xmlns:ns0='http://schemas.openxmlformats.org/package/2006/metadata/core-properties' xmlns:ns1='http://purl.org/dc/elements/1.1/'" w:xpath="/ns0:coreProperties[1]/ns1:subject[1]" w:storeItemID="{6C3C8BC8-F283-45AE-878A-BAB7291924A1}"/>
                          <w:text/>
                        </w:sdtPr>
                        <w:sdtContent>
                          <w:p w:rsidR="00075B70" w:rsidRDefault="00075B70">
                            <w:pPr>
                              <w:rPr>
                                <w:b/>
                                <w:bCs/>
                                <w:color w:val="4F81BD" w:themeColor="accent1"/>
                                <w:sz w:val="40"/>
                                <w:szCs w:val="40"/>
                              </w:rPr>
                            </w:pPr>
                            <w:r>
                              <w:rPr>
                                <w:b/>
                                <w:bCs/>
                                <w:color w:val="4F81BD" w:themeColor="accent1"/>
                                <w:sz w:val="40"/>
                                <w:szCs w:val="40"/>
                              </w:rPr>
                              <w:t xml:space="preserve">     </w:t>
                            </w:r>
                          </w:p>
                        </w:sdtContent>
                      </w:sdt>
                      <w:sdt>
                        <w:sdtPr>
                          <w:rPr>
                            <w:b/>
                            <w:bCs/>
                            <w:color w:val="808080" w:themeColor="text1" w:themeTint="7F"/>
                            <w:sz w:val="32"/>
                            <w:szCs w:val="32"/>
                          </w:rPr>
                          <w:alias w:val="Author"/>
                          <w:id w:val="7630031"/>
                          <w:dataBinding w:prefixMappings="xmlns:ns0='http://schemas.openxmlformats.org/package/2006/metadata/core-properties' xmlns:ns1='http://purl.org/dc/elements/1.1/'" w:xpath="/ns0:coreProperties[1]/ns1:creator[1]" w:storeItemID="{6C3C8BC8-F283-45AE-878A-BAB7291924A1}"/>
                          <w:text/>
                        </w:sdtPr>
                        <w:sdtContent>
                          <w:p w:rsidR="00075B70" w:rsidRDefault="00075B70">
                            <w:pPr>
                              <w:rPr>
                                <w:b/>
                                <w:bCs/>
                                <w:color w:val="808080" w:themeColor="text1" w:themeTint="7F"/>
                                <w:sz w:val="32"/>
                                <w:szCs w:val="32"/>
                              </w:rPr>
                            </w:pPr>
                            <w:r>
                              <w:rPr>
                                <w:b/>
                                <w:bCs/>
                                <w:color w:val="808080" w:themeColor="text1" w:themeTint="7F"/>
                                <w:sz w:val="32"/>
                                <w:szCs w:val="32"/>
                              </w:rPr>
                              <w:t>Paul Rutherford/Mark Higginson</w:t>
                            </w:r>
                          </w:p>
                        </w:sdtContent>
                      </w:sdt>
                      <w:p w:rsidR="00075B70" w:rsidRDefault="00075B70">
                        <w:pPr>
                          <w:rPr>
                            <w:b/>
                            <w:bCs/>
                            <w:color w:val="808080" w:themeColor="text1" w:themeTint="7F"/>
                            <w:sz w:val="32"/>
                            <w:szCs w:val="32"/>
                          </w:rPr>
                        </w:pPr>
                        <w:r>
                          <w:rPr>
                            <w:b/>
                            <w:bCs/>
                            <w:color w:val="808080" w:themeColor="text1" w:themeTint="7F"/>
                            <w:sz w:val="32"/>
                            <w:szCs w:val="32"/>
                          </w:rPr>
                          <w:t xml:space="preserve">Version </w:t>
                        </w:r>
                        <w:fldSimple w:instr=" DOCPROPERTY  Version  \* MERGEFORMAT ">
                          <w:r>
                            <w:rPr>
                              <w:b/>
                              <w:bCs/>
                              <w:color w:val="808080" w:themeColor="text1" w:themeTint="7F"/>
                              <w:sz w:val="32"/>
                              <w:szCs w:val="32"/>
                            </w:rPr>
                            <w:t>0.5 (Draft)</w:t>
                          </w:r>
                        </w:fldSimple>
                      </w:p>
                    </w:txbxContent>
                  </v:textbox>
                </v:rect>
                <w10:wrap anchorx="page" anchory="margin"/>
              </v:group>
            </w:pict>
          </w:r>
        </w:p>
        <w:p w:rsidR="00C02BA5" w:rsidRDefault="00C02BA5"/>
        <w:p w:rsidR="00C02BA5" w:rsidRDefault="00C02BA5"/>
        <w:p w:rsidR="00321841" w:rsidRDefault="00C02BA5">
          <w:r>
            <w:br w:type="page"/>
          </w:r>
        </w:p>
        <w:p w:rsidR="00321841" w:rsidRDefault="00321841" w:rsidP="00321841">
          <w:pPr>
            <w:pStyle w:val="Heading1"/>
          </w:pPr>
          <w:bookmarkStart w:id="0" w:name="_Toc257811821"/>
          <w:r w:rsidRPr="00AC5A4A">
            <w:lastRenderedPageBreak/>
            <w:t>Revision and Signoff Sheet</w:t>
          </w:r>
          <w:bookmarkEnd w:id="0"/>
        </w:p>
        <w:p w:rsidR="00CF5D28" w:rsidRPr="00253EDE" w:rsidRDefault="00CF5D28" w:rsidP="00CF5D28">
          <w:pPr>
            <w:pStyle w:val="Heading2"/>
          </w:pPr>
          <w:bookmarkStart w:id="1" w:name="_Toc257811822"/>
          <w:r>
            <w:t>Revision</w:t>
          </w:r>
          <w:bookmarkEnd w:id="1"/>
        </w:p>
        <w:tbl>
          <w:tblPr>
            <w:tblStyle w:val="LightShading-Accent11"/>
            <w:tblW w:w="0" w:type="auto"/>
            <w:tblLook w:val="04A0"/>
          </w:tblPr>
          <w:tblGrid>
            <w:gridCol w:w="1870"/>
            <w:gridCol w:w="1891"/>
            <w:gridCol w:w="1360"/>
            <w:gridCol w:w="4121"/>
          </w:tblGrid>
          <w:tr w:rsidR="00CF5D28" w:rsidRPr="00C95374" w:rsidTr="00CF5D28">
            <w:trPr>
              <w:cnfStyle w:val="100000000000"/>
            </w:trPr>
            <w:tc>
              <w:tcPr>
                <w:cnfStyle w:val="001000000000"/>
                <w:tcW w:w="1951" w:type="dxa"/>
              </w:tcPr>
              <w:p w:rsidR="00CF5D28" w:rsidRPr="00C95374" w:rsidRDefault="00CF5D28" w:rsidP="00FD6D46">
                <w:pPr>
                  <w:spacing w:before="60" w:after="60"/>
                  <w:rPr>
                    <w:b w:val="0"/>
                  </w:rPr>
                </w:pPr>
                <w:r w:rsidRPr="00C95374">
                  <w:t>Date</w:t>
                </w:r>
              </w:p>
            </w:tc>
            <w:tc>
              <w:tcPr>
                <w:tcW w:w="1978" w:type="dxa"/>
              </w:tcPr>
              <w:p w:rsidR="00CF5D28" w:rsidRPr="00C95374" w:rsidRDefault="00CF5D28" w:rsidP="00FD6D46">
                <w:pPr>
                  <w:spacing w:before="60" w:after="60"/>
                  <w:cnfStyle w:val="100000000000"/>
                  <w:rPr>
                    <w:b w:val="0"/>
                  </w:rPr>
                </w:pPr>
                <w:r w:rsidRPr="00C95374">
                  <w:t>Author</w:t>
                </w:r>
              </w:p>
            </w:tc>
            <w:tc>
              <w:tcPr>
                <w:tcW w:w="1424" w:type="dxa"/>
              </w:tcPr>
              <w:p w:rsidR="00CF5D28" w:rsidRPr="00C95374" w:rsidRDefault="00CF5D28" w:rsidP="00FD6D46">
                <w:pPr>
                  <w:spacing w:before="60" w:after="60"/>
                  <w:cnfStyle w:val="100000000000"/>
                  <w:rPr>
                    <w:b w:val="0"/>
                  </w:rPr>
                </w:pPr>
                <w:r w:rsidRPr="00C95374">
                  <w:t>Version</w:t>
                </w:r>
              </w:p>
            </w:tc>
            <w:tc>
              <w:tcPr>
                <w:tcW w:w="4501" w:type="dxa"/>
              </w:tcPr>
              <w:p w:rsidR="00CF5D28" w:rsidRPr="00C95374" w:rsidRDefault="00CF5D28" w:rsidP="00FD6D46">
                <w:pPr>
                  <w:spacing w:before="60" w:after="60"/>
                  <w:cnfStyle w:val="100000000000"/>
                  <w:rPr>
                    <w:b w:val="0"/>
                  </w:rPr>
                </w:pPr>
                <w:r w:rsidRPr="00C95374">
                  <w:t>Change Reference</w:t>
                </w:r>
              </w:p>
            </w:tc>
          </w:tr>
          <w:tr w:rsidR="00CF5D28" w:rsidTr="00CF5D28">
            <w:trPr>
              <w:cnfStyle w:val="000000100000"/>
            </w:trPr>
            <w:tc>
              <w:tcPr>
                <w:cnfStyle w:val="001000000000"/>
                <w:tcW w:w="1951" w:type="dxa"/>
              </w:tcPr>
              <w:p w:rsidR="00CF5D28" w:rsidRDefault="00373B2F" w:rsidP="00FD6D46">
                <w:pPr>
                  <w:spacing w:before="60" w:after="60"/>
                </w:pPr>
                <w:r>
                  <w:t>05/03/2010</w:t>
                </w:r>
              </w:p>
            </w:tc>
            <w:tc>
              <w:tcPr>
                <w:tcW w:w="1978" w:type="dxa"/>
              </w:tcPr>
              <w:p w:rsidR="00CF5D28" w:rsidRDefault="00373B2F" w:rsidP="00FD6D46">
                <w:pPr>
                  <w:spacing w:before="60" w:after="60"/>
                  <w:cnfStyle w:val="000000100000"/>
                </w:pPr>
                <w:r>
                  <w:t>Paul Rutherford</w:t>
                </w:r>
              </w:p>
            </w:tc>
            <w:tc>
              <w:tcPr>
                <w:tcW w:w="1424" w:type="dxa"/>
              </w:tcPr>
              <w:p w:rsidR="00CF5D28" w:rsidRDefault="00373B2F" w:rsidP="00FD6D46">
                <w:pPr>
                  <w:spacing w:before="60" w:after="60"/>
                  <w:cnfStyle w:val="000000100000"/>
                </w:pPr>
                <w:r>
                  <w:t>0.1</w:t>
                </w:r>
              </w:p>
            </w:tc>
            <w:tc>
              <w:tcPr>
                <w:tcW w:w="4501" w:type="dxa"/>
              </w:tcPr>
              <w:p w:rsidR="00CF5D28" w:rsidRDefault="00373B2F" w:rsidP="00FD6D46">
                <w:pPr>
                  <w:spacing w:before="60" w:after="60"/>
                  <w:cnfStyle w:val="000000100000"/>
                </w:pPr>
                <w:r>
                  <w:t>First Draft</w:t>
                </w:r>
              </w:p>
            </w:tc>
          </w:tr>
          <w:tr w:rsidR="00CF5D28" w:rsidTr="00CF5D28">
            <w:tc>
              <w:tcPr>
                <w:cnfStyle w:val="001000000000"/>
                <w:tcW w:w="1951" w:type="dxa"/>
              </w:tcPr>
              <w:p w:rsidR="00CF5D28" w:rsidRDefault="00AE3349" w:rsidP="00FD6D46">
                <w:pPr>
                  <w:spacing w:before="60" w:after="60"/>
                </w:pPr>
                <w:r>
                  <w:t>19/03/2010</w:t>
                </w:r>
              </w:p>
            </w:tc>
            <w:tc>
              <w:tcPr>
                <w:tcW w:w="1978" w:type="dxa"/>
              </w:tcPr>
              <w:p w:rsidR="00CF5D28" w:rsidRDefault="00AE3349" w:rsidP="00FD6D46">
                <w:pPr>
                  <w:spacing w:before="60" w:after="60"/>
                  <w:cnfStyle w:val="000000000000"/>
                </w:pPr>
                <w:r>
                  <w:t>Paul Rutherford</w:t>
                </w:r>
                <w:r w:rsidR="00373B2F">
                  <w:t>/ Mark Higginson</w:t>
                </w:r>
              </w:p>
            </w:tc>
            <w:tc>
              <w:tcPr>
                <w:tcW w:w="1424" w:type="dxa"/>
              </w:tcPr>
              <w:p w:rsidR="00CF5D28" w:rsidRDefault="00AE3349" w:rsidP="00FD6D46">
                <w:pPr>
                  <w:spacing w:before="60" w:after="60"/>
                  <w:cnfStyle w:val="000000000000"/>
                </w:pPr>
                <w:r>
                  <w:t>0.2</w:t>
                </w:r>
              </w:p>
            </w:tc>
            <w:tc>
              <w:tcPr>
                <w:tcW w:w="4501" w:type="dxa"/>
              </w:tcPr>
              <w:p w:rsidR="00CF5D28" w:rsidRDefault="00373B2F" w:rsidP="00FD6D46">
                <w:pPr>
                  <w:spacing w:before="60" w:after="60"/>
                  <w:cnfStyle w:val="000000000000"/>
                </w:pPr>
                <w:r>
                  <w:t>Revision following review and comments by MH.</w:t>
                </w:r>
              </w:p>
            </w:tc>
          </w:tr>
          <w:tr w:rsidR="00CF5D28" w:rsidTr="00CF5D28">
            <w:trPr>
              <w:cnfStyle w:val="000000100000"/>
            </w:trPr>
            <w:tc>
              <w:tcPr>
                <w:cnfStyle w:val="001000000000"/>
                <w:tcW w:w="1951" w:type="dxa"/>
              </w:tcPr>
              <w:p w:rsidR="00CF5D28" w:rsidRDefault="00D83819" w:rsidP="00FD6D46">
                <w:pPr>
                  <w:spacing w:before="60" w:after="60"/>
                </w:pPr>
                <w:r>
                  <w:t>24/03/2010</w:t>
                </w:r>
              </w:p>
            </w:tc>
            <w:tc>
              <w:tcPr>
                <w:tcW w:w="1978" w:type="dxa"/>
              </w:tcPr>
              <w:p w:rsidR="00CF5D28" w:rsidRDefault="00D83819" w:rsidP="00FD6D46">
                <w:pPr>
                  <w:spacing w:before="60" w:after="60"/>
                  <w:cnfStyle w:val="000000100000"/>
                </w:pPr>
                <w:r>
                  <w:t>PR/MH</w:t>
                </w:r>
              </w:p>
            </w:tc>
            <w:tc>
              <w:tcPr>
                <w:tcW w:w="1424" w:type="dxa"/>
              </w:tcPr>
              <w:p w:rsidR="00CF5D28" w:rsidRDefault="00D83819" w:rsidP="00FD6D46">
                <w:pPr>
                  <w:spacing w:before="60" w:after="60"/>
                  <w:cnfStyle w:val="000000100000"/>
                </w:pPr>
                <w:r>
                  <w:t>0.3</w:t>
                </w:r>
              </w:p>
            </w:tc>
            <w:tc>
              <w:tcPr>
                <w:tcW w:w="4501" w:type="dxa"/>
              </w:tcPr>
              <w:p w:rsidR="00CF5D28" w:rsidRDefault="00D83819" w:rsidP="00FD6D46">
                <w:pPr>
                  <w:spacing w:before="60" w:after="60"/>
                  <w:cnfStyle w:val="000000100000"/>
                </w:pPr>
                <w:r>
                  <w:t>Revision following discussion with MH</w:t>
                </w:r>
              </w:p>
            </w:tc>
          </w:tr>
          <w:tr w:rsidR="00D83819" w:rsidTr="00CF5D28">
            <w:tc>
              <w:tcPr>
                <w:cnfStyle w:val="001000000000"/>
                <w:tcW w:w="1951" w:type="dxa"/>
              </w:tcPr>
              <w:p w:rsidR="00D83819" w:rsidRDefault="00D83819" w:rsidP="00FD6D46">
                <w:pPr>
                  <w:spacing w:before="60" w:after="60"/>
                </w:pPr>
                <w:r>
                  <w:t>26/03/2010</w:t>
                </w:r>
              </w:p>
            </w:tc>
            <w:tc>
              <w:tcPr>
                <w:tcW w:w="1978" w:type="dxa"/>
              </w:tcPr>
              <w:p w:rsidR="00D83819" w:rsidRDefault="00D83819" w:rsidP="00FD6D46">
                <w:pPr>
                  <w:spacing w:before="60" w:after="60"/>
                  <w:cnfStyle w:val="000000000000"/>
                </w:pPr>
                <w:r>
                  <w:t>PR/MH</w:t>
                </w:r>
              </w:p>
            </w:tc>
            <w:tc>
              <w:tcPr>
                <w:tcW w:w="1424" w:type="dxa"/>
              </w:tcPr>
              <w:p w:rsidR="00D83819" w:rsidRDefault="00D83819" w:rsidP="00FD6D46">
                <w:pPr>
                  <w:spacing w:before="60" w:after="60"/>
                  <w:cnfStyle w:val="000000000000"/>
                </w:pPr>
                <w:r>
                  <w:t>0.4</w:t>
                </w:r>
              </w:p>
            </w:tc>
            <w:tc>
              <w:tcPr>
                <w:tcW w:w="4501" w:type="dxa"/>
              </w:tcPr>
              <w:p w:rsidR="00D83819" w:rsidRDefault="00D83819" w:rsidP="00D83819">
                <w:pPr>
                  <w:spacing w:before="60" w:after="60"/>
                  <w:cnfStyle w:val="000000000000"/>
                </w:pPr>
                <w:r>
                  <w:t>Added UDF customisation + labels to Interactions section of Technical Spec of Requirement 1.</w:t>
                </w:r>
              </w:p>
            </w:tc>
          </w:tr>
          <w:tr w:rsidR="00C452B2" w:rsidTr="00CF5D28">
            <w:trPr>
              <w:cnfStyle w:val="000000100000"/>
            </w:trPr>
            <w:tc>
              <w:tcPr>
                <w:cnfStyle w:val="001000000000"/>
                <w:tcW w:w="1951" w:type="dxa"/>
              </w:tcPr>
              <w:p w:rsidR="00C452B2" w:rsidRDefault="00C452B2" w:rsidP="00FD6D46">
                <w:pPr>
                  <w:spacing w:before="60" w:after="60"/>
                </w:pPr>
                <w:r>
                  <w:t>31/03/2010</w:t>
                </w:r>
              </w:p>
            </w:tc>
            <w:tc>
              <w:tcPr>
                <w:tcW w:w="1978" w:type="dxa"/>
              </w:tcPr>
              <w:p w:rsidR="00C452B2" w:rsidRDefault="00C452B2" w:rsidP="00FD6D46">
                <w:pPr>
                  <w:spacing w:before="60" w:after="60"/>
                  <w:cnfStyle w:val="000000100000"/>
                </w:pPr>
                <w:r>
                  <w:t>PR/MH</w:t>
                </w:r>
              </w:p>
            </w:tc>
            <w:tc>
              <w:tcPr>
                <w:tcW w:w="1424" w:type="dxa"/>
              </w:tcPr>
              <w:p w:rsidR="00C452B2" w:rsidRDefault="00C452B2" w:rsidP="00FD6D46">
                <w:pPr>
                  <w:spacing w:before="60" w:after="60"/>
                  <w:cnfStyle w:val="000000100000"/>
                </w:pPr>
                <w:r>
                  <w:t>0.5</w:t>
                </w:r>
              </w:p>
            </w:tc>
            <w:tc>
              <w:tcPr>
                <w:tcW w:w="4501" w:type="dxa"/>
              </w:tcPr>
              <w:p w:rsidR="00C452B2" w:rsidRDefault="00C452B2" w:rsidP="00D83819">
                <w:pPr>
                  <w:spacing w:before="60" w:after="60"/>
                  <w:cnfStyle w:val="000000100000"/>
                </w:pPr>
                <w:r>
                  <w:t>Added Appendix 4 – Low Level Design for Conversion Process.</w:t>
                </w:r>
              </w:p>
              <w:p w:rsidR="00B52424" w:rsidRDefault="00B52424" w:rsidP="00D83819">
                <w:pPr>
                  <w:spacing w:before="60" w:after="60"/>
                  <w:cnfStyle w:val="000000100000"/>
                </w:pPr>
                <w:r>
                  <w:t>Revised following KH’s comments.</w:t>
                </w:r>
              </w:p>
            </w:tc>
          </w:tr>
        </w:tbl>
        <w:p w:rsidR="00CF5D28" w:rsidRPr="00C95374" w:rsidRDefault="00CF5D28" w:rsidP="00CF5D28"/>
        <w:p w:rsidR="00CF5D28" w:rsidRPr="00253EDE" w:rsidRDefault="00CF5D28" w:rsidP="00CF5D28">
          <w:pPr>
            <w:pStyle w:val="Heading2"/>
          </w:pPr>
          <w:bookmarkStart w:id="2" w:name="_Toc257811823"/>
          <w:r w:rsidRPr="00253EDE">
            <w:t>Reviewers</w:t>
          </w:r>
          <w:bookmarkEnd w:id="2"/>
        </w:p>
        <w:tbl>
          <w:tblPr>
            <w:tblStyle w:val="LightShading-Accent11"/>
            <w:tblW w:w="0" w:type="auto"/>
            <w:tblLook w:val="04A0"/>
          </w:tblPr>
          <w:tblGrid>
            <w:gridCol w:w="1951"/>
            <w:gridCol w:w="2552"/>
            <w:gridCol w:w="2409"/>
            <w:gridCol w:w="2330"/>
          </w:tblGrid>
          <w:tr w:rsidR="00CF5D28" w:rsidRPr="00C95374" w:rsidTr="000F0968">
            <w:trPr>
              <w:cnfStyle w:val="100000000000"/>
            </w:trPr>
            <w:tc>
              <w:tcPr>
                <w:cnfStyle w:val="001000000000"/>
                <w:tcW w:w="1951" w:type="dxa"/>
              </w:tcPr>
              <w:p w:rsidR="00CF5D28" w:rsidRPr="00C95374" w:rsidRDefault="00CF5D28" w:rsidP="00FD6D46">
                <w:pPr>
                  <w:spacing w:before="60" w:after="60"/>
                  <w:rPr>
                    <w:b w:val="0"/>
                  </w:rPr>
                </w:pPr>
                <w:r>
                  <w:t>Name</w:t>
                </w:r>
              </w:p>
            </w:tc>
            <w:tc>
              <w:tcPr>
                <w:tcW w:w="2552" w:type="dxa"/>
              </w:tcPr>
              <w:p w:rsidR="00CF5D28" w:rsidRPr="00C95374" w:rsidRDefault="00CF5D28" w:rsidP="00FD6D46">
                <w:pPr>
                  <w:spacing w:before="60" w:after="60"/>
                  <w:cnfStyle w:val="100000000000"/>
                  <w:rPr>
                    <w:b w:val="0"/>
                  </w:rPr>
                </w:pPr>
                <w:r>
                  <w:t>Position</w:t>
                </w:r>
              </w:p>
            </w:tc>
            <w:tc>
              <w:tcPr>
                <w:tcW w:w="2409" w:type="dxa"/>
              </w:tcPr>
              <w:p w:rsidR="00CF5D28" w:rsidRPr="00C95374" w:rsidRDefault="00CF5D28" w:rsidP="00FD6D46">
                <w:pPr>
                  <w:spacing w:before="60" w:after="60"/>
                  <w:cnfStyle w:val="100000000000"/>
                  <w:rPr>
                    <w:b w:val="0"/>
                  </w:rPr>
                </w:pPr>
                <w:r>
                  <w:t>Version Approved</w:t>
                </w:r>
              </w:p>
            </w:tc>
            <w:tc>
              <w:tcPr>
                <w:tcW w:w="2330" w:type="dxa"/>
              </w:tcPr>
              <w:p w:rsidR="00CF5D28" w:rsidRPr="00C95374" w:rsidRDefault="00CF5D28" w:rsidP="00FD6D46">
                <w:pPr>
                  <w:spacing w:before="60" w:after="60"/>
                  <w:cnfStyle w:val="100000000000"/>
                  <w:rPr>
                    <w:b w:val="0"/>
                  </w:rPr>
                </w:pPr>
                <w:r>
                  <w:t>Date</w:t>
                </w:r>
              </w:p>
            </w:tc>
          </w:tr>
          <w:tr w:rsidR="00CF5D28" w:rsidTr="000F0968">
            <w:trPr>
              <w:cnfStyle w:val="000000100000"/>
            </w:trPr>
            <w:tc>
              <w:tcPr>
                <w:cnfStyle w:val="001000000000"/>
                <w:tcW w:w="1951" w:type="dxa"/>
              </w:tcPr>
              <w:p w:rsidR="00CF5D28" w:rsidRDefault="0083607C" w:rsidP="00FD6D46">
                <w:pPr>
                  <w:spacing w:before="60" w:after="60"/>
                </w:pPr>
                <w:r>
                  <w:t>Kevin Horlock</w:t>
                </w:r>
              </w:p>
            </w:tc>
            <w:tc>
              <w:tcPr>
                <w:tcW w:w="2552" w:type="dxa"/>
              </w:tcPr>
              <w:p w:rsidR="00CF5D28" w:rsidRDefault="00AE3349" w:rsidP="00FD6D46">
                <w:pPr>
                  <w:spacing w:before="60" w:after="60"/>
                  <w:cnfStyle w:val="000000100000"/>
                </w:pPr>
                <w:r>
                  <w:t>????</w:t>
                </w:r>
              </w:p>
            </w:tc>
            <w:tc>
              <w:tcPr>
                <w:tcW w:w="2409" w:type="dxa"/>
              </w:tcPr>
              <w:p w:rsidR="00CF5D28" w:rsidRDefault="00CF5D28" w:rsidP="00FD6D46">
                <w:pPr>
                  <w:spacing w:before="60" w:after="60"/>
                  <w:cnfStyle w:val="000000100000"/>
                </w:pPr>
              </w:p>
            </w:tc>
            <w:tc>
              <w:tcPr>
                <w:tcW w:w="2330" w:type="dxa"/>
              </w:tcPr>
              <w:p w:rsidR="00CF5D28" w:rsidRDefault="00CF5D28" w:rsidP="00FD6D46">
                <w:pPr>
                  <w:spacing w:before="60" w:after="60"/>
                  <w:cnfStyle w:val="000000100000"/>
                </w:pPr>
              </w:p>
            </w:tc>
          </w:tr>
          <w:tr w:rsidR="00CF5D28" w:rsidTr="000F0968">
            <w:tc>
              <w:tcPr>
                <w:cnfStyle w:val="001000000000"/>
                <w:tcW w:w="1951" w:type="dxa"/>
              </w:tcPr>
              <w:p w:rsidR="00CF5D28" w:rsidRDefault="0083607C" w:rsidP="00FD6D46">
                <w:pPr>
                  <w:spacing w:before="60" w:after="60"/>
                </w:pPr>
                <w:r>
                  <w:t>David Rustell</w:t>
                </w:r>
              </w:p>
            </w:tc>
            <w:tc>
              <w:tcPr>
                <w:tcW w:w="2552" w:type="dxa"/>
              </w:tcPr>
              <w:p w:rsidR="00CF5D28" w:rsidRDefault="0083607C" w:rsidP="00FD6D46">
                <w:pPr>
                  <w:spacing w:before="60" w:after="60"/>
                  <w:cnfStyle w:val="000000000000"/>
                </w:pPr>
                <w:r>
                  <w:t>QA Manager</w:t>
                </w:r>
              </w:p>
            </w:tc>
            <w:tc>
              <w:tcPr>
                <w:tcW w:w="2409" w:type="dxa"/>
              </w:tcPr>
              <w:p w:rsidR="00CF5D28" w:rsidRDefault="00CF5D28" w:rsidP="00FD6D46">
                <w:pPr>
                  <w:spacing w:before="60" w:after="60"/>
                  <w:cnfStyle w:val="000000000000"/>
                </w:pPr>
              </w:p>
            </w:tc>
            <w:tc>
              <w:tcPr>
                <w:tcW w:w="2330" w:type="dxa"/>
              </w:tcPr>
              <w:p w:rsidR="00CF5D28" w:rsidRDefault="00CF5D28" w:rsidP="00FD6D46">
                <w:pPr>
                  <w:spacing w:before="60" w:after="60"/>
                  <w:cnfStyle w:val="000000000000"/>
                </w:pPr>
              </w:p>
            </w:tc>
          </w:tr>
          <w:tr w:rsidR="000F0968" w:rsidTr="000F0968">
            <w:trPr>
              <w:cnfStyle w:val="000000100000"/>
            </w:trPr>
            <w:tc>
              <w:tcPr>
                <w:cnfStyle w:val="001000000000"/>
                <w:tcW w:w="1951" w:type="dxa"/>
              </w:tcPr>
              <w:p w:rsidR="000F0968" w:rsidRDefault="001E3A1B" w:rsidP="00FD6D46">
                <w:pPr>
                  <w:spacing w:before="60" w:after="60"/>
                </w:pPr>
                <w:r>
                  <w:t>Tansey Roberts</w:t>
                </w:r>
              </w:p>
            </w:tc>
            <w:tc>
              <w:tcPr>
                <w:tcW w:w="2552" w:type="dxa"/>
              </w:tcPr>
              <w:p w:rsidR="000F0968" w:rsidRDefault="000F0968" w:rsidP="001E3A1B">
                <w:pPr>
                  <w:spacing w:before="60" w:after="60"/>
                  <w:cnfStyle w:val="000000100000"/>
                </w:pPr>
                <w:r>
                  <w:t xml:space="preserve">QA </w:t>
                </w:r>
              </w:p>
            </w:tc>
            <w:tc>
              <w:tcPr>
                <w:tcW w:w="2409" w:type="dxa"/>
              </w:tcPr>
              <w:p w:rsidR="000F0968" w:rsidRDefault="000F0968" w:rsidP="00FD6D46">
                <w:pPr>
                  <w:spacing w:before="60" w:after="60"/>
                  <w:cnfStyle w:val="000000100000"/>
                </w:pPr>
              </w:p>
            </w:tc>
            <w:tc>
              <w:tcPr>
                <w:tcW w:w="2330" w:type="dxa"/>
              </w:tcPr>
              <w:p w:rsidR="000F0968" w:rsidRDefault="000F0968" w:rsidP="00FD6D46">
                <w:pPr>
                  <w:spacing w:before="60" w:after="60"/>
                  <w:cnfStyle w:val="000000100000"/>
                </w:pPr>
              </w:p>
            </w:tc>
          </w:tr>
          <w:tr w:rsidR="00CF5D28" w:rsidTr="000F0968">
            <w:tc>
              <w:tcPr>
                <w:cnfStyle w:val="001000000000"/>
                <w:tcW w:w="1951" w:type="dxa"/>
              </w:tcPr>
              <w:p w:rsidR="00CF5D28" w:rsidRDefault="0083607C" w:rsidP="00FD6D46">
                <w:pPr>
                  <w:spacing w:before="60" w:after="60"/>
                </w:pPr>
                <w:r>
                  <w:t>Training / Tech Support?????</w:t>
                </w:r>
              </w:p>
            </w:tc>
            <w:tc>
              <w:tcPr>
                <w:tcW w:w="2552" w:type="dxa"/>
              </w:tcPr>
              <w:p w:rsidR="00CF5D28" w:rsidRDefault="00CF5D28" w:rsidP="00FD6D46">
                <w:pPr>
                  <w:spacing w:before="60" w:after="60"/>
                  <w:cnfStyle w:val="000000000000"/>
                </w:pPr>
              </w:p>
            </w:tc>
            <w:tc>
              <w:tcPr>
                <w:tcW w:w="2409" w:type="dxa"/>
              </w:tcPr>
              <w:p w:rsidR="00CF5D28" w:rsidRDefault="00CF5D28" w:rsidP="00FD6D46">
                <w:pPr>
                  <w:spacing w:before="60" w:after="60"/>
                  <w:cnfStyle w:val="000000000000"/>
                </w:pPr>
              </w:p>
            </w:tc>
            <w:tc>
              <w:tcPr>
                <w:tcW w:w="2330" w:type="dxa"/>
              </w:tcPr>
              <w:p w:rsidR="00CF5D28" w:rsidRDefault="00CF5D28" w:rsidP="00FD6D46">
                <w:pPr>
                  <w:spacing w:before="60" w:after="60"/>
                  <w:cnfStyle w:val="000000000000"/>
                </w:pPr>
              </w:p>
            </w:tc>
          </w:tr>
        </w:tbl>
        <w:p w:rsidR="00CF5D28" w:rsidRDefault="00CF5D28">
          <w:pPr>
            <w:rPr>
              <w:rFonts w:eastAsia="Times New Roman" w:cs="Times New Roman"/>
              <w:lang w:val="en-US"/>
            </w:rPr>
          </w:pPr>
        </w:p>
        <w:p w:rsidR="00CF5D28" w:rsidRDefault="00CF5D28">
          <w:pPr>
            <w:rPr>
              <w:rFonts w:eastAsia="Times New Roman" w:cs="Times New Roman"/>
              <w:lang w:val="en-US"/>
            </w:rPr>
          </w:pPr>
          <w:r>
            <w:rPr>
              <w:rFonts w:eastAsia="Times New Roman" w:cs="Times New Roman"/>
              <w:lang w:val="en-US"/>
            </w:rPr>
            <w:br w:type="page"/>
          </w:r>
        </w:p>
        <w:p w:rsidR="00C02BA5" w:rsidRDefault="00325116">
          <w:pPr>
            <w:rPr>
              <w:rFonts w:eastAsia="Times New Roman" w:cs="Times New Roman"/>
              <w:lang w:val="en-US"/>
            </w:rPr>
          </w:pPr>
        </w:p>
      </w:sdtContent>
    </w:sdt>
    <w:sdt>
      <w:sdtPr>
        <w:rPr>
          <w:rFonts w:asciiTheme="minorHAnsi" w:eastAsiaTheme="minorHAnsi" w:hAnsiTheme="minorHAnsi" w:cstheme="minorBidi"/>
          <w:b w:val="0"/>
          <w:bCs w:val="0"/>
          <w:color w:val="auto"/>
          <w:sz w:val="22"/>
          <w:szCs w:val="22"/>
          <w:lang w:val="en-GB"/>
        </w:rPr>
        <w:id w:val="7511733"/>
        <w:docPartObj>
          <w:docPartGallery w:val="Table of Contents"/>
          <w:docPartUnique/>
        </w:docPartObj>
      </w:sdtPr>
      <w:sdtContent>
        <w:p w:rsidR="00C02BA5" w:rsidRDefault="00C02BA5">
          <w:pPr>
            <w:pStyle w:val="TOCHeading"/>
          </w:pPr>
          <w:r>
            <w:t>Contents</w:t>
          </w:r>
        </w:p>
        <w:p w:rsidR="004F7D03" w:rsidRDefault="00325116">
          <w:pPr>
            <w:pStyle w:val="TOC1"/>
            <w:tabs>
              <w:tab w:val="right" w:leader="dot" w:pos="9016"/>
            </w:tabs>
            <w:rPr>
              <w:rFonts w:eastAsiaTheme="minorEastAsia"/>
              <w:noProof/>
              <w:lang w:eastAsia="en-GB"/>
            </w:rPr>
          </w:pPr>
          <w:r>
            <w:fldChar w:fldCharType="begin"/>
          </w:r>
          <w:r w:rsidR="00C02BA5">
            <w:instrText xml:space="preserve"> TOC \o "1-3" \h \z \u </w:instrText>
          </w:r>
          <w:r>
            <w:fldChar w:fldCharType="separate"/>
          </w:r>
          <w:hyperlink w:anchor="_Toc257811821" w:history="1">
            <w:r w:rsidR="004F7D03" w:rsidRPr="0014283A">
              <w:rPr>
                <w:rStyle w:val="Hyperlink"/>
                <w:noProof/>
              </w:rPr>
              <w:t>Revision and Signoff Sheet</w:t>
            </w:r>
            <w:r w:rsidR="004F7D03">
              <w:rPr>
                <w:noProof/>
                <w:webHidden/>
              </w:rPr>
              <w:tab/>
            </w:r>
            <w:r>
              <w:rPr>
                <w:noProof/>
                <w:webHidden/>
              </w:rPr>
              <w:fldChar w:fldCharType="begin"/>
            </w:r>
            <w:r w:rsidR="004F7D03">
              <w:rPr>
                <w:noProof/>
                <w:webHidden/>
              </w:rPr>
              <w:instrText xml:space="preserve"> PAGEREF _Toc257811821 \h </w:instrText>
            </w:r>
            <w:r>
              <w:rPr>
                <w:noProof/>
                <w:webHidden/>
              </w:rPr>
            </w:r>
            <w:r>
              <w:rPr>
                <w:noProof/>
                <w:webHidden/>
              </w:rPr>
              <w:fldChar w:fldCharType="separate"/>
            </w:r>
            <w:r w:rsidR="004F7D03">
              <w:rPr>
                <w:noProof/>
                <w:webHidden/>
              </w:rPr>
              <w:t>2</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22" w:history="1">
            <w:r w:rsidR="004F7D03" w:rsidRPr="0014283A">
              <w:rPr>
                <w:rStyle w:val="Hyperlink"/>
                <w:noProof/>
              </w:rPr>
              <w:t>Revision</w:t>
            </w:r>
            <w:r w:rsidR="004F7D03">
              <w:rPr>
                <w:noProof/>
                <w:webHidden/>
              </w:rPr>
              <w:tab/>
            </w:r>
            <w:r>
              <w:rPr>
                <w:noProof/>
                <w:webHidden/>
              </w:rPr>
              <w:fldChar w:fldCharType="begin"/>
            </w:r>
            <w:r w:rsidR="004F7D03">
              <w:rPr>
                <w:noProof/>
                <w:webHidden/>
              </w:rPr>
              <w:instrText xml:space="preserve"> PAGEREF _Toc257811822 \h </w:instrText>
            </w:r>
            <w:r>
              <w:rPr>
                <w:noProof/>
                <w:webHidden/>
              </w:rPr>
            </w:r>
            <w:r>
              <w:rPr>
                <w:noProof/>
                <w:webHidden/>
              </w:rPr>
              <w:fldChar w:fldCharType="separate"/>
            </w:r>
            <w:r w:rsidR="004F7D03">
              <w:rPr>
                <w:noProof/>
                <w:webHidden/>
              </w:rPr>
              <w:t>2</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23" w:history="1">
            <w:r w:rsidR="004F7D03" w:rsidRPr="0014283A">
              <w:rPr>
                <w:rStyle w:val="Hyperlink"/>
                <w:noProof/>
              </w:rPr>
              <w:t>Reviewers</w:t>
            </w:r>
            <w:r w:rsidR="004F7D03">
              <w:rPr>
                <w:noProof/>
                <w:webHidden/>
              </w:rPr>
              <w:tab/>
            </w:r>
            <w:r>
              <w:rPr>
                <w:noProof/>
                <w:webHidden/>
              </w:rPr>
              <w:fldChar w:fldCharType="begin"/>
            </w:r>
            <w:r w:rsidR="004F7D03">
              <w:rPr>
                <w:noProof/>
                <w:webHidden/>
              </w:rPr>
              <w:instrText xml:space="preserve"> PAGEREF _Toc257811823 \h </w:instrText>
            </w:r>
            <w:r>
              <w:rPr>
                <w:noProof/>
                <w:webHidden/>
              </w:rPr>
            </w:r>
            <w:r>
              <w:rPr>
                <w:noProof/>
                <w:webHidden/>
              </w:rPr>
              <w:fldChar w:fldCharType="separate"/>
            </w:r>
            <w:r w:rsidR="004F7D03">
              <w:rPr>
                <w:noProof/>
                <w:webHidden/>
              </w:rPr>
              <w:t>2</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24" w:history="1">
            <w:r w:rsidR="004F7D03" w:rsidRPr="0014283A">
              <w:rPr>
                <w:rStyle w:val="Hyperlink"/>
                <w:noProof/>
              </w:rPr>
              <w:t>Purpose of Document</w:t>
            </w:r>
            <w:r w:rsidR="004F7D03">
              <w:rPr>
                <w:noProof/>
                <w:webHidden/>
              </w:rPr>
              <w:tab/>
            </w:r>
            <w:r>
              <w:rPr>
                <w:noProof/>
                <w:webHidden/>
              </w:rPr>
              <w:fldChar w:fldCharType="begin"/>
            </w:r>
            <w:r w:rsidR="004F7D03">
              <w:rPr>
                <w:noProof/>
                <w:webHidden/>
              </w:rPr>
              <w:instrText xml:space="preserve"> PAGEREF _Toc257811824 \h </w:instrText>
            </w:r>
            <w:r>
              <w:rPr>
                <w:noProof/>
                <w:webHidden/>
              </w:rPr>
            </w:r>
            <w:r>
              <w:rPr>
                <w:noProof/>
                <w:webHidden/>
              </w:rPr>
              <w:fldChar w:fldCharType="separate"/>
            </w:r>
            <w:r w:rsidR="004F7D03">
              <w:rPr>
                <w:noProof/>
                <w:webHidden/>
              </w:rPr>
              <w:t>6</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25" w:history="1">
            <w:r w:rsidR="004F7D03" w:rsidRPr="0014283A">
              <w:rPr>
                <w:rStyle w:val="Hyperlink"/>
                <w:noProof/>
              </w:rPr>
              <w:t>SDLC Checkpoints That Must Be Covered</w:t>
            </w:r>
            <w:r w:rsidR="004F7D03">
              <w:rPr>
                <w:noProof/>
                <w:webHidden/>
              </w:rPr>
              <w:tab/>
            </w:r>
            <w:r>
              <w:rPr>
                <w:noProof/>
                <w:webHidden/>
              </w:rPr>
              <w:fldChar w:fldCharType="begin"/>
            </w:r>
            <w:r w:rsidR="004F7D03">
              <w:rPr>
                <w:noProof/>
                <w:webHidden/>
              </w:rPr>
              <w:instrText xml:space="preserve"> PAGEREF _Toc257811825 \h </w:instrText>
            </w:r>
            <w:r>
              <w:rPr>
                <w:noProof/>
                <w:webHidden/>
              </w:rPr>
            </w:r>
            <w:r>
              <w:rPr>
                <w:noProof/>
                <w:webHidden/>
              </w:rPr>
              <w:fldChar w:fldCharType="separate"/>
            </w:r>
            <w:r w:rsidR="004F7D03">
              <w:rPr>
                <w:noProof/>
                <w:webHidden/>
              </w:rPr>
              <w:t>6</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26" w:history="1">
            <w:r w:rsidR="004F7D03" w:rsidRPr="0014283A">
              <w:rPr>
                <w:rStyle w:val="Hyperlink"/>
                <w:noProof/>
              </w:rPr>
              <w:t>SDLC Checkpoints Currently Covered</w:t>
            </w:r>
            <w:r w:rsidR="004F7D03">
              <w:rPr>
                <w:noProof/>
                <w:webHidden/>
              </w:rPr>
              <w:tab/>
            </w:r>
            <w:r>
              <w:rPr>
                <w:noProof/>
                <w:webHidden/>
              </w:rPr>
              <w:fldChar w:fldCharType="begin"/>
            </w:r>
            <w:r w:rsidR="004F7D03">
              <w:rPr>
                <w:noProof/>
                <w:webHidden/>
              </w:rPr>
              <w:instrText xml:space="preserve"> PAGEREF _Toc257811826 \h </w:instrText>
            </w:r>
            <w:r>
              <w:rPr>
                <w:noProof/>
                <w:webHidden/>
              </w:rPr>
            </w:r>
            <w:r>
              <w:rPr>
                <w:noProof/>
                <w:webHidden/>
              </w:rPr>
              <w:fldChar w:fldCharType="separate"/>
            </w:r>
            <w:r w:rsidR="004F7D03">
              <w:rPr>
                <w:noProof/>
                <w:webHidden/>
              </w:rPr>
              <w:t>6</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27" w:history="1">
            <w:r w:rsidR="004F7D03" w:rsidRPr="0014283A">
              <w:rPr>
                <w:rStyle w:val="Hyperlink"/>
                <w:noProof/>
              </w:rPr>
              <w:t>HLD Instructions</w:t>
            </w:r>
            <w:r w:rsidR="004F7D03">
              <w:rPr>
                <w:noProof/>
                <w:webHidden/>
              </w:rPr>
              <w:tab/>
            </w:r>
            <w:r>
              <w:rPr>
                <w:noProof/>
                <w:webHidden/>
              </w:rPr>
              <w:fldChar w:fldCharType="begin"/>
            </w:r>
            <w:r w:rsidR="004F7D03">
              <w:rPr>
                <w:noProof/>
                <w:webHidden/>
              </w:rPr>
              <w:instrText xml:space="preserve"> PAGEREF _Toc257811827 \h </w:instrText>
            </w:r>
            <w:r>
              <w:rPr>
                <w:noProof/>
                <w:webHidden/>
              </w:rPr>
            </w:r>
            <w:r>
              <w:rPr>
                <w:noProof/>
                <w:webHidden/>
              </w:rPr>
              <w:fldChar w:fldCharType="separate"/>
            </w:r>
            <w:r w:rsidR="004F7D03">
              <w:rPr>
                <w:noProof/>
                <w:webHidden/>
              </w:rPr>
              <w:t>7</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28" w:history="1">
            <w:r w:rsidR="004F7D03" w:rsidRPr="0014283A">
              <w:rPr>
                <w:rStyle w:val="Hyperlink"/>
                <w:noProof/>
              </w:rPr>
              <w:t>Marketing Requirements Scope</w:t>
            </w:r>
            <w:r w:rsidR="004F7D03">
              <w:rPr>
                <w:noProof/>
                <w:webHidden/>
              </w:rPr>
              <w:tab/>
            </w:r>
            <w:r>
              <w:rPr>
                <w:noProof/>
                <w:webHidden/>
              </w:rPr>
              <w:fldChar w:fldCharType="begin"/>
            </w:r>
            <w:r w:rsidR="004F7D03">
              <w:rPr>
                <w:noProof/>
                <w:webHidden/>
              </w:rPr>
              <w:instrText xml:space="preserve"> PAGEREF _Toc257811828 \h </w:instrText>
            </w:r>
            <w:r>
              <w:rPr>
                <w:noProof/>
                <w:webHidden/>
              </w:rPr>
            </w:r>
            <w:r>
              <w:rPr>
                <w:noProof/>
                <w:webHidden/>
              </w:rPr>
              <w:fldChar w:fldCharType="separate"/>
            </w:r>
            <w:r w:rsidR="004F7D03">
              <w:rPr>
                <w:noProof/>
                <w:webHidden/>
              </w:rPr>
              <w:t>8</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29" w:history="1">
            <w:r w:rsidR="004F7D03" w:rsidRPr="0014283A">
              <w:rPr>
                <w:rStyle w:val="Hyperlink"/>
                <w:noProof/>
              </w:rPr>
              <w:t>User Profiles</w:t>
            </w:r>
            <w:r w:rsidR="004F7D03">
              <w:rPr>
                <w:noProof/>
                <w:webHidden/>
              </w:rPr>
              <w:tab/>
            </w:r>
            <w:r>
              <w:rPr>
                <w:noProof/>
                <w:webHidden/>
              </w:rPr>
              <w:fldChar w:fldCharType="begin"/>
            </w:r>
            <w:r w:rsidR="004F7D03">
              <w:rPr>
                <w:noProof/>
                <w:webHidden/>
              </w:rPr>
              <w:instrText xml:space="preserve"> PAGEREF _Toc257811829 \h </w:instrText>
            </w:r>
            <w:r>
              <w:rPr>
                <w:noProof/>
                <w:webHidden/>
              </w:rPr>
            </w:r>
            <w:r>
              <w:rPr>
                <w:noProof/>
                <w:webHidden/>
              </w:rPr>
              <w:fldChar w:fldCharType="separate"/>
            </w:r>
            <w:r w:rsidR="004F7D03">
              <w:rPr>
                <w:noProof/>
                <w:webHidden/>
              </w:rPr>
              <w:t>8</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30" w:history="1">
            <w:r w:rsidR="004F7D03" w:rsidRPr="0014283A">
              <w:rPr>
                <w:rStyle w:val="Hyperlink"/>
                <w:noProof/>
              </w:rPr>
              <w:t>Coding Standards</w:t>
            </w:r>
            <w:r w:rsidR="004F7D03">
              <w:rPr>
                <w:noProof/>
                <w:webHidden/>
              </w:rPr>
              <w:tab/>
            </w:r>
            <w:r>
              <w:rPr>
                <w:noProof/>
                <w:webHidden/>
              </w:rPr>
              <w:fldChar w:fldCharType="begin"/>
            </w:r>
            <w:r w:rsidR="004F7D03">
              <w:rPr>
                <w:noProof/>
                <w:webHidden/>
              </w:rPr>
              <w:instrText xml:space="preserve"> PAGEREF _Toc257811830 \h </w:instrText>
            </w:r>
            <w:r>
              <w:rPr>
                <w:noProof/>
                <w:webHidden/>
              </w:rPr>
            </w:r>
            <w:r>
              <w:rPr>
                <w:noProof/>
                <w:webHidden/>
              </w:rPr>
              <w:fldChar w:fldCharType="separate"/>
            </w:r>
            <w:r w:rsidR="004F7D03">
              <w:rPr>
                <w:noProof/>
                <w:webHidden/>
              </w:rPr>
              <w:t>9</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31" w:history="1">
            <w:r w:rsidR="004F7D03" w:rsidRPr="0014283A">
              <w:rPr>
                <w:rStyle w:val="Hyperlink"/>
                <w:noProof/>
              </w:rPr>
              <w:t>Source Control Procedures</w:t>
            </w:r>
            <w:r w:rsidR="004F7D03">
              <w:rPr>
                <w:noProof/>
                <w:webHidden/>
              </w:rPr>
              <w:tab/>
            </w:r>
            <w:r>
              <w:rPr>
                <w:noProof/>
                <w:webHidden/>
              </w:rPr>
              <w:fldChar w:fldCharType="begin"/>
            </w:r>
            <w:r w:rsidR="004F7D03">
              <w:rPr>
                <w:noProof/>
                <w:webHidden/>
              </w:rPr>
              <w:instrText xml:space="preserve"> PAGEREF _Toc257811831 \h </w:instrText>
            </w:r>
            <w:r>
              <w:rPr>
                <w:noProof/>
                <w:webHidden/>
              </w:rPr>
            </w:r>
            <w:r>
              <w:rPr>
                <w:noProof/>
                <w:webHidden/>
              </w:rPr>
              <w:fldChar w:fldCharType="separate"/>
            </w:r>
            <w:r w:rsidR="004F7D03">
              <w:rPr>
                <w:noProof/>
                <w:webHidden/>
              </w:rPr>
              <w:t>10</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32" w:history="1">
            <w:r w:rsidR="004F7D03" w:rsidRPr="0014283A">
              <w:rPr>
                <w:rStyle w:val="Hyperlink"/>
                <w:noProof/>
              </w:rPr>
              <w:t>Requirements</w:t>
            </w:r>
            <w:r w:rsidR="004F7D03">
              <w:rPr>
                <w:noProof/>
                <w:webHidden/>
              </w:rPr>
              <w:tab/>
            </w:r>
            <w:r>
              <w:rPr>
                <w:noProof/>
                <w:webHidden/>
              </w:rPr>
              <w:fldChar w:fldCharType="begin"/>
            </w:r>
            <w:r w:rsidR="004F7D03">
              <w:rPr>
                <w:noProof/>
                <w:webHidden/>
              </w:rPr>
              <w:instrText xml:space="preserve"> PAGEREF _Toc257811832 \h </w:instrText>
            </w:r>
            <w:r>
              <w:rPr>
                <w:noProof/>
                <w:webHidden/>
              </w:rPr>
            </w:r>
            <w:r>
              <w:rPr>
                <w:noProof/>
                <w:webHidden/>
              </w:rPr>
              <w:fldChar w:fldCharType="separate"/>
            </w:r>
            <w:r w:rsidR="004F7D03">
              <w:rPr>
                <w:noProof/>
                <w:webHidden/>
              </w:rPr>
              <w:t>10</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33" w:history="1">
            <w:r w:rsidR="004F7D03" w:rsidRPr="0014283A">
              <w:rPr>
                <w:rStyle w:val="Hyperlink"/>
                <w:noProof/>
              </w:rPr>
              <w:t>Requirement &lt; 6.3.PRO.42/6.3.PRO.47 &gt; – Requirement 1</w:t>
            </w:r>
            <w:r w:rsidR="004F7D03">
              <w:rPr>
                <w:noProof/>
                <w:webHidden/>
              </w:rPr>
              <w:tab/>
            </w:r>
            <w:r>
              <w:rPr>
                <w:noProof/>
                <w:webHidden/>
              </w:rPr>
              <w:fldChar w:fldCharType="begin"/>
            </w:r>
            <w:r w:rsidR="004F7D03">
              <w:rPr>
                <w:noProof/>
                <w:webHidden/>
              </w:rPr>
              <w:instrText xml:space="preserve"> PAGEREF _Toc257811833 \h </w:instrText>
            </w:r>
            <w:r>
              <w:rPr>
                <w:noProof/>
                <w:webHidden/>
              </w:rPr>
            </w:r>
            <w:r>
              <w:rPr>
                <w:noProof/>
                <w:webHidden/>
              </w:rPr>
              <w:fldChar w:fldCharType="separate"/>
            </w:r>
            <w:r w:rsidR="004F7D03">
              <w:rPr>
                <w:noProof/>
                <w:webHidden/>
              </w:rPr>
              <w:t>10</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34" w:history="1">
            <w:r w:rsidR="004F7D03" w:rsidRPr="0014283A">
              <w:rPr>
                <w:rStyle w:val="Hyperlink"/>
                <w:noProof/>
              </w:rPr>
              <w:t>Estimates</w:t>
            </w:r>
            <w:r w:rsidR="004F7D03">
              <w:rPr>
                <w:noProof/>
                <w:webHidden/>
              </w:rPr>
              <w:tab/>
            </w:r>
            <w:r>
              <w:rPr>
                <w:noProof/>
                <w:webHidden/>
              </w:rPr>
              <w:fldChar w:fldCharType="begin"/>
            </w:r>
            <w:r w:rsidR="004F7D03">
              <w:rPr>
                <w:noProof/>
                <w:webHidden/>
              </w:rPr>
              <w:instrText xml:space="preserve"> PAGEREF _Toc257811834 \h </w:instrText>
            </w:r>
            <w:r>
              <w:rPr>
                <w:noProof/>
                <w:webHidden/>
              </w:rPr>
            </w:r>
            <w:r>
              <w:rPr>
                <w:noProof/>
                <w:webHidden/>
              </w:rPr>
              <w:fldChar w:fldCharType="separate"/>
            </w:r>
            <w:r w:rsidR="004F7D03">
              <w:rPr>
                <w:noProof/>
                <w:webHidden/>
              </w:rPr>
              <w:t>10</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35" w:history="1">
            <w:r w:rsidR="004F7D03" w:rsidRPr="0014283A">
              <w:rPr>
                <w:rStyle w:val="Hyperlink"/>
                <w:noProof/>
              </w:rPr>
              <w:t>Requirement &lt; 6.3.PRO.43 &gt; – Requirement 2</w:t>
            </w:r>
            <w:r w:rsidR="004F7D03">
              <w:rPr>
                <w:noProof/>
                <w:webHidden/>
              </w:rPr>
              <w:tab/>
            </w:r>
            <w:r>
              <w:rPr>
                <w:noProof/>
                <w:webHidden/>
              </w:rPr>
              <w:fldChar w:fldCharType="begin"/>
            </w:r>
            <w:r w:rsidR="004F7D03">
              <w:rPr>
                <w:noProof/>
                <w:webHidden/>
              </w:rPr>
              <w:instrText xml:space="preserve"> PAGEREF _Toc257811835 \h </w:instrText>
            </w:r>
            <w:r>
              <w:rPr>
                <w:noProof/>
                <w:webHidden/>
              </w:rPr>
            </w:r>
            <w:r>
              <w:rPr>
                <w:noProof/>
                <w:webHidden/>
              </w:rPr>
              <w:fldChar w:fldCharType="separate"/>
            </w:r>
            <w:r w:rsidR="004F7D03">
              <w:rPr>
                <w:noProof/>
                <w:webHidden/>
              </w:rPr>
              <w:t>11</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36" w:history="1">
            <w:r w:rsidR="004F7D03" w:rsidRPr="0014283A">
              <w:rPr>
                <w:rStyle w:val="Hyperlink"/>
                <w:noProof/>
              </w:rPr>
              <w:t>Estimates</w:t>
            </w:r>
            <w:r w:rsidR="004F7D03">
              <w:rPr>
                <w:noProof/>
                <w:webHidden/>
              </w:rPr>
              <w:tab/>
            </w:r>
            <w:r>
              <w:rPr>
                <w:noProof/>
                <w:webHidden/>
              </w:rPr>
              <w:fldChar w:fldCharType="begin"/>
            </w:r>
            <w:r w:rsidR="004F7D03">
              <w:rPr>
                <w:noProof/>
                <w:webHidden/>
              </w:rPr>
              <w:instrText xml:space="preserve"> PAGEREF _Toc257811836 \h </w:instrText>
            </w:r>
            <w:r>
              <w:rPr>
                <w:noProof/>
                <w:webHidden/>
              </w:rPr>
            </w:r>
            <w:r>
              <w:rPr>
                <w:noProof/>
                <w:webHidden/>
              </w:rPr>
              <w:fldChar w:fldCharType="separate"/>
            </w:r>
            <w:r w:rsidR="004F7D03">
              <w:rPr>
                <w:noProof/>
                <w:webHidden/>
              </w:rPr>
              <w:t>11</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37" w:history="1">
            <w:r w:rsidR="004F7D03" w:rsidRPr="0014283A">
              <w:rPr>
                <w:rStyle w:val="Hyperlink"/>
                <w:noProof/>
              </w:rPr>
              <w:t>Requirement &lt; 6.3.PRO.44 &gt; – Requirement 3</w:t>
            </w:r>
            <w:r w:rsidR="004F7D03">
              <w:rPr>
                <w:noProof/>
                <w:webHidden/>
              </w:rPr>
              <w:tab/>
            </w:r>
            <w:r>
              <w:rPr>
                <w:noProof/>
                <w:webHidden/>
              </w:rPr>
              <w:fldChar w:fldCharType="begin"/>
            </w:r>
            <w:r w:rsidR="004F7D03">
              <w:rPr>
                <w:noProof/>
                <w:webHidden/>
              </w:rPr>
              <w:instrText xml:space="preserve"> PAGEREF _Toc257811837 \h </w:instrText>
            </w:r>
            <w:r>
              <w:rPr>
                <w:noProof/>
                <w:webHidden/>
              </w:rPr>
            </w:r>
            <w:r>
              <w:rPr>
                <w:noProof/>
                <w:webHidden/>
              </w:rPr>
              <w:fldChar w:fldCharType="separate"/>
            </w:r>
            <w:r w:rsidR="004F7D03">
              <w:rPr>
                <w:noProof/>
                <w:webHidden/>
              </w:rPr>
              <w:t>12</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38" w:history="1">
            <w:r w:rsidR="004F7D03" w:rsidRPr="0014283A">
              <w:rPr>
                <w:rStyle w:val="Hyperlink"/>
                <w:noProof/>
              </w:rPr>
              <w:t>Estimates</w:t>
            </w:r>
            <w:r w:rsidR="004F7D03">
              <w:rPr>
                <w:noProof/>
                <w:webHidden/>
              </w:rPr>
              <w:tab/>
            </w:r>
            <w:r>
              <w:rPr>
                <w:noProof/>
                <w:webHidden/>
              </w:rPr>
              <w:fldChar w:fldCharType="begin"/>
            </w:r>
            <w:r w:rsidR="004F7D03">
              <w:rPr>
                <w:noProof/>
                <w:webHidden/>
              </w:rPr>
              <w:instrText xml:space="preserve"> PAGEREF _Toc257811838 \h </w:instrText>
            </w:r>
            <w:r>
              <w:rPr>
                <w:noProof/>
                <w:webHidden/>
              </w:rPr>
            </w:r>
            <w:r>
              <w:rPr>
                <w:noProof/>
                <w:webHidden/>
              </w:rPr>
              <w:fldChar w:fldCharType="separate"/>
            </w:r>
            <w:r w:rsidR="004F7D03">
              <w:rPr>
                <w:noProof/>
                <w:webHidden/>
              </w:rPr>
              <w:t>12</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39" w:history="1">
            <w:r w:rsidR="004F7D03" w:rsidRPr="0014283A">
              <w:rPr>
                <w:rStyle w:val="Hyperlink"/>
                <w:noProof/>
              </w:rPr>
              <w:t>Requirement &lt; 6.3.PRO.45 &gt; – Requirement 4</w:t>
            </w:r>
            <w:r w:rsidR="004F7D03">
              <w:rPr>
                <w:noProof/>
                <w:webHidden/>
              </w:rPr>
              <w:tab/>
            </w:r>
            <w:r>
              <w:rPr>
                <w:noProof/>
                <w:webHidden/>
              </w:rPr>
              <w:fldChar w:fldCharType="begin"/>
            </w:r>
            <w:r w:rsidR="004F7D03">
              <w:rPr>
                <w:noProof/>
                <w:webHidden/>
              </w:rPr>
              <w:instrText xml:space="preserve"> PAGEREF _Toc257811839 \h </w:instrText>
            </w:r>
            <w:r>
              <w:rPr>
                <w:noProof/>
                <w:webHidden/>
              </w:rPr>
            </w:r>
            <w:r>
              <w:rPr>
                <w:noProof/>
                <w:webHidden/>
              </w:rPr>
              <w:fldChar w:fldCharType="separate"/>
            </w:r>
            <w:r w:rsidR="004F7D03">
              <w:rPr>
                <w:noProof/>
                <w:webHidden/>
              </w:rPr>
              <w:t>13</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40" w:history="1">
            <w:r w:rsidR="004F7D03" w:rsidRPr="0014283A">
              <w:rPr>
                <w:rStyle w:val="Hyperlink"/>
                <w:noProof/>
              </w:rPr>
              <w:t>Estimates</w:t>
            </w:r>
            <w:r w:rsidR="004F7D03">
              <w:rPr>
                <w:noProof/>
                <w:webHidden/>
              </w:rPr>
              <w:tab/>
            </w:r>
            <w:r>
              <w:rPr>
                <w:noProof/>
                <w:webHidden/>
              </w:rPr>
              <w:fldChar w:fldCharType="begin"/>
            </w:r>
            <w:r w:rsidR="004F7D03">
              <w:rPr>
                <w:noProof/>
                <w:webHidden/>
              </w:rPr>
              <w:instrText xml:space="preserve"> PAGEREF _Toc257811840 \h </w:instrText>
            </w:r>
            <w:r>
              <w:rPr>
                <w:noProof/>
                <w:webHidden/>
              </w:rPr>
            </w:r>
            <w:r>
              <w:rPr>
                <w:noProof/>
                <w:webHidden/>
              </w:rPr>
              <w:fldChar w:fldCharType="separate"/>
            </w:r>
            <w:r w:rsidR="004F7D03">
              <w:rPr>
                <w:noProof/>
                <w:webHidden/>
              </w:rPr>
              <w:t>13</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41" w:history="1">
            <w:r w:rsidR="004F7D03" w:rsidRPr="0014283A">
              <w:rPr>
                <w:rStyle w:val="Hyperlink"/>
                <w:noProof/>
              </w:rPr>
              <w:t>Requirement &lt; 6.3.PRO.46 &gt; – Requirement 5</w:t>
            </w:r>
            <w:r w:rsidR="004F7D03">
              <w:rPr>
                <w:noProof/>
                <w:webHidden/>
              </w:rPr>
              <w:tab/>
            </w:r>
            <w:r>
              <w:rPr>
                <w:noProof/>
                <w:webHidden/>
              </w:rPr>
              <w:fldChar w:fldCharType="begin"/>
            </w:r>
            <w:r w:rsidR="004F7D03">
              <w:rPr>
                <w:noProof/>
                <w:webHidden/>
              </w:rPr>
              <w:instrText xml:space="preserve"> PAGEREF _Toc257811841 \h </w:instrText>
            </w:r>
            <w:r>
              <w:rPr>
                <w:noProof/>
                <w:webHidden/>
              </w:rPr>
            </w:r>
            <w:r>
              <w:rPr>
                <w:noProof/>
                <w:webHidden/>
              </w:rPr>
              <w:fldChar w:fldCharType="separate"/>
            </w:r>
            <w:r w:rsidR="004F7D03">
              <w:rPr>
                <w:noProof/>
                <w:webHidden/>
              </w:rPr>
              <w:t>14</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42" w:history="1">
            <w:r w:rsidR="004F7D03" w:rsidRPr="0014283A">
              <w:rPr>
                <w:rStyle w:val="Hyperlink"/>
                <w:noProof/>
              </w:rPr>
              <w:t>Estimates</w:t>
            </w:r>
            <w:r w:rsidR="004F7D03">
              <w:rPr>
                <w:noProof/>
                <w:webHidden/>
              </w:rPr>
              <w:tab/>
            </w:r>
            <w:r>
              <w:rPr>
                <w:noProof/>
                <w:webHidden/>
              </w:rPr>
              <w:fldChar w:fldCharType="begin"/>
            </w:r>
            <w:r w:rsidR="004F7D03">
              <w:rPr>
                <w:noProof/>
                <w:webHidden/>
              </w:rPr>
              <w:instrText xml:space="preserve"> PAGEREF _Toc257811842 \h </w:instrText>
            </w:r>
            <w:r>
              <w:rPr>
                <w:noProof/>
                <w:webHidden/>
              </w:rPr>
            </w:r>
            <w:r>
              <w:rPr>
                <w:noProof/>
                <w:webHidden/>
              </w:rPr>
              <w:fldChar w:fldCharType="separate"/>
            </w:r>
            <w:r w:rsidR="004F7D03">
              <w:rPr>
                <w:noProof/>
                <w:webHidden/>
              </w:rPr>
              <w:t>14</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43" w:history="1">
            <w:r w:rsidR="004F7D03" w:rsidRPr="0014283A">
              <w:rPr>
                <w:rStyle w:val="Hyperlink"/>
                <w:noProof/>
              </w:rPr>
              <w:t>Requirement &lt; 6.3.PRO.42c &gt; – Requirement 6</w:t>
            </w:r>
            <w:r w:rsidR="004F7D03">
              <w:rPr>
                <w:noProof/>
                <w:webHidden/>
              </w:rPr>
              <w:tab/>
            </w:r>
            <w:r>
              <w:rPr>
                <w:noProof/>
                <w:webHidden/>
              </w:rPr>
              <w:fldChar w:fldCharType="begin"/>
            </w:r>
            <w:r w:rsidR="004F7D03">
              <w:rPr>
                <w:noProof/>
                <w:webHidden/>
              </w:rPr>
              <w:instrText xml:space="preserve"> PAGEREF _Toc257811843 \h </w:instrText>
            </w:r>
            <w:r>
              <w:rPr>
                <w:noProof/>
                <w:webHidden/>
              </w:rPr>
            </w:r>
            <w:r>
              <w:rPr>
                <w:noProof/>
                <w:webHidden/>
              </w:rPr>
              <w:fldChar w:fldCharType="separate"/>
            </w:r>
            <w:r w:rsidR="004F7D03">
              <w:rPr>
                <w:noProof/>
                <w:webHidden/>
              </w:rPr>
              <w:t>15</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44" w:history="1">
            <w:r w:rsidR="004F7D03" w:rsidRPr="0014283A">
              <w:rPr>
                <w:rStyle w:val="Hyperlink"/>
                <w:noProof/>
              </w:rPr>
              <w:t>Estimates</w:t>
            </w:r>
            <w:r w:rsidR="004F7D03">
              <w:rPr>
                <w:noProof/>
                <w:webHidden/>
              </w:rPr>
              <w:tab/>
            </w:r>
            <w:r>
              <w:rPr>
                <w:noProof/>
                <w:webHidden/>
              </w:rPr>
              <w:fldChar w:fldCharType="begin"/>
            </w:r>
            <w:r w:rsidR="004F7D03">
              <w:rPr>
                <w:noProof/>
                <w:webHidden/>
              </w:rPr>
              <w:instrText xml:space="preserve"> PAGEREF _Toc257811844 \h </w:instrText>
            </w:r>
            <w:r>
              <w:rPr>
                <w:noProof/>
                <w:webHidden/>
              </w:rPr>
            </w:r>
            <w:r>
              <w:rPr>
                <w:noProof/>
                <w:webHidden/>
              </w:rPr>
              <w:fldChar w:fldCharType="separate"/>
            </w:r>
            <w:r w:rsidR="004F7D03">
              <w:rPr>
                <w:noProof/>
                <w:webHidden/>
              </w:rPr>
              <w:t>15</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45" w:history="1">
            <w:r w:rsidR="004F7D03" w:rsidRPr="0014283A">
              <w:rPr>
                <w:rStyle w:val="Hyperlink"/>
                <w:noProof/>
              </w:rPr>
              <w:t>Requirement &lt; 6.3.PRO.42d &gt; – Requirement 7</w:t>
            </w:r>
            <w:r w:rsidR="004F7D03">
              <w:rPr>
                <w:noProof/>
                <w:webHidden/>
              </w:rPr>
              <w:tab/>
            </w:r>
            <w:r>
              <w:rPr>
                <w:noProof/>
                <w:webHidden/>
              </w:rPr>
              <w:fldChar w:fldCharType="begin"/>
            </w:r>
            <w:r w:rsidR="004F7D03">
              <w:rPr>
                <w:noProof/>
                <w:webHidden/>
              </w:rPr>
              <w:instrText xml:space="preserve"> PAGEREF _Toc257811845 \h </w:instrText>
            </w:r>
            <w:r>
              <w:rPr>
                <w:noProof/>
                <w:webHidden/>
              </w:rPr>
            </w:r>
            <w:r>
              <w:rPr>
                <w:noProof/>
                <w:webHidden/>
              </w:rPr>
              <w:fldChar w:fldCharType="separate"/>
            </w:r>
            <w:r w:rsidR="004F7D03">
              <w:rPr>
                <w:noProof/>
                <w:webHidden/>
              </w:rPr>
              <w:t>16</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46" w:history="1">
            <w:r w:rsidR="004F7D03" w:rsidRPr="0014283A">
              <w:rPr>
                <w:rStyle w:val="Hyperlink"/>
                <w:noProof/>
              </w:rPr>
              <w:t>Estimates</w:t>
            </w:r>
            <w:r w:rsidR="004F7D03">
              <w:rPr>
                <w:noProof/>
                <w:webHidden/>
              </w:rPr>
              <w:tab/>
            </w:r>
            <w:r>
              <w:rPr>
                <w:noProof/>
                <w:webHidden/>
              </w:rPr>
              <w:fldChar w:fldCharType="begin"/>
            </w:r>
            <w:r w:rsidR="004F7D03">
              <w:rPr>
                <w:noProof/>
                <w:webHidden/>
              </w:rPr>
              <w:instrText xml:space="preserve"> PAGEREF _Toc257811846 \h </w:instrText>
            </w:r>
            <w:r>
              <w:rPr>
                <w:noProof/>
                <w:webHidden/>
              </w:rPr>
            </w:r>
            <w:r>
              <w:rPr>
                <w:noProof/>
                <w:webHidden/>
              </w:rPr>
              <w:fldChar w:fldCharType="separate"/>
            </w:r>
            <w:r w:rsidR="004F7D03">
              <w:rPr>
                <w:noProof/>
                <w:webHidden/>
              </w:rPr>
              <w:t>16</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47" w:history="1">
            <w:r w:rsidR="004F7D03" w:rsidRPr="0014283A">
              <w:rPr>
                <w:rStyle w:val="Hyperlink"/>
                <w:noProof/>
              </w:rPr>
              <w:t>Requirement &lt; 6.3.PRO.47f &gt; – Requirement 8</w:t>
            </w:r>
            <w:r w:rsidR="004F7D03">
              <w:rPr>
                <w:noProof/>
                <w:webHidden/>
              </w:rPr>
              <w:tab/>
            </w:r>
            <w:r>
              <w:rPr>
                <w:noProof/>
                <w:webHidden/>
              </w:rPr>
              <w:fldChar w:fldCharType="begin"/>
            </w:r>
            <w:r w:rsidR="004F7D03">
              <w:rPr>
                <w:noProof/>
                <w:webHidden/>
              </w:rPr>
              <w:instrText xml:space="preserve"> PAGEREF _Toc257811847 \h </w:instrText>
            </w:r>
            <w:r>
              <w:rPr>
                <w:noProof/>
                <w:webHidden/>
              </w:rPr>
            </w:r>
            <w:r>
              <w:rPr>
                <w:noProof/>
                <w:webHidden/>
              </w:rPr>
              <w:fldChar w:fldCharType="separate"/>
            </w:r>
            <w:r w:rsidR="004F7D03">
              <w:rPr>
                <w:noProof/>
                <w:webHidden/>
              </w:rPr>
              <w:t>17</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48" w:history="1">
            <w:r w:rsidR="004F7D03" w:rsidRPr="0014283A">
              <w:rPr>
                <w:rStyle w:val="Hyperlink"/>
                <w:noProof/>
              </w:rPr>
              <w:t>Estimates</w:t>
            </w:r>
            <w:r w:rsidR="004F7D03">
              <w:rPr>
                <w:noProof/>
                <w:webHidden/>
              </w:rPr>
              <w:tab/>
            </w:r>
            <w:r>
              <w:rPr>
                <w:noProof/>
                <w:webHidden/>
              </w:rPr>
              <w:fldChar w:fldCharType="begin"/>
            </w:r>
            <w:r w:rsidR="004F7D03">
              <w:rPr>
                <w:noProof/>
                <w:webHidden/>
              </w:rPr>
              <w:instrText xml:space="preserve"> PAGEREF _Toc257811848 \h </w:instrText>
            </w:r>
            <w:r>
              <w:rPr>
                <w:noProof/>
                <w:webHidden/>
              </w:rPr>
            </w:r>
            <w:r>
              <w:rPr>
                <w:noProof/>
                <w:webHidden/>
              </w:rPr>
              <w:fldChar w:fldCharType="separate"/>
            </w:r>
            <w:r w:rsidR="004F7D03">
              <w:rPr>
                <w:noProof/>
                <w:webHidden/>
              </w:rPr>
              <w:t>17</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49" w:history="1">
            <w:r w:rsidR="004F7D03" w:rsidRPr="0014283A">
              <w:rPr>
                <w:rStyle w:val="Hyperlink"/>
                <w:noProof/>
              </w:rPr>
              <w:t>Iteration Design</w:t>
            </w:r>
            <w:r w:rsidR="004F7D03">
              <w:rPr>
                <w:noProof/>
                <w:webHidden/>
              </w:rPr>
              <w:tab/>
            </w:r>
            <w:r>
              <w:rPr>
                <w:noProof/>
                <w:webHidden/>
              </w:rPr>
              <w:fldChar w:fldCharType="begin"/>
            </w:r>
            <w:r w:rsidR="004F7D03">
              <w:rPr>
                <w:noProof/>
                <w:webHidden/>
              </w:rPr>
              <w:instrText xml:space="preserve"> PAGEREF _Toc257811849 \h </w:instrText>
            </w:r>
            <w:r>
              <w:rPr>
                <w:noProof/>
                <w:webHidden/>
              </w:rPr>
            </w:r>
            <w:r>
              <w:rPr>
                <w:noProof/>
                <w:webHidden/>
              </w:rPr>
              <w:fldChar w:fldCharType="separate"/>
            </w:r>
            <w:r w:rsidR="004F7D03">
              <w:rPr>
                <w:noProof/>
                <w:webHidden/>
              </w:rPr>
              <w:t>18</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50" w:history="1">
            <w:r w:rsidR="004F7D03" w:rsidRPr="0014283A">
              <w:rPr>
                <w:rStyle w:val="Hyperlink"/>
                <w:noProof/>
              </w:rPr>
              <w:t>Proposed Development Machine Specification</w:t>
            </w:r>
            <w:r w:rsidR="004F7D03">
              <w:rPr>
                <w:noProof/>
                <w:webHidden/>
              </w:rPr>
              <w:tab/>
            </w:r>
            <w:r>
              <w:rPr>
                <w:noProof/>
                <w:webHidden/>
              </w:rPr>
              <w:fldChar w:fldCharType="begin"/>
            </w:r>
            <w:r w:rsidR="004F7D03">
              <w:rPr>
                <w:noProof/>
                <w:webHidden/>
              </w:rPr>
              <w:instrText xml:space="preserve"> PAGEREF _Toc257811850 \h </w:instrText>
            </w:r>
            <w:r>
              <w:rPr>
                <w:noProof/>
                <w:webHidden/>
              </w:rPr>
            </w:r>
            <w:r>
              <w:rPr>
                <w:noProof/>
                <w:webHidden/>
              </w:rPr>
              <w:fldChar w:fldCharType="separate"/>
            </w:r>
            <w:r w:rsidR="004F7D03">
              <w:rPr>
                <w:noProof/>
                <w:webHidden/>
              </w:rPr>
              <w:t>20</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51" w:history="1">
            <w:r w:rsidR="004F7D03" w:rsidRPr="0014283A">
              <w:rPr>
                <w:rStyle w:val="Hyperlink"/>
                <w:noProof/>
              </w:rPr>
              <w:t>Proposed Build Machine Specification</w:t>
            </w:r>
            <w:r w:rsidR="004F7D03">
              <w:rPr>
                <w:noProof/>
                <w:webHidden/>
              </w:rPr>
              <w:tab/>
            </w:r>
            <w:r>
              <w:rPr>
                <w:noProof/>
                <w:webHidden/>
              </w:rPr>
              <w:fldChar w:fldCharType="begin"/>
            </w:r>
            <w:r w:rsidR="004F7D03">
              <w:rPr>
                <w:noProof/>
                <w:webHidden/>
              </w:rPr>
              <w:instrText xml:space="preserve"> PAGEREF _Toc257811851 \h </w:instrText>
            </w:r>
            <w:r>
              <w:rPr>
                <w:noProof/>
                <w:webHidden/>
              </w:rPr>
            </w:r>
            <w:r>
              <w:rPr>
                <w:noProof/>
                <w:webHidden/>
              </w:rPr>
              <w:fldChar w:fldCharType="separate"/>
            </w:r>
            <w:r w:rsidR="004F7D03">
              <w:rPr>
                <w:noProof/>
                <w:webHidden/>
              </w:rPr>
              <w:t>20</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52" w:history="1">
            <w:r w:rsidR="004F7D03" w:rsidRPr="0014283A">
              <w:rPr>
                <w:rStyle w:val="Hyperlink"/>
                <w:noProof/>
              </w:rPr>
              <w:t>Proposed Test Machine Environments</w:t>
            </w:r>
            <w:r w:rsidR="004F7D03">
              <w:rPr>
                <w:noProof/>
                <w:webHidden/>
              </w:rPr>
              <w:tab/>
            </w:r>
            <w:r>
              <w:rPr>
                <w:noProof/>
                <w:webHidden/>
              </w:rPr>
              <w:fldChar w:fldCharType="begin"/>
            </w:r>
            <w:r w:rsidR="004F7D03">
              <w:rPr>
                <w:noProof/>
                <w:webHidden/>
              </w:rPr>
              <w:instrText xml:space="preserve"> PAGEREF _Toc257811852 \h </w:instrText>
            </w:r>
            <w:r>
              <w:rPr>
                <w:noProof/>
                <w:webHidden/>
              </w:rPr>
            </w:r>
            <w:r>
              <w:rPr>
                <w:noProof/>
                <w:webHidden/>
              </w:rPr>
              <w:fldChar w:fldCharType="separate"/>
            </w:r>
            <w:r w:rsidR="004F7D03">
              <w:rPr>
                <w:noProof/>
                <w:webHidden/>
              </w:rPr>
              <w:t>21</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53" w:history="1">
            <w:r w:rsidR="004F7D03" w:rsidRPr="0014283A">
              <w:rPr>
                <w:rStyle w:val="Hyperlink"/>
                <w:rFonts w:eastAsia="Times New Roman"/>
                <w:noProof/>
              </w:rPr>
              <w:t>Revised Gate Dates</w:t>
            </w:r>
            <w:r w:rsidR="004F7D03">
              <w:rPr>
                <w:noProof/>
                <w:webHidden/>
              </w:rPr>
              <w:tab/>
            </w:r>
            <w:r>
              <w:rPr>
                <w:noProof/>
                <w:webHidden/>
              </w:rPr>
              <w:fldChar w:fldCharType="begin"/>
            </w:r>
            <w:r w:rsidR="004F7D03">
              <w:rPr>
                <w:noProof/>
                <w:webHidden/>
              </w:rPr>
              <w:instrText xml:space="preserve"> PAGEREF _Toc257811853 \h </w:instrText>
            </w:r>
            <w:r>
              <w:rPr>
                <w:noProof/>
                <w:webHidden/>
              </w:rPr>
            </w:r>
            <w:r>
              <w:rPr>
                <w:noProof/>
                <w:webHidden/>
              </w:rPr>
              <w:fldChar w:fldCharType="separate"/>
            </w:r>
            <w:r w:rsidR="004F7D03">
              <w:rPr>
                <w:noProof/>
                <w:webHidden/>
              </w:rPr>
              <w:t>21</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54" w:history="1">
            <w:r w:rsidR="004F7D03" w:rsidRPr="0014283A">
              <w:rPr>
                <w:rStyle w:val="Hyperlink"/>
                <w:noProof/>
              </w:rPr>
              <w:t>Appendix 1 – Technical Design</w:t>
            </w:r>
            <w:r w:rsidR="004F7D03">
              <w:rPr>
                <w:noProof/>
                <w:webHidden/>
              </w:rPr>
              <w:tab/>
            </w:r>
            <w:r>
              <w:rPr>
                <w:noProof/>
                <w:webHidden/>
              </w:rPr>
              <w:fldChar w:fldCharType="begin"/>
            </w:r>
            <w:r w:rsidR="004F7D03">
              <w:rPr>
                <w:noProof/>
                <w:webHidden/>
              </w:rPr>
              <w:instrText xml:space="preserve"> PAGEREF _Toc257811854 \h </w:instrText>
            </w:r>
            <w:r>
              <w:rPr>
                <w:noProof/>
                <w:webHidden/>
              </w:rPr>
            </w:r>
            <w:r>
              <w:rPr>
                <w:noProof/>
                <w:webHidden/>
              </w:rPr>
              <w:fldChar w:fldCharType="separate"/>
            </w:r>
            <w:r w:rsidR="004F7D03">
              <w:rPr>
                <w:noProof/>
                <w:webHidden/>
              </w:rPr>
              <w:t>22</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55" w:history="1">
            <w:r w:rsidR="004F7D03" w:rsidRPr="0014283A">
              <w:rPr>
                <w:rStyle w:val="Hyperlink"/>
                <w:noProof/>
              </w:rPr>
              <w:t>Requirement &lt; 6.3.PRO.42/6.3.PRO.47 &gt; – Technical design</w:t>
            </w:r>
            <w:r w:rsidR="004F7D03">
              <w:rPr>
                <w:noProof/>
                <w:webHidden/>
              </w:rPr>
              <w:tab/>
            </w:r>
            <w:r>
              <w:rPr>
                <w:noProof/>
                <w:webHidden/>
              </w:rPr>
              <w:fldChar w:fldCharType="begin"/>
            </w:r>
            <w:r w:rsidR="004F7D03">
              <w:rPr>
                <w:noProof/>
                <w:webHidden/>
              </w:rPr>
              <w:instrText xml:space="preserve"> PAGEREF _Toc257811855 \h </w:instrText>
            </w:r>
            <w:r>
              <w:rPr>
                <w:noProof/>
                <w:webHidden/>
              </w:rPr>
            </w:r>
            <w:r>
              <w:rPr>
                <w:noProof/>
                <w:webHidden/>
              </w:rPr>
              <w:fldChar w:fldCharType="separate"/>
            </w:r>
            <w:r w:rsidR="004F7D03">
              <w:rPr>
                <w:noProof/>
                <w:webHidden/>
              </w:rPr>
              <w:t>22</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56" w:history="1">
            <w:r w:rsidR="004F7D03" w:rsidRPr="0014283A">
              <w:rPr>
                <w:rStyle w:val="Hyperlink"/>
                <w:noProof/>
              </w:rPr>
              <w:t>Requirement &lt; 6.3.PRO.43 &gt; – Technical design</w:t>
            </w:r>
            <w:r w:rsidR="004F7D03">
              <w:rPr>
                <w:noProof/>
                <w:webHidden/>
              </w:rPr>
              <w:tab/>
            </w:r>
            <w:r>
              <w:rPr>
                <w:noProof/>
                <w:webHidden/>
              </w:rPr>
              <w:fldChar w:fldCharType="begin"/>
            </w:r>
            <w:r w:rsidR="004F7D03">
              <w:rPr>
                <w:noProof/>
                <w:webHidden/>
              </w:rPr>
              <w:instrText xml:space="preserve"> PAGEREF _Toc257811856 \h </w:instrText>
            </w:r>
            <w:r>
              <w:rPr>
                <w:noProof/>
                <w:webHidden/>
              </w:rPr>
            </w:r>
            <w:r>
              <w:rPr>
                <w:noProof/>
                <w:webHidden/>
              </w:rPr>
              <w:fldChar w:fldCharType="separate"/>
            </w:r>
            <w:r w:rsidR="004F7D03">
              <w:rPr>
                <w:noProof/>
                <w:webHidden/>
              </w:rPr>
              <w:t>31</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57" w:history="1">
            <w:r w:rsidR="004F7D03" w:rsidRPr="0014283A">
              <w:rPr>
                <w:rStyle w:val="Hyperlink"/>
                <w:noProof/>
              </w:rPr>
              <w:t>Requirement &lt; 6.3.PRO.44 &gt; – Technical design</w:t>
            </w:r>
            <w:r w:rsidR="004F7D03">
              <w:rPr>
                <w:noProof/>
                <w:webHidden/>
              </w:rPr>
              <w:tab/>
            </w:r>
            <w:r>
              <w:rPr>
                <w:noProof/>
                <w:webHidden/>
              </w:rPr>
              <w:fldChar w:fldCharType="begin"/>
            </w:r>
            <w:r w:rsidR="004F7D03">
              <w:rPr>
                <w:noProof/>
                <w:webHidden/>
              </w:rPr>
              <w:instrText xml:space="preserve"> PAGEREF _Toc257811857 \h </w:instrText>
            </w:r>
            <w:r>
              <w:rPr>
                <w:noProof/>
                <w:webHidden/>
              </w:rPr>
            </w:r>
            <w:r>
              <w:rPr>
                <w:noProof/>
                <w:webHidden/>
              </w:rPr>
              <w:fldChar w:fldCharType="separate"/>
            </w:r>
            <w:r w:rsidR="004F7D03">
              <w:rPr>
                <w:noProof/>
                <w:webHidden/>
              </w:rPr>
              <w:t>33</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58" w:history="1">
            <w:r w:rsidR="004F7D03" w:rsidRPr="0014283A">
              <w:rPr>
                <w:rStyle w:val="Hyperlink"/>
                <w:noProof/>
              </w:rPr>
              <w:t>Requirement &lt; 6.3.PRO.45 &gt; – Technical design</w:t>
            </w:r>
            <w:r w:rsidR="004F7D03">
              <w:rPr>
                <w:noProof/>
                <w:webHidden/>
              </w:rPr>
              <w:tab/>
            </w:r>
            <w:r>
              <w:rPr>
                <w:noProof/>
                <w:webHidden/>
              </w:rPr>
              <w:fldChar w:fldCharType="begin"/>
            </w:r>
            <w:r w:rsidR="004F7D03">
              <w:rPr>
                <w:noProof/>
                <w:webHidden/>
              </w:rPr>
              <w:instrText xml:space="preserve"> PAGEREF _Toc257811858 \h </w:instrText>
            </w:r>
            <w:r>
              <w:rPr>
                <w:noProof/>
                <w:webHidden/>
              </w:rPr>
            </w:r>
            <w:r>
              <w:rPr>
                <w:noProof/>
                <w:webHidden/>
              </w:rPr>
              <w:fldChar w:fldCharType="separate"/>
            </w:r>
            <w:r w:rsidR="004F7D03">
              <w:rPr>
                <w:noProof/>
                <w:webHidden/>
              </w:rPr>
              <w:t>34</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59" w:history="1">
            <w:r w:rsidR="004F7D03" w:rsidRPr="0014283A">
              <w:rPr>
                <w:rStyle w:val="Hyperlink"/>
                <w:noProof/>
              </w:rPr>
              <w:t>Requirement &lt; 6.3.PRO.46 &gt; – Technical design</w:t>
            </w:r>
            <w:r w:rsidR="004F7D03">
              <w:rPr>
                <w:noProof/>
                <w:webHidden/>
              </w:rPr>
              <w:tab/>
            </w:r>
            <w:r>
              <w:rPr>
                <w:noProof/>
                <w:webHidden/>
              </w:rPr>
              <w:fldChar w:fldCharType="begin"/>
            </w:r>
            <w:r w:rsidR="004F7D03">
              <w:rPr>
                <w:noProof/>
                <w:webHidden/>
              </w:rPr>
              <w:instrText xml:space="preserve"> PAGEREF _Toc257811859 \h </w:instrText>
            </w:r>
            <w:r>
              <w:rPr>
                <w:noProof/>
                <w:webHidden/>
              </w:rPr>
            </w:r>
            <w:r>
              <w:rPr>
                <w:noProof/>
                <w:webHidden/>
              </w:rPr>
              <w:fldChar w:fldCharType="separate"/>
            </w:r>
            <w:r w:rsidR="004F7D03">
              <w:rPr>
                <w:noProof/>
                <w:webHidden/>
              </w:rPr>
              <w:t>36</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60" w:history="1">
            <w:r w:rsidR="004F7D03" w:rsidRPr="0014283A">
              <w:rPr>
                <w:rStyle w:val="Hyperlink"/>
                <w:noProof/>
              </w:rPr>
              <w:t>Requirement &lt; 6.3.PRO.42c &gt; – Technical design</w:t>
            </w:r>
            <w:r w:rsidR="004F7D03">
              <w:rPr>
                <w:noProof/>
                <w:webHidden/>
              </w:rPr>
              <w:tab/>
            </w:r>
            <w:r>
              <w:rPr>
                <w:noProof/>
                <w:webHidden/>
              </w:rPr>
              <w:fldChar w:fldCharType="begin"/>
            </w:r>
            <w:r w:rsidR="004F7D03">
              <w:rPr>
                <w:noProof/>
                <w:webHidden/>
              </w:rPr>
              <w:instrText xml:space="preserve"> PAGEREF _Toc257811860 \h </w:instrText>
            </w:r>
            <w:r>
              <w:rPr>
                <w:noProof/>
                <w:webHidden/>
              </w:rPr>
            </w:r>
            <w:r>
              <w:rPr>
                <w:noProof/>
                <w:webHidden/>
              </w:rPr>
              <w:fldChar w:fldCharType="separate"/>
            </w:r>
            <w:r w:rsidR="004F7D03">
              <w:rPr>
                <w:noProof/>
                <w:webHidden/>
              </w:rPr>
              <w:t>37</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61" w:history="1">
            <w:r w:rsidR="004F7D03" w:rsidRPr="0014283A">
              <w:rPr>
                <w:rStyle w:val="Hyperlink"/>
                <w:noProof/>
              </w:rPr>
              <w:t>Requirement &lt; 6.3.PRO.42d &gt; – Technical design</w:t>
            </w:r>
            <w:r w:rsidR="004F7D03">
              <w:rPr>
                <w:noProof/>
                <w:webHidden/>
              </w:rPr>
              <w:tab/>
            </w:r>
            <w:r>
              <w:rPr>
                <w:noProof/>
                <w:webHidden/>
              </w:rPr>
              <w:fldChar w:fldCharType="begin"/>
            </w:r>
            <w:r w:rsidR="004F7D03">
              <w:rPr>
                <w:noProof/>
                <w:webHidden/>
              </w:rPr>
              <w:instrText xml:space="preserve"> PAGEREF _Toc257811861 \h </w:instrText>
            </w:r>
            <w:r>
              <w:rPr>
                <w:noProof/>
                <w:webHidden/>
              </w:rPr>
            </w:r>
            <w:r>
              <w:rPr>
                <w:noProof/>
                <w:webHidden/>
              </w:rPr>
              <w:fldChar w:fldCharType="separate"/>
            </w:r>
            <w:r w:rsidR="004F7D03">
              <w:rPr>
                <w:noProof/>
                <w:webHidden/>
              </w:rPr>
              <w:t>39</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62" w:history="1">
            <w:r w:rsidR="004F7D03" w:rsidRPr="0014283A">
              <w:rPr>
                <w:rStyle w:val="Hyperlink"/>
                <w:noProof/>
              </w:rPr>
              <w:t>Requirement &lt; 6.3.PRO.47f &gt; – Technical design</w:t>
            </w:r>
            <w:r w:rsidR="004F7D03">
              <w:rPr>
                <w:noProof/>
                <w:webHidden/>
              </w:rPr>
              <w:tab/>
            </w:r>
            <w:r>
              <w:rPr>
                <w:noProof/>
                <w:webHidden/>
              </w:rPr>
              <w:fldChar w:fldCharType="begin"/>
            </w:r>
            <w:r w:rsidR="004F7D03">
              <w:rPr>
                <w:noProof/>
                <w:webHidden/>
              </w:rPr>
              <w:instrText xml:space="preserve"> PAGEREF _Toc257811862 \h </w:instrText>
            </w:r>
            <w:r>
              <w:rPr>
                <w:noProof/>
                <w:webHidden/>
              </w:rPr>
            </w:r>
            <w:r>
              <w:rPr>
                <w:noProof/>
                <w:webHidden/>
              </w:rPr>
              <w:fldChar w:fldCharType="separate"/>
            </w:r>
            <w:r w:rsidR="004F7D03">
              <w:rPr>
                <w:noProof/>
                <w:webHidden/>
              </w:rPr>
              <w:t>41</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63" w:history="1">
            <w:r w:rsidR="004F7D03" w:rsidRPr="0014283A">
              <w:rPr>
                <w:rStyle w:val="Hyperlink"/>
                <w:noProof/>
              </w:rPr>
              <w:t>Appendix 2 - Test Approach</w:t>
            </w:r>
            <w:r w:rsidR="004F7D03">
              <w:rPr>
                <w:noProof/>
                <w:webHidden/>
              </w:rPr>
              <w:tab/>
            </w:r>
            <w:r>
              <w:rPr>
                <w:noProof/>
                <w:webHidden/>
              </w:rPr>
              <w:fldChar w:fldCharType="begin"/>
            </w:r>
            <w:r w:rsidR="004F7D03">
              <w:rPr>
                <w:noProof/>
                <w:webHidden/>
              </w:rPr>
              <w:instrText xml:space="preserve"> PAGEREF _Toc257811863 \h </w:instrText>
            </w:r>
            <w:r>
              <w:rPr>
                <w:noProof/>
                <w:webHidden/>
              </w:rPr>
            </w:r>
            <w:r>
              <w:rPr>
                <w:noProof/>
                <w:webHidden/>
              </w:rPr>
              <w:fldChar w:fldCharType="separate"/>
            </w:r>
            <w:r w:rsidR="004F7D03">
              <w:rPr>
                <w:noProof/>
                <w:webHidden/>
              </w:rPr>
              <w:t>42</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64" w:history="1">
            <w:r w:rsidR="004F7D03" w:rsidRPr="0014283A">
              <w:rPr>
                <w:rStyle w:val="Hyperlink"/>
                <w:noProof/>
              </w:rPr>
              <w:t>Test Plan Outline</w:t>
            </w:r>
            <w:r w:rsidR="004F7D03">
              <w:rPr>
                <w:noProof/>
                <w:webHidden/>
              </w:rPr>
              <w:tab/>
            </w:r>
            <w:r>
              <w:rPr>
                <w:noProof/>
                <w:webHidden/>
              </w:rPr>
              <w:fldChar w:fldCharType="begin"/>
            </w:r>
            <w:r w:rsidR="004F7D03">
              <w:rPr>
                <w:noProof/>
                <w:webHidden/>
              </w:rPr>
              <w:instrText xml:space="preserve"> PAGEREF _Toc257811864 \h </w:instrText>
            </w:r>
            <w:r>
              <w:rPr>
                <w:noProof/>
                <w:webHidden/>
              </w:rPr>
            </w:r>
            <w:r>
              <w:rPr>
                <w:noProof/>
                <w:webHidden/>
              </w:rPr>
              <w:fldChar w:fldCharType="separate"/>
            </w:r>
            <w:r w:rsidR="004F7D03">
              <w:rPr>
                <w:noProof/>
                <w:webHidden/>
              </w:rPr>
              <w:t>42</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65" w:history="1">
            <w:r w:rsidR="004F7D03" w:rsidRPr="0014283A">
              <w:rPr>
                <w:rStyle w:val="Hyperlink"/>
                <w:noProof/>
              </w:rPr>
              <w:t>References</w:t>
            </w:r>
            <w:r w:rsidR="004F7D03">
              <w:rPr>
                <w:noProof/>
                <w:webHidden/>
              </w:rPr>
              <w:tab/>
            </w:r>
            <w:r>
              <w:rPr>
                <w:noProof/>
                <w:webHidden/>
              </w:rPr>
              <w:fldChar w:fldCharType="begin"/>
            </w:r>
            <w:r w:rsidR="004F7D03">
              <w:rPr>
                <w:noProof/>
                <w:webHidden/>
              </w:rPr>
              <w:instrText xml:space="preserve"> PAGEREF _Toc257811865 \h </w:instrText>
            </w:r>
            <w:r>
              <w:rPr>
                <w:noProof/>
                <w:webHidden/>
              </w:rPr>
            </w:r>
            <w:r>
              <w:rPr>
                <w:noProof/>
                <w:webHidden/>
              </w:rPr>
              <w:fldChar w:fldCharType="separate"/>
            </w:r>
            <w:r w:rsidR="004F7D03">
              <w:rPr>
                <w:noProof/>
                <w:webHidden/>
              </w:rPr>
              <w:t>42</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66" w:history="1">
            <w:r w:rsidR="004F7D03" w:rsidRPr="0014283A">
              <w:rPr>
                <w:rStyle w:val="Hyperlink"/>
                <w:noProof/>
              </w:rPr>
              <w:t>Test Items (Functions)</w:t>
            </w:r>
            <w:r w:rsidR="004F7D03">
              <w:rPr>
                <w:noProof/>
                <w:webHidden/>
              </w:rPr>
              <w:tab/>
            </w:r>
            <w:r>
              <w:rPr>
                <w:noProof/>
                <w:webHidden/>
              </w:rPr>
              <w:fldChar w:fldCharType="begin"/>
            </w:r>
            <w:r w:rsidR="004F7D03">
              <w:rPr>
                <w:noProof/>
                <w:webHidden/>
              </w:rPr>
              <w:instrText xml:space="preserve"> PAGEREF _Toc257811866 \h </w:instrText>
            </w:r>
            <w:r>
              <w:rPr>
                <w:noProof/>
                <w:webHidden/>
              </w:rPr>
            </w:r>
            <w:r>
              <w:rPr>
                <w:noProof/>
                <w:webHidden/>
              </w:rPr>
              <w:fldChar w:fldCharType="separate"/>
            </w:r>
            <w:r w:rsidR="004F7D03">
              <w:rPr>
                <w:noProof/>
                <w:webHidden/>
              </w:rPr>
              <w:t>42</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67" w:history="1">
            <w:r w:rsidR="004F7D03" w:rsidRPr="0014283A">
              <w:rPr>
                <w:rStyle w:val="Hyperlink"/>
                <w:noProof/>
              </w:rPr>
              <w:t>Features to be Tested</w:t>
            </w:r>
            <w:r w:rsidR="004F7D03">
              <w:rPr>
                <w:noProof/>
                <w:webHidden/>
              </w:rPr>
              <w:tab/>
            </w:r>
            <w:r>
              <w:rPr>
                <w:noProof/>
                <w:webHidden/>
              </w:rPr>
              <w:fldChar w:fldCharType="begin"/>
            </w:r>
            <w:r w:rsidR="004F7D03">
              <w:rPr>
                <w:noProof/>
                <w:webHidden/>
              </w:rPr>
              <w:instrText xml:space="preserve"> PAGEREF _Toc257811867 \h </w:instrText>
            </w:r>
            <w:r>
              <w:rPr>
                <w:noProof/>
                <w:webHidden/>
              </w:rPr>
            </w:r>
            <w:r>
              <w:rPr>
                <w:noProof/>
                <w:webHidden/>
              </w:rPr>
              <w:fldChar w:fldCharType="separate"/>
            </w:r>
            <w:r w:rsidR="004F7D03">
              <w:rPr>
                <w:noProof/>
                <w:webHidden/>
              </w:rPr>
              <w:t>42</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68" w:history="1">
            <w:r w:rsidR="004F7D03" w:rsidRPr="0014283A">
              <w:rPr>
                <w:rStyle w:val="Hyperlink"/>
                <w:noProof/>
              </w:rPr>
              <w:t>Features not to be Tested</w:t>
            </w:r>
            <w:r w:rsidR="004F7D03">
              <w:rPr>
                <w:noProof/>
                <w:webHidden/>
              </w:rPr>
              <w:tab/>
            </w:r>
            <w:r>
              <w:rPr>
                <w:noProof/>
                <w:webHidden/>
              </w:rPr>
              <w:fldChar w:fldCharType="begin"/>
            </w:r>
            <w:r w:rsidR="004F7D03">
              <w:rPr>
                <w:noProof/>
                <w:webHidden/>
              </w:rPr>
              <w:instrText xml:space="preserve"> PAGEREF _Toc257811868 \h </w:instrText>
            </w:r>
            <w:r>
              <w:rPr>
                <w:noProof/>
                <w:webHidden/>
              </w:rPr>
            </w:r>
            <w:r>
              <w:rPr>
                <w:noProof/>
                <w:webHidden/>
              </w:rPr>
              <w:fldChar w:fldCharType="separate"/>
            </w:r>
            <w:r w:rsidR="004F7D03">
              <w:rPr>
                <w:noProof/>
                <w:webHidden/>
              </w:rPr>
              <w:t>43</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69" w:history="1">
            <w:r w:rsidR="004F7D03" w:rsidRPr="0014283A">
              <w:rPr>
                <w:rStyle w:val="Hyperlink"/>
                <w:noProof/>
              </w:rPr>
              <w:t>Approach (Strategy)</w:t>
            </w:r>
            <w:r w:rsidR="004F7D03">
              <w:rPr>
                <w:noProof/>
                <w:webHidden/>
              </w:rPr>
              <w:tab/>
            </w:r>
            <w:r>
              <w:rPr>
                <w:noProof/>
                <w:webHidden/>
              </w:rPr>
              <w:fldChar w:fldCharType="begin"/>
            </w:r>
            <w:r w:rsidR="004F7D03">
              <w:rPr>
                <w:noProof/>
                <w:webHidden/>
              </w:rPr>
              <w:instrText xml:space="preserve"> PAGEREF _Toc257811869 \h </w:instrText>
            </w:r>
            <w:r>
              <w:rPr>
                <w:noProof/>
                <w:webHidden/>
              </w:rPr>
            </w:r>
            <w:r>
              <w:rPr>
                <w:noProof/>
                <w:webHidden/>
              </w:rPr>
              <w:fldChar w:fldCharType="separate"/>
            </w:r>
            <w:r w:rsidR="004F7D03">
              <w:rPr>
                <w:noProof/>
                <w:webHidden/>
              </w:rPr>
              <w:t>44</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70" w:history="1">
            <w:r w:rsidR="004F7D03" w:rsidRPr="0014283A">
              <w:rPr>
                <w:rStyle w:val="Hyperlink"/>
                <w:noProof/>
              </w:rPr>
              <w:t>Pass Strategy</w:t>
            </w:r>
            <w:r w:rsidR="004F7D03">
              <w:rPr>
                <w:noProof/>
                <w:webHidden/>
              </w:rPr>
              <w:tab/>
            </w:r>
            <w:r>
              <w:rPr>
                <w:noProof/>
                <w:webHidden/>
              </w:rPr>
              <w:fldChar w:fldCharType="begin"/>
            </w:r>
            <w:r w:rsidR="004F7D03">
              <w:rPr>
                <w:noProof/>
                <w:webHidden/>
              </w:rPr>
              <w:instrText xml:space="preserve"> PAGEREF _Toc257811870 \h </w:instrText>
            </w:r>
            <w:r>
              <w:rPr>
                <w:noProof/>
                <w:webHidden/>
              </w:rPr>
            </w:r>
            <w:r>
              <w:rPr>
                <w:noProof/>
                <w:webHidden/>
              </w:rPr>
              <w:fldChar w:fldCharType="separate"/>
            </w:r>
            <w:r w:rsidR="004F7D03">
              <w:rPr>
                <w:noProof/>
                <w:webHidden/>
              </w:rPr>
              <w:t>44</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71" w:history="1">
            <w:r w:rsidR="004F7D03" w:rsidRPr="0014283A">
              <w:rPr>
                <w:rStyle w:val="Hyperlink"/>
                <w:noProof/>
              </w:rPr>
              <w:t>Testing Tools</w:t>
            </w:r>
            <w:r w:rsidR="004F7D03">
              <w:rPr>
                <w:noProof/>
                <w:webHidden/>
              </w:rPr>
              <w:tab/>
            </w:r>
            <w:r>
              <w:rPr>
                <w:noProof/>
                <w:webHidden/>
              </w:rPr>
              <w:fldChar w:fldCharType="begin"/>
            </w:r>
            <w:r w:rsidR="004F7D03">
              <w:rPr>
                <w:noProof/>
                <w:webHidden/>
              </w:rPr>
              <w:instrText xml:space="preserve"> PAGEREF _Toc257811871 \h </w:instrText>
            </w:r>
            <w:r>
              <w:rPr>
                <w:noProof/>
                <w:webHidden/>
              </w:rPr>
            </w:r>
            <w:r>
              <w:rPr>
                <w:noProof/>
                <w:webHidden/>
              </w:rPr>
              <w:fldChar w:fldCharType="separate"/>
            </w:r>
            <w:r w:rsidR="004F7D03">
              <w:rPr>
                <w:noProof/>
                <w:webHidden/>
              </w:rPr>
              <w:t>44</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72" w:history="1">
            <w:r w:rsidR="004F7D03" w:rsidRPr="0014283A">
              <w:rPr>
                <w:rStyle w:val="Hyperlink"/>
                <w:noProof/>
              </w:rPr>
              <w:t>Test Development Tools</w:t>
            </w:r>
            <w:r w:rsidR="004F7D03">
              <w:rPr>
                <w:noProof/>
                <w:webHidden/>
              </w:rPr>
              <w:tab/>
            </w:r>
            <w:r>
              <w:rPr>
                <w:noProof/>
                <w:webHidden/>
              </w:rPr>
              <w:fldChar w:fldCharType="begin"/>
            </w:r>
            <w:r w:rsidR="004F7D03">
              <w:rPr>
                <w:noProof/>
                <w:webHidden/>
              </w:rPr>
              <w:instrText xml:space="preserve"> PAGEREF _Toc257811872 \h </w:instrText>
            </w:r>
            <w:r>
              <w:rPr>
                <w:noProof/>
                <w:webHidden/>
              </w:rPr>
            </w:r>
            <w:r>
              <w:rPr>
                <w:noProof/>
                <w:webHidden/>
              </w:rPr>
              <w:fldChar w:fldCharType="separate"/>
            </w:r>
            <w:r w:rsidR="004F7D03">
              <w:rPr>
                <w:noProof/>
                <w:webHidden/>
              </w:rPr>
              <w:t>44</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73" w:history="1">
            <w:r w:rsidR="004F7D03" w:rsidRPr="0014283A">
              <w:rPr>
                <w:rStyle w:val="Hyperlink"/>
                <w:noProof/>
              </w:rPr>
              <w:t>Test Execution Tools</w:t>
            </w:r>
            <w:r w:rsidR="004F7D03">
              <w:rPr>
                <w:noProof/>
                <w:webHidden/>
              </w:rPr>
              <w:tab/>
            </w:r>
            <w:r>
              <w:rPr>
                <w:noProof/>
                <w:webHidden/>
              </w:rPr>
              <w:fldChar w:fldCharType="begin"/>
            </w:r>
            <w:r w:rsidR="004F7D03">
              <w:rPr>
                <w:noProof/>
                <w:webHidden/>
              </w:rPr>
              <w:instrText xml:space="preserve"> PAGEREF _Toc257811873 \h </w:instrText>
            </w:r>
            <w:r>
              <w:rPr>
                <w:noProof/>
                <w:webHidden/>
              </w:rPr>
            </w:r>
            <w:r>
              <w:rPr>
                <w:noProof/>
                <w:webHidden/>
              </w:rPr>
              <w:fldChar w:fldCharType="separate"/>
            </w:r>
            <w:r w:rsidR="004F7D03">
              <w:rPr>
                <w:noProof/>
                <w:webHidden/>
              </w:rPr>
              <w:t>44</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74" w:history="1">
            <w:r w:rsidR="004F7D03" w:rsidRPr="0014283A">
              <w:rPr>
                <w:rStyle w:val="Hyperlink"/>
                <w:noProof/>
              </w:rPr>
              <w:t>Testing Metrics</w:t>
            </w:r>
            <w:r w:rsidR="004F7D03">
              <w:rPr>
                <w:noProof/>
                <w:webHidden/>
              </w:rPr>
              <w:tab/>
            </w:r>
            <w:r>
              <w:rPr>
                <w:noProof/>
                <w:webHidden/>
              </w:rPr>
              <w:fldChar w:fldCharType="begin"/>
            </w:r>
            <w:r w:rsidR="004F7D03">
              <w:rPr>
                <w:noProof/>
                <w:webHidden/>
              </w:rPr>
              <w:instrText xml:space="preserve"> PAGEREF _Toc257811874 \h </w:instrText>
            </w:r>
            <w:r>
              <w:rPr>
                <w:noProof/>
                <w:webHidden/>
              </w:rPr>
            </w:r>
            <w:r>
              <w:rPr>
                <w:noProof/>
                <w:webHidden/>
              </w:rPr>
              <w:fldChar w:fldCharType="separate"/>
            </w:r>
            <w:r w:rsidR="004F7D03">
              <w:rPr>
                <w:noProof/>
                <w:webHidden/>
              </w:rPr>
              <w:t>44</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75" w:history="1">
            <w:r w:rsidR="004F7D03" w:rsidRPr="0014283A">
              <w:rPr>
                <w:rStyle w:val="Hyperlink"/>
                <w:noProof/>
              </w:rPr>
              <w:t>Metrics Collected During Test Development</w:t>
            </w:r>
            <w:r w:rsidR="004F7D03">
              <w:rPr>
                <w:noProof/>
                <w:webHidden/>
              </w:rPr>
              <w:tab/>
            </w:r>
            <w:r>
              <w:rPr>
                <w:noProof/>
                <w:webHidden/>
              </w:rPr>
              <w:fldChar w:fldCharType="begin"/>
            </w:r>
            <w:r w:rsidR="004F7D03">
              <w:rPr>
                <w:noProof/>
                <w:webHidden/>
              </w:rPr>
              <w:instrText xml:space="preserve"> PAGEREF _Toc257811875 \h </w:instrText>
            </w:r>
            <w:r>
              <w:rPr>
                <w:noProof/>
                <w:webHidden/>
              </w:rPr>
            </w:r>
            <w:r>
              <w:rPr>
                <w:noProof/>
                <w:webHidden/>
              </w:rPr>
              <w:fldChar w:fldCharType="separate"/>
            </w:r>
            <w:r w:rsidR="004F7D03">
              <w:rPr>
                <w:noProof/>
                <w:webHidden/>
              </w:rPr>
              <w:t>44</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76" w:history="1">
            <w:r w:rsidR="004F7D03" w:rsidRPr="0014283A">
              <w:rPr>
                <w:rStyle w:val="Hyperlink"/>
                <w:noProof/>
              </w:rPr>
              <w:t>Metrics Collected During Test Execution</w:t>
            </w:r>
            <w:r w:rsidR="004F7D03">
              <w:rPr>
                <w:noProof/>
                <w:webHidden/>
              </w:rPr>
              <w:tab/>
            </w:r>
            <w:r>
              <w:rPr>
                <w:noProof/>
                <w:webHidden/>
              </w:rPr>
              <w:fldChar w:fldCharType="begin"/>
            </w:r>
            <w:r w:rsidR="004F7D03">
              <w:rPr>
                <w:noProof/>
                <w:webHidden/>
              </w:rPr>
              <w:instrText xml:space="preserve"> PAGEREF _Toc257811876 \h </w:instrText>
            </w:r>
            <w:r>
              <w:rPr>
                <w:noProof/>
                <w:webHidden/>
              </w:rPr>
            </w:r>
            <w:r>
              <w:rPr>
                <w:noProof/>
                <w:webHidden/>
              </w:rPr>
              <w:fldChar w:fldCharType="separate"/>
            </w:r>
            <w:r w:rsidR="004F7D03">
              <w:rPr>
                <w:noProof/>
                <w:webHidden/>
              </w:rPr>
              <w:t>45</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77" w:history="1">
            <w:r w:rsidR="004F7D03" w:rsidRPr="0014283A">
              <w:rPr>
                <w:rStyle w:val="Hyperlink"/>
                <w:noProof/>
              </w:rPr>
              <w:t>Configuration Management</w:t>
            </w:r>
            <w:r w:rsidR="004F7D03">
              <w:rPr>
                <w:noProof/>
                <w:webHidden/>
              </w:rPr>
              <w:tab/>
            </w:r>
            <w:r>
              <w:rPr>
                <w:noProof/>
                <w:webHidden/>
              </w:rPr>
              <w:fldChar w:fldCharType="begin"/>
            </w:r>
            <w:r w:rsidR="004F7D03">
              <w:rPr>
                <w:noProof/>
                <w:webHidden/>
              </w:rPr>
              <w:instrText xml:space="preserve"> PAGEREF _Toc257811877 \h </w:instrText>
            </w:r>
            <w:r>
              <w:rPr>
                <w:noProof/>
                <w:webHidden/>
              </w:rPr>
            </w:r>
            <w:r>
              <w:rPr>
                <w:noProof/>
                <w:webHidden/>
              </w:rPr>
              <w:fldChar w:fldCharType="separate"/>
            </w:r>
            <w:r w:rsidR="004F7D03">
              <w:rPr>
                <w:noProof/>
                <w:webHidden/>
              </w:rPr>
              <w:t>46</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78" w:history="1">
            <w:r w:rsidR="004F7D03" w:rsidRPr="0014283A">
              <w:rPr>
                <w:rStyle w:val="Hyperlink"/>
                <w:noProof/>
              </w:rPr>
              <w:t>Test Configurations</w:t>
            </w:r>
            <w:r w:rsidR="004F7D03">
              <w:rPr>
                <w:noProof/>
                <w:webHidden/>
              </w:rPr>
              <w:tab/>
            </w:r>
            <w:r>
              <w:rPr>
                <w:noProof/>
                <w:webHidden/>
              </w:rPr>
              <w:fldChar w:fldCharType="begin"/>
            </w:r>
            <w:r w:rsidR="004F7D03">
              <w:rPr>
                <w:noProof/>
                <w:webHidden/>
              </w:rPr>
              <w:instrText xml:space="preserve"> PAGEREF _Toc257811878 \h </w:instrText>
            </w:r>
            <w:r>
              <w:rPr>
                <w:noProof/>
                <w:webHidden/>
              </w:rPr>
            </w:r>
            <w:r>
              <w:rPr>
                <w:noProof/>
                <w:webHidden/>
              </w:rPr>
              <w:fldChar w:fldCharType="separate"/>
            </w:r>
            <w:r w:rsidR="004F7D03">
              <w:rPr>
                <w:noProof/>
                <w:webHidden/>
              </w:rPr>
              <w:t>46</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79" w:history="1">
            <w:r w:rsidR="004F7D03" w:rsidRPr="0014283A">
              <w:rPr>
                <w:rStyle w:val="Hyperlink"/>
                <w:noProof/>
              </w:rPr>
              <w:t>Regression Testing</w:t>
            </w:r>
            <w:r w:rsidR="004F7D03">
              <w:rPr>
                <w:noProof/>
                <w:webHidden/>
              </w:rPr>
              <w:tab/>
            </w:r>
            <w:r>
              <w:rPr>
                <w:noProof/>
                <w:webHidden/>
              </w:rPr>
              <w:fldChar w:fldCharType="begin"/>
            </w:r>
            <w:r w:rsidR="004F7D03">
              <w:rPr>
                <w:noProof/>
                <w:webHidden/>
              </w:rPr>
              <w:instrText xml:space="preserve"> PAGEREF _Toc257811879 \h </w:instrText>
            </w:r>
            <w:r>
              <w:rPr>
                <w:noProof/>
                <w:webHidden/>
              </w:rPr>
            </w:r>
            <w:r>
              <w:rPr>
                <w:noProof/>
                <w:webHidden/>
              </w:rPr>
              <w:fldChar w:fldCharType="separate"/>
            </w:r>
            <w:r w:rsidR="004F7D03">
              <w:rPr>
                <w:noProof/>
                <w:webHidden/>
              </w:rPr>
              <w:t>47</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80" w:history="1">
            <w:r w:rsidR="004F7D03" w:rsidRPr="0014283A">
              <w:rPr>
                <w:rStyle w:val="Hyperlink"/>
                <w:noProof/>
              </w:rPr>
              <w:t>Automated Regression Testing</w:t>
            </w:r>
            <w:r w:rsidR="004F7D03">
              <w:rPr>
                <w:noProof/>
                <w:webHidden/>
              </w:rPr>
              <w:tab/>
            </w:r>
            <w:r>
              <w:rPr>
                <w:noProof/>
                <w:webHidden/>
              </w:rPr>
              <w:fldChar w:fldCharType="begin"/>
            </w:r>
            <w:r w:rsidR="004F7D03">
              <w:rPr>
                <w:noProof/>
                <w:webHidden/>
              </w:rPr>
              <w:instrText xml:space="preserve"> PAGEREF _Toc257811880 \h </w:instrText>
            </w:r>
            <w:r>
              <w:rPr>
                <w:noProof/>
                <w:webHidden/>
              </w:rPr>
            </w:r>
            <w:r>
              <w:rPr>
                <w:noProof/>
                <w:webHidden/>
              </w:rPr>
              <w:fldChar w:fldCharType="separate"/>
            </w:r>
            <w:r w:rsidR="004F7D03">
              <w:rPr>
                <w:noProof/>
                <w:webHidden/>
              </w:rPr>
              <w:t>47</w:t>
            </w:r>
            <w:r>
              <w:rPr>
                <w:noProof/>
                <w:webHidden/>
              </w:rPr>
              <w:fldChar w:fldCharType="end"/>
            </w:r>
          </w:hyperlink>
        </w:p>
        <w:p w:rsidR="004F7D03" w:rsidRDefault="00325116">
          <w:pPr>
            <w:pStyle w:val="TOC3"/>
            <w:tabs>
              <w:tab w:val="right" w:leader="dot" w:pos="9016"/>
            </w:tabs>
            <w:rPr>
              <w:rFonts w:eastAsiaTheme="minorEastAsia"/>
              <w:noProof/>
              <w:lang w:eastAsia="en-GB"/>
            </w:rPr>
          </w:pPr>
          <w:hyperlink w:anchor="_Toc257811881" w:history="1">
            <w:r w:rsidR="004F7D03" w:rsidRPr="0014283A">
              <w:rPr>
                <w:rStyle w:val="Hyperlink"/>
                <w:noProof/>
              </w:rPr>
              <w:t>Manual Regression Testing</w:t>
            </w:r>
            <w:r w:rsidR="004F7D03">
              <w:rPr>
                <w:noProof/>
                <w:webHidden/>
              </w:rPr>
              <w:tab/>
            </w:r>
            <w:r>
              <w:rPr>
                <w:noProof/>
                <w:webHidden/>
              </w:rPr>
              <w:fldChar w:fldCharType="begin"/>
            </w:r>
            <w:r w:rsidR="004F7D03">
              <w:rPr>
                <w:noProof/>
                <w:webHidden/>
              </w:rPr>
              <w:instrText xml:space="preserve"> PAGEREF _Toc257811881 \h </w:instrText>
            </w:r>
            <w:r>
              <w:rPr>
                <w:noProof/>
                <w:webHidden/>
              </w:rPr>
            </w:r>
            <w:r>
              <w:rPr>
                <w:noProof/>
                <w:webHidden/>
              </w:rPr>
              <w:fldChar w:fldCharType="separate"/>
            </w:r>
            <w:r w:rsidR="004F7D03">
              <w:rPr>
                <w:noProof/>
                <w:webHidden/>
              </w:rPr>
              <w:t>47</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82" w:history="1">
            <w:r w:rsidR="004F7D03" w:rsidRPr="0014283A">
              <w:rPr>
                <w:rStyle w:val="Hyperlink"/>
                <w:noProof/>
              </w:rPr>
              <w:t>Status Reporting</w:t>
            </w:r>
            <w:r w:rsidR="004F7D03">
              <w:rPr>
                <w:noProof/>
                <w:webHidden/>
              </w:rPr>
              <w:tab/>
            </w:r>
            <w:r>
              <w:rPr>
                <w:noProof/>
                <w:webHidden/>
              </w:rPr>
              <w:fldChar w:fldCharType="begin"/>
            </w:r>
            <w:r w:rsidR="004F7D03">
              <w:rPr>
                <w:noProof/>
                <w:webHidden/>
              </w:rPr>
              <w:instrText xml:space="preserve"> PAGEREF _Toc257811882 \h </w:instrText>
            </w:r>
            <w:r>
              <w:rPr>
                <w:noProof/>
                <w:webHidden/>
              </w:rPr>
            </w:r>
            <w:r>
              <w:rPr>
                <w:noProof/>
                <w:webHidden/>
              </w:rPr>
              <w:fldChar w:fldCharType="separate"/>
            </w:r>
            <w:r w:rsidR="004F7D03">
              <w:rPr>
                <w:noProof/>
                <w:webHidden/>
              </w:rPr>
              <w:t>48</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83" w:history="1">
            <w:r w:rsidR="004F7D03" w:rsidRPr="0014283A">
              <w:rPr>
                <w:rStyle w:val="Hyperlink"/>
                <w:noProof/>
              </w:rPr>
              <w:t>Item Pass/Fail Criteria</w:t>
            </w:r>
            <w:r w:rsidR="004F7D03">
              <w:rPr>
                <w:noProof/>
                <w:webHidden/>
              </w:rPr>
              <w:tab/>
            </w:r>
            <w:r>
              <w:rPr>
                <w:noProof/>
                <w:webHidden/>
              </w:rPr>
              <w:fldChar w:fldCharType="begin"/>
            </w:r>
            <w:r w:rsidR="004F7D03">
              <w:rPr>
                <w:noProof/>
                <w:webHidden/>
              </w:rPr>
              <w:instrText xml:space="preserve"> PAGEREF _Toc257811883 \h </w:instrText>
            </w:r>
            <w:r>
              <w:rPr>
                <w:noProof/>
                <w:webHidden/>
              </w:rPr>
            </w:r>
            <w:r>
              <w:rPr>
                <w:noProof/>
                <w:webHidden/>
              </w:rPr>
              <w:fldChar w:fldCharType="separate"/>
            </w:r>
            <w:r w:rsidR="004F7D03">
              <w:rPr>
                <w:noProof/>
                <w:webHidden/>
              </w:rPr>
              <w:t>48</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84" w:history="1">
            <w:r w:rsidR="004F7D03" w:rsidRPr="0014283A">
              <w:rPr>
                <w:rStyle w:val="Hyperlink"/>
                <w:noProof/>
              </w:rPr>
              <w:t>Test Deliverables</w:t>
            </w:r>
            <w:r w:rsidR="004F7D03">
              <w:rPr>
                <w:noProof/>
                <w:webHidden/>
              </w:rPr>
              <w:tab/>
            </w:r>
            <w:r>
              <w:rPr>
                <w:noProof/>
                <w:webHidden/>
              </w:rPr>
              <w:fldChar w:fldCharType="begin"/>
            </w:r>
            <w:r w:rsidR="004F7D03">
              <w:rPr>
                <w:noProof/>
                <w:webHidden/>
              </w:rPr>
              <w:instrText xml:space="preserve"> PAGEREF _Toc257811884 \h </w:instrText>
            </w:r>
            <w:r>
              <w:rPr>
                <w:noProof/>
                <w:webHidden/>
              </w:rPr>
            </w:r>
            <w:r>
              <w:rPr>
                <w:noProof/>
                <w:webHidden/>
              </w:rPr>
              <w:fldChar w:fldCharType="separate"/>
            </w:r>
            <w:r w:rsidR="004F7D03">
              <w:rPr>
                <w:noProof/>
                <w:webHidden/>
              </w:rPr>
              <w:t>48</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85" w:history="1">
            <w:r w:rsidR="004F7D03" w:rsidRPr="0014283A">
              <w:rPr>
                <w:rStyle w:val="Hyperlink"/>
                <w:noProof/>
              </w:rPr>
              <w:t>Test Environment</w:t>
            </w:r>
            <w:r w:rsidR="004F7D03">
              <w:rPr>
                <w:noProof/>
                <w:webHidden/>
              </w:rPr>
              <w:tab/>
            </w:r>
            <w:r>
              <w:rPr>
                <w:noProof/>
                <w:webHidden/>
              </w:rPr>
              <w:fldChar w:fldCharType="begin"/>
            </w:r>
            <w:r w:rsidR="004F7D03">
              <w:rPr>
                <w:noProof/>
                <w:webHidden/>
              </w:rPr>
              <w:instrText xml:space="preserve"> PAGEREF _Toc257811885 \h </w:instrText>
            </w:r>
            <w:r>
              <w:rPr>
                <w:noProof/>
                <w:webHidden/>
              </w:rPr>
            </w:r>
            <w:r>
              <w:rPr>
                <w:noProof/>
                <w:webHidden/>
              </w:rPr>
              <w:fldChar w:fldCharType="separate"/>
            </w:r>
            <w:r w:rsidR="004F7D03">
              <w:rPr>
                <w:noProof/>
                <w:webHidden/>
              </w:rPr>
              <w:t>49</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86" w:history="1">
            <w:r w:rsidR="004F7D03" w:rsidRPr="0014283A">
              <w:rPr>
                <w:rStyle w:val="Hyperlink"/>
                <w:noProof/>
              </w:rPr>
              <w:t>Staffing and Training Needs</w:t>
            </w:r>
            <w:r w:rsidR="004F7D03">
              <w:rPr>
                <w:noProof/>
                <w:webHidden/>
              </w:rPr>
              <w:tab/>
            </w:r>
            <w:r>
              <w:rPr>
                <w:noProof/>
                <w:webHidden/>
              </w:rPr>
              <w:fldChar w:fldCharType="begin"/>
            </w:r>
            <w:r w:rsidR="004F7D03">
              <w:rPr>
                <w:noProof/>
                <w:webHidden/>
              </w:rPr>
              <w:instrText xml:space="preserve"> PAGEREF _Toc257811886 \h </w:instrText>
            </w:r>
            <w:r>
              <w:rPr>
                <w:noProof/>
                <w:webHidden/>
              </w:rPr>
            </w:r>
            <w:r>
              <w:rPr>
                <w:noProof/>
                <w:webHidden/>
              </w:rPr>
              <w:fldChar w:fldCharType="separate"/>
            </w:r>
            <w:r w:rsidR="004F7D03">
              <w:rPr>
                <w:noProof/>
                <w:webHidden/>
              </w:rPr>
              <w:t>49</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87" w:history="1">
            <w:r w:rsidR="004F7D03" w:rsidRPr="0014283A">
              <w:rPr>
                <w:rStyle w:val="Hyperlink"/>
                <w:noProof/>
              </w:rPr>
              <w:t>Roles and Responsibilities</w:t>
            </w:r>
            <w:r w:rsidR="004F7D03">
              <w:rPr>
                <w:noProof/>
                <w:webHidden/>
              </w:rPr>
              <w:tab/>
            </w:r>
            <w:r>
              <w:rPr>
                <w:noProof/>
                <w:webHidden/>
              </w:rPr>
              <w:fldChar w:fldCharType="begin"/>
            </w:r>
            <w:r w:rsidR="004F7D03">
              <w:rPr>
                <w:noProof/>
                <w:webHidden/>
              </w:rPr>
              <w:instrText xml:space="preserve"> PAGEREF _Toc257811887 \h </w:instrText>
            </w:r>
            <w:r>
              <w:rPr>
                <w:noProof/>
                <w:webHidden/>
              </w:rPr>
            </w:r>
            <w:r>
              <w:rPr>
                <w:noProof/>
                <w:webHidden/>
              </w:rPr>
              <w:fldChar w:fldCharType="separate"/>
            </w:r>
            <w:r w:rsidR="004F7D03">
              <w:rPr>
                <w:noProof/>
                <w:webHidden/>
              </w:rPr>
              <w:t>49</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88" w:history="1">
            <w:r w:rsidR="004F7D03" w:rsidRPr="0014283A">
              <w:rPr>
                <w:rStyle w:val="Hyperlink"/>
                <w:noProof/>
              </w:rPr>
              <w:t>Schedule</w:t>
            </w:r>
            <w:r w:rsidR="004F7D03">
              <w:rPr>
                <w:noProof/>
                <w:webHidden/>
              </w:rPr>
              <w:tab/>
            </w:r>
            <w:r>
              <w:rPr>
                <w:noProof/>
                <w:webHidden/>
              </w:rPr>
              <w:fldChar w:fldCharType="begin"/>
            </w:r>
            <w:r w:rsidR="004F7D03">
              <w:rPr>
                <w:noProof/>
                <w:webHidden/>
              </w:rPr>
              <w:instrText xml:space="preserve"> PAGEREF _Toc257811888 \h </w:instrText>
            </w:r>
            <w:r>
              <w:rPr>
                <w:noProof/>
                <w:webHidden/>
              </w:rPr>
            </w:r>
            <w:r>
              <w:rPr>
                <w:noProof/>
                <w:webHidden/>
              </w:rPr>
              <w:fldChar w:fldCharType="separate"/>
            </w:r>
            <w:r w:rsidR="004F7D03">
              <w:rPr>
                <w:noProof/>
                <w:webHidden/>
              </w:rPr>
              <w:t>51</w:t>
            </w:r>
            <w:r>
              <w:rPr>
                <w:noProof/>
                <w:webHidden/>
              </w:rPr>
              <w:fldChar w:fldCharType="end"/>
            </w:r>
          </w:hyperlink>
        </w:p>
        <w:p w:rsidR="004F7D03" w:rsidRDefault="00325116">
          <w:pPr>
            <w:pStyle w:val="TOC1"/>
            <w:tabs>
              <w:tab w:val="right" w:leader="dot" w:pos="9016"/>
            </w:tabs>
            <w:rPr>
              <w:rFonts w:eastAsiaTheme="minorEastAsia"/>
              <w:noProof/>
              <w:lang w:eastAsia="en-GB"/>
            </w:rPr>
          </w:pPr>
          <w:hyperlink w:anchor="_Toc257811889" w:history="1">
            <w:r w:rsidR="004F7D03" w:rsidRPr="0014283A">
              <w:rPr>
                <w:rStyle w:val="Hyperlink"/>
                <w:noProof/>
              </w:rPr>
              <w:t>Planning Risks, Contingencies and Assumptions</w:t>
            </w:r>
            <w:r w:rsidR="004F7D03">
              <w:rPr>
                <w:noProof/>
                <w:webHidden/>
              </w:rPr>
              <w:tab/>
            </w:r>
            <w:r>
              <w:rPr>
                <w:noProof/>
                <w:webHidden/>
              </w:rPr>
              <w:fldChar w:fldCharType="begin"/>
            </w:r>
            <w:r w:rsidR="004F7D03">
              <w:rPr>
                <w:noProof/>
                <w:webHidden/>
              </w:rPr>
              <w:instrText xml:space="preserve"> PAGEREF _Toc257811889 \h </w:instrText>
            </w:r>
            <w:r>
              <w:rPr>
                <w:noProof/>
                <w:webHidden/>
              </w:rPr>
            </w:r>
            <w:r>
              <w:rPr>
                <w:noProof/>
                <w:webHidden/>
              </w:rPr>
              <w:fldChar w:fldCharType="separate"/>
            </w:r>
            <w:r w:rsidR="004F7D03">
              <w:rPr>
                <w:noProof/>
                <w:webHidden/>
              </w:rPr>
              <w:t>52</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90" w:history="1">
            <w:r w:rsidR="004F7D03" w:rsidRPr="0014283A">
              <w:rPr>
                <w:rStyle w:val="Hyperlink"/>
                <w:noProof/>
              </w:rPr>
              <w:t>Appendix 3 – New Data Records</w:t>
            </w:r>
            <w:r w:rsidR="004F7D03">
              <w:rPr>
                <w:noProof/>
                <w:webHidden/>
              </w:rPr>
              <w:tab/>
            </w:r>
            <w:r>
              <w:rPr>
                <w:noProof/>
                <w:webHidden/>
              </w:rPr>
              <w:fldChar w:fldCharType="begin"/>
            </w:r>
            <w:r w:rsidR="004F7D03">
              <w:rPr>
                <w:noProof/>
                <w:webHidden/>
              </w:rPr>
              <w:instrText xml:space="preserve"> PAGEREF _Toc257811890 \h </w:instrText>
            </w:r>
            <w:r>
              <w:rPr>
                <w:noProof/>
                <w:webHidden/>
              </w:rPr>
            </w:r>
            <w:r>
              <w:rPr>
                <w:noProof/>
                <w:webHidden/>
              </w:rPr>
              <w:fldChar w:fldCharType="separate"/>
            </w:r>
            <w:r w:rsidR="004F7D03">
              <w:rPr>
                <w:noProof/>
                <w:webHidden/>
              </w:rPr>
              <w:t>53</w:t>
            </w:r>
            <w:r>
              <w:rPr>
                <w:noProof/>
                <w:webHidden/>
              </w:rPr>
              <w:fldChar w:fldCharType="end"/>
            </w:r>
          </w:hyperlink>
        </w:p>
        <w:p w:rsidR="004F7D03" w:rsidRDefault="00325116">
          <w:pPr>
            <w:pStyle w:val="TOC2"/>
            <w:tabs>
              <w:tab w:val="right" w:leader="dot" w:pos="9016"/>
            </w:tabs>
            <w:rPr>
              <w:rFonts w:eastAsiaTheme="minorEastAsia"/>
              <w:noProof/>
              <w:lang w:eastAsia="en-GB"/>
            </w:rPr>
          </w:pPr>
          <w:hyperlink w:anchor="_Toc257811891" w:history="1">
            <w:r w:rsidR="004F7D03" w:rsidRPr="0014283A">
              <w:rPr>
                <w:rStyle w:val="Hyperlink"/>
                <w:noProof/>
              </w:rPr>
              <w:t>Appendix 4 – Low-Level Design for Conversion Process</w:t>
            </w:r>
            <w:r w:rsidR="004F7D03">
              <w:rPr>
                <w:noProof/>
                <w:webHidden/>
              </w:rPr>
              <w:tab/>
            </w:r>
            <w:r>
              <w:rPr>
                <w:noProof/>
                <w:webHidden/>
              </w:rPr>
              <w:fldChar w:fldCharType="begin"/>
            </w:r>
            <w:r w:rsidR="004F7D03">
              <w:rPr>
                <w:noProof/>
                <w:webHidden/>
              </w:rPr>
              <w:instrText xml:space="preserve"> PAGEREF _Toc257811891 \h </w:instrText>
            </w:r>
            <w:r>
              <w:rPr>
                <w:noProof/>
                <w:webHidden/>
              </w:rPr>
            </w:r>
            <w:r>
              <w:rPr>
                <w:noProof/>
                <w:webHidden/>
              </w:rPr>
              <w:fldChar w:fldCharType="separate"/>
            </w:r>
            <w:r w:rsidR="004F7D03">
              <w:rPr>
                <w:noProof/>
                <w:webHidden/>
              </w:rPr>
              <w:t>58</w:t>
            </w:r>
            <w:r>
              <w:rPr>
                <w:noProof/>
                <w:webHidden/>
              </w:rPr>
              <w:fldChar w:fldCharType="end"/>
            </w:r>
          </w:hyperlink>
        </w:p>
        <w:p w:rsidR="00C02BA5" w:rsidRDefault="00325116">
          <w:r>
            <w:fldChar w:fldCharType="end"/>
          </w:r>
        </w:p>
      </w:sdtContent>
    </w:sdt>
    <w:p w:rsidR="00C02BA5" w:rsidRDefault="00C02BA5" w:rsidP="00757779">
      <w:pPr>
        <w:pStyle w:val="Normal1"/>
        <w:ind w:left="0"/>
        <w:rPr>
          <w:rFonts w:asciiTheme="minorHAnsi" w:hAnsiTheme="minorHAnsi"/>
          <w:sz w:val="22"/>
          <w:szCs w:val="22"/>
        </w:rPr>
      </w:pPr>
    </w:p>
    <w:p w:rsidR="00C02BA5" w:rsidRDefault="00C02BA5">
      <w:pPr>
        <w:rPr>
          <w:rFonts w:eastAsia="Times New Roman" w:cs="Times New Roman"/>
          <w:lang w:val="en-US"/>
        </w:rPr>
      </w:pPr>
      <w:r>
        <w:br w:type="page"/>
      </w:r>
    </w:p>
    <w:p w:rsidR="00A92A6B" w:rsidRDefault="00A92A6B" w:rsidP="00A92A6B">
      <w:pPr>
        <w:pStyle w:val="Heading1"/>
      </w:pPr>
      <w:bookmarkStart w:id="3" w:name="_Toc234121033"/>
      <w:bookmarkStart w:id="4" w:name="_Toc257811824"/>
      <w:r>
        <w:lastRenderedPageBreak/>
        <w:t>Purpose of Document</w:t>
      </w:r>
      <w:bookmarkEnd w:id="3"/>
      <w:bookmarkEnd w:id="4"/>
    </w:p>
    <w:p w:rsidR="00A92A6B" w:rsidRDefault="00A92A6B" w:rsidP="00A92A6B">
      <w:r>
        <w:t xml:space="preserve">The purpose of the High level Design (HLD) </w:t>
      </w:r>
    </w:p>
    <w:p w:rsidR="004B6E4D" w:rsidRDefault="004B6E4D" w:rsidP="00A92A6B">
      <w:pPr>
        <w:pStyle w:val="ListParagraph"/>
        <w:numPr>
          <w:ilvl w:val="0"/>
          <w:numId w:val="30"/>
        </w:numPr>
        <w:spacing w:after="0" w:line="240" w:lineRule="auto"/>
        <w:contextualSpacing w:val="0"/>
      </w:pPr>
      <w:r>
        <w:t>To design each requirement to the extent that</w:t>
      </w:r>
    </w:p>
    <w:p w:rsidR="00A92A6B" w:rsidRDefault="004B6E4D" w:rsidP="004B6E4D">
      <w:pPr>
        <w:pStyle w:val="ListParagraph"/>
        <w:numPr>
          <w:ilvl w:val="1"/>
          <w:numId w:val="30"/>
        </w:numPr>
        <w:spacing w:after="0" w:line="240" w:lineRule="auto"/>
        <w:contextualSpacing w:val="0"/>
      </w:pPr>
      <w:r>
        <w:t>W</w:t>
      </w:r>
      <w:r w:rsidR="00A92A6B">
        <w:t>e are confident with the estimates contained in the document</w:t>
      </w:r>
    </w:p>
    <w:p w:rsidR="00A92A6B" w:rsidRDefault="004B6E4D" w:rsidP="004B6E4D">
      <w:pPr>
        <w:pStyle w:val="ListParagraph"/>
        <w:numPr>
          <w:ilvl w:val="1"/>
          <w:numId w:val="30"/>
        </w:numPr>
        <w:spacing w:after="0" w:line="240" w:lineRule="auto"/>
        <w:contextualSpacing w:val="0"/>
      </w:pPr>
      <w:r>
        <w:t>We p</w:t>
      </w:r>
      <w:r w:rsidR="00A92A6B">
        <w:t>rovide enough information for testers to produce test scripts</w:t>
      </w:r>
    </w:p>
    <w:p w:rsidR="00D540B5" w:rsidRDefault="00D540B5" w:rsidP="004B6E4D">
      <w:pPr>
        <w:pStyle w:val="ListParagraph"/>
        <w:numPr>
          <w:ilvl w:val="1"/>
          <w:numId w:val="30"/>
        </w:numPr>
        <w:spacing w:after="0" w:line="240" w:lineRule="auto"/>
        <w:contextualSpacing w:val="0"/>
      </w:pPr>
      <w:r>
        <w:t>All requirements are fully understood by development and test teams</w:t>
      </w:r>
    </w:p>
    <w:p w:rsidR="00D540B5" w:rsidRDefault="00D540B5" w:rsidP="00D540B5">
      <w:pPr>
        <w:pStyle w:val="ListParagraph"/>
        <w:numPr>
          <w:ilvl w:val="0"/>
          <w:numId w:val="30"/>
        </w:numPr>
        <w:spacing w:after="0" w:line="240" w:lineRule="auto"/>
        <w:contextualSpacing w:val="0"/>
      </w:pPr>
      <w:r>
        <w:t>To provide an agreed level of testing in advance of building the product</w:t>
      </w:r>
    </w:p>
    <w:p w:rsidR="00D540B5" w:rsidRDefault="00D540B5" w:rsidP="00D540B5">
      <w:pPr>
        <w:pStyle w:val="ListParagraph"/>
        <w:numPr>
          <w:ilvl w:val="0"/>
          <w:numId w:val="30"/>
        </w:numPr>
        <w:spacing w:after="0" w:line="240" w:lineRule="auto"/>
        <w:contextualSpacing w:val="0"/>
      </w:pPr>
      <w:proofErr w:type="gramStart"/>
      <w:r>
        <w:t>That requirements</w:t>
      </w:r>
      <w:proofErr w:type="gramEnd"/>
      <w:r>
        <w:t xml:space="preserve"> are designed to such a level that the target completion date can be achieved.</w:t>
      </w:r>
    </w:p>
    <w:p w:rsidR="00D540B5" w:rsidRDefault="00D540B5" w:rsidP="00D540B5">
      <w:pPr>
        <w:spacing w:after="0" w:line="240" w:lineRule="auto"/>
      </w:pPr>
    </w:p>
    <w:p w:rsidR="00A92A6B" w:rsidRDefault="00A92A6B" w:rsidP="00A92A6B"/>
    <w:p w:rsidR="00A92A6B" w:rsidRDefault="00A92A6B" w:rsidP="00A92A6B">
      <w:pPr>
        <w:pStyle w:val="Heading1"/>
      </w:pPr>
      <w:bookmarkStart w:id="5" w:name="_Toc234121034"/>
      <w:bookmarkStart w:id="6" w:name="_Toc257811825"/>
      <w:r>
        <w:t>SDLC Checkpoints That Must Be Covered</w:t>
      </w:r>
      <w:bookmarkEnd w:id="5"/>
      <w:bookmarkEnd w:id="6"/>
    </w:p>
    <w:p w:rsidR="00A92A6B" w:rsidRDefault="00A92A6B" w:rsidP="00A92A6B">
      <w:r>
        <w:t xml:space="preserve">The </w:t>
      </w:r>
      <w:r w:rsidR="00D540B5">
        <w:t>High Level Design (HLD)</w:t>
      </w:r>
      <w:r>
        <w:t xml:space="preserve"> document is part of the </w:t>
      </w:r>
      <w:r w:rsidR="00D540B5">
        <w:t>planning</w:t>
      </w:r>
      <w:r>
        <w:t xml:space="preserve"> stage of the project, the </w:t>
      </w:r>
      <w:r w:rsidR="00D540B5">
        <w:t>planning</w:t>
      </w:r>
      <w:r>
        <w:t xml:space="preserve"> stage of the project seeks to pass the following check points. The checkpoints that should be contained in this document are indicated in the first part of the table.</w:t>
      </w:r>
    </w:p>
    <w:tbl>
      <w:tblPr>
        <w:tblStyle w:val="TableGrid"/>
        <w:tblW w:w="0" w:type="auto"/>
        <w:tblInd w:w="96" w:type="dxa"/>
        <w:tblLook w:val="04A0"/>
      </w:tblPr>
      <w:tblGrid>
        <w:gridCol w:w="721"/>
        <w:gridCol w:w="4769"/>
        <w:gridCol w:w="3169"/>
      </w:tblGrid>
      <w:tr w:rsidR="00A92A6B" w:rsidRPr="00B368EF" w:rsidTr="00A92A6B">
        <w:tc>
          <w:tcPr>
            <w:tcW w:w="721" w:type="dxa"/>
            <w:tcBorders>
              <w:bottom w:val="single" w:sz="4" w:space="0" w:color="000000" w:themeColor="text1"/>
            </w:tcBorders>
            <w:shd w:val="clear" w:color="auto" w:fill="8DB3E2" w:themeFill="text2" w:themeFillTint="66"/>
          </w:tcPr>
          <w:p w:rsidR="00A92A6B" w:rsidRPr="00B368EF"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Id</w:t>
            </w:r>
          </w:p>
        </w:tc>
        <w:tc>
          <w:tcPr>
            <w:tcW w:w="4769" w:type="dxa"/>
            <w:tcBorders>
              <w:bottom w:val="single" w:sz="4" w:space="0" w:color="000000" w:themeColor="text1"/>
              <w:right w:val="single" w:sz="4" w:space="0" w:color="auto"/>
            </w:tcBorders>
            <w:shd w:val="clear" w:color="auto" w:fill="8DB3E2" w:themeFill="text2" w:themeFillTint="66"/>
          </w:tcPr>
          <w:p w:rsidR="00A92A6B" w:rsidRPr="00C35138"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Description</w:t>
            </w:r>
          </w:p>
        </w:tc>
        <w:tc>
          <w:tcPr>
            <w:tcW w:w="3169" w:type="dxa"/>
            <w:tcBorders>
              <w:left w:val="single" w:sz="4" w:space="0" w:color="auto"/>
              <w:bottom w:val="single" w:sz="4" w:space="0" w:color="000000" w:themeColor="text1"/>
            </w:tcBorders>
            <w:shd w:val="clear" w:color="auto" w:fill="8DB3E2" w:themeFill="text2" w:themeFillTint="66"/>
          </w:tcPr>
          <w:p w:rsidR="00A92A6B" w:rsidRPr="00B368EF" w:rsidRDefault="00A92A6B" w:rsidP="00A92A6B">
            <w:pPr>
              <w:rPr>
                <w:rFonts w:ascii="Calibri" w:eastAsia="Times New Roman" w:hAnsi="Calibri" w:cs="Times New Roman"/>
                <w:color w:val="000000"/>
                <w:lang w:eastAsia="en-GB"/>
              </w:rPr>
            </w:pPr>
            <w:r>
              <w:rPr>
                <w:rFonts w:ascii="Calibri" w:eastAsia="Times New Roman" w:hAnsi="Calibri" w:cs="Times New Roman"/>
                <w:color w:val="000000"/>
                <w:lang w:eastAsia="en-GB"/>
              </w:rPr>
              <w:t>In Document</w:t>
            </w:r>
          </w:p>
        </w:tc>
      </w:tr>
      <w:tr w:rsidR="00D540B5" w:rsidRPr="00B368EF" w:rsidTr="00D540B5">
        <w:tc>
          <w:tcPr>
            <w:tcW w:w="721"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1</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High Level Design Documents been completed for all requirements?</w:t>
            </w:r>
          </w:p>
        </w:tc>
        <w:tc>
          <w:tcPr>
            <w:tcW w:w="3169" w:type="dxa"/>
            <w:shd w:val="clear" w:color="auto" w:fill="C6D9F1" w:themeFill="text2" w:themeFillTint="33"/>
          </w:tcPr>
          <w:p w:rsidR="00D540B5" w:rsidRPr="00B368EF" w:rsidRDefault="00D540B5" w:rsidP="00D540B5">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High Level Design </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2</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detailed work estimates been produced?</w:t>
            </w:r>
          </w:p>
        </w:tc>
        <w:tc>
          <w:tcPr>
            <w:tcW w:w="3169" w:type="dxa"/>
            <w:shd w:val="clear" w:color="auto" w:fill="C6D9F1" w:themeFill="text2" w:themeFillTint="33"/>
          </w:tcPr>
          <w:p w:rsidR="00D540B5" w:rsidRPr="00B368EF" w:rsidRDefault="00D540B5" w:rsidP="00D540B5">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3</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Has an approved test plan been produced for the release?</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4</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Has build frequency been defined and communicated?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5</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coding standards been reviewed and published?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6</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backup and recovery processes been reviewed and published?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7</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Have source control procedures been reviewed and published?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8</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Are separate build and test environments in place?</w:t>
            </w:r>
          </w:p>
        </w:tc>
        <w:tc>
          <w:tcPr>
            <w:tcW w:w="3169" w:type="dxa"/>
            <w:shd w:val="clear" w:color="auto" w:fill="C6D9F1" w:themeFill="text2" w:themeFillTint="33"/>
          </w:tcPr>
          <w:p w:rsidR="00D540B5" w:rsidRPr="00B368EF" w:rsidRDefault="00D540B5" w:rsidP="00D540B5">
            <w:pPr>
              <w:rPr>
                <w:rFonts w:ascii="Calibri" w:eastAsia="Times New Roman" w:hAnsi="Calibri" w:cs="Times New Roman"/>
                <w:color w:val="000000"/>
                <w:lang w:eastAsia="en-GB"/>
              </w:rPr>
            </w:pPr>
            <w:r>
              <w:rPr>
                <w:rFonts w:ascii="Calibri" w:eastAsia="Times New Roman" w:hAnsi="Calibri" w:cs="Times New Roman"/>
                <w:color w:val="000000"/>
                <w:lang w:eastAsia="en-GB"/>
              </w:rPr>
              <w:t>Detailed in High Level Design</w:t>
            </w:r>
          </w:p>
        </w:tc>
      </w:tr>
      <w:tr w:rsidR="00D540B5" w:rsidRPr="00B368EF" w:rsidTr="00D540B5">
        <w:tc>
          <w:tcPr>
            <w:tcW w:w="721" w:type="dxa"/>
            <w:shd w:val="clear" w:color="auto" w:fill="C6D9F1" w:themeFill="text2" w:themeFillTint="33"/>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007369A8">
              <w:rPr>
                <w:rFonts w:ascii="Calibri" w:eastAsia="Times New Roman" w:hAnsi="Calibri" w:cs="Times New Roman"/>
                <w:color w:val="000000"/>
                <w:lang w:eastAsia="en-GB"/>
              </w:rPr>
              <w:t>9</w:t>
            </w:r>
          </w:p>
        </w:tc>
        <w:tc>
          <w:tcPr>
            <w:tcW w:w="47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Has the process for transferring builds to test team/test environment been reviewed and published?</w:t>
            </w:r>
          </w:p>
        </w:tc>
        <w:tc>
          <w:tcPr>
            <w:tcW w:w="3169" w:type="dxa"/>
            <w:shd w:val="clear" w:color="auto" w:fill="C6D9F1" w:themeFill="text2" w:themeFillTint="33"/>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High Level Design</w:t>
            </w:r>
          </w:p>
        </w:tc>
      </w:tr>
      <w:tr w:rsidR="00D540B5" w:rsidRPr="00B368EF" w:rsidTr="0083607C">
        <w:tc>
          <w:tcPr>
            <w:tcW w:w="721" w:type="dxa"/>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Pr="00C35138">
              <w:rPr>
                <w:rFonts w:ascii="Calibri" w:eastAsia="Times New Roman" w:hAnsi="Calibri" w:cs="Times New Roman"/>
                <w:color w:val="000000"/>
                <w:lang w:eastAsia="en-GB"/>
              </w:rPr>
              <w:t>1</w:t>
            </w:r>
            <w:r w:rsidR="007369A8">
              <w:rPr>
                <w:rFonts w:ascii="Calibri" w:eastAsia="Times New Roman" w:hAnsi="Calibri" w:cs="Times New Roman"/>
                <w:color w:val="000000"/>
                <w:lang w:eastAsia="en-GB"/>
              </w:rPr>
              <w:t>0</w:t>
            </w:r>
          </w:p>
        </w:tc>
        <w:tc>
          <w:tcPr>
            <w:tcW w:w="4769" w:type="dxa"/>
          </w:tcPr>
          <w:p w:rsidR="00D540B5" w:rsidRPr="00B368EF" w:rsidRDefault="00D540B5" w:rsidP="00CA1638">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 xml:space="preserve">Is a </w:t>
            </w:r>
            <w:r w:rsidR="00CA1638" w:rsidRPr="00C35138">
              <w:rPr>
                <w:rFonts w:ascii="Calibri" w:eastAsia="Times New Roman" w:hAnsi="Calibri" w:cs="Times New Roman"/>
                <w:color w:val="000000"/>
                <w:lang w:eastAsia="en-GB"/>
              </w:rPr>
              <w:t>base lined</w:t>
            </w:r>
            <w:r w:rsidRPr="00C35138">
              <w:rPr>
                <w:rFonts w:ascii="Calibri" w:eastAsia="Times New Roman" w:hAnsi="Calibri" w:cs="Times New Roman"/>
                <w:color w:val="000000"/>
                <w:lang w:eastAsia="en-GB"/>
              </w:rPr>
              <w:t>, detailed project plan in place covering all Development Team release activity?</w:t>
            </w:r>
          </w:p>
        </w:tc>
        <w:tc>
          <w:tcPr>
            <w:tcW w:w="3169" w:type="dxa"/>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Project Plan</w:t>
            </w:r>
          </w:p>
        </w:tc>
      </w:tr>
      <w:tr w:rsidR="00D540B5" w:rsidRPr="00B368EF" w:rsidTr="0083607C">
        <w:tc>
          <w:tcPr>
            <w:tcW w:w="721" w:type="dxa"/>
          </w:tcPr>
          <w:p w:rsidR="00D540B5" w:rsidRPr="00B368EF" w:rsidRDefault="00D540B5" w:rsidP="007369A8">
            <w:pPr>
              <w:rPr>
                <w:rFonts w:ascii="Calibri" w:eastAsia="Times New Roman" w:hAnsi="Calibri" w:cs="Times New Roman"/>
                <w:color w:val="000000"/>
                <w:lang w:eastAsia="en-GB"/>
              </w:rPr>
            </w:pPr>
            <w:r w:rsidRPr="00B368EF">
              <w:rPr>
                <w:rFonts w:ascii="Calibri" w:eastAsia="Times New Roman" w:hAnsi="Calibri" w:cs="Times New Roman"/>
                <w:color w:val="000000"/>
                <w:lang w:eastAsia="en-GB"/>
              </w:rPr>
              <w:t>P</w:t>
            </w:r>
            <w:r w:rsidRPr="00C35138">
              <w:rPr>
                <w:rFonts w:ascii="Calibri" w:eastAsia="Times New Roman" w:hAnsi="Calibri" w:cs="Times New Roman"/>
                <w:color w:val="000000"/>
                <w:lang w:eastAsia="en-GB"/>
              </w:rPr>
              <w:t>1</w:t>
            </w:r>
            <w:r w:rsidR="007369A8">
              <w:rPr>
                <w:rFonts w:ascii="Calibri" w:eastAsia="Times New Roman" w:hAnsi="Calibri" w:cs="Times New Roman"/>
                <w:color w:val="000000"/>
                <w:lang w:eastAsia="en-GB"/>
              </w:rPr>
              <w:t>1</w:t>
            </w:r>
          </w:p>
        </w:tc>
        <w:tc>
          <w:tcPr>
            <w:tcW w:w="4769" w:type="dxa"/>
          </w:tcPr>
          <w:p w:rsidR="00D540B5" w:rsidRPr="00B368EF" w:rsidRDefault="00D540B5" w:rsidP="0048789D">
            <w:pPr>
              <w:rPr>
                <w:rFonts w:ascii="Calibri" w:eastAsia="Times New Roman" w:hAnsi="Calibri" w:cs="Times New Roman"/>
                <w:color w:val="000000"/>
                <w:lang w:eastAsia="en-GB"/>
              </w:rPr>
            </w:pPr>
            <w:r w:rsidRPr="00C35138">
              <w:rPr>
                <w:rFonts w:ascii="Calibri" w:eastAsia="Times New Roman" w:hAnsi="Calibri" w:cs="Times New Roman"/>
                <w:color w:val="000000"/>
                <w:lang w:eastAsia="en-GB"/>
              </w:rPr>
              <w:t>Has a revised target completion date been approved by Product Management and published?</w:t>
            </w:r>
          </w:p>
        </w:tc>
        <w:tc>
          <w:tcPr>
            <w:tcW w:w="3169" w:type="dxa"/>
          </w:tcPr>
          <w:p w:rsidR="00D540B5" w:rsidRPr="00B368EF" w:rsidRDefault="00D540B5" w:rsidP="0083607C">
            <w:pPr>
              <w:rPr>
                <w:rFonts w:ascii="Calibri" w:eastAsia="Times New Roman" w:hAnsi="Calibri" w:cs="Times New Roman"/>
                <w:color w:val="000000"/>
                <w:lang w:eastAsia="en-GB"/>
              </w:rPr>
            </w:pPr>
            <w:r>
              <w:rPr>
                <w:rFonts w:ascii="Calibri" w:eastAsia="Times New Roman" w:hAnsi="Calibri" w:cs="Times New Roman"/>
                <w:color w:val="000000"/>
                <w:lang w:eastAsia="en-GB"/>
              </w:rPr>
              <w:t>Project Plan</w:t>
            </w:r>
          </w:p>
        </w:tc>
      </w:tr>
    </w:tbl>
    <w:p w:rsidR="00A92A6B" w:rsidRDefault="00A92A6B" w:rsidP="00A92A6B">
      <w:pPr>
        <w:pStyle w:val="Heading1"/>
      </w:pPr>
      <w:bookmarkStart w:id="7" w:name="_Toc234121035"/>
      <w:bookmarkStart w:id="8" w:name="_Toc257811826"/>
      <w:r>
        <w:t>SDLC Checkpoints Currently Covered</w:t>
      </w:r>
      <w:bookmarkEnd w:id="7"/>
      <w:bookmarkEnd w:id="8"/>
    </w:p>
    <w:p w:rsidR="00A92A6B" w:rsidRPr="00301101" w:rsidRDefault="00A92A6B" w:rsidP="00A92A6B">
      <w:r>
        <w:t>This section should include the checkpoints from the previous table that are currently satisfied in the current version of this document.</w:t>
      </w:r>
    </w:p>
    <w:p w:rsidR="00A92A6B" w:rsidRDefault="00D540B5" w:rsidP="00A92A6B">
      <w:pPr>
        <w:pStyle w:val="Heading1"/>
      </w:pPr>
      <w:bookmarkStart w:id="9" w:name="_Toc234121036"/>
      <w:bookmarkStart w:id="10" w:name="_Toc257811827"/>
      <w:r>
        <w:lastRenderedPageBreak/>
        <w:t>HLD</w:t>
      </w:r>
      <w:r w:rsidR="00A92A6B">
        <w:t xml:space="preserve"> Instructions</w:t>
      </w:r>
      <w:bookmarkEnd w:id="9"/>
      <w:bookmarkEnd w:id="10"/>
    </w:p>
    <w:p w:rsidR="00A92A6B" w:rsidRDefault="00D6272A" w:rsidP="00A92A6B">
      <w:pPr>
        <w:rPr>
          <w:i/>
        </w:rPr>
      </w:pPr>
      <w:r>
        <w:rPr>
          <w:i/>
        </w:rPr>
        <w:t xml:space="preserve">This document should use the </w:t>
      </w:r>
      <w:r w:rsidR="0048789D">
        <w:rPr>
          <w:i/>
        </w:rPr>
        <w:t>Product</w:t>
      </w:r>
      <w:r>
        <w:rPr>
          <w:i/>
        </w:rPr>
        <w:t xml:space="preserve"> Requirements Document (</w:t>
      </w:r>
      <w:r w:rsidR="0048789D">
        <w:rPr>
          <w:i/>
        </w:rPr>
        <w:t>P</w:t>
      </w:r>
      <w:r>
        <w:rPr>
          <w:i/>
        </w:rPr>
        <w:t xml:space="preserve">RD) as its input. Each requirement from the </w:t>
      </w:r>
      <w:r w:rsidR="0048789D">
        <w:rPr>
          <w:i/>
        </w:rPr>
        <w:t>P</w:t>
      </w:r>
      <w:r>
        <w:rPr>
          <w:i/>
        </w:rPr>
        <w:t>RD should</w:t>
      </w:r>
    </w:p>
    <w:p w:rsidR="00D6272A" w:rsidRDefault="00D6272A" w:rsidP="00D6272A">
      <w:pPr>
        <w:pStyle w:val="ListParagraph"/>
        <w:numPr>
          <w:ilvl w:val="0"/>
          <w:numId w:val="31"/>
        </w:numPr>
        <w:rPr>
          <w:i/>
        </w:rPr>
      </w:pPr>
      <w:r>
        <w:rPr>
          <w:i/>
        </w:rPr>
        <w:t>Have a technical Analysis Performed on it</w:t>
      </w:r>
    </w:p>
    <w:p w:rsidR="00D6272A" w:rsidRDefault="00D6272A" w:rsidP="00D6272A">
      <w:pPr>
        <w:pStyle w:val="ListParagraph"/>
        <w:numPr>
          <w:ilvl w:val="0"/>
          <w:numId w:val="31"/>
        </w:numPr>
        <w:rPr>
          <w:i/>
        </w:rPr>
      </w:pPr>
      <w:r>
        <w:rPr>
          <w:i/>
        </w:rPr>
        <w:t>Have a test plan (per requirement) completed for it.</w:t>
      </w:r>
    </w:p>
    <w:p w:rsidR="00F1117C" w:rsidRDefault="00F1117C" w:rsidP="00D6272A">
      <w:pPr>
        <w:pStyle w:val="ListParagraph"/>
        <w:numPr>
          <w:ilvl w:val="0"/>
          <w:numId w:val="31"/>
        </w:numPr>
        <w:rPr>
          <w:i/>
        </w:rPr>
      </w:pPr>
      <w:r>
        <w:rPr>
          <w:i/>
        </w:rPr>
        <w:t>Refine the estimates when the high level design is completed (which will be used to create a base lined project plan)</w:t>
      </w:r>
    </w:p>
    <w:p w:rsidR="00D6272A" w:rsidRDefault="00D6272A" w:rsidP="00D6272A">
      <w:pPr>
        <w:rPr>
          <w:i/>
        </w:rPr>
      </w:pPr>
    </w:p>
    <w:p w:rsidR="00D6272A" w:rsidRDefault="00F1117C" w:rsidP="00D6272A">
      <w:pPr>
        <w:rPr>
          <w:i/>
        </w:rPr>
      </w:pPr>
      <w:r>
        <w:rPr>
          <w:i/>
        </w:rPr>
        <w:t>T</w:t>
      </w:r>
      <w:r w:rsidR="00D6272A">
        <w:rPr>
          <w:i/>
        </w:rPr>
        <w:t xml:space="preserve">he Architect should define the overall </w:t>
      </w:r>
      <w:r>
        <w:rPr>
          <w:i/>
        </w:rPr>
        <w:t>architecture</w:t>
      </w:r>
      <w:r w:rsidR="00D6272A">
        <w:rPr>
          <w:i/>
        </w:rPr>
        <w:t>, and perform a high level analysis of the deployment considerations</w:t>
      </w:r>
    </w:p>
    <w:p w:rsidR="00D6272A" w:rsidRDefault="00F1117C" w:rsidP="00D6272A">
      <w:pPr>
        <w:rPr>
          <w:i/>
        </w:rPr>
      </w:pPr>
      <w:r>
        <w:rPr>
          <w:i/>
        </w:rPr>
        <w:t>The development team should produce a set of agreed coding standard (or point to a set of already published ones) and indicate which platforms will be supported for the release.</w:t>
      </w:r>
    </w:p>
    <w:p w:rsidR="00F1117C" w:rsidRDefault="00F1117C" w:rsidP="00D6272A">
      <w:pPr>
        <w:rPr>
          <w:i/>
        </w:rPr>
      </w:pPr>
      <w:r>
        <w:rPr>
          <w:i/>
        </w:rPr>
        <w:t>The test should define the test environments</w:t>
      </w:r>
    </w:p>
    <w:p w:rsidR="00F1117C" w:rsidRPr="00D6272A" w:rsidRDefault="00F1117C" w:rsidP="00D6272A">
      <w:pPr>
        <w:rPr>
          <w:i/>
        </w:rPr>
      </w:pPr>
      <w:r>
        <w:rPr>
          <w:i/>
        </w:rPr>
        <w:t>All the development team should define the iteration plan (i.e. which features will be delivered in which iteration)</w:t>
      </w:r>
    </w:p>
    <w:p w:rsidR="00A92A6B" w:rsidRDefault="00A92A6B" w:rsidP="00873673">
      <w:pPr>
        <w:pStyle w:val="Heading1"/>
      </w:pPr>
    </w:p>
    <w:p w:rsidR="00D6272A" w:rsidRDefault="00D6272A">
      <w:pPr>
        <w:rPr>
          <w:rFonts w:asciiTheme="majorHAnsi" w:eastAsiaTheme="majorEastAsia" w:hAnsiTheme="majorHAnsi" w:cstheme="majorBidi"/>
          <w:b/>
          <w:bCs/>
          <w:color w:val="365F91" w:themeColor="accent1" w:themeShade="BF"/>
          <w:sz w:val="28"/>
          <w:szCs w:val="28"/>
        </w:rPr>
      </w:pPr>
      <w:r>
        <w:br w:type="page"/>
      </w:r>
    </w:p>
    <w:p w:rsidR="0080237F" w:rsidRDefault="00FF1072" w:rsidP="00873673">
      <w:pPr>
        <w:pStyle w:val="Heading1"/>
      </w:pPr>
      <w:bookmarkStart w:id="11" w:name="_Toc257811828"/>
      <w:r>
        <w:lastRenderedPageBreak/>
        <w:t>Marketing Requirements Scope</w:t>
      </w:r>
      <w:bookmarkEnd w:id="11"/>
    </w:p>
    <w:p w:rsidR="00757508" w:rsidRDefault="00FF1072" w:rsidP="0080237F">
      <w:pPr>
        <w:rPr>
          <w:i/>
        </w:rPr>
      </w:pPr>
      <w:r>
        <w:rPr>
          <w:i/>
        </w:rPr>
        <w:t xml:space="preserve">This section should give a brief overview of the requirements that the HLD will address, it should also point to </w:t>
      </w:r>
      <w:r w:rsidR="00C22C7C">
        <w:rPr>
          <w:i/>
        </w:rPr>
        <w:t>published requirements list e.g. a SharePoint list</w:t>
      </w:r>
      <w:r>
        <w:rPr>
          <w:i/>
        </w:rPr>
        <w:t xml:space="preserve"> or reproduce the agreed requirements from the </w:t>
      </w:r>
      <w:r w:rsidR="0048789D">
        <w:rPr>
          <w:i/>
        </w:rPr>
        <w:t>P</w:t>
      </w:r>
      <w:r>
        <w:rPr>
          <w:i/>
        </w:rPr>
        <w:t xml:space="preserve">RD (In </w:t>
      </w:r>
      <w:proofErr w:type="spellStart"/>
      <w:r>
        <w:rPr>
          <w:i/>
        </w:rPr>
        <w:t>MoSCoW</w:t>
      </w:r>
      <w:proofErr w:type="spellEnd"/>
      <w:r>
        <w:rPr>
          <w:i/>
        </w:rPr>
        <w:t xml:space="preserve"> format)</w:t>
      </w:r>
    </w:p>
    <w:p w:rsidR="00A77178" w:rsidRPr="00A77178" w:rsidRDefault="001E3E37" w:rsidP="0080237F">
      <w:pPr>
        <w:rPr>
          <w:i/>
          <w:color w:val="FF0000"/>
        </w:rPr>
      </w:pPr>
      <w:r>
        <w:rPr>
          <w:i/>
          <w:color w:val="FF0000"/>
        </w:rPr>
        <w:t>Link to copy of P</w:t>
      </w:r>
      <w:r w:rsidR="00A77178" w:rsidRPr="00A77178">
        <w:rPr>
          <w:i/>
          <w:color w:val="FF0000"/>
        </w:rPr>
        <w:t>RD</w:t>
      </w:r>
    </w:p>
    <w:p w:rsidR="0048100E" w:rsidRDefault="0048100E" w:rsidP="0048100E">
      <w:pPr>
        <w:pStyle w:val="Heading1"/>
      </w:pPr>
      <w:bookmarkStart w:id="12" w:name="_Toc257811829"/>
      <w:r>
        <w:t>User Profiles</w:t>
      </w:r>
      <w:bookmarkEnd w:id="12"/>
    </w:p>
    <w:p w:rsidR="0048100E" w:rsidRDefault="00CD5098" w:rsidP="0048100E">
      <w:pPr>
        <w:rPr>
          <w:i/>
        </w:rPr>
      </w:pPr>
      <w:r>
        <w:rPr>
          <w:i/>
        </w:rPr>
        <w:t>Profiles and personas of typical users can be found in the Marketing Requirements Document for this project.</w:t>
      </w:r>
    </w:p>
    <w:p w:rsidR="001E3E37" w:rsidRPr="00A77178" w:rsidRDefault="001E3E37" w:rsidP="001E3E37">
      <w:pPr>
        <w:rPr>
          <w:i/>
          <w:color w:val="FF0000"/>
        </w:rPr>
      </w:pPr>
      <w:r>
        <w:rPr>
          <w:i/>
          <w:color w:val="FF0000"/>
        </w:rPr>
        <w:t>Link to copy of M</w:t>
      </w:r>
      <w:r w:rsidRPr="00A77178">
        <w:rPr>
          <w:i/>
          <w:color w:val="FF0000"/>
        </w:rPr>
        <w:t>RD</w:t>
      </w:r>
    </w:p>
    <w:p w:rsidR="00BA4C43" w:rsidRDefault="00BA4C43">
      <w:pPr>
        <w:rPr>
          <w:rFonts w:asciiTheme="majorHAnsi" w:eastAsiaTheme="majorEastAsia" w:hAnsiTheme="majorHAnsi" w:cstheme="majorBidi"/>
          <w:b/>
          <w:bCs/>
          <w:color w:val="365F91" w:themeColor="accent1" w:themeShade="BF"/>
          <w:sz w:val="28"/>
          <w:szCs w:val="28"/>
        </w:rPr>
      </w:pPr>
      <w:r>
        <w:br w:type="page"/>
      </w:r>
    </w:p>
    <w:p w:rsidR="00087335" w:rsidRDefault="00087335" w:rsidP="00087335">
      <w:pPr>
        <w:pStyle w:val="Heading1"/>
      </w:pPr>
      <w:bookmarkStart w:id="13" w:name="_Toc257811830"/>
      <w:r>
        <w:lastRenderedPageBreak/>
        <w:t>Coding Standards</w:t>
      </w:r>
      <w:bookmarkEnd w:id="13"/>
    </w:p>
    <w:p w:rsidR="00FB55FB" w:rsidRPr="005E326D" w:rsidRDefault="00FB55FB" w:rsidP="00087335">
      <w:r w:rsidRPr="005E326D">
        <w:t xml:space="preserve">The standard Exchequer Coding Standards will be </w:t>
      </w:r>
      <w:r w:rsidR="00E25372" w:rsidRPr="005E326D">
        <w:t>used</w:t>
      </w:r>
      <w:r w:rsidRPr="005E326D">
        <w:t xml:space="preserve"> (</w:t>
      </w:r>
      <w:proofErr w:type="gramStart"/>
      <w:r w:rsidRPr="005E326D">
        <w:t xml:space="preserve">see </w:t>
      </w:r>
      <w:r w:rsidRPr="005E326D">
        <w:rPr>
          <w:color w:val="FF0000"/>
        </w:rPr>
        <w:t>????????</w:t>
      </w:r>
      <w:proofErr w:type="gramEnd"/>
      <w:r w:rsidRPr="005E326D">
        <w:t>)</w:t>
      </w:r>
      <w:r w:rsidR="00E25372" w:rsidRPr="005E326D">
        <w:t>.</w:t>
      </w:r>
    </w:p>
    <w:p w:rsidR="008F5ADE" w:rsidRDefault="008F5ADE">
      <w:pPr>
        <w:rPr>
          <w:rFonts w:asciiTheme="majorHAnsi" w:eastAsiaTheme="majorEastAsia" w:hAnsiTheme="majorHAnsi" w:cstheme="majorBidi"/>
          <w:b/>
          <w:bCs/>
          <w:color w:val="365F91" w:themeColor="accent1" w:themeShade="BF"/>
          <w:sz w:val="28"/>
          <w:szCs w:val="28"/>
        </w:rPr>
      </w:pPr>
      <w:r>
        <w:br w:type="page"/>
      </w:r>
    </w:p>
    <w:p w:rsidR="00DB1DAB" w:rsidRDefault="00087335" w:rsidP="00F9589E">
      <w:pPr>
        <w:pStyle w:val="Heading1"/>
      </w:pPr>
      <w:bookmarkStart w:id="14" w:name="_Toc257811831"/>
      <w:r>
        <w:lastRenderedPageBreak/>
        <w:t>Source Control Procedures</w:t>
      </w:r>
      <w:bookmarkEnd w:id="14"/>
    </w:p>
    <w:p w:rsidR="009516A8" w:rsidRDefault="009516A8" w:rsidP="009516A8">
      <w:r>
        <w:t>The Prospect Manager will be a module of Exchequer with all new code being compiled in to the existing programs. A separate branch will be created in the Source Code Repository to accommodate the changes and this will be merged back into the Exchequer trunk once the project is complete.</w:t>
      </w:r>
    </w:p>
    <w:p w:rsidR="0048100E" w:rsidRDefault="0048100E" w:rsidP="00EE6EE7">
      <w:pPr>
        <w:pStyle w:val="Heading1"/>
      </w:pPr>
      <w:bookmarkStart w:id="15" w:name="_Toc257811832"/>
      <w:r>
        <w:t>Requirements</w:t>
      </w:r>
      <w:bookmarkEnd w:id="15"/>
    </w:p>
    <w:p w:rsidR="0033520E" w:rsidRDefault="0048100E">
      <w:pPr>
        <w:rPr>
          <w:rFonts w:asciiTheme="majorHAnsi" w:eastAsiaTheme="majorEastAsia" w:hAnsiTheme="majorHAnsi" w:cstheme="majorBidi"/>
          <w:b/>
          <w:bCs/>
          <w:color w:val="4F81BD" w:themeColor="accent1"/>
          <w:sz w:val="26"/>
          <w:szCs w:val="26"/>
        </w:rPr>
      </w:pPr>
      <w:r>
        <w:rPr>
          <w:i/>
        </w:rPr>
        <w:t>This section should</w:t>
      </w:r>
      <w:r w:rsidR="00281156">
        <w:rPr>
          <w:i/>
        </w:rPr>
        <w:t xml:space="preserve"> list all requirements for the project; these requirements can be </w:t>
      </w:r>
      <w:r w:rsidR="00B6119E">
        <w:rPr>
          <w:i/>
        </w:rPr>
        <w:t>deployment</w:t>
      </w:r>
      <w:r w:rsidR="00281156">
        <w:rPr>
          <w:i/>
        </w:rPr>
        <w:t>, system, platform, or functional types.</w:t>
      </w:r>
      <w:r w:rsidR="00B6119E">
        <w:rPr>
          <w:i/>
        </w:rPr>
        <w:t xml:space="preserve"> The table below represents the details needed for one requirement. One table must be completed for every requirement.</w:t>
      </w:r>
      <w:r w:rsidR="0079795B">
        <w:rPr>
          <w:i/>
        </w:rPr>
        <w:t xml:space="preserve"> </w:t>
      </w:r>
    </w:p>
    <w:p w:rsidR="00254735" w:rsidRPr="0033520E" w:rsidRDefault="00254735" w:rsidP="00254735">
      <w:pPr>
        <w:pStyle w:val="Heading2"/>
      </w:pPr>
      <w:bookmarkStart w:id="16" w:name="_Toc257811833"/>
      <w:r>
        <w:t>Requirement &lt; 6.3.PRO.42</w:t>
      </w:r>
      <w:r w:rsidR="00ED3DD8">
        <w:t>/6.3.PRO.47</w:t>
      </w:r>
      <w:r>
        <w:t xml:space="preserve"> &gt; – Requirement </w:t>
      </w:r>
      <w:r w:rsidR="005A79D0">
        <w:t>1</w:t>
      </w:r>
      <w:bookmarkEnd w:id="16"/>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93"/>
        <w:gridCol w:w="187"/>
        <w:gridCol w:w="971"/>
        <w:gridCol w:w="2068"/>
        <w:gridCol w:w="2257"/>
      </w:tblGrid>
      <w:tr w:rsidR="00254735" w:rsidTr="00254735">
        <w:trPr>
          <w:trHeight w:val="557"/>
          <w:tblHeader/>
        </w:trPr>
        <w:tc>
          <w:tcPr>
            <w:tcW w:w="4109" w:type="dxa"/>
            <w:gridSpan w:val="2"/>
          </w:tcPr>
          <w:p w:rsidR="00254735" w:rsidRPr="00DB1DAB" w:rsidRDefault="00254735" w:rsidP="00254735">
            <w:r w:rsidRPr="00DB1DAB">
              <w:t>Requirement Name and Number</w:t>
            </w:r>
          </w:p>
        </w:tc>
        <w:tc>
          <w:tcPr>
            <w:tcW w:w="2848" w:type="dxa"/>
            <w:gridSpan w:val="2"/>
          </w:tcPr>
          <w:p w:rsidR="00254735" w:rsidRDefault="00254735" w:rsidP="00254735">
            <w:pPr>
              <w:rPr>
                <w:sz w:val="18"/>
              </w:rPr>
            </w:pPr>
            <w:r>
              <w:rPr>
                <w:sz w:val="18"/>
              </w:rPr>
              <w:t>Trader List – Prospects Tab</w:t>
            </w:r>
          </w:p>
          <w:p w:rsidR="00ED3DD8" w:rsidRPr="002D5EE3" w:rsidRDefault="00ED3DD8" w:rsidP="00254735">
            <w:pPr>
              <w:rPr>
                <w:sz w:val="20"/>
              </w:rPr>
            </w:pPr>
            <w:r>
              <w:rPr>
                <w:sz w:val="18"/>
              </w:rPr>
              <w:t>Prospects - Opportunities</w:t>
            </w:r>
          </w:p>
        </w:tc>
        <w:tc>
          <w:tcPr>
            <w:tcW w:w="2119" w:type="dxa"/>
          </w:tcPr>
          <w:p w:rsidR="00254735" w:rsidRDefault="00254735" w:rsidP="00254735">
            <w:pPr>
              <w:rPr>
                <w:sz w:val="16"/>
              </w:rPr>
            </w:pPr>
            <w:r>
              <w:rPr>
                <w:sz w:val="16"/>
              </w:rPr>
              <w:t>6.3.PRO.42</w:t>
            </w:r>
          </w:p>
          <w:p w:rsidR="00ED3DD8" w:rsidRPr="002D5EE3" w:rsidRDefault="00ED3DD8" w:rsidP="00254735">
            <w:pPr>
              <w:rPr>
                <w:sz w:val="16"/>
              </w:rPr>
            </w:pPr>
            <w:r>
              <w:rPr>
                <w:sz w:val="16"/>
              </w:rPr>
              <w:t>6.3.PRO.47</w:t>
            </w:r>
          </w:p>
        </w:tc>
      </w:tr>
      <w:tr w:rsidR="00254735" w:rsidTr="00254735">
        <w:trPr>
          <w:trHeight w:val="566"/>
          <w:tblHeader/>
        </w:trPr>
        <w:tc>
          <w:tcPr>
            <w:tcW w:w="3855" w:type="dxa"/>
          </w:tcPr>
          <w:p w:rsidR="00254735" w:rsidRPr="00DB1DAB" w:rsidRDefault="00254735" w:rsidP="00254735">
            <w:r w:rsidRPr="00DB1DAB">
              <w:t>Requirement Type</w:t>
            </w:r>
          </w:p>
        </w:tc>
        <w:tc>
          <w:tcPr>
            <w:tcW w:w="5221" w:type="dxa"/>
            <w:gridSpan w:val="4"/>
          </w:tcPr>
          <w:p w:rsidR="00254735" w:rsidRPr="002D5EE3" w:rsidRDefault="00254735" w:rsidP="00254735">
            <w:pPr>
              <w:rPr>
                <w:sz w:val="18"/>
              </w:rPr>
            </w:pPr>
            <w:r w:rsidRPr="002D5EE3">
              <w:rPr>
                <w:sz w:val="18"/>
              </w:rPr>
              <w:t>Functional</w:t>
            </w:r>
          </w:p>
        </w:tc>
      </w:tr>
      <w:tr w:rsidR="00254735" w:rsidTr="00254735">
        <w:trPr>
          <w:trHeight w:val="367"/>
        </w:trPr>
        <w:tc>
          <w:tcPr>
            <w:tcW w:w="5004" w:type="dxa"/>
            <w:gridSpan w:val="3"/>
          </w:tcPr>
          <w:p w:rsidR="00254735" w:rsidRPr="00911505" w:rsidRDefault="00254735" w:rsidP="00254735">
            <w:r>
              <w:t>Business Analysis</w:t>
            </w:r>
          </w:p>
        </w:tc>
        <w:tc>
          <w:tcPr>
            <w:tcW w:w="4072" w:type="dxa"/>
            <w:gridSpan w:val="2"/>
          </w:tcPr>
          <w:p w:rsidR="00254735" w:rsidRDefault="00254735" w:rsidP="00254735">
            <w:r>
              <w:t>&lt; 6.3.PRO.42</w:t>
            </w:r>
            <w:r w:rsidRPr="00FD3A12">
              <w:t xml:space="preserve"> &gt;  – Refer to PRD</w:t>
            </w:r>
          </w:p>
          <w:p w:rsidR="00ED3DD8" w:rsidRPr="00FD3A12" w:rsidRDefault="00ED3DD8" w:rsidP="00493D00">
            <w:r>
              <w:t>&lt; 6.3.PRO.4</w:t>
            </w:r>
            <w:r w:rsidR="00493D00">
              <w:t>7</w:t>
            </w:r>
            <w:r w:rsidRPr="00FD3A12">
              <w:t xml:space="preserve"> &gt;  – Refer to PRD</w:t>
            </w:r>
          </w:p>
        </w:tc>
      </w:tr>
      <w:tr w:rsidR="00254735" w:rsidTr="00254735">
        <w:trPr>
          <w:trHeight w:val="425"/>
        </w:trPr>
        <w:tc>
          <w:tcPr>
            <w:tcW w:w="5004" w:type="dxa"/>
            <w:gridSpan w:val="3"/>
          </w:tcPr>
          <w:p w:rsidR="00254735" w:rsidRPr="00911505" w:rsidRDefault="00254735" w:rsidP="00254735">
            <w:r>
              <w:t>Technical Design</w:t>
            </w:r>
          </w:p>
        </w:tc>
        <w:tc>
          <w:tcPr>
            <w:tcW w:w="4072" w:type="dxa"/>
            <w:gridSpan w:val="2"/>
          </w:tcPr>
          <w:p w:rsidR="00254735" w:rsidRDefault="00325116" w:rsidP="00254735">
            <w:pPr>
              <w:rPr>
                <w:i/>
              </w:rPr>
            </w:pPr>
            <w:hyperlink w:anchor="_Requirement_&lt;_6.3.PRO.42" w:history="1">
              <w:r w:rsidR="00254735">
                <w:rPr>
                  <w:rStyle w:val="Hyperlink"/>
                  <w:i/>
                </w:rPr>
                <w:t>&lt; 6.3.PRO.42</w:t>
              </w:r>
              <w:r w:rsidR="009516A8">
                <w:rPr>
                  <w:rStyle w:val="Hyperlink"/>
                  <w:i/>
                </w:rPr>
                <w:t>/6.3.PRO.47</w:t>
              </w:r>
              <w:r w:rsidR="00254735">
                <w:rPr>
                  <w:rStyle w:val="Hyperlink"/>
                  <w:i/>
                </w:rPr>
                <w:t xml:space="preserve"> &gt;  –  Technical design</w:t>
              </w:r>
            </w:hyperlink>
          </w:p>
        </w:tc>
      </w:tr>
      <w:tr w:rsidR="00254735" w:rsidTr="00254735">
        <w:trPr>
          <w:trHeight w:val="2627"/>
        </w:trPr>
        <w:tc>
          <w:tcPr>
            <w:tcW w:w="9076" w:type="dxa"/>
            <w:gridSpan w:val="5"/>
          </w:tcPr>
          <w:p w:rsidR="00254735" w:rsidRDefault="00254735" w:rsidP="00254735">
            <w:pPr>
              <w:pStyle w:val="Heading3"/>
            </w:pPr>
            <w:bookmarkStart w:id="17" w:name="_Toc257811834"/>
            <w:r>
              <w:t>Estimates</w:t>
            </w:r>
            <w:bookmarkEnd w:id="17"/>
          </w:p>
          <w:p w:rsidR="00254735" w:rsidRDefault="00254735" w:rsidP="00254735">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254735" w:rsidTr="00254735">
              <w:tc>
                <w:tcPr>
                  <w:tcW w:w="4621" w:type="dxa"/>
                  <w:shd w:val="clear" w:color="auto" w:fill="C6D9F1" w:themeFill="text2" w:themeFillTint="33"/>
                </w:tcPr>
                <w:p w:rsidR="00254735" w:rsidRPr="007E4835" w:rsidRDefault="00254735" w:rsidP="00254735">
                  <w:pPr>
                    <w:rPr>
                      <w:b/>
                    </w:rPr>
                  </w:pPr>
                  <w:r w:rsidRPr="007E4835">
                    <w:rPr>
                      <w:b/>
                    </w:rPr>
                    <w:t>Activity</w:t>
                  </w:r>
                </w:p>
              </w:tc>
              <w:tc>
                <w:tcPr>
                  <w:tcW w:w="2327" w:type="dxa"/>
                  <w:shd w:val="clear" w:color="auto" w:fill="C6D9F1" w:themeFill="text2" w:themeFillTint="33"/>
                </w:tcPr>
                <w:p w:rsidR="00254735" w:rsidRPr="007E4835" w:rsidRDefault="00254735" w:rsidP="00254735">
                  <w:pPr>
                    <w:rPr>
                      <w:b/>
                    </w:rPr>
                  </w:pPr>
                  <w:r w:rsidRPr="007E4835">
                    <w:rPr>
                      <w:b/>
                    </w:rPr>
                    <w:t>Estimate</w:t>
                  </w:r>
                </w:p>
              </w:tc>
              <w:tc>
                <w:tcPr>
                  <w:tcW w:w="2294" w:type="dxa"/>
                  <w:shd w:val="clear" w:color="auto" w:fill="C6D9F1" w:themeFill="text2" w:themeFillTint="33"/>
                </w:tcPr>
                <w:p w:rsidR="00254735" w:rsidRPr="007E4835" w:rsidRDefault="00254735" w:rsidP="00254735">
                  <w:pPr>
                    <w:rPr>
                      <w:b/>
                    </w:rPr>
                  </w:pPr>
                  <w:r>
                    <w:rPr>
                      <w:b/>
                    </w:rPr>
                    <w:t>Confidence</w:t>
                  </w:r>
                </w:p>
              </w:tc>
            </w:tr>
            <w:tr w:rsidR="00254735" w:rsidTr="00254735">
              <w:tc>
                <w:tcPr>
                  <w:tcW w:w="4621" w:type="dxa"/>
                </w:tcPr>
                <w:p w:rsidR="00254735" w:rsidRPr="00423758" w:rsidRDefault="00254735" w:rsidP="00254735">
                  <w:r>
                    <w:t>Deployment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use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design</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test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Data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Business logic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User interface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Testing</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shd w:val="clear" w:color="auto" w:fill="C6D9F1" w:themeFill="text2" w:themeFillTint="33"/>
                </w:tcPr>
                <w:p w:rsidR="00254735" w:rsidRPr="00423758" w:rsidRDefault="00254735" w:rsidP="00254735">
                  <w:pPr>
                    <w:rPr>
                      <w:b/>
                    </w:rPr>
                  </w:pPr>
                  <w:r>
                    <w:rPr>
                      <w:b/>
                    </w:rPr>
                    <w:t>Total</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bl>
          <w:p w:rsidR="00254735" w:rsidRDefault="00254735" w:rsidP="00254735">
            <w:pPr>
              <w:ind w:left="-58"/>
              <w:rPr>
                <w:i/>
              </w:rPr>
            </w:pPr>
          </w:p>
          <w:p w:rsidR="00254735" w:rsidRPr="0048100E" w:rsidRDefault="00254735" w:rsidP="00254735">
            <w:pPr>
              <w:ind w:left="-58"/>
              <w:rPr>
                <w:i/>
              </w:rPr>
            </w:pPr>
          </w:p>
          <w:p w:rsidR="00254735" w:rsidRDefault="00254735" w:rsidP="00254735">
            <w:pPr>
              <w:ind w:left="-58"/>
              <w:rPr>
                <w:i/>
              </w:rPr>
            </w:pPr>
            <w:r>
              <w:br w:type="page"/>
            </w:r>
          </w:p>
        </w:tc>
      </w:tr>
    </w:tbl>
    <w:p w:rsidR="00254735" w:rsidRDefault="00254735" w:rsidP="00DB6F7F">
      <w:pPr>
        <w:pStyle w:val="Heading1"/>
      </w:pPr>
    </w:p>
    <w:p w:rsidR="00254735" w:rsidRDefault="00254735" w:rsidP="00254735">
      <w:pPr>
        <w:rPr>
          <w:rFonts w:asciiTheme="majorHAnsi" w:eastAsiaTheme="majorEastAsia" w:hAnsiTheme="majorHAnsi" w:cstheme="majorBidi"/>
          <w:color w:val="365F91" w:themeColor="accent1" w:themeShade="BF"/>
          <w:sz w:val="28"/>
          <w:szCs w:val="28"/>
        </w:rPr>
      </w:pPr>
      <w:r>
        <w:br w:type="page"/>
      </w:r>
    </w:p>
    <w:p w:rsidR="00254735" w:rsidRPr="0033520E" w:rsidRDefault="00254735" w:rsidP="00254735">
      <w:pPr>
        <w:pStyle w:val="Heading2"/>
      </w:pPr>
      <w:bookmarkStart w:id="18" w:name="_Toc257811835"/>
      <w:r>
        <w:lastRenderedPageBreak/>
        <w:t xml:space="preserve">Requirement &lt; 6.3.PRO.43 &gt; – Requirement </w:t>
      </w:r>
      <w:r w:rsidR="00474244">
        <w:t>2</w:t>
      </w:r>
      <w:bookmarkEnd w:id="18"/>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3"/>
        <w:gridCol w:w="200"/>
        <w:gridCol w:w="950"/>
        <w:gridCol w:w="1824"/>
        <w:gridCol w:w="2239"/>
      </w:tblGrid>
      <w:tr w:rsidR="00254735" w:rsidTr="00254735">
        <w:trPr>
          <w:trHeight w:val="557"/>
          <w:tblHeader/>
        </w:trPr>
        <w:tc>
          <w:tcPr>
            <w:tcW w:w="4109" w:type="dxa"/>
            <w:gridSpan w:val="2"/>
          </w:tcPr>
          <w:p w:rsidR="00254735" w:rsidRPr="00DB1DAB" w:rsidRDefault="00254735" w:rsidP="00254735">
            <w:r w:rsidRPr="00DB1DAB">
              <w:t>Requirement Name and Number</w:t>
            </w:r>
          </w:p>
        </w:tc>
        <w:tc>
          <w:tcPr>
            <w:tcW w:w="2848" w:type="dxa"/>
            <w:gridSpan w:val="2"/>
          </w:tcPr>
          <w:p w:rsidR="00254735" w:rsidRPr="002D5EE3" w:rsidRDefault="00254735" w:rsidP="00254735">
            <w:pPr>
              <w:rPr>
                <w:sz w:val="20"/>
              </w:rPr>
            </w:pPr>
            <w:r>
              <w:rPr>
                <w:sz w:val="18"/>
              </w:rPr>
              <w:t>Toolkits – Prospects Support</w:t>
            </w:r>
          </w:p>
        </w:tc>
        <w:tc>
          <w:tcPr>
            <w:tcW w:w="2119" w:type="dxa"/>
          </w:tcPr>
          <w:p w:rsidR="00254735" w:rsidRPr="002D5EE3" w:rsidRDefault="00254735" w:rsidP="00254735">
            <w:pPr>
              <w:rPr>
                <w:sz w:val="16"/>
              </w:rPr>
            </w:pPr>
            <w:r>
              <w:rPr>
                <w:sz w:val="16"/>
              </w:rPr>
              <w:t>6.3.PRO.43</w:t>
            </w:r>
          </w:p>
        </w:tc>
      </w:tr>
      <w:tr w:rsidR="00254735" w:rsidTr="00254735">
        <w:trPr>
          <w:trHeight w:val="566"/>
          <w:tblHeader/>
        </w:trPr>
        <w:tc>
          <w:tcPr>
            <w:tcW w:w="3855" w:type="dxa"/>
          </w:tcPr>
          <w:p w:rsidR="00254735" w:rsidRPr="00DB1DAB" w:rsidRDefault="00254735" w:rsidP="00254735">
            <w:r w:rsidRPr="00DB1DAB">
              <w:t>Requirement Type</w:t>
            </w:r>
          </w:p>
        </w:tc>
        <w:tc>
          <w:tcPr>
            <w:tcW w:w="5221" w:type="dxa"/>
            <w:gridSpan w:val="4"/>
          </w:tcPr>
          <w:p w:rsidR="00254735" w:rsidRPr="002D5EE3" w:rsidRDefault="00254735" w:rsidP="00254735">
            <w:pPr>
              <w:rPr>
                <w:sz w:val="18"/>
              </w:rPr>
            </w:pPr>
            <w:r w:rsidRPr="002D5EE3">
              <w:rPr>
                <w:sz w:val="18"/>
              </w:rPr>
              <w:t>Functional</w:t>
            </w:r>
          </w:p>
        </w:tc>
      </w:tr>
      <w:tr w:rsidR="00254735" w:rsidTr="00254735">
        <w:trPr>
          <w:trHeight w:val="367"/>
        </w:trPr>
        <w:tc>
          <w:tcPr>
            <w:tcW w:w="5004" w:type="dxa"/>
            <w:gridSpan w:val="3"/>
          </w:tcPr>
          <w:p w:rsidR="00254735" w:rsidRPr="00911505" w:rsidRDefault="00254735" w:rsidP="00254735">
            <w:r>
              <w:t>Business Analysis</w:t>
            </w:r>
          </w:p>
        </w:tc>
        <w:tc>
          <w:tcPr>
            <w:tcW w:w="4072" w:type="dxa"/>
            <w:gridSpan w:val="2"/>
          </w:tcPr>
          <w:p w:rsidR="00254735" w:rsidRPr="00FD3A12" w:rsidRDefault="00254735" w:rsidP="00254735">
            <w:r>
              <w:t>&lt; 6.3.PRO.43</w:t>
            </w:r>
            <w:r w:rsidRPr="00FD3A12">
              <w:t xml:space="preserve"> &gt;  – Refer to PRD</w:t>
            </w:r>
          </w:p>
        </w:tc>
      </w:tr>
      <w:tr w:rsidR="00254735" w:rsidTr="00254735">
        <w:trPr>
          <w:trHeight w:val="425"/>
        </w:trPr>
        <w:tc>
          <w:tcPr>
            <w:tcW w:w="5004" w:type="dxa"/>
            <w:gridSpan w:val="3"/>
          </w:tcPr>
          <w:p w:rsidR="00254735" w:rsidRPr="00911505" w:rsidRDefault="00254735" w:rsidP="00254735">
            <w:r>
              <w:t>Technical Design</w:t>
            </w:r>
          </w:p>
        </w:tc>
        <w:tc>
          <w:tcPr>
            <w:tcW w:w="4072" w:type="dxa"/>
            <w:gridSpan w:val="2"/>
          </w:tcPr>
          <w:p w:rsidR="00254735" w:rsidRDefault="00325116" w:rsidP="00254735">
            <w:pPr>
              <w:rPr>
                <w:i/>
              </w:rPr>
            </w:pPr>
            <w:hyperlink w:anchor="_Requirement_&lt;_6.3.PRO.43" w:history="1">
              <w:r w:rsidR="00254735">
                <w:rPr>
                  <w:rStyle w:val="Hyperlink"/>
                  <w:i/>
                </w:rPr>
                <w:t>&lt; 6.3.PRO.43 &gt;  –  Technical design</w:t>
              </w:r>
            </w:hyperlink>
          </w:p>
        </w:tc>
      </w:tr>
      <w:tr w:rsidR="00254735" w:rsidTr="00254735">
        <w:trPr>
          <w:trHeight w:val="2627"/>
        </w:trPr>
        <w:tc>
          <w:tcPr>
            <w:tcW w:w="9076" w:type="dxa"/>
            <w:gridSpan w:val="5"/>
          </w:tcPr>
          <w:p w:rsidR="00254735" w:rsidRDefault="00254735" w:rsidP="00254735">
            <w:pPr>
              <w:pStyle w:val="Heading3"/>
            </w:pPr>
            <w:bookmarkStart w:id="19" w:name="_Toc257811836"/>
            <w:r>
              <w:t>Estimates</w:t>
            </w:r>
            <w:bookmarkEnd w:id="19"/>
          </w:p>
          <w:p w:rsidR="00254735" w:rsidRDefault="00254735" w:rsidP="00254735">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254735" w:rsidTr="00254735">
              <w:tc>
                <w:tcPr>
                  <w:tcW w:w="4621" w:type="dxa"/>
                  <w:shd w:val="clear" w:color="auto" w:fill="C6D9F1" w:themeFill="text2" w:themeFillTint="33"/>
                </w:tcPr>
                <w:p w:rsidR="00254735" w:rsidRPr="007E4835" w:rsidRDefault="00254735" w:rsidP="00254735">
                  <w:pPr>
                    <w:rPr>
                      <w:b/>
                    </w:rPr>
                  </w:pPr>
                  <w:r w:rsidRPr="007E4835">
                    <w:rPr>
                      <w:b/>
                    </w:rPr>
                    <w:t>Activity</w:t>
                  </w:r>
                </w:p>
              </w:tc>
              <w:tc>
                <w:tcPr>
                  <w:tcW w:w="2327" w:type="dxa"/>
                  <w:shd w:val="clear" w:color="auto" w:fill="C6D9F1" w:themeFill="text2" w:themeFillTint="33"/>
                </w:tcPr>
                <w:p w:rsidR="00254735" w:rsidRPr="007E4835" w:rsidRDefault="00254735" w:rsidP="00254735">
                  <w:pPr>
                    <w:rPr>
                      <w:b/>
                    </w:rPr>
                  </w:pPr>
                  <w:r w:rsidRPr="007E4835">
                    <w:rPr>
                      <w:b/>
                    </w:rPr>
                    <w:t>Estimate</w:t>
                  </w:r>
                </w:p>
              </w:tc>
              <w:tc>
                <w:tcPr>
                  <w:tcW w:w="2294" w:type="dxa"/>
                  <w:shd w:val="clear" w:color="auto" w:fill="C6D9F1" w:themeFill="text2" w:themeFillTint="33"/>
                </w:tcPr>
                <w:p w:rsidR="00254735" w:rsidRPr="007E4835" w:rsidRDefault="00254735" w:rsidP="00254735">
                  <w:pPr>
                    <w:rPr>
                      <w:b/>
                    </w:rPr>
                  </w:pPr>
                  <w:r>
                    <w:rPr>
                      <w:b/>
                    </w:rPr>
                    <w:t>Confidence</w:t>
                  </w:r>
                </w:p>
              </w:tc>
            </w:tr>
            <w:tr w:rsidR="00254735" w:rsidTr="00254735">
              <w:tc>
                <w:tcPr>
                  <w:tcW w:w="4621" w:type="dxa"/>
                </w:tcPr>
                <w:p w:rsidR="00254735" w:rsidRPr="00423758" w:rsidRDefault="00254735" w:rsidP="00254735">
                  <w:r>
                    <w:t>Deployment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use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design</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test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Data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Business logic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User interface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Testing</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shd w:val="clear" w:color="auto" w:fill="C6D9F1" w:themeFill="text2" w:themeFillTint="33"/>
                </w:tcPr>
                <w:p w:rsidR="00254735" w:rsidRPr="00423758" w:rsidRDefault="00254735" w:rsidP="00254735">
                  <w:pPr>
                    <w:rPr>
                      <w:b/>
                    </w:rPr>
                  </w:pPr>
                  <w:r>
                    <w:rPr>
                      <w:b/>
                    </w:rPr>
                    <w:t>Total</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bl>
          <w:p w:rsidR="00254735" w:rsidRDefault="00254735" w:rsidP="00254735">
            <w:pPr>
              <w:ind w:left="-58"/>
              <w:rPr>
                <w:i/>
              </w:rPr>
            </w:pPr>
          </w:p>
          <w:p w:rsidR="00254735" w:rsidRPr="0048100E" w:rsidRDefault="00254735" w:rsidP="00254735">
            <w:pPr>
              <w:ind w:left="-58"/>
              <w:rPr>
                <w:i/>
              </w:rPr>
            </w:pPr>
          </w:p>
          <w:p w:rsidR="00254735" w:rsidRDefault="00254735" w:rsidP="00254735">
            <w:pPr>
              <w:ind w:left="-58"/>
              <w:rPr>
                <w:i/>
              </w:rPr>
            </w:pPr>
            <w:r>
              <w:br w:type="page"/>
            </w:r>
          </w:p>
        </w:tc>
      </w:tr>
    </w:tbl>
    <w:p w:rsidR="00254735" w:rsidRDefault="00254735" w:rsidP="00DB6F7F">
      <w:pPr>
        <w:pStyle w:val="Heading1"/>
      </w:pPr>
    </w:p>
    <w:p w:rsidR="00254735" w:rsidRDefault="00254735" w:rsidP="00254735">
      <w:pPr>
        <w:rPr>
          <w:rFonts w:asciiTheme="majorHAnsi" w:eastAsiaTheme="majorEastAsia" w:hAnsiTheme="majorHAnsi" w:cstheme="majorBidi"/>
          <w:color w:val="365F91" w:themeColor="accent1" w:themeShade="BF"/>
          <w:sz w:val="28"/>
          <w:szCs w:val="28"/>
        </w:rPr>
      </w:pPr>
      <w:r>
        <w:br w:type="page"/>
      </w:r>
    </w:p>
    <w:p w:rsidR="00254735" w:rsidRPr="0033520E" w:rsidRDefault="00254735" w:rsidP="00254735">
      <w:pPr>
        <w:pStyle w:val="Heading2"/>
      </w:pPr>
      <w:bookmarkStart w:id="20" w:name="_Toc257811837"/>
      <w:r>
        <w:lastRenderedPageBreak/>
        <w:t>Requirement &lt; 6.3.PRO.4</w:t>
      </w:r>
      <w:r w:rsidR="00FC7478">
        <w:t>4</w:t>
      </w:r>
      <w:r>
        <w:t xml:space="preserve"> &gt; – Requirement </w:t>
      </w:r>
      <w:r w:rsidR="00ED3DD8">
        <w:t>3</w:t>
      </w:r>
      <w:bookmarkEnd w:id="20"/>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3"/>
        <w:gridCol w:w="200"/>
        <w:gridCol w:w="950"/>
        <w:gridCol w:w="1824"/>
        <w:gridCol w:w="2239"/>
      </w:tblGrid>
      <w:tr w:rsidR="00254735" w:rsidTr="00254735">
        <w:trPr>
          <w:trHeight w:val="557"/>
          <w:tblHeader/>
        </w:trPr>
        <w:tc>
          <w:tcPr>
            <w:tcW w:w="4109" w:type="dxa"/>
            <w:gridSpan w:val="2"/>
          </w:tcPr>
          <w:p w:rsidR="00254735" w:rsidRPr="00DB1DAB" w:rsidRDefault="00254735" w:rsidP="00254735">
            <w:r w:rsidRPr="00DB1DAB">
              <w:t>Requirement Name and Number</w:t>
            </w:r>
          </w:p>
        </w:tc>
        <w:tc>
          <w:tcPr>
            <w:tcW w:w="2848" w:type="dxa"/>
            <w:gridSpan w:val="2"/>
          </w:tcPr>
          <w:p w:rsidR="00254735" w:rsidRPr="002D5EE3" w:rsidRDefault="00FC7478" w:rsidP="00254735">
            <w:pPr>
              <w:rPr>
                <w:sz w:val="20"/>
              </w:rPr>
            </w:pPr>
            <w:r>
              <w:rPr>
                <w:sz w:val="18"/>
              </w:rPr>
              <w:t>Importer</w:t>
            </w:r>
            <w:r w:rsidR="00254735">
              <w:rPr>
                <w:sz w:val="18"/>
              </w:rPr>
              <w:t xml:space="preserve"> – Prospects Support</w:t>
            </w:r>
          </w:p>
        </w:tc>
        <w:tc>
          <w:tcPr>
            <w:tcW w:w="2119" w:type="dxa"/>
          </w:tcPr>
          <w:p w:rsidR="00254735" w:rsidRPr="002D5EE3" w:rsidRDefault="00FC7478" w:rsidP="00254735">
            <w:pPr>
              <w:rPr>
                <w:sz w:val="16"/>
              </w:rPr>
            </w:pPr>
            <w:r>
              <w:rPr>
                <w:sz w:val="16"/>
              </w:rPr>
              <w:t>6.3.PRO.44</w:t>
            </w:r>
          </w:p>
        </w:tc>
      </w:tr>
      <w:tr w:rsidR="00254735" w:rsidTr="00254735">
        <w:trPr>
          <w:trHeight w:val="566"/>
          <w:tblHeader/>
        </w:trPr>
        <w:tc>
          <w:tcPr>
            <w:tcW w:w="3855" w:type="dxa"/>
          </w:tcPr>
          <w:p w:rsidR="00254735" w:rsidRPr="00DB1DAB" w:rsidRDefault="00254735" w:rsidP="00254735">
            <w:r w:rsidRPr="00DB1DAB">
              <w:t>Requirement Type</w:t>
            </w:r>
          </w:p>
        </w:tc>
        <w:tc>
          <w:tcPr>
            <w:tcW w:w="5221" w:type="dxa"/>
            <w:gridSpan w:val="4"/>
          </w:tcPr>
          <w:p w:rsidR="00254735" w:rsidRPr="002D5EE3" w:rsidRDefault="00254735" w:rsidP="00254735">
            <w:pPr>
              <w:rPr>
                <w:sz w:val="18"/>
              </w:rPr>
            </w:pPr>
            <w:r w:rsidRPr="002D5EE3">
              <w:rPr>
                <w:sz w:val="18"/>
              </w:rPr>
              <w:t>Functional</w:t>
            </w:r>
          </w:p>
        </w:tc>
      </w:tr>
      <w:tr w:rsidR="00254735" w:rsidTr="00254735">
        <w:trPr>
          <w:trHeight w:val="367"/>
        </w:trPr>
        <w:tc>
          <w:tcPr>
            <w:tcW w:w="5004" w:type="dxa"/>
            <w:gridSpan w:val="3"/>
          </w:tcPr>
          <w:p w:rsidR="00254735" w:rsidRPr="00911505" w:rsidRDefault="00254735" w:rsidP="00254735">
            <w:r>
              <w:t>Business Analysis</w:t>
            </w:r>
          </w:p>
        </w:tc>
        <w:tc>
          <w:tcPr>
            <w:tcW w:w="4072" w:type="dxa"/>
            <w:gridSpan w:val="2"/>
          </w:tcPr>
          <w:p w:rsidR="00254735" w:rsidRPr="00FD3A12" w:rsidRDefault="00254735" w:rsidP="00FC7478">
            <w:r>
              <w:t>&lt; 6.3.PRO.4</w:t>
            </w:r>
            <w:r w:rsidR="00FC7478">
              <w:t>4</w:t>
            </w:r>
            <w:r w:rsidRPr="00FD3A12">
              <w:t xml:space="preserve"> &gt;  – Refer to PRD</w:t>
            </w:r>
          </w:p>
        </w:tc>
      </w:tr>
      <w:tr w:rsidR="00254735" w:rsidTr="00254735">
        <w:trPr>
          <w:trHeight w:val="425"/>
        </w:trPr>
        <w:tc>
          <w:tcPr>
            <w:tcW w:w="5004" w:type="dxa"/>
            <w:gridSpan w:val="3"/>
          </w:tcPr>
          <w:p w:rsidR="00254735" w:rsidRPr="00911505" w:rsidRDefault="00254735" w:rsidP="00254735">
            <w:r>
              <w:t>Technical Design</w:t>
            </w:r>
          </w:p>
        </w:tc>
        <w:tc>
          <w:tcPr>
            <w:tcW w:w="4072" w:type="dxa"/>
            <w:gridSpan w:val="2"/>
          </w:tcPr>
          <w:p w:rsidR="00254735" w:rsidRDefault="00325116" w:rsidP="00254735">
            <w:pPr>
              <w:rPr>
                <w:i/>
              </w:rPr>
            </w:pPr>
            <w:hyperlink w:anchor="_Requirement_&lt;_6.3.PRO.44" w:history="1">
              <w:r w:rsidR="00FC7478">
                <w:rPr>
                  <w:rStyle w:val="Hyperlink"/>
                  <w:i/>
                </w:rPr>
                <w:t>&lt; 6.3.PRO.44</w:t>
              </w:r>
              <w:r w:rsidR="00254735">
                <w:rPr>
                  <w:rStyle w:val="Hyperlink"/>
                  <w:i/>
                </w:rPr>
                <w:t xml:space="preserve"> &gt;  –  Technical design</w:t>
              </w:r>
            </w:hyperlink>
          </w:p>
        </w:tc>
      </w:tr>
      <w:tr w:rsidR="00254735" w:rsidTr="00254735">
        <w:trPr>
          <w:trHeight w:val="2627"/>
        </w:trPr>
        <w:tc>
          <w:tcPr>
            <w:tcW w:w="9076" w:type="dxa"/>
            <w:gridSpan w:val="5"/>
          </w:tcPr>
          <w:p w:rsidR="00254735" w:rsidRDefault="00254735" w:rsidP="00254735">
            <w:pPr>
              <w:pStyle w:val="Heading3"/>
            </w:pPr>
            <w:bookmarkStart w:id="21" w:name="_Toc257811838"/>
            <w:r>
              <w:t>Estimates</w:t>
            </w:r>
            <w:bookmarkEnd w:id="21"/>
          </w:p>
          <w:p w:rsidR="00254735" w:rsidRDefault="00254735" w:rsidP="00254735">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254735" w:rsidTr="00254735">
              <w:tc>
                <w:tcPr>
                  <w:tcW w:w="4621" w:type="dxa"/>
                  <w:shd w:val="clear" w:color="auto" w:fill="C6D9F1" w:themeFill="text2" w:themeFillTint="33"/>
                </w:tcPr>
                <w:p w:rsidR="00254735" w:rsidRPr="007E4835" w:rsidRDefault="00254735" w:rsidP="00254735">
                  <w:pPr>
                    <w:rPr>
                      <w:b/>
                    </w:rPr>
                  </w:pPr>
                  <w:r w:rsidRPr="007E4835">
                    <w:rPr>
                      <w:b/>
                    </w:rPr>
                    <w:t>Activity</w:t>
                  </w:r>
                </w:p>
              </w:tc>
              <w:tc>
                <w:tcPr>
                  <w:tcW w:w="2327" w:type="dxa"/>
                  <w:shd w:val="clear" w:color="auto" w:fill="C6D9F1" w:themeFill="text2" w:themeFillTint="33"/>
                </w:tcPr>
                <w:p w:rsidR="00254735" w:rsidRPr="007E4835" w:rsidRDefault="00254735" w:rsidP="00254735">
                  <w:pPr>
                    <w:rPr>
                      <w:b/>
                    </w:rPr>
                  </w:pPr>
                  <w:r w:rsidRPr="007E4835">
                    <w:rPr>
                      <w:b/>
                    </w:rPr>
                    <w:t>Estimate</w:t>
                  </w:r>
                </w:p>
              </w:tc>
              <w:tc>
                <w:tcPr>
                  <w:tcW w:w="2294" w:type="dxa"/>
                  <w:shd w:val="clear" w:color="auto" w:fill="C6D9F1" w:themeFill="text2" w:themeFillTint="33"/>
                </w:tcPr>
                <w:p w:rsidR="00254735" w:rsidRPr="007E4835" w:rsidRDefault="00254735" w:rsidP="00254735">
                  <w:pPr>
                    <w:rPr>
                      <w:b/>
                    </w:rPr>
                  </w:pPr>
                  <w:r>
                    <w:rPr>
                      <w:b/>
                    </w:rPr>
                    <w:t>Confidence</w:t>
                  </w:r>
                </w:p>
              </w:tc>
            </w:tr>
            <w:tr w:rsidR="00254735" w:rsidTr="00254735">
              <w:tc>
                <w:tcPr>
                  <w:tcW w:w="4621" w:type="dxa"/>
                </w:tcPr>
                <w:p w:rsidR="00254735" w:rsidRPr="00423758" w:rsidRDefault="00254735" w:rsidP="00254735">
                  <w:r>
                    <w:t>Deployment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use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design</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Low level test case refinement</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Data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Business logic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User interface changes</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tcPr>
                <w:p w:rsidR="00254735" w:rsidRDefault="00254735" w:rsidP="00254735">
                  <w:r>
                    <w:t>Testing</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r w:rsidR="00254735" w:rsidTr="00254735">
              <w:tc>
                <w:tcPr>
                  <w:tcW w:w="4621" w:type="dxa"/>
                  <w:shd w:val="clear" w:color="auto" w:fill="C6D9F1" w:themeFill="text2" w:themeFillTint="33"/>
                </w:tcPr>
                <w:p w:rsidR="00254735" w:rsidRPr="00423758" w:rsidRDefault="00254735" w:rsidP="00254735">
                  <w:pPr>
                    <w:rPr>
                      <w:b/>
                    </w:rPr>
                  </w:pPr>
                  <w:r>
                    <w:rPr>
                      <w:b/>
                    </w:rPr>
                    <w:t>Total</w:t>
                  </w:r>
                </w:p>
              </w:tc>
              <w:tc>
                <w:tcPr>
                  <w:tcW w:w="2327" w:type="dxa"/>
                </w:tcPr>
                <w:p w:rsidR="00254735" w:rsidRPr="007E4835" w:rsidRDefault="00254735" w:rsidP="00254735">
                  <w:pPr>
                    <w:rPr>
                      <w:b/>
                    </w:rPr>
                  </w:pPr>
                </w:p>
              </w:tc>
              <w:tc>
                <w:tcPr>
                  <w:tcW w:w="2294" w:type="dxa"/>
                </w:tcPr>
                <w:p w:rsidR="00254735" w:rsidRPr="007E4835" w:rsidRDefault="00254735" w:rsidP="00254735">
                  <w:pPr>
                    <w:rPr>
                      <w:b/>
                    </w:rPr>
                  </w:pPr>
                </w:p>
              </w:tc>
            </w:tr>
          </w:tbl>
          <w:p w:rsidR="00254735" w:rsidRDefault="00254735" w:rsidP="00254735">
            <w:pPr>
              <w:ind w:left="-58"/>
              <w:rPr>
                <w:i/>
              </w:rPr>
            </w:pPr>
          </w:p>
          <w:p w:rsidR="00254735" w:rsidRPr="0048100E" w:rsidRDefault="00254735" w:rsidP="00254735">
            <w:pPr>
              <w:ind w:left="-58"/>
              <w:rPr>
                <w:i/>
              </w:rPr>
            </w:pPr>
          </w:p>
          <w:p w:rsidR="00254735" w:rsidRDefault="00254735" w:rsidP="00254735">
            <w:pPr>
              <w:ind w:left="-58"/>
              <w:rPr>
                <w:i/>
              </w:rPr>
            </w:pPr>
            <w:r>
              <w:br w:type="page"/>
            </w:r>
          </w:p>
        </w:tc>
      </w:tr>
    </w:tbl>
    <w:p w:rsidR="00FC7478" w:rsidRDefault="00FC7478" w:rsidP="00DB6F7F">
      <w:pPr>
        <w:pStyle w:val="Heading1"/>
      </w:pPr>
    </w:p>
    <w:p w:rsidR="00FC7478" w:rsidRDefault="00FC7478" w:rsidP="00FC7478">
      <w:pPr>
        <w:rPr>
          <w:rFonts w:asciiTheme="majorHAnsi" w:eastAsiaTheme="majorEastAsia" w:hAnsiTheme="majorHAnsi" w:cstheme="majorBidi"/>
          <w:color w:val="365F91" w:themeColor="accent1" w:themeShade="BF"/>
          <w:sz w:val="28"/>
          <w:szCs w:val="28"/>
        </w:rPr>
      </w:pPr>
      <w:r>
        <w:br w:type="page"/>
      </w:r>
    </w:p>
    <w:p w:rsidR="00FC7478" w:rsidRPr="0033520E" w:rsidRDefault="00FC7478" w:rsidP="00FC7478">
      <w:pPr>
        <w:pStyle w:val="Heading2"/>
      </w:pPr>
      <w:bookmarkStart w:id="22" w:name="_Toc257811839"/>
      <w:r>
        <w:lastRenderedPageBreak/>
        <w:t xml:space="preserve">Requirement &lt; 6.3.PRO.45 &gt; – Requirement </w:t>
      </w:r>
      <w:r w:rsidR="00ED3DD8">
        <w:t>4</w:t>
      </w:r>
      <w:bookmarkEnd w:id="22"/>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2"/>
        <w:gridCol w:w="199"/>
        <w:gridCol w:w="958"/>
        <w:gridCol w:w="1835"/>
        <w:gridCol w:w="2232"/>
      </w:tblGrid>
      <w:tr w:rsidR="00FC7478" w:rsidTr="0044729B">
        <w:trPr>
          <w:trHeight w:val="557"/>
          <w:tblHeader/>
        </w:trPr>
        <w:tc>
          <w:tcPr>
            <w:tcW w:w="4109" w:type="dxa"/>
            <w:gridSpan w:val="2"/>
          </w:tcPr>
          <w:p w:rsidR="00FC7478" w:rsidRPr="00DB1DAB" w:rsidRDefault="00FC7478" w:rsidP="0044729B">
            <w:r w:rsidRPr="00DB1DAB">
              <w:t>Requirement Name and Number</w:t>
            </w:r>
          </w:p>
        </w:tc>
        <w:tc>
          <w:tcPr>
            <w:tcW w:w="2848" w:type="dxa"/>
            <w:gridSpan w:val="2"/>
          </w:tcPr>
          <w:p w:rsidR="00FC7478" w:rsidRPr="002D5EE3" w:rsidRDefault="00FC7478" w:rsidP="0044729B">
            <w:pPr>
              <w:rPr>
                <w:sz w:val="20"/>
              </w:rPr>
            </w:pPr>
            <w:r>
              <w:rPr>
                <w:sz w:val="18"/>
              </w:rPr>
              <w:t>Data Dictionary – Prospects Support</w:t>
            </w:r>
          </w:p>
        </w:tc>
        <w:tc>
          <w:tcPr>
            <w:tcW w:w="2119" w:type="dxa"/>
          </w:tcPr>
          <w:p w:rsidR="00FC7478" w:rsidRPr="002D5EE3" w:rsidRDefault="00FC7478" w:rsidP="0044729B">
            <w:pPr>
              <w:rPr>
                <w:sz w:val="16"/>
              </w:rPr>
            </w:pPr>
            <w:r>
              <w:rPr>
                <w:sz w:val="16"/>
              </w:rPr>
              <w:t>6.3.PRO.45</w:t>
            </w:r>
          </w:p>
        </w:tc>
      </w:tr>
      <w:tr w:rsidR="00FC7478" w:rsidTr="0044729B">
        <w:trPr>
          <w:trHeight w:val="566"/>
          <w:tblHeader/>
        </w:trPr>
        <w:tc>
          <w:tcPr>
            <w:tcW w:w="3855" w:type="dxa"/>
          </w:tcPr>
          <w:p w:rsidR="00FC7478" w:rsidRPr="00DB1DAB" w:rsidRDefault="00FC7478" w:rsidP="0044729B">
            <w:r w:rsidRPr="00DB1DAB">
              <w:t>Requirement Type</w:t>
            </w:r>
          </w:p>
        </w:tc>
        <w:tc>
          <w:tcPr>
            <w:tcW w:w="5221" w:type="dxa"/>
            <w:gridSpan w:val="4"/>
          </w:tcPr>
          <w:p w:rsidR="00FC7478" w:rsidRPr="002D5EE3" w:rsidRDefault="00FC7478" w:rsidP="0044729B">
            <w:pPr>
              <w:rPr>
                <w:sz w:val="18"/>
              </w:rPr>
            </w:pPr>
            <w:r w:rsidRPr="002D5EE3">
              <w:rPr>
                <w:sz w:val="18"/>
              </w:rPr>
              <w:t>Functional</w:t>
            </w:r>
          </w:p>
        </w:tc>
      </w:tr>
      <w:tr w:rsidR="00FC7478" w:rsidTr="0044729B">
        <w:trPr>
          <w:trHeight w:val="367"/>
        </w:trPr>
        <w:tc>
          <w:tcPr>
            <w:tcW w:w="5004" w:type="dxa"/>
            <w:gridSpan w:val="3"/>
          </w:tcPr>
          <w:p w:rsidR="00FC7478" w:rsidRPr="00911505" w:rsidRDefault="00FC7478" w:rsidP="0044729B">
            <w:r>
              <w:t>Business Analysis</w:t>
            </w:r>
          </w:p>
        </w:tc>
        <w:tc>
          <w:tcPr>
            <w:tcW w:w="4072" w:type="dxa"/>
            <w:gridSpan w:val="2"/>
          </w:tcPr>
          <w:p w:rsidR="00FC7478" w:rsidRPr="00FD3A12" w:rsidRDefault="00FC7478" w:rsidP="0044729B">
            <w:r>
              <w:t>&lt; 6.3.PRO.45</w:t>
            </w:r>
            <w:r w:rsidRPr="00FD3A12">
              <w:t xml:space="preserve"> &gt;  – Refer to PRD</w:t>
            </w:r>
          </w:p>
        </w:tc>
      </w:tr>
      <w:tr w:rsidR="00FC7478" w:rsidTr="0044729B">
        <w:trPr>
          <w:trHeight w:val="425"/>
        </w:trPr>
        <w:tc>
          <w:tcPr>
            <w:tcW w:w="5004" w:type="dxa"/>
            <w:gridSpan w:val="3"/>
          </w:tcPr>
          <w:p w:rsidR="00FC7478" w:rsidRPr="00911505" w:rsidRDefault="00FC7478" w:rsidP="0044729B">
            <w:r>
              <w:t>Technical Design</w:t>
            </w:r>
          </w:p>
        </w:tc>
        <w:tc>
          <w:tcPr>
            <w:tcW w:w="4072" w:type="dxa"/>
            <w:gridSpan w:val="2"/>
          </w:tcPr>
          <w:p w:rsidR="00FC7478" w:rsidRDefault="00325116" w:rsidP="0044729B">
            <w:pPr>
              <w:rPr>
                <w:i/>
              </w:rPr>
            </w:pPr>
            <w:hyperlink w:anchor="_Requirement_&lt;_6.3.PRO.45" w:history="1">
              <w:r w:rsidR="00FC7478">
                <w:rPr>
                  <w:rStyle w:val="Hyperlink"/>
                  <w:i/>
                </w:rPr>
                <w:t>&lt; 6.3.PRO.45 &gt;  –  Technical design</w:t>
              </w:r>
            </w:hyperlink>
          </w:p>
        </w:tc>
      </w:tr>
      <w:tr w:rsidR="00FC7478" w:rsidTr="0044729B">
        <w:trPr>
          <w:trHeight w:val="2627"/>
        </w:trPr>
        <w:tc>
          <w:tcPr>
            <w:tcW w:w="9076" w:type="dxa"/>
            <w:gridSpan w:val="5"/>
          </w:tcPr>
          <w:p w:rsidR="00FC7478" w:rsidRDefault="00FC7478" w:rsidP="0044729B">
            <w:pPr>
              <w:pStyle w:val="Heading3"/>
            </w:pPr>
            <w:bookmarkStart w:id="23" w:name="_Toc257811840"/>
            <w:r>
              <w:t>Estimates</w:t>
            </w:r>
            <w:bookmarkEnd w:id="23"/>
          </w:p>
          <w:p w:rsidR="00FC7478" w:rsidRDefault="00FC7478" w:rsidP="0044729B">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FC7478" w:rsidTr="0044729B">
              <w:tc>
                <w:tcPr>
                  <w:tcW w:w="4621" w:type="dxa"/>
                  <w:shd w:val="clear" w:color="auto" w:fill="C6D9F1" w:themeFill="text2" w:themeFillTint="33"/>
                </w:tcPr>
                <w:p w:rsidR="00FC7478" w:rsidRPr="007E4835" w:rsidRDefault="00FC7478" w:rsidP="0044729B">
                  <w:pPr>
                    <w:rPr>
                      <w:b/>
                    </w:rPr>
                  </w:pPr>
                  <w:r w:rsidRPr="007E4835">
                    <w:rPr>
                      <w:b/>
                    </w:rPr>
                    <w:t>Activity</w:t>
                  </w:r>
                </w:p>
              </w:tc>
              <w:tc>
                <w:tcPr>
                  <w:tcW w:w="2327" w:type="dxa"/>
                  <w:shd w:val="clear" w:color="auto" w:fill="C6D9F1" w:themeFill="text2" w:themeFillTint="33"/>
                </w:tcPr>
                <w:p w:rsidR="00FC7478" w:rsidRPr="007E4835" w:rsidRDefault="00FC7478" w:rsidP="0044729B">
                  <w:pPr>
                    <w:rPr>
                      <w:b/>
                    </w:rPr>
                  </w:pPr>
                  <w:r w:rsidRPr="007E4835">
                    <w:rPr>
                      <w:b/>
                    </w:rPr>
                    <w:t>Estimate</w:t>
                  </w:r>
                </w:p>
              </w:tc>
              <w:tc>
                <w:tcPr>
                  <w:tcW w:w="2294" w:type="dxa"/>
                  <w:shd w:val="clear" w:color="auto" w:fill="C6D9F1" w:themeFill="text2" w:themeFillTint="33"/>
                </w:tcPr>
                <w:p w:rsidR="00FC7478" w:rsidRPr="007E4835" w:rsidRDefault="00FC7478" w:rsidP="0044729B">
                  <w:pPr>
                    <w:rPr>
                      <w:b/>
                    </w:rPr>
                  </w:pPr>
                  <w:r>
                    <w:rPr>
                      <w:b/>
                    </w:rPr>
                    <w:t>Confidence</w:t>
                  </w:r>
                </w:p>
              </w:tc>
            </w:tr>
            <w:tr w:rsidR="00FC7478" w:rsidTr="0044729B">
              <w:tc>
                <w:tcPr>
                  <w:tcW w:w="4621" w:type="dxa"/>
                </w:tcPr>
                <w:p w:rsidR="00FC7478" w:rsidRPr="00423758" w:rsidRDefault="00FC7478" w:rsidP="0044729B">
                  <w:r>
                    <w:t>Deployment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use case refinement</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design</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test case refinement</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Data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Business logic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User interface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Testing</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shd w:val="clear" w:color="auto" w:fill="C6D9F1" w:themeFill="text2" w:themeFillTint="33"/>
                </w:tcPr>
                <w:p w:rsidR="00FC7478" w:rsidRPr="00423758" w:rsidRDefault="00FC7478" w:rsidP="0044729B">
                  <w:pPr>
                    <w:rPr>
                      <w:b/>
                    </w:rPr>
                  </w:pPr>
                  <w:r>
                    <w:rPr>
                      <w:b/>
                    </w:rPr>
                    <w:t>Total</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bl>
          <w:p w:rsidR="00FC7478" w:rsidRDefault="00FC7478" w:rsidP="0044729B">
            <w:pPr>
              <w:ind w:left="-58"/>
              <w:rPr>
                <w:i/>
              </w:rPr>
            </w:pPr>
          </w:p>
          <w:p w:rsidR="00FC7478" w:rsidRPr="0048100E" w:rsidRDefault="00FC7478" w:rsidP="0044729B">
            <w:pPr>
              <w:ind w:left="-58"/>
              <w:rPr>
                <w:i/>
              </w:rPr>
            </w:pPr>
          </w:p>
          <w:p w:rsidR="00FC7478" w:rsidRDefault="00FC7478" w:rsidP="0044729B">
            <w:pPr>
              <w:ind w:left="-58"/>
              <w:rPr>
                <w:i/>
              </w:rPr>
            </w:pPr>
            <w:r>
              <w:br w:type="page"/>
            </w:r>
          </w:p>
        </w:tc>
      </w:tr>
    </w:tbl>
    <w:p w:rsidR="00FC7478" w:rsidRDefault="00FC7478" w:rsidP="00DB6F7F">
      <w:pPr>
        <w:pStyle w:val="Heading1"/>
      </w:pPr>
    </w:p>
    <w:p w:rsidR="00FC7478" w:rsidRDefault="00FC7478" w:rsidP="00FC7478">
      <w:pPr>
        <w:rPr>
          <w:rFonts w:asciiTheme="majorHAnsi" w:eastAsiaTheme="majorEastAsia" w:hAnsiTheme="majorHAnsi" w:cstheme="majorBidi"/>
          <w:color w:val="365F91" w:themeColor="accent1" w:themeShade="BF"/>
          <w:sz w:val="28"/>
          <w:szCs w:val="28"/>
        </w:rPr>
      </w:pPr>
      <w:r>
        <w:br w:type="page"/>
      </w:r>
    </w:p>
    <w:p w:rsidR="00FC7478" w:rsidRPr="0033520E" w:rsidRDefault="00FC7478" w:rsidP="00FC7478">
      <w:pPr>
        <w:pStyle w:val="Heading2"/>
      </w:pPr>
      <w:bookmarkStart w:id="24" w:name="_Toc257811841"/>
      <w:r>
        <w:lastRenderedPageBreak/>
        <w:t xml:space="preserve">Requirement &lt; 6.3.PRO.46 &gt; – Requirement </w:t>
      </w:r>
      <w:r w:rsidR="00ED3DD8">
        <w:t>5</w:t>
      </w:r>
      <w:bookmarkEnd w:id="24"/>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63"/>
        <w:gridCol w:w="200"/>
        <w:gridCol w:w="950"/>
        <w:gridCol w:w="1824"/>
        <w:gridCol w:w="2239"/>
      </w:tblGrid>
      <w:tr w:rsidR="00FC7478" w:rsidTr="0044729B">
        <w:trPr>
          <w:trHeight w:val="557"/>
          <w:tblHeader/>
        </w:trPr>
        <w:tc>
          <w:tcPr>
            <w:tcW w:w="4109" w:type="dxa"/>
            <w:gridSpan w:val="2"/>
          </w:tcPr>
          <w:p w:rsidR="00FC7478" w:rsidRPr="00DB1DAB" w:rsidRDefault="00FC7478" w:rsidP="0044729B">
            <w:r w:rsidRPr="00DB1DAB">
              <w:t>Requirement Name and Number</w:t>
            </w:r>
          </w:p>
        </w:tc>
        <w:tc>
          <w:tcPr>
            <w:tcW w:w="2848" w:type="dxa"/>
            <w:gridSpan w:val="2"/>
          </w:tcPr>
          <w:p w:rsidR="00FC7478" w:rsidRPr="002D5EE3" w:rsidRDefault="00FC7478" w:rsidP="0044729B">
            <w:pPr>
              <w:rPr>
                <w:sz w:val="20"/>
              </w:rPr>
            </w:pPr>
            <w:r>
              <w:rPr>
                <w:sz w:val="18"/>
              </w:rPr>
              <w:t>Prospects – Form Designer Support</w:t>
            </w:r>
          </w:p>
        </w:tc>
        <w:tc>
          <w:tcPr>
            <w:tcW w:w="2119" w:type="dxa"/>
          </w:tcPr>
          <w:p w:rsidR="00FC7478" w:rsidRPr="002D5EE3" w:rsidRDefault="00FC7478" w:rsidP="0044729B">
            <w:pPr>
              <w:rPr>
                <w:sz w:val="16"/>
              </w:rPr>
            </w:pPr>
            <w:r>
              <w:rPr>
                <w:sz w:val="16"/>
              </w:rPr>
              <w:t>6.3.PRO.46</w:t>
            </w:r>
          </w:p>
        </w:tc>
      </w:tr>
      <w:tr w:rsidR="00FC7478" w:rsidTr="0044729B">
        <w:trPr>
          <w:trHeight w:val="566"/>
          <w:tblHeader/>
        </w:trPr>
        <w:tc>
          <w:tcPr>
            <w:tcW w:w="3855" w:type="dxa"/>
          </w:tcPr>
          <w:p w:rsidR="00FC7478" w:rsidRPr="00DB1DAB" w:rsidRDefault="00FC7478" w:rsidP="0044729B">
            <w:r w:rsidRPr="00DB1DAB">
              <w:t>Requirement Type</w:t>
            </w:r>
          </w:p>
        </w:tc>
        <w:tc>
          <w:tcPr>
            <w:tcW w:w="5221" w:type="dxa"/>
            <w:gridSpan w:val="4"/>
          </w:tcPr>
          <w:p w:rsidR="00FC7478" w:rsidRPr="002D5EE3" w:rsidRDefault="00FC7478" w:rsidP="0044729B">
            <w:pPr>
              <w:rPr>
                <w:sz w:val="18"/>
              </w:rPr>
            </w:pPr>
            <w:r w:rsidRPr="002D5EE3">
              <w:rPr>
                <w:sz w:val="18"/>
              </w:rPr>
              <w:t>Functional</w:t>
            </w:r>
          </w:p>
        </w:tc>
      </w:tr>
      <w:tr w:rsidR="00FC7478" w:rsidTr="0044729B">
        <w:trPr>
          <w:trHeight w:val="367"/>
        </w:trPr>
        <w:tc>
          <w:tcPr>
            <w:tcW w:w="5004" w:type="dxa"/>
            <w:gridSpan w:val="3"/>
          </w:tcPr>
          <w:p w:rsidR="00FC7478" w:rsidRPr="00911505" w:rsidRDefault="00FC7478" w:rsidP="0044729B">
            <w:r>
              <w:t>Business Analysis</w:t>
            </w:r>
          </w:p>
        </w:tc>
        <w:tc>
          <w:tcPr>
            <w:tcW w:w="4072" w:type="dxa"/>
            <w:gridSpan w:val="2"/>
          </w:tcPr>
          <w:p w:rsidR="00FC7478" w:rsidRPr="00FD3A12" w:rsidRDefault="00FC7478" w:rsidP="00FC7478">
            <w:r>
              <w:t>&lt; 6.3.PRO.46</w:t>
            </w:r>
            <w:r w:rsidRPr="00FD3A12">
              <w:t xml:space="preserve"> &gt;  – Refer to PRD</w:t>
            </w:r>
          </w:p>
        </w:tc>
      </w:tr>
      <w:tr w:rsidR="00FC7478" w:rsidTr="0044729B">
        <w:trPr>
          <w:trHeight w:val="425"/>
        </w:trPr>
        <w:tc>
          <w:tcPr>
            <w:tcW w:w="5004" w:type="dxa"/>
            <w:gridSpan w:val="3"/>
          </w:tcPr>
          <w:p w:rsidR="00FC7478" w:rsidRPr="00911505" w:rsidRDefault="00FC7478" w:rsidP="0044729B">
            <w:r>
              <w:t>Technical Design</w:t>
            </w:r>
          </w:p>
        </w:tc>
        <w:tc>
          <w:tcPr>
            <w:tcW w:w="4072" w:type="dxa"/>
            <w:gridSpan w:val="2"/>
          </w:tcPr>
          <w:p w:rsidR="00FC7478" w:rsidRDefault="00325116" w:rsidP="0044729B">
            <w:pPr>
              <w:rPr>
                <w:i/>
              </w:rPr>
            </w:pPr>
            <w:hyperlink w:anchor="_Requirement_&lt;_6.3.PRO.46" w:history="1">
              <w:r w:rsidR="00FC7478">
                <w:rPr>
                  <w:rStyle w:val="Hyperlink"/>
                  <w:i/>
                </w:rPr>
                <w:t>&lt; 6.3.PRO.46 &gt;  –  Technical design</w:t>
              </w:r>
            </w:hyperlink>
          </w:p>
        </w:tc>
      </w:tr>
      <w:tr w:rsidR="00FC7478" w:rsidTr="0044729B">
        <w:trPr>
          <w:trHeight w:val="2627"/>
        </w:trPr>
        <w:tc>
          <w:tcPr>
            <w:tcW w:w="9076" w:type="dxa"/>
            <w:gridSpan w:val="5"/>
          </w:tcPr>
          <w:p w:rsidR="00FC7478" w:rsidRDefault="00FC7478" w:rsidP="0044729B">
            <w:pPr>
              <w:pStyle w:val="Heading3"/>
            </w:pPr>
            <w:bookmarkStart w:id="25" w:name="_Toc257811842"/>
            <w:r>
              <w:t>Estimates</w:t>
            </w:r>
            <w:bookmarkEnd w:id="25"/>
          </w:p>
          <w:p w:rsidR="00FC7478" w:rsidRDefault="00FC7478" w:rsidP="0044729B">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FC7478" w:rsidTr="0044729B">
              <w:tc>
                <w:tcPr>
                  <w:tcW w:w="4621" w:type="dxa"/>
                  <w:shd w:val="clear" w:color="auto" w:fill="C6D9F1" w:themeFill="text2" w:themeFillTint="33"/>
                </w:tcPr>
                <w:p w:rsidR="00FC7478" w:rsidRPr="007E4835" w:rsidRDefault="00FC7478" w:rsidP="0044729B">
                  <w:pPr>
                    <w:rPr>
                      <w:b/>
                    </w:rPr>
                  </w:pPr>
                  <w:r w:rsidRPr="007E4835">
                    <w:rPr>
                      <w:b/>
                    </w:rPr>
                    <w:t>Activity</w:t>
                  </w:r>
                </w:p>
              </w:tc>
              <w:tc>
                <w:tcPr>
                  <w:tcW w:w="2327" w:type="dxa"/>
                  <w:shd w:val="clear" w:color="auto" w:fill="C6D9F1" w:themeFill="text2" w:themeFillTint="33"/>
                </w:tcPr>
                <w:p w:rsidR="00FC7478" w:rsidRPr="007E4835" w:rsidRDefault="00FC7478" w:rsidP="0044729B">
                  <w:pPr>
                    <w:rPr>
                      <w:b/>
                    </w:rPr>
                  </w:pPr>
                  <w:r w:rsidRPr="007E4835">
                    <w:rPr>
                      <w:b/>
                    </w:rPr>
                    <w:t>Estimate</w:t>
                  </w:r>
                </w:p>
              </w:tc>
              <w:tc>
                <w:tcPr>
                  <w:tcW w:w="2294" w:type="dxa"/>
                  <w:shd w:val="clear" w:color="auto" w:fill="C6D9F1" w:themeFill="text2" w:themeFillTint="33"/>
                </w:tcPr>
                <w:p w:rsidR="00FC7478" w:rsidRPr="007E4835" w:rsidRDefault="00FC7478" w:rsidP="0044729B">
                  <w:pPr>
                    <w:rPr>
                      <w:b/>
                    </w:rPr>
                  </w:pPr>
                  <w:r>
                    <w:rPr>
                      <w:b/>
                    </w:rPr>
                    <w:t>Confidence</w:t>
                  </w:r>
                </w:p>
              </w:tc>
            </w:tr>
            <w:tr w:rsidR="00FC7478" w:rsidTr="0044729B">
              <w:tc>
                <w:tcPr>
                  <w:tcW w:w="4621" w:type="dxa"/>
                </w:tcPr>
                <w:p w:rsidR="00FC7478" w:rsidRPr="00423758" w:rsidRDefault="00FC7478" w:rsidP="0044729B">
                  <w:r>
                    <w:t>Deployment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use case refinement</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design</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Low level test case refinement</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Data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Business logic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User interface changes</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tcPr>
                <w:p w:rsidR="00FC7478" w:rsidRDefault="00FC7478" w:rsidP="0044729B">
                  <w:r>
                    <w:t>Testing</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r w:rsidR="00FC7478" w:rsidTr="0044729B">
              <w:tc>
                <w:tcPr>
                  <w:tcW w:w="4621" w:type="dxa"/>
                  <w:shd w:val="clear" w:color="auto" w:fill="C6D9F1" w:themeFill="text2" w:themeFillTint="33"/>
                </w:tcPr>
                <w:p w:rsidR="00FC7478" w:rsidRPr="00423758" w:rsidRDefault="00FC7478" w:rsidP="0044729B">
                  <w:pPr>
                    <w:rPr>
                      <w:b/>
                    </w:rPr>
                  </w:pPr>
                  <w:r>
                    <w:rPr>
                      <w:b/>
                    </w:rPr>
                    <w:t>Total</w:t>
                  </w:r>
                </w:p>
              </w:tc>
              <w:tc>
                <w:tcPr>
                  <w:tcW w:w="2327" w:type="dxa"/>
                </w:tcPr>
                <w:p w:rsidR="00FC7478" w:rsidRPr="007E4835" w:rsidRDefault="00FC7478" w:rsidP="0044729B">
                  <w:pPr>
                    <w:rPr>
                      <w:b/>
                    </w:rPr>
                  </w:pPr>
                </w:p>
              </w:tc>
              <w:tc>
                <w:tcPr>
                  <w:tcW w:w="2294" w:type="dxa"/>
                </w:tcPr>
                <w:p w:rsidR="00FC7478" w:rsidRPr="007E4835" w:rsidRDefault="00FC7478" w:rsidP="0044729B">
                  <w:pPr>
                    <w:rPr>
                      <w:b/>
                    </w:rPr>
                  </w:pPr>
                </w:p>
              </w:tc>
            </w:tr>
          </w:tbl>
          <w:p w:rsidR="00FC7478" w:rsidRDefault="00FC7478" w:rsidP="0044729B">
            <w:pPr>
              <w:ind w:left="-58"/>
              <w:rPr>
                <w:i/>
              </w:rPr>
            </w:pPr>
          </w:p>
          <w:p w:rsidR="00FC7478" w:rsidRPr="0048100E" w:rsidRDefault="00FC7478" w:rsidP="0044729B">
            <w:pPr>
              <w:ind w:left="-58"/>
              <w:rPr>
                <w:i/>
              </w:rPr>
            </w:pPr>
          </w:p>
          <w:p w:rsidR="00FC7478" w:rsidRDefault="00FC7478" w:rsidP="0044729B">
            <w:pPr>
              <w:ind w:left="-58"/>
              <w:rPr>
                <w:i/>
              </w:rPr>
            </w:pPr>
            <w:r>
              <w:br w:type="page"/>
            </w:r>
          </w:p>
        </w:tc>
      </w:tr>
    </w:tbl>
    <w:p w:rsidR="00B90E9B" w:rsidRDefault="00B90E9B" w:rsidP="00DB6F7F">
      <w:pPr>
        <w:pStyle w:val="Heading1"/>
      </w:pPr>
    </w:p>
    <w:p w:rsidR="00ED3DD8" w:rsidRDefault="00ED3DD8" w:rsidP="00ED3DD8"/>
    <w:p w:rsidR="00ED3DD8" w:rsidRDefault="00ED3DD8" w:rsidP="00ED3DD8"/>
    <w:p w:rsidR="00ED3DD8" w:rsidRDefault="00ED3DD8" w:rsidP="00ED3DD8"/>
    <w:p w:rsidR="00ED3DD8" w:rsidRDefault="00ED3DD8" w:rsidP="00ED3DD8"/>
    <w:p w:rsidR="00ED3DD8" w:rsidRDefault="00ED3DD8" w:rsidP="00ED3DD8"/>
    <w:p w:rsidR="00ED3DD8" w:rsidRDefault="00ED3DD8" w:rsidP="00ED3DD8"/>
    <w:p w:rsidR="00ED3DD8" w:rsidRDefault="00ED3DD8" w:rsidP="00ED3DD8"/>
    <w:p w:rsidR="00ED3DD8" w:rsidRPr="00ED3DD8" w:rsidRDefault="00ED3DD8" w:rsidP="00ED3DD8"/>
    <w:p w:rsidR="00ED3DD8" w:rsidRPr="0033520E" w:rsidRDefault="00ED3DD8" w:rsidP="00ED3DD8">
      <w:pPr>
        <w:pStyle w:val="Heading2"/>
      </w:pPr>
      <w:bookmarkStart w:id="26" w:name="_Toc257811843"/>
      <w:r>
        <w:lastRenderedPageBreak/>
        <w:t>Requirement &lt; 6.3.PRO.42c &gt; – Requirement 6</w:t>
      </w:r>
      <w:bookmarkEnd w:id="26"/>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43"/>
        <w:gridCol w:w="198"/>
        <w:gridCol w:w="945"/>
        <w:gridCol w:w="1815"/>
        <w:gridCol w:w="2275"/>
      </w:tblGrid>
      <w:tr w:rsidR="00ED3DD8" w:rsidTr="00ED3DD8">
        <w:trPr>
          <w:trHeight w:val="557"/>
          <w:tblHeader/>
        </w:trPr>
        <w:tc>
          <w:tcPr>
            <w:tcW w:w="4109" w:type="dxa"/>
            <w:gridSpan w:val="2"/>
          </w:tcPr>
          <w:p w:rsidR="00ED3DD8" w:rsidRPr="00DB1DAB" w:rsidRDefault="00ED3DD8" w:rsidP="00ED3DD8">
            <w:r w:rsidRPr="00DB1DAB">
              <w:t>Requirement Name and Number</w:t>
            </w:r>
          </w:p>
        </w:tc>
        <w:tc>
          <w:tcPr>
            <w:tcW w:w="2848" w:type="dxa"/>
            <w:gridSpan w:val="2"/>
          </w:tcPr>
          <w:p w:rsidR="00ED3DD8" w:rsidRPr="002D5EE3" w:rsidRDefault="00ED3DD8" w:rsidP="00ED3DD8">
            <w:pPr>
              <w:rPr>
                <w:sz w:val="20"/>
              </w:rPr>
            </w:pPr>
            <w:r>
              <w:rPr>
                <w:sz w:val="18"/>
              </w:rPr>
              <w:t xml:space="preserve">Prospects – </w:t>
            </w:r>
            <w:proofErr w:type="spellStart"/>
            <w:r>
              <w:rPr>
                <w:sz w:val="18"/>
              </w:rPr>
              <w:t>Licencing</w:t>
            </w:r>
            <w:proofErr w:type="spellEnd"/>
          </w:p>
        </w:tc>
        <w:tc>
          <w:tcPr>
            <w:tcW w:w="2119" w:type="dxa"/>
          </w:tcPr>
          <w:p w:rsidR="00ED3DD8" w:rsidRPr="002D5EE3" w:rsidRDefault="00ED3DD8" w:rsidP="00ED3DD8">
            <w:pPr>
              <w:rPr>
                <w:sz w:val="16"/>
              </w:rPr>
            </w:pPr>
            <w:r>
              <w:rPr>
                <w:sz w:val="16"/>
              </w:rPr>
              <w:t>6.3.PRO.42c</w:t>
            </w:r>
          </w:p>
        </w:tc>
      </w:tr>
      <w:tr w:rsidR="00ED3DD8" w:rsidTr="00ED3DD8">
        <w:trPr>
          <w:trHeight w:val="566"/>
          <w:tblHeader/>
        </w:trPr>
        <w:tc>
          <w:tcPr>
            <w:tcW w:w="3855" w:type="dxa"/>
          </w:tcPr>
          <w:p w:rsidR="00ED3DD8" w:rsidRPr="00DB1DAB" w:rsidRDefault="00ED3DD8" w:rsidP="00ED3DD8">
            <w:r w:rsidRPr="00DB1DAB">
              <w:t>Requirement Type</w:t>
            </w:r>
          </w:p>
        </w:tc>
        <w:tc>
          <w:tcPr>
            <w:tcW w:w="5221" w:type="dxa"/>
            <w:gridSpan w:val="4"/>
          </w:tcPr>
          <w:p w:rsidR="00ED3DD8" w:rsidRPr="002D5EE3" w:rsidRDefault="00ED3DD8" w:rsidP="00ED3DD8">
            <w:pPr>
              <w:rPr>
                <w:sz w:val="18"/>
              </w:rPr>
            </w:pPr>
            <w:r w:rsidRPr="002D5EE3">
              <w:rPr>
                <w:sz w:val="18"/>
              </w:rPr>
              <w:t>Functional</w:t>
            </w:r>
          </w:p>
        </w:tc>
      </w:tr>
      <w:tr w:rsidR="00ED3DD8" w:rsidTr="00ED3DD8">
        <w:trPr>
          <w:trHeight w:val="367"/>
        </w:trPr>
        <w:tc>
          <w:tcPr>
            <w:tcW w:w="5004" w:type="dxa"/>
            <w:gridSpan w:val="3"/>
          </w:tcPr>
          <w:p w:rsidR="00ED3DD8" w:rsidRPr="00911505" w:rsidRDefault="00ED3DD8" w:rsidP="00ED3DD8">
            <w:r>
              <w:t>Business Analysis</w:t>
            </w:r>
          </w:p>
        </w:tc>
        <w:tc>
          <w:tcPr>
            <w:tcW w:w="4072" w:type="dxa"/>
            <w:gridSpan w:val="2"/>
          </w:tcPr>
          <w:p w:rsidR="00ED3DD8" w:rsidRPr="00FD3A12" w:rsidRDefault="00ED3DD8" w:rsidP="00ED3DD8">
            <w:r>
              <w:t>&lt; 6.3.PRO.42c</w:t>
            </w:r>
            <w:r w:rsidRPr="00FD3A12">
              <w:t xml:space="preserve"> &gt;  – Refer to PRD</w:t>
            </w:r>
          </w:p>
        </w:tc>
      </w:tr>
      <w:tr w:rsidR="00ED3DD8" w:rsidTr="00ED3DD8">
        <w:trPr>
          <w:trHeight w:val="425"/>
        </w:trPr>
        <w:tc>
          <w:tcPr>
            <w:tcW w:w="5004" w:type="dxa"/>
            <w:gridSpan w:val="3"/>
          </w:tcPr>
          <w:p w:rsidR="00ED3DD8" w:rsidRPr="00911505" w:rsidRDefault="00ED3DD8" w:rsidP="00ED3DD8">
            <w:r>
              <w:t>Technical Design</w:t>
            </w:r>
          </w:p>
        </w:tc>
        <w:tc>
          <w:tcPr>
            <w:tcW w:w="4072" w:type="dxa"/>
            <w:gridSpan w:val="2"/>
          </w:tcPr>
          <w:p w:rsidR="00ED3DD8" w:rsidRDefault="00325116" w:rsidP="00ED3DD8">
            <w:pPr>
              <w:rPr>
                <w:i/>
              </w:rPr>
            </w:pPr>
            <w:hyperlink w:anchor="_Requirement_&lt;_6.3.PRO.42c" w:history="1">
              <w:r w:rsidR="00ED3DD8">
                <w:rPr>
                  <w:rStyle w:val="Hyperlink"/>
                  <w:i/>
                </w:rPr>
                <w:t>&lt; 6.3.PRO.42c &gt;  –  Technical design</w:t>
              </w:r>
            </w:hyperlink>
          </w:p>
        </w:tc>
      </w:tr>
      <w:tr w:rsidR="00ED3DD8" w:rsidTr="00ED3DD8">
        <w:trPr>
          <w:trHeight w:val="2627"/>
        </w:trPr>
        <w:tc>
          <w:tcPr>
            <w:tcW w:w="9076" w:type="dxa"/>
            <w:gridSpan w:val="5"/>
          </w:tcPr>
          <w:p w:rsidR="00ED3DD8" w:rsidRDefault="00ED3DD8" w:rsidP="00ED3DD8">
            <w:pPr>
              <w:pStyle w:val="Heading3"/>
            </w:pPr>
            <w:bookmarkStart w:id="27" w:name="_Toc257811844"/>
            <w:r>
              <w:t>Estimates</w:t>
            </w:r>
            <w:bookmarkEnd w:id="27"/>
          </w:p>
          <w:p w:rsidR="00ED3DD8" w:rsidRDefault="00ED3DD8" w:rsidP="00ED3DD8">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ED3DD8" w:rsidTr="00ED3DD8">
              <w:tc>
                <w:tcPr>
                  <w:tcW w:w="4621" w:type="dxa"/>
                  <w:shd w:val="clear" w:color="auto" w:fill="C6D9F1" w:themeFill="text2" w:themeFillTint="33"/>
                </w:tcPr>
                <w:p w:rsidR="00ED3DD8" w:rsidRPr="007E4835" w:rsidRDefault="00ED3DD8" w:rsidP="00ED3DD8">
                  <w:pPr>
                    <w:rPr>
                      <w:b/>
                    </w:rPr>
                  </w:pPr>
                  <w:r w:rsidRPr="007E4835">
                    <w:rPr>
                      <w:b/>
                    </w:rPr>
                    <w:t>Activity</w:t>
                  </w:r>
                </w:p>
              </w:tc>
              <w:tc>
                <w:tcPr>
                  <w:tcW w:w="2327" w:type="dxa"/>
                  <w:shd w:val="clear" w:color="auto" w:fill="C6D9F1" w:themeFill="text2" w:themeFillTint="33"/>
                </w:tcPr>
                <w:p w:rsidR="00ED3DD8" w:rsidRPr="007E4835" w:rsidRDefault="00ED3DD8" w:rsidP="00ED3DD8">
                  <w:pPr>
                    <w:rPr>
                      <w:b/>
                    </w:rPr>
                  </w:pPr>
                  <w:r w:rsidRPr="007E4835">
                    <w:rPr>
                      <w:b/>
                    </w:rPr>
                    <w:t>Estimate</w:t>
                  </w:r>
                </w:p>
              </w:tc>
              <w:tc>
                <w:tcPr>
                  <w:tcW w:w="2294" w:type="dxa"/>
                  <w:shd w:val="clear" w:color="auto" w:fill="C6D9F1" w:themeFill="text2" w:themeFillTint="33"/>
                </w:tcPr>
                <w:p w:rsidR="00ED3DD8" w:rsidRPr="007E4835" w:rsidRDefault="00ED3DD8" w:rsidP="00ED3DD8">
                  <w:pPr>
                    <w:rPr>
                      <w:b/>
                    </w:rPr>
                  </w:pPr>
                  <w:r>
                    <w:rPr>
                      <w:b/>
                    </w:rPr>
                    <w:t>Confidence</w:t>
                  </w:r>
                </w:p>
              </w:tc>
            </w:tr>
            <w:tr w:rsidR="00ED3DD8" w:rsidTr="00ED3DD8">
              <w:tc>
                <w:tcPr>
                  <w:tcW w:w="4621" w:type="dxa"/>
                </w:tcPr>
                <w:p w:rsidR="00ED3DD8" w:rsidRPr="00423758" w:rsidRDefault="00ED3DD8" w:rsidP="00ED3DD8">
                  <w:r>
                    <w:t>Deployment changes</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Low level use case refinement</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Low level design</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Low level test case refinement</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Data changes</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Business logic changes</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User interface changes</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Testing</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shd w:val="clear" w:color="auto" w:fill="C6D9F1" w:themeFill="text2" w:themeFillTint="33"/>
                </w:tcPr>
                <w:p w:rsidR="00ED3DD8" w:rsidRPr="00423758" w:rsidRDefault="00ED3DD8" w:rsidP="00ED3DD8">
                  <w:pPr>
                    <w:rPr>
                      <w:b/>
                    </w:rPr>
                  </w:pPr>
                  <w:r>
                    <w:rPr>
                      <w:b/>
                    </w:rPr>
                    <w:t>Total</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bl>
          <w:p w:rsidR="00ED3DD8" w:rsidRDefault="00ED3DD8" w:rsidP="00ED3DD8">
            <w:pPr>
              <w:ind w:left="-58"/>
              <w:rPr>
                <w:i/>
              </w:rPr>
            </w:pPr>
          </w:p>
          <w:p w:rsidR="00ED3DD8" w:rsidRPr="0048100E" w:rsidRDefault="00ED3DD8" w:rsidP="00ED3DD8">
            <w:pPr>
              <w:ind w:left="-58"/>
              <w:rPr>
                <w:i/>
              </w:rPr>
            </w:pPr>
          </w:p>
          <w:p w:rsidR="00ED3DD8" w:rsidRDefault="00ED3DD8" w:rsidP="00ED3DD8">
            <w:pPr>
              <w:ind w:left="-58"/>
              <w:rPr>
                <w:i/>
              </w:rPr>
            </w:pPr>
            <w:r>
              <w:br w:type="page"/>
            </w:r>
          </w:p>
        </w:tc>
      </w:tr>
    </w:tbl>
    <w:p w:rsidR="00ED3DD8" w:rsidRDefault="00ED3DD8" w:rsidP="00ED3DD8">
      <w:pPr>
        <w:pStyle w:val="Heading1"/>
      </w:pPr>
    </w:p>
    <w:p w:rsidR="00B90E9B" w:rsidRDefault="00B90E9B" w:rsidP="00B90E9B">
      <w:r>
        <w:br w:type="page"/>
      </w:r>
    </w:p>
    <w:p w:rsidR="00ED3DD8" w:rsidRPr="0033520E" w:rsidRDefault="00ED3DD8" w:rsidP="00ED3DD8">
      <w:pPr>
        <w:pStyle w:val="Heading2"/>
      </w:pPr>
      <w:bookmarkStart w:id="28" w:name="_Toc257811845"/>
      <w:r>
        <w:lastRenderedPageBreak/>
        <w:t>Requirement &lt; 6.3.PRO.42d &gt; – Requirement 7</w:t>
      </w:r>
      <w:bookmarkEnd w:id="28"/>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38"/>
        <w:gridCol w:w="216"/>
        <w:gridCol w:w="926"/>
        <w:gridCol w:w="1812"/>
        <w:gridCol w:w="2284"/>
      </w:tblGrid>
      <w:tr w:rsidR="00ED3DD8" w:rsidTr="00ED3DD8">
        <w:trPr>
          <w:trHeight w:val="557"/>
          <w:tblHeader/>
        </w:trPr>
        <w:tc>
          <w:tcPr>
            <w:tcW w:w="4109" w:type="dxa"/>
            <w:gridSpan w:val="2"/>
          </w:tcPr>
          <w:p w:rsidR="00ED3DD8" w:rsidRPr="00DB1DAB" w:rsidRDefault="00ED3DD8" w:rsidP="00ED3DD8">
            <w:r w:rsidRPr="00DB1DAB">
              <w:t>Requirement Name and Number</w:t>
            </w:r>
          </w:p>
        </w:tc>
        <w:tc>
          <w:tcPr>
            <w:tcW w:w="2848" w:type="dxa"/>
            <w:gridSpan w:val="2"/>
          </w:tcPr>
          <w:p w:rsidR="00ED3DD8" w:rsidRPr="002D5EE3" w:rsidRDefault="00ED3DD8" w:rsidP="00ED3DD8">
            <w:pPr>
              <w:rPr>
                <w:sz w:val="20"/>
              </w:rPr>
            </w:pPr>
            <w:r>
              <w:rPr>
                <w:sz w:val="18"/>
              </w:rPr>
              <w:t>Prospects – User Rights</w:t>
            </w:r>
          </w:p>
        </w:tc>
        <w:tc>
          <w:tcPr>
            <w:tcW w:w="2119" w:type="dxa"/>
          </w:tcPr>
          <w:p w:rsidR="00ED3DD8" w:rsidRPr="002D5EE3" w:rsidRDefault="00ED3DD8" w:rsidP="00ED3DD8">
            <w:pPr>
              <w:rPr>
                <w:sz w:val="16"/>
              </w:rPr>
            </w:pPr>
            <w:r>
              <w:rPr>
                <w:sz w:val="16"/>
              </w:rPr>
              <w:t>6.3.PRO.42d</w:t>
            </w:r>
          </w:p>
        </w:tc>
      </w:tr>
      <w:tr w:rsidR="00ED3DD8" w:rsidTr="00ED3DD8">
        <w:trPr>
          <w:trHeight w:val="566"/>
          <w:tblHeader/>
        </w:trPr>
        <w:tc>
          <w:tcPr>
            <w:tcW w:w="3855" w:type="dxa"/>
          </w:tcPr>
          <w:p w:rsidR="00ED3DD8" w:rsidRPr="00DB1DAB" w:rsidRDefault="00ED3DD8" w:rsidP="00ED3DD8">
            <w:r w:rsidRPr="00DB1DAB">
              <w:t>Requirement Type</w:t>
            </w:r>
          </w:p>
        </w:tc>
        <w:tc>
          <w:tcPr>
            <w:tcW w:w="5221" w:type="dxa"/>
            <w:gridSpan w:val="4"/>
          </w:tcPr>
          <w:p w:rsidR="00ED3DD8" w:rsidRPr="002D5EE3" w:rsidRDefault="00ED3DD8" w:rsidP="00ED3DD8">
            <w:pPr>
              <w:rPr>
                <w:sz w:val="18"/>
              </w:rPr>
            </w:pPr>
            <w:r w:rsidRPr="002D5EE3">
              <w:rPr>
                <w:sz w:val="18"/>
              </w:rPr>
              <w:t>Functional</w:t>
            </w:r>
          </w:p>
        </w:tc>
      </w:tr>
      <w:tr w:rsidR="00ED3DD8" w:rsidTr="00ED3DD8">
        <w:trPr>
          <w:trHeight w:val="367"/>
        </w:trPr>
        <w:tc>
          <w:tcPr>
            <w:tcW w:w="5004" w:type="dxa"/>
            <w:gridSpan w:val="3"/>
          </w:tcPr>
          <w:p w:rsidR="00ED3DD8" w:rsidRPr="00911505" w:rsidRDefault="00ED3DD8" w:rsidP="00ED3DD8">
            <w:r>
              <w:t>Business Analysis</w:t>
            </w:r>
          </w:p>
        </w:tc>
        <w:tc>
          <w:tcPr>
            <w:tcW w:w="4072" w:type="dxa"/>
            <w:gridSpan w:val="2"/>
          </w:tcPr>
          <w:p w:rsidR="00ED3DD8" w:rsidRPr="00FD3A12" w:rsidRDefault="00ED3DD8" w:rsidP="00ED3DD8">
            <w:r>
              <w:t>&lt; 6.3.PRO.42d</w:t>
            </w:r>
            <w:r w:rsidRPr="00FD3A12">
              <w:t xml:space="preserve"> &gt;  – Refer to PRD</w:t>
            </w:r>
          </w:p>
        </w:tc>
      </w:tr>
      <w:tr w:rsidR="00ED3DD8" w:rsidTr="00ED3DD8">
        <w:trPr>
          <w:trHeight w:val="425"/>
        </w:trPr>
        <w:tc>
          <w:tcPr>
            <w:tcW w:w="5004" w:type="dxa"/>
            <w:gridSpan w:val="3"/>
          </w:tcPr>
          <w:p w:rsidR="00ED3DD8" w:rsidRPr="00911505" w:rsidRDefault="00ED3DD8" w:rsidP="00ED3DD8">
            <w:r>
              <w:t>Technical Design</w:t>
            </w:r>
          </w:p>
        </w:tc>
        <w:tc>
          <w:tcPr>
            <w:tcW w:w="4072" w:type="dxa"/>
            <w:gridSpan w:val="2"/>
          </w:tcPr>
          <w:p w:rsidR="00ED3DD8" w:rsidRDefault="00325116" w:rsidP="00ED3DD8">
            <w:pPr>
              <w:rPr>
                <w:i/>
              </w:rPr>
            </w:pPr>
            <w:hyperlink w:anchor="_Requirement_&lt;_6.3.PRO.42d" w:history="1">
              <w:r w:rsidR="00ED3DD8">
                <w:rPr>
                  <w:rStyle w:val="Hyperlink"/>
                  <w:i/>
                </w:rPr>
                <w:t>&lt; 6.3.PRO.42d &gt;  –  Technical design</w:t>
              </w:r>
            </w:hyperlink>
          </w:p>
        </w:tc>
      </w:tr>
      <w:tr w:rsidR="00ED3DD8" w:rsidTr="00ED3DD8">
        <w:trPr>
          <w:trHeight w:val="2627"/>
        </w:trPr>
        <w:tc>
          <w:tcPr>
            <w:tcW w:w="9076" w:type="dxa"/>
            <w:gridSpan w:val="5"/>
          </w:tcPr>
          <w:p w:rsidR="00ED3DD8" w:rsidRDefault="00ED3DD8" w:rsidP="00ED3DD8">
            <w:pPr>
              <w:pStyle w:val="Heading3"/>
            </w:pPr>
            <w:bookmarkStart w:id="29" w:name="_Toc257811846"/>
            <w:r>
              <w:t>Estimates</w:t>
            </w:r>
            <w:bookmarkEnd w:id="29"/>
          </w:p>
          <w:p w:rsidR="00ED3DD8" w:rsidRDefault="00ED3DD8" w:rsidP="00ED3DD8">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ED3DD8" w:rsidTr="00ED3DD8">
              <w:tc>
                <w:tcPr>
                  <w:tcW w:w="4621" w:type="dxa"/>
                  <w:shd w:val="clear" w:color="auto" w:fill="C6D9F1" w:themeFill="text2" w:themeFillTint="33"/>
                </w:tcPr>
                <w:p w:rsidR="00ED3DD8" w:rsidRPr="007E4835" w:rsidRDefault="00ED3DD8" w:rsidP="00ED3DD8">
                  <w:pPr>
                    <w:rPr>
                      <w:b/>
                    </w:rPr>
                  </w:pPr>
                  <w:r w:rsidRPr="007E4835">
                    <w:rPr>
                      <w:b/>
                    </w:rPr>
                    <w:t>Activity</w:t>
                  </w:r>
                </w:p>
              </w:tc>
              <w:tc>
                <w:tcPr>
                  <w:tcW w:w="2327" w:type="dxa"/>
                  <w:shd w:val="clear" w:color="auto" w:fill="C6D9F1" w:themeFill="text2" w:themeFillTint="33"/>
                </w:tcPr>
                <w:p w:rsidR="00ED3DD8" w:rsidRPr="007E4835" w:rsidRDefault="00ED3DD8" w:rsidP="00ED3DD8">
                  <w:pPr>
                    <w:rPr>
                      <w:b/>
                    </w:rPr>
                  </w:pPr>
                  <w:r w:rsidRPr="007E4835">
                    <w:rPr>
                      <w:b/>
                    </w:rPr>
                    <w:t>Estimate</w:t>
                  </w:r>
                </w:p>
              </w:tc>
              <w:tc>
                <w:tcPr>
                  <w:tcW w:w="2294" w:type="dxa"/>
                  <w:shd w:val="clear" w:color="auto" w:fill="C6D9F1" w:themeFill="text2" w:themeFillTint="33"/>
                </w:tcPr>
                <w:p w:rsidR="00ED3DD8" w:rsidRPr="007E4835" w:rsidRDefault="00ED3DD8" w:rsidP="00ED3DD8">
                  <w:pPr>
                    <w:rPr>
                      <w:b/>
                    </w:rPr>
                  </w:pPr>
                  <w:r>
                    <w:rPr>
                      <w:b/>
                    </w:rPr>
                    <w:t>Confidence</w:t>
                  </w:r>
                </w:p>
              </w:tc>
            </w:tr>
            <w:tr w:rsidR="00ED3DD8" w:rsidTr="00ED3DD8">
              <w:tc>
                <w:tcPr>
                  <w:tcW w:w="4621" w:type="dxa"/>
                </w:tcPr>
                <w:p w:rsidR="00ED3DD8" w:rsidRPr="00423758" w:rsidRDefault="00ED3DD8" w:rsidP="00ED3DD8">
                  <w:r>
                    <w:t>Deployment changes</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Low level use case refinement</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Low level design</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Low level test case refinement</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Data changes</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Business logic changes</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User interface changes</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tcPr>
                <w:p w:rsidR="00ED3DD8" w:rsidRDefault="00ED3DD8" w:rsidP="00ED3DD8">
                  <w:r>
                    <w:t>Testing</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r w:rsidR="00ED3DD8" w:rsidTr="00ED3DD8">
              <w:tc>
                <w:tcPr>
                  <w:tcW w:w="4621" w:type="dxa"/>
                  <w:shd w:val="clear" w:color="auto" w:fill="C6D9F1" w:themeFill="text2" w:themeFillTint="33"/>
                </w:tcPr>
                <w:p w:rsidR="00ED3DD8" w:rsidRPr="00423758" w:rsidRDefault="00ED3DD8" w:rsidP="00ED3DD8">
                  <w:pPr>
                    <w:rPr>
                      <w:b/>
                    </w:rPr>
                  </w:pPr>
                  <w:r>
                    <w:rPr>
                      <w:b/>
                    </w:rPr>
                    <w:t>Total</w:t>
                  </w:r>
                </w:p>
              </w:tc>
              <w:tc>
                <w:tcPr>
                  <w:tcW w:w="2327" w:type="dxa"/>
                </w:tcPr>
                <w:p w:rsidR="00ED3DD8" w:rsidRPr="007E4835" w:rsidRDefault="00ED3DD8" w:rsidP="00ED3DD8">
                  <w:pPr>
                    <w:rPr>
                      <w:b/>
                    </w:rPr>
                  </w:pPr>
                </w:p>
              </w:tc>
              <w:tc>
                <w:tcPr>
                  <w:tcW w:w="2294" w:type="dxa"/>
                </w:tcPr>
                <w:p w:rsidR="00ED3DD8" w:rsidRPr="007E4835" w:rsidRDefault="00ED3DD8" w:rsidP="00ED3DD8">
                  <w:pPr>
                    <w:rPr>
                      <w:b/>
                    </w:rPr>
                  </w:pPr>
                </w:p>
              </w:tc>
            </w:tr>
          </w:tbl>
          <w:p w:rsidR="00ED3DD8" w:rsidRDefault="00ED3DD8" w:rsidP="00ED3DD8">
            <w:pPr>
              <w:ind w:left="-58"/>
              <w:rPr>
                <w:i/>
              </w:rPr>
            </w:pPr>
          </w:p>
          <w:p w:rsidR="00ED3DD8" w:rsidRPr="0048100E" w:rsidRDefault="00ED3DD8" w:rsidP="00ED3DD8">
            <w:pPr>
              <w:ind w:left="-58"/>
              <w:rPr>
                <w:i/>
              </w:rPr>
            </w:pPr>
          </w:p>
          <w:p w:rsidR="00ED3DD8" w:rsidRDefault="00ED3DD8" w:rsidP="00ED3DD8">
            <w:pPr>
              <w:ind w:left="-58"/>
              <w:rPr>
                <w:i/>
              </w:rPr>
            </w:pPr>
            <w:r>
              <w:br w:type="page"/>
            </w:r>
          </w:p>
        </w:tc>
      </w:tr>
    </w:tbl>
    <w:p w:rsidR="00ED3DD8" w:rsidRDefault="00ED3DD8" w:rsidP="00ED3DD8">
      <w:pPr>
        <w:pStyle w:val="Heading1"/>
      </w:pPr>
    </w:p>
    <w:p w:rsidR="00ED3DD8" w:rsidRDefault="00ED3DD8" w:rsidP="00ED3DD8"/>
    <w:p w:rsidR="00ED3DD8" w:rsidRDefault="00ED3DD8" w:rsidP="00ED3DD8"/>
    <w:p w:rsidR="00ED3DD8" w:rsidRDefault="00ED3DD8" w:rsidP="00ED3DD8"/>
    <w:p w:rsidR="00ED3DD8" w:rsidRDefault="00ED3DD8" w:rsidP="00ED3DD8"/>
    <w:p w:rsidR="00ED3DD8" w:rsidRDefault="00ED3DD8" w:rsidP="00ED3DD8"/>
    <w:p w:rsidR="00ED3DD8" w:rsidRDefault="00ED3DD8" w:rsidP="00ED3DD8"/>
    <w:p w:rsidR="00ED3DD8" w:rsidRDefault="00ED3DD8" w:rsidP="00ED3DD8"/>
    <w:p w:rsidR="00ED3DD8" w:rsidRPr="00ED3DD8" w:rsidRDefault="00ED3DD8" w:rsidP="00ED3DD8"/>
    <w:p w:rsidR="00ED3DD8" w:rsidRDefault="00ED3DD8" w:rsidP="00B90E9B">
      <w:pPr>
        <w:rPr>
          <w:rFonts w:asciiTheme="majorHAnsi" w:eastAsiaTheme="majorEastAsia" w:hAnsiTheme="majorHAnsi" w:cstheme="majorBidi"/>
          <w:color w:val="365F91" w:themeColor="accent1" w:themeShade="BF"/>
          <w:sz w:val="28"/>
          <w:szCs w:val="28"/>
        </w:rPr>
      </w:pPr>
    </w:p>
    <w:p w:rsidR="00B90E9B" w:rsidRPr="0033520E" w:rsidRDefault="00B90E9B" w:rsidP="00B90E9B">
      <w:pPr>
        <w:pStyle w:val="Heading2"/>
      </w:pPr>
      <w:bookmarkStart w:id="30" w:name="_Toc257811847"/>
      <w:r>
        <w:lastRenderedPageBreak/>
        <w:t>Requirement &lt; 6.3.PRO.47</w:t>
      </w:r>
      <w:r w:rsidR="00B32651">
        <w:t>f</w:t>
      </w:r>
      <w:r>
        <w:t xml:space="preserve"> &gt; – Requirement </w:t>
      </w:r>
      <w:r w:rsidR="00F41CFF">
        <w:t>8</w:t>
      </w:r>
      <w:bookmarkEnd w:id="30"/>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46"/>
        <w:gridCol w:w="199"/>
        <w:gridCol w:w="947"/>
        <w:gridCol w:w="1820"/>
        <w:gridCol w:w="2264"/>
      </w:tblGrid>
      <w:tr w:rsidR="00B90E9B" w:rsidTr="0044729B">
        <w:trPr>
          <w:trHeight w:val="557"/>
          <w:tblHeader/>
        </w:trPr>
        <w:tc>
          <w:tcPr>
            <w:tcW w:w="4109" w:type="dxa"/>
            <w:gridSpan w:val="2"/>
          </w:tcPr>
          <w:p w:rsidR="00B90E9B" w:rsidRPr="00DB1DAB" w:rsidRDefault="00B90E9B" w:rsidP="0044729B">
            <w:r w:rsidRPr="00DB1DAB">
              <w:t>Requirement Name and Number</w:t>
            </w:r>
          </w:p>
        </w:tc>
        <w:tc>
          <w:tcPr>
            <w:tcW w:w="2848" w:type="dxa"/>
            <w:gridSpan w:val="2"/>
          </w:tcPr>
          <w:p w:rsidR="00B90E9B" w:rsidRPr="002D5EE3" w:rsidRDefault="00B90E9B" w:rsidP="00B32651">
            <w:pPr>
              <w:rPr>
                <w:sz w:val="20"/>
              </w:rPr>
            </w:pPr>
            <w:r>
              <w:rPr>
                <w:sz w:val="18"/>
              </w:rPr>
              <w:t xml:space="preserve">Prospects – </w:t>
            </w:r>
            <w:r w:rsidR="00B32651">
              <w:rPr>
                <w:sz w:val="18"/>
              </w:rPr>
              <w:t>Workflow Diary</w:t>
            </w:r>
          </w:p>
        </w:tc>
        <w:tc>
          <w:tcPr>
            <w:tcW w:w="2119" w:type="dxa"/>
          </w:tcPr>
          <w:p w:rsidR="00B90E9B" w:rsidRPr="002D5EE3" w:rsidRDefault="00B90E9B" w:rsidP="0044729B">
            <w:pPr>
              <w:rPr>
                <w:sz w:val="16"/>
              </w:rPr>
            </w:pPr>
            <w:r>
              <w:rPr>
                <w:sz w:val="16"/>
              </w:rPr>
              <w:t>6.3.PRO.47</w:t>
            </w:r>
            <w:r w:rsidR="00B32651">
              <w:rPr>
                <w:sz w:val="16"/>
              </w:rPr>
              <w:t>f</w:t>
            </w:r>
          </w:p>
        </w:tc>
      </w:tr>
      <w:tr w:rsidR="00B90E9B" w:rsidTr="0044729B">
        <w:trPr>
          <w:trHeight w:val="566"/>
          <w:tblHeader/>
        </w:trPr>
        <w:tc>
          <w:tcPr>
            <w:tcW w:w="3855" w:type="dxa"/>
          </w:tcPr>
          <w:p w:rsidR="00B90E9B" w:rsidRPr="00DB1DAB" w:rsidRDefault="00B90E9B" w:rsidP="0044729B">
            <w:r w:rsidRPr="00DB1DAB">
              <w:t>Requirement Type</w:t>
            </w:r>
          </w:p>
        </w:tc>
        <w:tc>
          <w:tcPr>
            <w:tcW w:w="5221" w:type="dxa"/>
            <w:gridSpan w:val="4"/>
          </w:tcPr>
          <w:p w:rsidR="00B90E9B" w:rsidRPr="002D5EE3" w:rsidRDefault="00B90E9B" w:rsidP="0044729B">
            <w:pPr>
              <w:rPr>
                <w:sz w:val="18"/>
              </w:rPr>
            </w:pPr>
            <w:r w:rsidRPr="002D5EE3">
              <w:rPr>
                <w:sz w:val="18"/>
              </w:rPr>
              <w:t>Functional</w:t>
            </w:r>
          </w:p>
        </w:tc>
      </w:tr>
      <w:tr w:rsidR="00B90E9B" w:rsidTr="0044729B">
        <w:trPr>
          <w:trHeight w:val="367"/>
        </w:trPr>
        <w:tc>
          <w:tcPr>
            <w:tcW w:w="5004" w:type="dxa"/>
            <w:gridSpan w:val="3"/>
          </w:tcPr>
          <w:p w:rsidR="00B90E9B" w:rsidRPr="00911505" w:rsidRDefault="00B90E9B" w:rsidP="0044729B">
            <w:r>
              <w:t>Business Analysis</w:t>
            </w:r>
          </w:p>
        </w:tc>
        <w:tc>
          <w:tcPr>
            <w:tcW w:w="4072" w:type="dxa"/>
            <w:gridSpan w:val="2"/>
          </w:tcPr>
          <w:p w:rsidR="00B90E9B" w:rsidRPr="00FD3A12" w:rsidRDefault="00B90E9B" w:rsidP="00B90E9B">
            <w:r>
              <w:t>&lt; 6.3.PRO.47</w:t>
            </w:r>
            <w:r w:rsidR="00B32651">
              <w:t>f</w:t>
            </w:r>
            <w:r w:rsidRPr="00FD3A12">
              <w:t xml:space="preserve"> &gt;  – Refer to PRD</w:t>
            </w:r>
          </w:p>
        </w:tc>
      </w:tr>
      <w:tr w:rsidR="00B90E9B" w:rsidTr="0044729B">
        <w:trPr>
          <w:trHeight w:val="425"/>
        </w:trPr>
        <w:tc>
          <w:tcPr>
            <w:tcW w:w="5004" w:type="dxa"/>
            <w:gridSpan w:val="3"/>
          </w:tcPr>
          <w:p w:rsidR="00B90E9B" w:rsidRPr="00911505" w:rsidRDefault="00B90E9B" w:rsidP="0044729B">
            <w:r>
              <w:t>Technical Design</w:t>
            </w:r>
          </w:p>
        </w:tc>
        <w:tc>
          <w:tcPr>
            <w:tcW w:w="4072" w:type="dxa"/>
            <w:gridSpan w:val="2"/>
          </w:tcPr>
          <w:p w:rsidR="00B90E9B" w:rsidRDefault="00325116" w:rsidP="0044729B">
            <w:pPr>
              <w:rPr>
                <w:i/>
              </w:rPr>
            </w:pPr>
            <w:hyperlink w:anchor="_Requirement_&lt;_6.3.PRO.47" w:history="1">
              <w:r w:rsidR="00B32651">
                <w:rPr>
                  <w:rStyle w:val="Hyperlink"/>
                  <w:i/>
                </w:rPr>
                <w:t>6.3.PRO.47f &gt;  –  Technical design</w:t>
              </w:r>
            </w:hyperlink>
          </w:p>
        </w:tc>
      </w:tr>
      <w:tr w:rsidR="00B90E9B" w:rsidTr="0044729B">
        <w:trPr>
          <w:trHeight w:val="2627"/>
        </w:trPr>
        <w:tc>
          <w:tcPr>
            <w:tcW w:w="9076" w:type="dxa"/>
            <w:gridSpan w:val="5"/>
          </w:tcPr>
          <w:p w:rsidR="00B90E9B" w:rsidRDefault="00B90E9B" w:rsidP="0044729B">
            <w:pPr>
              <w:pStyle w:val="Heading3"/>
            </w:pPr>
            <w:bookmarkStart w:id="31" w:name="_Toc257811848"/>
            <w:r>
              <w:t>Estimates</w:t>
            </w:r>
            <w:bookmarkEnd w:id="31"/>
          </w:p>
          <w:p w:rsidR="00B90E9B" w:rsidRDefault="00B90E9B" w:rsidP="0044729B">
            <w:pPr>
              <w:rPr>
                <w:i/>
              </w:rPr>
            </w:pPr>
            <w:r>
              <w:rPr>
                <w:i/>
              </w:rPr>
              <w:t>This section should be used to provide a breakdown of estimates for each requirement.</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2327"/>
              <w:gridCol w:w="2294"/>
            </w:tblGrid>
            <w:tr w:rsidR="00B90E9B" w:rsidTr="0044729B">
              <w:tc>
                <w:tcPr>
                  <w:tcW w:w="4621" w:type="dxa"/>
                  <w:shd w:val="clear" w:color="auto" w:fill="C6D9F1" w:themeFill="text2" w:themeFillTint="33"/>
                </w:tcPr>
                <w:p w:rsidR="00B90E9B" w:rsidRPr="007E4835" w:rsidRDefault="00B90E9B" w:rsidP="0044729B">
                  <w:pPr>
                    <w:rPr>
                      <w:b/>
                    </w:rPr>
                  </w:pPr>
                  <w:r w:rsidRPr="007E4835">
                    <w:rPr>
                      <w:b/>
                    </w:rPr>
                    <w:t>Activity</w:t>
                  </w:r>
                </w:p>
              </w:tc>
              <w:tc>
                <w:tcPr>
                  <w:tcW w:w="2327" w:type="dxa"/>
                  <w:shd w:val="clear" w:color="auto" w:fill="C6D9F1" w:themeFill="text2" w:themeFillTint="33"/>
                </w:tcPr>
                <w:p w:rsidR="00B90E9B" w:rsidRPr="007E4835" w:rsidRDefault="00B90E9B" w:rsidP="0044729B">
                  <w:pPr>
                    <w:rPr>
                      <w:b/>
                    </w:rPr>
                  </w:pPr>
                  <w:r w:rsidRPr="007E4835">
                    <w:rPr>
                      <w:b/>
                    </w:rPr>
                    <w:t>Estimate</w:t>
                  </w:r>
                </w:p>
              </w:tc>
              <w:tc>
                <w:tcPr>
                  <w:tcW w:w="2294" w:type="dxa"/>
                  <w:shd w:val="clear" w:color="auto" w:fill="C6D9F1" w:themeFill="text2" w:themeFillTint="33"/>
                </w:tcPr>
                <w:p w:rsidR="00B90E9B" w:rsidRPr="007E4835" w:rsidRDefault="00B90E9B" w:rsidP="0044729B">
                  <w:pPr>
                    <w:rPr>
                      <w:b/>
                    </w:rPr>
                  </w:pPr>
                  <w:r>
                    <w:rPr>
                      <w:b/>
                    </w:rPr>
                    <w:t>Confidence</w:t>
                  </w:r>
                </w:p>
              </w:tc>
            </w:tr>
            <w:tr w:rsidR="00B90E9B" w:rsidTr="0044729B">
              <w:tc>
                <w:tcPr>
                  <w:tcW w:w="4621" w:type="dxa"/>
                </w:tcPr>
                <w:p w:rsidR="00B90E9B" w:rsidRPr="00423758" w:rsidRDefault="00B90E9B" w:rsidP="0044729B">
                  <w:r>
                    <w:t>Deployment changes</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Low level use case refinement</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Low level design</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Low level test case refinement</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Data changes</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Business logic changes</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User interface changes</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tcPr>
                <w:p w:rsidR="00B90E9B" w:rsidRDefault="00B90E9B" w:rsidP="0044729B">
                  <w:r>
                    <w:t>Testing</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r w:rsidR="00B90E9B" w:rsidTr="0044729B">
              <w:tc>
                <w:tcPr>
                  <w:tcW w:w="4621" w:type="dxa"/>
                  <w:shd w:val="clear" w:color="auto" w:fill="C6D9F1" w:themeFill="text2" w:themeFillTint="33"/>
                </w:tcPr>
                <w:p w:rsidR="00B90E9B" w:rsidRPr="00423758" w:rsidRDefault="00B90E9B" w:rsidP="0044729B">
                  <w:pPr>
                    <w:rPr>
                      <w:b/>
                    </w:rPr>
                  </w:pPr>
                  <w:r>
                    <w:rPr>
                      <w:b/>
                    </w:rPr>
                    <w:t>Total</w:t>
                  </w:r>
                </w:p>
              </w:tc>
              <w:tc>
                <w:tcPr>
                  <w:tcW w:w="2327" w:type="dxa"/>
                </w:tcPr>
                <w:p w:rsidR="00B90E9B" w:rsidRPr="007E4835" w:rsidRDefault="00B90E9B" w:rsidP="0044729B">
                  <w:pPr>
                    <w:rPr>
                      <w:b/>
                    </w:rPr>
                  </w:pPr>
                </w:p>
              </w:tc>
              <w:tc>
                <w:tcPr>
                  <w:tcW w:w="2294" w:type="dxa"/>
                </w:tcPr>
                <w:p w:rsidR="00B90E9B" w:rsidRPr="007E4835" w:rsidRDefault="00B90E9B" w:rsidP="0044729B">
                  <w:pPr>
                    <w:rPr>
                      <w:b/>
                    </w:rPr>
                  </w:pPr>
                </w:p>
              </w:tc>
            </w:tr>
          </w:tbl>
          <w:p w:rsidR="00B90E9B" w:rsidRDefault="00B90E9B" w:rsidP="0044729B">
            <w:pPr>
              <w:ind w:left="-58"/>
              <w:rPr>
                <w:i/>
              </w:rPr>
            </w:pPr>
          </w:p>
          <w:p w:rsidR="00B90E9B" w:rsidRPr="0048100E" w:rsidRDefault="00B90E9B" w:rsidP="0044729B">
            <w:pPr>
              <w:ind w:left="-58"/>
              <w:rPr>
                <w:i/>
              </w:rPr>
            </w:pPr>
          </w:p>
          <w:p w:rsidR="00B90E9B" w:rsidRDefault="00B90E9B" w:rsidP="0044729B">
            <w:pPr>
              <w:ind w:left="-58"/>
              <w:rPr>
                <w:i/>
              </w:rPr>
            </w:pPr>
            <w:r>
              <w:br w:type="page"/>
            </w:r>
          </w:p>
        </w:tc>
      </w:tr>
    </w:tbl>
    <w:p w:rsidR="009C3104" w:rsidRDefault="009C3104" w:rsidP="00DB6F7F">
      <w:pPr>
        <w:pStyle w:val="Heading1"/>
      </w:pPr>
    </w:p>
    <w:p w:rsidR="009C3104" w:rsidRDefault="009C3104" w:rsidP="009C3104">
      <w:pPr>
        <w:rPr>
          <w:rFonts w:asciiTheme="majorHAnsi" w:eastAsiaTheme="majorEastAsia" w:hAnsiTheme="majorHAnsi" w:cstheme="majorBidi"/>
          <w:color w:val="365F91" w:themeColor="accent1" w:themeShade="BF"/>
          <w:sz w:val="28"/>
          <w:szCs w:val="28"/>
        </w:rPr>
      </w:pPr>
      <w:r>
        <w:br w:type="page"/>
      </w:r>
    </w:p>
    <w:p w:rsidR="00DB6F7F" w:rsidRDefault="00DB6F7F" w:rsidP="00DB6F7F">
      <w:pPr>
        <w:pStyle w:val="Heading1"/>
      </w:pPr>
      <w:bookmarkStart w:id="32" w:name="_Toc257811849"/>
      <w:r>
        <w:lastRenderedPageBreak/>
        <w:t>Iteration Design</w:t>
      </w:r>
      <w:bookmarkEnd w:id="32"/>
    </w:p>
    <w:p w:rsidR="000E0A57" w:rsidRDefault="000E0A57" w:rsidP="000E0A57">
      <w:pPr>
        <w:rPr>
          <w:i/>
        </w:rPr>
      </w:pPr>
      <w:r>
        <w:rPr>
          <w:i/>
        </w:rPr>
        <w:t xml:space="preserve">The Iteration Design for the Prospects Manager project has been designed at Product Management’s request to provide a working prototype of the basic functionality at the earliest practical date (Iteration 2) to allow them to start demonstrating the prototype to relevant parties.  </w:t>
      </w:r>
    </w:p>
    <w:p w:rsidR="000E0A57" w:rsidRDefault="000E0A57" w:rsidP="000E0A57">
      <w:pPr>
        <w:rPr>
          <w:i/>
        </w:rPr>
      </w:pPr>
      <w:r>
        <w:rPr>
          <w:i/>
        </w:rPr>
        <w:t xml:space="preserve">This means that some requirements are going to have to be split in development to initially provide that basic functionality, with a full implementation of the functionality following later.  </w:t>
      </w:r>
    </w:p>
    <w:p w:rsidR="000E0A57" w:rsidRDefault="000E0A57" w:rsidP="000E0A57">
      <w:pPr>
        <w:rPr>
          <w:i/>
        </w:rPr>
      </w:pPr>
      <w:r>
        <w:rPr>
          <w:i/>
        </w:rPr>
        <w:t>We have prioritised the complex and high-risk elements within the first 3 iterations.</w:t>
      </w:r>
    </w:p>
    <w:p w:rsidR="000E0A57" w:rsidRDefault="000E0A57" w:rsidP="000E0A57">
      <w:pPr>
        <w:rPr>
          <w:i/>
        </w:rPr>
      </w:pPr>
      <w:r>
        <w:rPr>
          <w:i/>
        </w:rPr>
        <w:t xml:space="preserve">A full build will be issued to Product Management and QA at the completion </w:t>
      </w:r>
      <w:proofErr w:type="gramStart"/>
      <w:r>
        <w:rPr>
          <w:i/>
        </w:rPr>
        <w:t>of each iteration</w:t>
      </w:r>
      <w:proofErr w:type="gramEnd"/>
      <w:r>
        <w:rPr>
          <w:i/>
        </w:rPr>
        <w:t>, it is also envisaged that each iteration will include fixes for any issues found in previous iterations.</w:t>
      </w:r>
    </w:p>
    <w:p w:rsidR="000E0A57" w:rsidRDefault="000E0A57" w:rsidP="000E0A57">
      <w:pPr>
        <w:rPr>
          <w:i/>
        </w:rPr>
      </w:pPr>
      <w:r>
        <w:rPr>
          <w:i/>
        </w:rPr>
        <w:t xml:space="preserve">The planned Start and End Dates </w:t>
      </w:r>
      <w:proofErr w:type="gramStart"/>
      <w:r>
        <w:rPr>
          <w:i/>
        </w:rPr>
        <w:t>for each iteration</w:t>
      </w:r>
      <w:proofErr w:type="gramEnd"/>
      <w:r>
        <w:rPr>
          <w:i/>
        </w:rPr>
        <w:t xml:space="preserve"> are available in the Excel Project Plan. </w:t>
      </w:r>
    </w:p>
    <w:tbl>
      <w:tblPr>
        <w:tblStyle w:val="TableGrid"/>
        <w:tblW w:w="0" w:type="auto"/>
        <w:shd w:val="clear" w:color="auto" w:fill="8DB3E2" w:themeFill="text2" w:themeFillTint="66"/>
        <w:tblLook w:val="04A0"/>
      </w:tblPr>
      <w:tblGrid>
        <w:gridCol w:w="5353"/>
        <w:gridCol w:w="1843"/>
        <w:gridCol w:w="2046"/>
      </w:tblGrid>
      <w:tr w:rsidR="000E0A57" w:rsidRPr="00FC3BBE" w:rsidTr="00F734CE">
        <w:tc>
          <w:tcPr>
            <w:tcW w:w="9242" w:type="dxa"/>
            <w:gridSpan w:val="3"/>
            <w:tcBorders>
              <w:bottom w:val="single" w:sz="4" w:space="0" w:color="000000" w:themeColor="text1"/>
            </w:tcBorders>
            <w:shd w:val="clear" w:color="auto" w:fill="8DB3E2" w:themeFill="text2" w:themeFillTint="66"/>
          </w:tcPr>
          <w:p w:rsidR="000E0A57" w:rsidRPr="003F0E4A" w:rsidRDefault="000E0A57" w:rsidP="00F734CE">
            <w:pPr>
              <w:rPr>
                <w:b/>
                <w:i/>
              </w:rPr>
            </w:pPr>
            <w:r w:rsidRPr="003F0E4A">
              <w:rPr>
                <w:b/>
                <w:i/>
              </w:rPr>
              <w:t>Iteration 1 – Infrastructure + Basic Prospects</w:t>
            </w:r>
          </w:p>
        </w:tc>
      </w:tr>
      <w:tr w:rsidR="000E0A57" w:rsidRPr="00FC3BBE" w:rsidTr="00F734CE">
        <w:tc>
          <w:tcPr>
            <w:tcW w:w="535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Requirement</w:t>
            </w:r>
          </w:p>
        </w:tc>
        <w:tc>
          <w:tcPr>
            <w:tcW w:w="1843" w:type="dxa"/>
            <w:tcBorders>
              <w:bottom w:val="single" w:sz="4" w:space="0" w:color="000000" w:themeColor="text1"/>
            </w:tcBorders>
            <w:shd w:val="clear" w:color="auto" w:fill="C6D9F1" w:themeFill="text2" w:themeFillTint="33"/>
          </w:tcPr>
          <w:p w:rsidR="000E0A57" w:rsidRPr="003F0E4A" w:rsidRDefault="000E0A57" w:rsidP="00F734CE">
            <w:pPr>
              <w:jc w:val="right"/>
              <w:rPr>
                <w:b/>
                <w:i/>
              </w:rPr>
            </w:pPr>
            <w:r w:rsidRPr="003F0E4A">
              <w:rPr>
                <w:b/>
                <w:i/>
              </w:rPr>
              <w:t>Dev Effort (Days)</w:t>
            </w:r>
          </w:p>
        </w:tc>
        <w:tc>
          <w:tcPr>
            <w:tcW w:w="2046" w:type="dxa"/>
            <w:tcBorders>
              <w:bottom w:val="single" w:sz="4" w:space="0" w:color="000000" w:themeColor="text1"/>
            </w:tcBorders>
            <w:shd w:val="clear" w:color="auto" w:fill="C6D9F1" w:themeFill="text2" w:themeFillTint="33"/>
          </w:tcPr>
          <w:p w:rsidR="000E0A57" w:rsidRPr="003F0E4A" w:rsidRDefault="000E0A57" w:rsidP="00F734CE">
            <w:pPr>
              <w:jc w:val="right"/>
              <w:rPr>
                <w:b/>
                <w:i/>
              </w:rPr>
            </w:pPr>
            <w:r w:rsidRPr="003F0E4A">
              <w:rPr>
                <w:b/>
                <w:i/>
              </w:rPr>
              <w:t>Test Effort (Days)</w:t>
            </w:r>
          </w:p>
        </w:tc>
      </w:tr>
      <w:tr w:rsidR="000E0A57" w:rsidRPr="00FC3BBE" w:rsidTr="00F734CE">
        <w:tc>
          <w:tcPr>
            <w:tcW w:w="5353" w:type="dxa"/>
            <w:shd w:val="clear" w:color="auto" w:fill="auto"/>
          </w:tcPr>
          <w:p w:rsidR="000E0A57" w:rsidRPr="00FC3BBE" w:rsidRDefault="000E0A57" w:rsidP="00F734CE">
            <w:pPr>
              <w:rPr>
                <w:i/>
              </w:rPr>
            </w:pPr>
            <w:r w:rsidRPr="00FC3BBE">
              <w:rPr>
                <w:i/>
              </w:rPr>
              <w:t>Database Changes – Pervasive Edition</w:t>
            </w:r>
          </w:p>
        </w:tc>
        <w:tc>
          <w:tcPr>
            <w:tcW w:w="1843" w:type="dxa"/>
            <w:shd w:val="clear" w:color="auto" w:fill="auto"/>
          </w:tcPr>
          <w:p w:rsidR="000E0A57" w:rsidRPr="008256D7" w:rsidRDefault="000E0A57" w:rsidP="00F734CE">
            <w:pPr>
              <w:jc w:val="center"/>
              <w:rPr>
                <w:i/>
                <w:color w:val="FF0000"/>
              </w:rPr>
            </w:pPr>
            <w:r w:rsidRPr="008256D7">
              <w:rPr>
                <w:i/>
                <w:color w:val="FF0000"/>
              </w:rPr>
              <w:t>TBC</w:t>
            </w:r>
          </w:p>
        </w:tc>
        <w:tc>
          <w:tcPr>
            <w:tcW w:w="2046" w:type="dxa"/>
            <w:shd w:val="clear" w:color="auto" w:fill="auto"/>
          </w:tcPr>
          <w:p w:rsidR="000E0A57" w:rsidRPr="008256D7" w:rsidRDefault="000E0A57" w:rsidP="00F734CE">
            <w:pPr>
              <w:jc w:val="center"/>
              <w:rPr>
                <w:i/>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sidRPr="00FC3BBE">
              <w:rPr>
                <w:i/>
              </w:rPr>
              <w:t>Database Changes – SQL Edition</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sidRPr="00FC3BBE">
              <w:rPr>
                <w:i/>
              </w:rPr>
              <w:t>Installer Implementation of Database Changes</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Pr>
                <w:i/>
              </w:rPr>
              <w:t>Business Objects</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Default="000E0A57" w:rsidP="00F734CE">
            <w:pPr>
              <w:rPr>
                <w:i/>
              </w:rPr>
            </w:pPr>
            <w:r>
              <w:rPr>
                <w:i/>
              </w:rPr>
              <w:t>Main Exchequer Window</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Default="000E0A57" w:rsidP="00F734CE">
            <w:pPr>
              <w:rPr>
                <w:i/>
              </w:rPr>
            </w:pPr>
            <w:r>
              <w:rPr>
                <w:i/>
              </w:rPr>
              <w:t>Trader List – Customer/Supplier Prospects Tabs</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tcBorders>
              <w:bottom w:val="single" w:sz="4" w:space="0" w:color="000000" w:themeColor="text1"/>
            </w:tcBorders>
            <w:shd w:val="clear" w:color="auto" w:fill="auto"/>
          </w:tcPr>
          <w:p w:rsidR="000E0A57" w:rsidRDefault="000E0A57" w:rsidP="00F734CE">
            <w:pPr>
              <w:rPr>
                <w:i/>
              </w:rPr>
            </w:pPr>
            <w:r>
              <w:rPr>
                <w:i/>
              </w:rPr>
              <w:t>Customer/Supplier Prospects Dialog</w:t>
            </w:r>
          </w:p>
        </w:tc>
        <w:tc>
          <w:tcPr>
            <w:tcW w:w="1843"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c>
          <w:tcPr>
            <w:tcW w:w="2046"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C6D9F1" w:themeFill="text2" w:themeFillTint="33"/>
          </w:tcPr>
          <w:p w:rsidR="000E0A57" w:rsidRPr="003F0E4A" w:rsidRDefault="000E0A57" w:rsidP="00F734CE">
            <w:pPr>
              <w:rPr>
                <w:b/>
                <w:i/>
              </w:rPr>
            </w:pPr>
            <w:r w:rsidRPr="003F0E4A">
              <w:rPr>
                <w:b/>
                <w:i/>
              </w:rPr>
              <w:t>Total</w:t>
            </w:r>
          </w:p>
        </w:tc>
        <w:tc>
          <w:tcPr>
            <w:tcW w:w="1843"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c>
          <w:tcPr>
            <w:tcW w:w="2046"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r>
    </w:tbl>
    <w:p w:rsidR="000E0A57" w:rsidRDefault="000E0A57" w:rsidP="000E0A57">
      <w:pPr>
        <w:spacing w:after="0"/>
        <w:rPr>
          <w:i/>
        </w:rPr>
      </w:pPr>
    </w:p>
    <w:tbl>
      <w:tblPr>
        <w:tblStyle w:val="TableGrid"/>
        <w:tblW w:w="0" w:type="auto"/>
        <w:shd w:val="clear" w:color="auto" w:fill="8DB3E2" w:themeFill="text2" w:themeFillTint="66"/>
        <w:tblLook w:val="04A0"/>
      </w:tblPr>
      <w:tblGrid>
        <w:gridCol w:w="5353"/>
        <w:gridCol w:w="1843"/>
        <w:gridCol w:w="2046"/>
      </w:tblGrid>
      <w:tr w:rsidR="000E0A57" w:rsidRPr="00FC3BBE" w:rsidTr="00F734CE">
        <w:tc>
          <w:tcPr>
            <w:tcW w:w="9242" w:type="dxa"/>
            <w:gridSpan w:val="3"/>
            <w:tcBorders>
              <w:bottom w:val="single" w:sz="4" w:space="0" w:color="000000" w:themeColor="text1"/>
            </w:tcBorders>
            <w:shd w:val="clear" w:color="auto" w:fill="8DB3E2" w:themeFill="text2" w:themeFillTint="66"/>
          </w:tcPr>
          <w:p w:rsidR="000E0A57" w:rsidRPr="003F0E4A" w:rsidRDefault="000E0A57" w:rsidP="00F734CE">
            <w:pPr>
              <w:rPr>
                <w:b/>
                <w:i/>
              </w:rPr>
            </w:pPr>
            <w:r w:rsidRPr="003F0E4A">
              <w:rPr>
                <w:b/>
                <w:i/>
              </w:rPr>
              <w:t>Iteration 2 – Opportunities Transaction</w:t>
            </w:r>
          </w:p>
        </w:tc>
      </w:tr>
      <w:tr w:rsidR="000E0A57" w:rsidRPr="00FC3BBE" w:rsidTr="00F734CE">
        <w:tc>
          <w:tcPr>
            <w:tcW w:w="535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Requirement</w:t>
            </w:r>
          </w:p>
        </w:tc>
        <w:tc>
          <w:tcPr>
            <w:tcW w:w="184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Dev Effort (Days)</w:t>
            </w:r>
          </w:p>
        </w:tc>
        <w:tc>
          <w:tcPr>
            <w:tcW w:w="2046"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Test Effort (Days)</w:t>
            </w:r>
          </w:p>
        </w:tc>
      </w:tr>
      <w:tr w:rsidR="000E0A57" w:rsidRPr="00FC3BBE" w:rsidTr="00F734CE">
        <w:tc>
          <w:tcPr>
            <w:tcW w:w="5353" w:type="dxa"/>
            <w:shd w:val="clear" w:color="auto" w:fill="auto"/>
          </w:tcPr>
          <w:p w:rsidR="000E0A57" w:rsidRPr="00FC3BBE" w:rsidRDefault="000E0A57" w:rsidP="00F734CE">
            <w:pPr>
              <w:rPr>
                <w:i/>
              </w:rPr>
            </w:pPr>
            <w:r>
              <w:rPr>
                <w:i/>
              </w:rPr>
              <w:t>Customer/Supplier Prospects Tabs – Quotes Button</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Pr>
                <w:i/>
              </w:rPr>
              <w:t>Customer/Supplier Prospects Dialog – Quotes Tab</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Default="000E0A57" w:rsidP="00F734CE">
            <w:pPr>
              <w:rPr>
                <w:i/>
              </w:rPr>
            </w:pPr>
            <w:r>
              <w:rPr>
                <w:i/>
              </w:rPr>
              <w:t>Opportunities Transaction Header(Full)</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tcBorders>
              <w:bottom w:val="single" w:sz="4" w:space="0" w:color="000000" w:themeColor="text1"/>
            </w:tcBorders>
            <w:shd w:val="clear" w:color="auto" w:fill="auto"/>
          </w:tcPr>
          <w:p w:rsidR="000E0A57" w:rsidRDefault="000E0A57" w:rsidP="00F734CE">
            <w:pPr>
              <w:rPr>
                <w:i/>
              </w:rPr>
            </w:pPr>
            <w:r>
              <w:rPr>
                <w:i/>
              </w:rPr>
              <w:t>Opportunities Transaction Line (Full)</w:t>
            </w:r>
          </w:p>
        </w:tc>
        <w:tc>
          <w:tcPr>
            <w:tcW w:w="1843"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c>
          <w:tcPr>
            <w:tcW w:w="2046"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C6D9F1" w:themeFill="text2" w:themeFillTint="33"/>
          </w:tcPr>
          <w:p w:rsidR="000E0A57" w:rsidRPr="003F0E4A" w:rsidRDefault="000E0A57" w:rsidP="00F734CE">
            <w:pPr>
              <w:rPr>
                <w:b/>
                <w:i/>
              </w:rPr>
            </w:pPr>
            <w:r w:rsidRPr="003F0E4A">
              <w:rPr>
                <w:b/>
                <w:i/>
              </w:rPr>
              <w:t>Total</w:t>
            </w:r>
          </w:p>
        </w:tc>
        <w:tc>
          <w:tcPr>
            <w:tcW w:w="1843"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c>
          <w:tcPr>
            <w:tcW w:w="2046"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r>
    </w:tbl>
    <w:p w:rsidR="000E0A57" w:rsidRDefault="000E0A57" w:rsidP="000E0A57">
      <w:pPr>
        <w:spacing w:after="0"/>
        <w:rPr>
          <w:i/>
        </w:rPr>
      </w:pPr>
    </w:p>
    <w:tbl>
      <w:tblPr>
        <w:tblStyle w:val="TableGrid"/>
        <w:tblW w:w="0" w:type="auto"/>
        <w:shd w:val="clear" w:color="auto" w:fill="8DB3E2" w:themeFill="text2" w:themeFillTint="66"/>
        <w:tblLook w:val="04A0"/>
      </w:tblPr>
      <w:tblGrid>
        <w:gridCol w:w="5353"/>
        <w:gridCol w:w="1843"/>
        <w:gridCol w:w="2046"/>
      </w:tblGrid>
      <w:tr w:rsidR="000E0A57" w:rsidRPr="00FC3BBE" w:rsidTr="00F734CE">
        <w:tc>
          <w:tcPr>
            <w:tcW w:w="9242" w:type="dxa"/>
            <w:gridSpan w:val="3"/>
            <w:tcBorders>
              <w:bottom w:val="single" w:sz="4" w:space="0" w:color="000000" w:themeColor="text1"/>
            </w:tcBorders>
            <w:shd w:val="clear" w:color="auto" w:fill="8DB3E2" w:themeFill="text2" w:themeFillTint="66"/>
          </w:tcPr>
          <w:p w:rsidR="000E0A57" w:rsidRPr="003F0E4A" w:rsidRDefault="000E0A57" w:rsidP="00CA1638">
            <w:pPr>
              <w:rPr>
                <w:b/>
                <w:i/>
              </w:rPr>
            </w:pPr>
            <w:r w:rsidRPr="003F0E4A">
              <w:rPr>
                <w:b/>
                <w:i/>
              </w:rPr>
              <w:t xml:space="preserve">Iteration 3 – </w:t>
            </w:r>
            <w:r>
              <w:rPr>
                <w:b/>
                <w:i/>
              </w:rPr>
              <w:t xml:space="preserve">Other </w:t>
            </w:r>
            <w:r w:rsidR="00CA1638">
              <w:rPr>
                <w:b/>
                <w:i/>
              </w:rPr>
              <w:t xml:space="preserve">Opportunity </w:t>
            </w:r>
            <w:r>
              <w:rPr>
                <w:b/>
                <w:i/>
              </w:rPr>
              <w:t>Areas</w:t>
            </w:r>
          </w:p>
        </w:tc>
      </w:tr>
      <w:tr w:rsidR="000E0A57" w:rsidRPr="00FC3BBE" w:rsidTr="00F734CE">
        <w:tc>
          <w:tcPr>
            <w:tcW w:w="535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Requirement</w:t>
            </w:r>
          </w:p>
        </w:tc>
        <w:tc>
          <w:tcPr>
            <w:tcW w:w="184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Dev Effort (Days)</w:t>
            </w:r>
          </w:p>
        </w:tc>
        <w:tc>
          <w:tcPr>
            <w:tcW w:w="2046"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Test Effort (Days)</w:t>
            </w:r>
          </w:p>
        </w:tc>
      </w:tr>
      <w:tr w:rsidR="000E0A57" w:rsidRPr="00FC3BBE" w:rsidTr="00F734CE">
        <w:tc>
          <w:tcPr>
            <w:tcW w:w="5353" w:type="dxa"/>
            <w:shd w:val="clear" w:color="auto" w:fill="auto"/>
          </w:tcPr>
          <w:p w:rsidR="000E0A57" w:rsidRPr="00FC3BBE" w:rsidRDefault="000E0A57" w:rsidP="00F734CE">
            <w:pPr>
              <w:rPr>
                <w:i/>
              </w:rPr>
            </w:pPr>
            <w:r>
              <w:rPr>
                <w:i/>
              </w:rPr>
              <w:t>Customer/Supplier Prospects Tabs – Convert Prospect</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Pr>
                <w:i/>
              </w:rPr>
              <w:t>Customer/Supplier Prospects Tabs – Delete Prospect</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Default="000E0A57" w:rsidP="00F734CE">
            <w:pPr>
              <w:rPr>
                <w:i/>
              </w:rPr>
            </w:pPr>
            <w:r>
              <w:rPr>
                <w:i/>
              </w:rPr>
              <w:t>Add a Transaction Dialog</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Default="000E0A57" w:rsidP="00F734CE">
            <w:pPr>
              <w:rPr>
                <w:i/>
              </w:rPr>
            </w:pPr>
            <w:r>
              <w:rPr>
                <w:i/>
              </w:rPr>
              <w:t>Purchase/Sales Opportunities Daybooks</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tcBorders>
              <w:bottom w:val="single" w:sz="4" w:space="0" w:color="000000" w:themeColor="text1"/>
            </w:tcBorders>
            <w:shd w:val="clear" w:color="auto" w:fill="auto"/>
          </w:tcPr>
          <w:p w:rsidR="000E0A57" w:rsidRDefault="000E0A57" w:rsidP="00F734CE">
            <w:pPr>
              <w:rPr>
                <w:i/>
              </w:rPr>
            </w:pPr>
            <w:r>
              <w:rPr>
                <w:i/>
              </w:rPr>
              <w:t>Workflow Diary</w:t>
            </w:r>
          </w:p>
        </w:tc>
        <w:tc>
          <w:tcPr>
            <w:tcW w:w="1843"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c>
          <w:tcPr>
            <w:tcW w:w="2046"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C6D9F1" w:themeFill="text2" w:themeFillTint="33"/>
          </w:tcPr>
          <w:p w:rsidR="000E0A57" w:rsidRPr="003F0E4A" w:rsidRDefault="000E0A57" w:rsidP="00F734CE">
            <w:pPr>
              <w:rPr>
                <w:b/>
                <w:i/>
              </w:rPr>
            </w:pPr>
            <w:r w:rsidRPr="003F0E4A">
              <w:rPr>
                <w:b/>
                <w:i/>
              </w:rPr>
              <w:t>Total</w:t>
            </w:r>
          </w:p>
        </w:tc>
        <w:tc>
          <w:tcPr>
            <w:tcW w:w="1843"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c>
          <w:tcPr>
            <w:tcW w:w="2046"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r>
    </w:tbl>
    <w:p w:rsidR="000E0A57" w:rsidRDefault="000E0A57" w:rsidP="000E0A57">
      <w:pPr>
        <w:spacing w:after="0"/>
        <w:rPr>
          <w:i/>
        </w:rPr>
      </w:pPr>
    </w:p>
    <w:p w:rsidR="000E0A57" w:rsidRDefault="000E0A57" w:rsidP="000E0A57">
      <w:pPr>
        <w:rPr>
          <w:i/>
        </w:rPr>
      </w:pPr>
      <w:r>
        <w:rPr>
          <w:i/>
        </w:rPr>
        <w:br w:type="page"/>
      </w:r>
    </w:p>
    <w:p w:rsidR="000E0A57" w:rsidRDefault="000E0A57" w:rsidP="000E0A57">
      <w:pPr>
        <w:spacing w:after="0"/>
        <w:rPr>
          <w:i/>
        </w:rPr>
      </w:pPr>
    </w:p>
    <w:tbl>
      <w:tblPr>
        <w:tblStyle w:val="TableGrid"/>
        <w:tblW w:w="0" w:type="auto"/>
        <w:shd w:val="clear" w:color="auto" w:fill="8DB3E2" w:themeFill="text2" w:themeFillTint="66"/>
        <w:tblLook w:val="04A0"/>
      </w:tblPr>
      <w:tblGrid>
        <w:gridCol w:w="5353"/>
        <w:gridCol w:w="1843"/>
        <w:gridCol w:w="2046"/>
      </w:tblGrid>
      <w:tr w:rsidR="000E0A57" w:rsidRPr="00FC3BBE" w:rsidTr="00F734CE">
        <w:tc>
          <w:tcPr>
            <w:tcW w:w="9242" w:type="dxa"/>
            <w:gridSpan w:val="3"/>
            <w:tcBorders>
              <w:bottom w:val="single" w:sz="4" w:space="0" w:color="000000" w:themeColor="text1"/>
            </w:tcBorders>
            <w:shd w:val="clear" w:color="auto" w:fill="8DB3E2" w:themeFill="text2" w:themeFillTint="66"/>
          </w:tcPr>
          <w:p w:rsidR="000E0A57" w:rsidRPr="003F0E4A" w:rsidRDefault="000E0A57" w:rsidP="00F734CE">
            <w:pPr>
              <w:rPr>
                <w:b/>
                <w:i/>
              </w:rPr>
            </w:pPr>
            <w:r w:rsidRPr="003F0E4A">
              <w:rPr>
                <w:b/>
                <w:i/>
              </w:rPr>
              <w:t xml:space="preserve">Iteration </w:t>
            </w:r>
            <w:r>
              <w:rPr>
                <w:b/>
                <w:i/>
              </w:rPr>
              <w:t>4</w:t>
            </w:r>
            <w:r w:rsidRPr="003F0E4A">
              <w:rPr>
                <w:b/>
                <w:i/>
              </w:rPr>
              <w:t xml:space="preserve"> </w:t>
            </w:r>
            <w:r w:rsidR="00CA1638">
              <w:rPr>
                <w:b/>
                <w:i/>
              </w:rPr>
              <w:t>– Other Prospect/Opportunity Areas</w:t>
            </w:r>
          </w:p>
        </w:tc>
      </w:tr>
      <w:tr w:rsidR="000E0A57" w:rsidRPr="00FC3BBE" w:rsidTr="00F734CE">
        <w:tc>
          <w:tcPr>
            <w:tcW w:w="535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Requirement</w:t>
            </w:r>
          </w:p>
        </w:tc>
        <w:tc>
          <w:tcPr>
            <w:tcW w:w="184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Dev Effort (Days)</w:t>
            </w:r>
          </w:p>
        </w:tc>
        <w:tc>
          <w:tcPr>
            <w:tcW w:w="2046"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Test Effort (Days)</w:t>
            </w:r>
          </w:p>
        </w:tc>
      </w:tr>
      <w:tr w:rsidR="000E0A57" w:rsidRPr="00FC3BBE" w:rsidTr="00F734CE">
        <w:tc>
          <w:tcPr>
            <w:tcW w:w="5353" w:type="dxa"/>
            <w:shd w:val="clear" w:color="auto" w:fill="auto"/>
          </w:tcPr>
          <w:p w:rsidR="000E0A57" w:rsidRPr="00FC3BBE" w:rsidRDefault="000E0A57" w:rsidP="00F734CE">
            <w:pPr>
              <w:rPr>
                <w:i/>
              </w:rPr>
            </w:pPr>
            <w:r>
              <w:rPr>
                <w:i/>
              </w:rPr>
              <w:t>Object Credit Controller</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Pr>
                <w:i/>
              </w:rPr>
              <w:t>Object Drill</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Default="000E0A57" w:rsidP="00F734CE">
            <w:pPr>
              <w:rPr>
                <w:i/>
              </w:rPr>
            </w:pPr>
            <w:r>
              <w:rPr>
                <w:i/>
              </w:rPr>
              <w:t>System Setup – Stages</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Default="000E0A57" w:rsidP="00F734CE">
            <w:pPr>
              <w:rPr>
                <w:i/>
              </w:rPr>
            </w:pPr>
            <w:r>
              <w:rPr>
                <w:i/>
              </w:rPr>
              <w:t>Sales/Purchase Quotes – Stage/Opportunity Rating Fields</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tcBorders>
              <w:bottom w:val="single" w:sz="4" w:space="0" w:color="000000" w:themeColor="text1"/>
            </w:tcBorders>
            <w:shd w:val="clear" w:color="auto" w:fill="auto"/>
          </w:tcPr>
          <w:p w:rsidR="000E0A57" w:rsidRDefault="000E0A57" w:rsidP="00F734CE">
            <w:pPr>
              <w:rPr>
                <w:i/>
              </w:rPr>
            </w:pPr>
            <w:r>
              <w:rPr>
                <w:i/>
              </w:rPr>
              <w:t xml:space="preserve">Telesales </w:t>
            </w:r>
          </w:p>
        </w:tc>
        <w:tc>
          <w:tcPr>
            <w:tcW w:w="1843"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c>
          <w:tcPr>
            <w:tcW w:w="2046"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C6D9F1" w:themeFill="text2" w:themeFillTint="33"/>
          </w:tcPr>
          <w:p w:rsidR="000E0A57" w:rsidRPr="00A44479" w:rsidRDefault="000E0A57" w:rsidP="00F734CE">
            <w:pPr>
              <w:rPr>
                <w:b/>
                <w:i/>
              </w:rPr>
            </w:pPr>
            <w:r w:rsidRPr="00A44479">
              <w:rPr>
                <w:b/>
                <w:i/>
              </w:rPr>
              <w:t>Total</w:t>
            </w:r>
          </w:p>
        </w:tc>
        <w:tc>
          <w:tcPr>
            <w:tcW w:w="1843"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c>
          <w:tcPr>
            <w:tcW w:w="2046"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r>
    </w:tbl>
    <w:p w:rsidR="000E0A57" w:rsidRDefault="000E0A57" w:rsidP="000E0A57">
      <w:pPr>
        <w:spacing w:after="0"/>
        <w:rPr>
          <w:i/>
        </w:rPr>
      </w:pPr>
    </w:p>
    <w:tbl>
      <w:tblPr>
        <w:tblStyle w:val="TableGrid"/>
        <w:tblW w:w="0" w:type="auto"/>
        <w:shd w:val="clear" w:color="auto" w:fill="8DB3E2" w:themeFill="text2" w:themeFillTint="66"/>
        <w:tblLook w:val="04A0"/>
      </w:tblPr>
      <w:tblGrid>
        <w:gridCol w:w="5353"/>
        <w:gridCol w:w="1843"/>
        <w:gridCol w:w="2046"/>
      </w:tblGrid>
      <w:tr w:rsidR="000E0A57" w:rsidRPr="00FC3BBE" w:rsidTr="00F734CE">
        <w:tc>
          <w:tcPr>
            <w:tcW w:w="9242" w:type="dxa"/>
            <w:gridSpan w:val="3"/>
            <w:tcBorders>
              <w:bottom w:val="single" w:sz="4" w:space="0" w:color="000000" w:themeColor="text1"/>
            </w:tcBorders>
            <w:shd w:val="clear" w:color="auto" w:fill="8DB3E2" w:themeFill="text2" w:themeFillTint="66"/>
          </w:tcPr>
          <w:p w:rsidR="000E0A57" w:rsidRPr="003F0E4A" w:rsidRDefault="000E0A57" w:rsidP="00F734CE">
            <w:pPr>
              <w:rPr>
                <w:b/>
                <w:i/>
              </w:rPr>
            </w:pPr>
            <w:r w:rsidRPr="003F0E4A">
              <w:rPr>
                <w:b/>
                <w:i/>
              </w:rPr>
              <w:t xml:space="preserve">Iteration </w:t>
            </w:r>
            <w:r>
              <w:rPr>
                <w:b/>
                <w:i/>
              </w:rPr>
              <w:t>5</w:t>
            </w:r>
            <w:r w:rsidRPr="003F0E4A">
              <w:rPr>
                <w:b/>
                <w:i/>
              </w:rPr>
              <w:t xml:space="preserve"> – </w:t>
            </w:r>
            <w:r>
              <w:rPr>
                <w:b/>
                <w:i/>
              </w:rPr>
              <w:t>Implement Standard Exchequer Functionality</w:t>
            </w:r>
          </w:p>
        </w:tc>
      </w:tr>
      <w:tr w:rsidR="000E0A57" w:rsidRPr="00FC3BBE" w:rsidTr="00F734CE">
        <w:tc>
          <w:tcPr>
            <w:tcW w:w="535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Requirement</w:t>
            </w:r>
          </w:p>
        </w:tc>
        <w:tc>
          <w:tcPr>
            <w:tcW w:w="184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Dev Effort (Days)</w:t>
            </w:r>
          </w:p>
        </w:tc>
        <w:tc>
          <w:tcPr>
            <w:tcW w:w="2046"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Test Effort (Days)</w:t>
            </w:r>
          </w:p>
        </w:tc>
      </w:tr>
      <w:tr w:rsidR="000E0A57" w:rsidRPr="00FC3BBE" w:rsidTr="00F734CE">
        <w:tc>
          <w:tcPr>
            <w:tcW w:w="5353" w:type="dxa"/>
            <w:shd w:val="clear" w:color="auto" w:fill="auto"/>
          </w:tcPr>
          <w:p w:rsidR="000E0A57" w:rsidRPr="00FC3BBE" w:rsidRDefault="000E0A57" w:rsidP="00F734CE">
            <w:pPr>
              <w:rPr>
                <w:i/>
              </w:rPr>
            </w:pPr>
            <w:r>
              <w:rPr>
                <w:i/>
              </w:rPr>
              <w:t>Customer/Supplier Prospects Tabs - Complete</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Pr>
                <w:i/>
              </w:rPr>
              <w:t>Customer/Supplier Prospects Dialog – Complete</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tcBorders>
              <w:bottom w:val="single" w:sz="4" w:space="0" w:color="000000" w:themeColor="text1"/>
            </w:tcBorders>
            <w:shd w:val="clear" w:color="auto" w:fill="auto"/>
          </w:tcPr>
          <w:p w:rsidR="000E0A57" w:rsidRDefault="000E0A57" w:rsidP="00F734CE">
            <w:pPr>
              <w:rPr>
                <w:i/>
              </w:rPr>
            </w:pPr>
            <w:r>
              <w:rPr>
                <w:i/>
              </w:rPr>
              <w:t>Form Designer</w:t>
            </w:r>
          </w:p>
        </w:tc>
        <w:tc>
          <w:tcPr>
            <w:tcW w:w="1843"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c>
          <w:tcPr>
            <w:tcW w:w="2046"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C6D9F1" w:themeFill="text2" w:themeFillTint="33"/>
          </w:tcPr>
          <w:p w:rsidR="000E0A57" w:rsidRPr="00A44479" w:rsidRDefault="000E0A57" w:rsidP="00F734CE">
            <w:pPr>
              <w:rPr>
                <w:b/>
                <w:i/>
              </w:rPr>
            </w:pPr>
            <w:r w:rsidRPr="00A44479">
              <w:rPr>
                <w:b/>
                <w:i/>
              </w:rPr>
              <w:t>Total</w:t>
            </w:r>
          </w:p>
        </w:tc>
        <w:tc>
          <w:tcPr>
            <w:tcW w:w="1843"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c>
          <w:tcPr>
            <w:tcW w:w="2046"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r>
    </w:tbl>
    <w:p w:rsidR="000E0A57" w:rsidRDefault="000E0A57" w:rsidP="000E0A57">
      <w:pPr>
        <w:spacing w:after="0"/>
        <w:rPr>
          <w:i/>
        </w:rPr>
      </w:pPr>
    </w:p>
    <w:tbl>
      <w:tblPr>
        <w:tblStyle w:val="TableGrid"/>
        <w:tblW w:w="0" w:type="auto"/>
        <w:shd w:val="clear" w:color="auto" w:fill="8DB3E2" w:themeFill="text2" w:themeFillTint="66"/>
        <w:tblLook w:val="04A0"/>
      </w:tblPr>
      <w:tblGrid>
        <w:gridCol w:w="5353"/>
        <w:gridCol w:w="1843"/>
        <w:gridCol w:w="2046"/>
      </w:tblGrid>
      <w:tr w:rsidR="000E0A57" w:rsidRPr="00FC3BBE" w:rsidTr="00F734CE">
        <w:tc>
          <w:tcPr>
            <w:tcW w:w="9242" w:type="dxa"/>
            <w:gridSpan w:val="3"/>
            <w:tcBorders>
              <w:bottom w:val="single" w:sz="4" w:space="0" w:color="000000" w:themeColor="text1"/>
            </w:tcBorders>
            <w:shd w:val="clear" w:color="auto" w:fill="8DB3E2" w:themeFill="text2" w:themeFillTint="66"/>
          </w:tcPr>
          <w:p w:rsidR="000E0A57" w:rsidRPr="003F0E4A" w:rsidRDefault="000E0A57" w:rsidP="00F734CE">
            <w:pPr>
              <w:rPr>
                <w:b/>
                <w:i/>
              </w:rPr>
            </w:pPr>
            <w:r w:rsidRPr="003F0E4A">
              <w:rPr>
                <w:b/>
                <w:i/>
              </w:rPr>
              <w:t xml:space="preserve">Iteration </w:t>
            </w:r>
            <w:r>
              <w:rPr>
                <w:b/>
                <w:i/>
              </w:rPr>
              <w:t>6</w:t>
            </w:r>
            <w:r w:rsidRPr="003F0E4A">
              <w:rPr>
                <w:b/>
                <w:i/>
              </w:rPr>
              <w:t xml:space="preserve"> – </w:t>
            </w:r>
            <w:r>
              <w:rPr>
                <w:b/>
                <w:i/>
              </w:rPr>
              <w:t>Other Modules</w:t>
            </w:r>
          </w:p>
        </w:tc>
      </w:tr>
      <w:tr w:rsidR="000E0A57" w:rsidRPr="00FC3BBE" w:rsidTr="00F734CE">
        <w:tc>
          <w:tcPr>
            <w:tcW w:w="535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Requirement</w:t>
            </w:r>
          </w:p>
        </w:tc>
        <w:tc>
          <w:tcPr>
            <w:tcW w:w="184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Dev Effort (Days)</w:t>
            </w:r>
          </w:p>
        </w:tc>
        <w:tc>
          <w:tcPr>
            <w:tcW w:w="2046"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Test Effort (Days)</w:t>
            </w:r>
          </w:p>
        </w:tc>
      </w:tr>
      <w:tr w:rsidR="000E0A57" w:rsidRPr="00FC3BBE" w:rsidTr="00F734CE">
        <w:tc>
          <w:tcPr>
            <w:tcW w:w="5353" w:type="dxa"/>
            <w:shd w:val="clear" w:color="auto" w:fill="auto"/>
          </w:tcPr>
          <w:p w:rsidR="000E0A57" w:rsidRPr="00FC3BBE" w:rsidRDefault="000E0A57" w:rsidP="00F734CE">
            <w:pPr>
              <w:rPr>
                <w:i/>
              </w:rPr>
            </w:pPr>
            <w:r>
              <w:rPr>
                <w:i/>
              </w:rPr>
              <w:t>Toolkits</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Pr>
                <w:i/>
              </w:rPr>
              <w:t>Importer</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tcBorders>
              <w:bottom w:val="single" w:sz="4" w:space="0" w:color="000000" w:themeColor="text1"/>
            </w:tcBorders>
            <w:shd w:val="clear" w:color="auto" w:fill="auto"/>
          </w:tcPr>
          <w:p w:rsidR="000E0A57" w:rsidRDefault="000E0A57" w:rsidP="00F734CE">
            <w:pPr>
              <w:rPr>
                <w:i/>
              </w:rPr>
            </w:pPr>
            <w:r>
              <w:rPr>
                <w:i/>
              </w:rPr>
              <w:t>Visual Report Writer</w:t>
            </w:r>
          </w:p>
        </w:tc>
        <w:tc>
          <w:tcPr>
            <w:tcW w:w="1843"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c>
          <w:tcPr>
            <w:tcW w:w="2046"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C6D9F1" w:themeFill="text2" w:themeFillTint="33"/>
          </w:tcPr>
          <w:p w:rsidR="000E0A57" w:rsidRPr="00A44479" w:rsidRDefault="000E0A57" w:rsidP="00F734CE">
            <w:pPr>
              <w:rPr>
                <w:b/>
                <w:i/>
              </w:rPr>
            </w:pPr>
            <w:r w:rsidRPr="00A44479">
              <w:rPr>
                <w:b/>
                <w:i/>
              </w:rPr>
              <w:t>Total</w:t>
            </w:r>
          </w:p>
        </w:tc>
        <w:tc>
          <w:tcPr>
            <w:tcW w:w="1843"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c>
          <w:tcPr>
            <w:tcW w:w="2046"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r>
    </w:tbl>
    <w:p w:rsidR="000E0A57" w:rsidRDefault="000E0A57" w:rsidP="000E0A57">
      <w:pPr>
        <w:spacing w:after="0"/>
        <w:rPr>
          <w:i/>
        </w:rPr>
      </w:pPr>
    </w:p>
    <w:tbl>
      <w:tblPr>
        <w:tblStyle w:val="TableGrid"/>
        <w:tblW w:w="0" w:type="auto"/>
        <w:shd w:val="clear" w:color="auto" w:fill="8DB3E2" w:themeFill="text2" w:themeFillTint="66"/>
        <w:tblLook w:val="04A0"/>
      </w:tblPr>
      <w:tblGrid>
        <w:gridCol w:w="5353"/>
        <w:gridCol w:w="1843"/>
        <w:gridCol w:w="2046"/>
      </w:tblGrid>
      <w:tr w:rsidR="000E0A57" w:rsidRPr="00FC3BBE" w:rsidTr="00F734CE">
        <w:tc>
          <w:tcPr>
            <w:tcW w:w="9242" w:type="dxa"/>
            <w:gridSpan w:val="3"/>
            <w:tcBorders>
              <w:bottom w:val="single" w:sz="4" w:space="0" w:color="000000" w:themeColor="text1"/>
            </w:tcBorders>
            <w:shd w:val="clear" w:color="auto" w:fill="8DB3E2" w:themeFill="text2" w:themeFillTint="66"/>
          </w:tcPr>
          <w:p w:rsidR="000E0A57" w:rsidRPr="003F0E4A" w:rsidRDefault="000E0A57" w:rsidP="00F734CE">
            <w:pPr>
              <w:rPr>
                <w:b/>
                <w:i/>
              </w:rPr>
            </w:pPr>
            <w:r w:rsidRPr="003F0E4A">
              <w:rPr>
                <w:b/>
                <w:i/>
              </w:rPr>
              <w:t xml:space="preserve">Iteration </w:t>
            </w:r>
            <w:r>
              <w:rPr>
                <w:b/>
                <w:i/>
              </w:rPr>
              <w:t>7</w:t>
            </w:r>
            <w:r w:rsidRPr="003F0E4A">
              <w:rPr>
                <w:b/>
                <w:i/>
              </w:rPr>
              <w:t xml:space="preserve"> – </w:t>
            </w:r>
            <w:r>
              <w:rPr>
                <w:b/>
                <w:i/>
              </w:rPr>
              <w:t>Misc</w:t>
            </w:r>
          </w:p>
        </w:tc>
      </w:tr>
      <w:tr w:rsidR="000E0A57" w:rsidRPr="00FC3BBE" w:rsidTr="00F734CE">
        <w:tc>
          <w:tcPr>
            <w:tcW w:w="535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Requirement</w:t>
            </w:r>
          </w:p>
        </w:tc>
        <w:tc>
          <w:tcPr>
            <w:tcW w:w="1843"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Dev Effort (Days)</w:t>
            </w:r>
          </w:p>
        </w:tc>
        <w:tc>
          <w:tcPr>
            <w:tcW w:w="2046" w:type="dxa"/>
            <w:tcBorders>
              <w:bottom w:val="single" w:sz="4" w:space="0" w:color="000000" w:themeColor="text1"/>
            </w:tcBorders>
            <w:shd w:val="clear" w:color="auto" w:fill="C6D9F1" w:themeFill="text2" w:themeFillTint="33"/>
          </w:tcPr>
          <w:p w:rsidR="000E0A57" w:rsidRPr="003F0E4A" w:rsidRDefault="000E0A57" w:rsidP="00F734CE">
            <w:pPr>
              <w:rPr>
                <w:b/>
                <w:i/>
              </w:rPr>
            </w:pPr>
            <w:r w:rsidRPr="003F0E4A">
              <w:rPr>
                <w:b/>
                <w:i/>
              </w:rPr>
              <w:t>Test Effort (Days)</w:t>
            </w:r>
          </w:p>
        </w:tc>
      </w:tr>
      <w:tr w:rsidR="000E0A57" w:rsidRPr="00FC3BBE" w:rsidTr="00F734CE">
        <w:tc>
          <w:tcPr>
            <w:tcW w:w="5353" w:type="dxa"/>
            <w:shd w:val="clear" w:color="auto" w:fill="auto"/>
          </w:tcPr>
          <w:p w:rsidR="000E0A57" w:rsidRPr="00FC3BBE" w:rsidRDefault="000E0A57" w:rsidP="00F734CE">
            <w:pPr>
              <w:rPr>
                <w:i/>
              </w:rPr>
            </w:pPr>
            <w:r>
              <w:rPr>
                <w:i/>
              </w:rPr>
              <w:t>Licensing</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shd w:val="clear" w:color="auto" w:fill="auto"/>
          </w:tcPr>
          <w:p w:rsidR="000E0A57" w:rsidRPr="00FC3BBE" w:rsidRDefault="000E0A57" w:rsidP="00F734CE">
            <w:pPr>
              <w:rPr>
                <w:i/>
              </w:rPr>
            </w:pPr>
            <w:r>
              <w:rPr>
                <w:i/>
              </w:rPr>
              <w:t>User Permissions</w:t>
            </w:r>
          </w:p>
        </w:tc>
        <w:tc>
          <w:tcPr>
            <w:tcW w:w="1843" w:type="dxa"/>
            <w:shd w:val="clear" w:color="auto" w:fill="auto"/>
          </w:tcPr>
          <w:p w:rsidR="000E0A57" w:rsidRPr="008256D7" w:rsidRDefault="000E0A57" w:rsidP="00F734CE">
            <w:pPr>
              <w:jc w:val="center"/>
              <w:rPr>
                <w:color w:val="FF0000"/>
              </w:rPr>
            </w:pPr>
            <w:r w:rsidRPr="008256D7">
              <w:rPr>
                <w:i/>
                <w:color w:val="FF0000"/>
              </w:rPr>
              <w:t>TBC</w:t>
            </w:r>
          </w:p>
        </w:tc>
        <w:tc>
          <w:tcPr>
            <w:tcW w:w="2046" w:type="dxa"/>
            <w:shd w:val="clear" w:color="auto" w:fill="auto"/>
          </w:tcPr>
          <w:p w:rsidR="000E0A57" w:rsidRPr="008256D7" w:rsidRDefault="000E0A57" w:rsidP="00F734CE">
            <w:pPr>
              <w:jc w:val="center"/>
              <w:rPr>
                <w:color w:val="FF0000"/>
              </w:rPr>
            </w:pPr>
            <w:r w:rsidRPr="008256D7">
              <w:rPr>
                <w:i/>
                <w:color w:val="FF0000"/>
              </w:rPr>
              <w:t>TBC</w:t>
            </w:r>
          </w:p>
        </w:tc>
      </w:tr>
      <w:tr w:rsidR="000E0A57" w:rsidRPr="00FC3BBE" w:rsidTr="00F734CE">
        <w:tc>
          <w:tcPr>
            <w:tcW w:w="5353" w:type="dxa"/>
            <w:tcBorders>
              <w:bottom w:val="single" w:sz="4" w:space="0" w:color="000000" w:themeColor="text1"/>
            </w:tcBorders>
            <w:shd w:val="clear" w:color="auto" w:fill="auto"/>
          </w:tcPr>
          <w:p w:rsidR="000E0A57" w:rsidRDefault="000E0A57" w:rsidP="00F734CE">
            <w:pPr>
              <w:rPr>
                <w:i/>
              </w:rPr>
            </w:pPr>
            <w:r>
              <w:rPr>
                <w:i/>
              </w:rPr>
              <w:t>Colour/Window Positions</w:t>
            </w:r>
          </w:p>
        </w:tc>
        <w:tc>
          <w:tcPr>
            <w:tcW w:w="1843"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c>
          <w:tcPr>
            <w:tcW w:w="2046" w:type="dxa"/>
            <w:tcBorders>
              <w:bottom w:val="single" w:sz="4" w:space="0" w:color="000000" w:themeColor="text1"/>
            </w:tcBorders>
            <w:shd w:val="clear" w:color="auto" w:fill="auto"/>
          </w:tcPr>
          <w:p w:rsidR="000E0A57" w:rsidRPr="008256D7" w:rsidRDefault="000E0A57" w:rsidP="00F734CE">
            <w:pPr>
              <w:jc w:val="center"/>
              <w:rPr>
                <w:color w:val="FF0000"/>
              </w:rPr>
            </w:pPr>
            <w:r w:rsidRPr="008256D7">
              <w:rPr>
                <w:i/>
                <w:color w:val="FF0000"/>
              </w:rPr>
              <w:t>TBC</w:t>
            </w:r>
          </w:p>
        </w:tc>
      </w:tr>
      <w:tr w:rsidR="00334F4E" w:rsidRPr="00FC3BBE" w:rsidTr="00F734CE">
        <w:tc>
          <w:tcPr>
            <w:tcW w:w="5353" w:type="dxa"/>
            <w:tcBorders>
              <w:bottom w:val="single" w:sz="4" w:space="0" w:color="000000" w:themeColor="text1"/>
            </w:tcBorders>
            <w:shd w:val="clear" w:color="auto" w:fill="auto"/>
          </w:tcPr>
          <w:p w:rsidR="00334F4E" w:rsidRDefault="00334F4E" w:rsidP="00F734CE">
            <w:pPr>
              <w:rPr>
                <w:i/>
              </w:rPr>
            </w:pPr>
            <w:r>
              <w:rPr>
                <w:i/>
              </w:rPr>
              <w:t xml:space="preserve">Update Plug-Ins (Contacts &amp; </w:t>
            </w:r>
            <w:proofErr w:type="spellStart"/>
            <w:r>
              <w:rPr>
                <w:i/>
              </w:rPr>
              <w:t>UserDefined</w:t>
            </w:r>
            <w:proofErr w:type="spellEnd"/>
            <w:r>
              <w:rPr>
                <w:i/>
              </w:rPr>
              <w:t xml:space="preserve"> Fields)</w:t>
            </w:r>
          </w:p>
        </w:tc>
        <w:tc>
          <w:tcPr>
            <w:tcW w:w="1843" w:type="dxa"/>
            <w:tcBorders>
              <w:bottom w:val="single" w:sz="4" w:space="0" w:color="000000" w:themeColor="text1"/>
            </w:tcBorders>
            <w:shd w:val="clear" w:color="auto" w:fill="auto"/>
          </w:tcPr>
          <w:p w:rsidR="00334F4E" w:rsidRPr="008256D7" w:rsidRDefault="00334F4E" w:rsidP="00F734CE">
            <w:pPr>
              <w:jc w:val="center"/>
              <w:rPr>
                <w:i/>
                <w:color w:val="FF0000"/>
              </w:rPr>
            </w:pPr>
          </w:p>
        </w:tc>
        <w:tc>
          <w:tcPr>
            <w:tcW w:w="2046" w:type="dxa"/>
            <w:tcBorders>
              <w:bottom w:val="single" w:sz="4" w:space="0" w:color="000000" w:themeColor="text1"/>
            </w:tcBorders>
            <w:shd w:val="clear" w:color="auto" w:fill="auto"/>
          </w:tcPr>
          <w:p w:rsidR="00334F4E" w:rsidRPr="008256D7" w:rsidRDefault="00334F4E" w:rsidP="00F734CE">
            <w:pPr>
              <w:jc w:val="center"/>
              <w:rPr>
                <w:i/>
                <w:color w:val="FF0000"/>
              </w:rPr>
            </w:pPr>
          </w:p>
        </w:tc>
      </w:tr>
      <w:tr w:rsidR="000E0A57" w:rsidRPr="00FC3BBE" w:rsidTr="00F734CE">
        <w:tc>
          <w:tcPr>
            <w:tcW w:w="5353" w:type="dxa"/>
            <w:shd w:val="clear" w:color="auto" w:fill="C6D9F1" w:themeFill="text2" w:themeFillTint="33"/>
          </w:tcPr>
          <w:p w:rsidR="000E0A57" w:rsidRPr="00A44479" w:rsidRDefault="000E0A57" w:rsidP="00F734CE">
            <w:pPr>
              <w:rPr>
                <w:b/>
                <w:i/>
              </w:rPr>
            </w:pPr>
            <w:r w:rsidRPr="00A44479">
              <w:rPr>
                <w:b/>
                <w:i/>
              </w:rPr>
              <w:t>Total</w:t>
            </w:r>
          </w:p>
        </w:tc>
        <w:tc>
          <w:tcPr>
            <w:tcW w:w="1843"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c>
          <w:tcPr>
            <w:tcW w:w="2046" w:type="dxa"/>
            <w:shd w:val="clear" w:color="auto" w:fill="C6D9F1" w:themeFill="text2" w:themeFillTint="33"/>
          </w:tcPr>
          <w:p w:rsidR="000E0A57" w:rsidRPr="008256D7" w:rsidRDefault="000E0A57" w:rsidP="00F734CE">
            <w:pPr>
              <w:jc w:val="center"/>
              <w:rPr>
                <w:color w:val="FF0000"/>
              </w:rPr>
            </w:pPr>
            <w:r w:rsidRPr="008256D7">
              <w:rPr>
                <w:i/>
                <w:color w:val="FF0000"/>
              </w:rPr>
              <w:t>TBC</w:t>
            </w:r>
          </w:p>
        </w:tc>
      </w:tr>
    </w:tbl>
    <w:p w:rsidR="005F0B17" w:rsidRPr="005F0B17" w:rsidRDefault="005F0B17" w:rsidP="00EA0C72">
      <w:pPr>
        <w:rPr>
          <w:i/>
        </w:rPr>
      </w:pPr>
    </w:p>
    <w:p w:rsidR="00E73596" w:rsidRDefault="00E73596">
      <w:r>
        <w:br w:type="page"/>
      </w:r>
    </w:p>
    <w:p w:rsidR="00A348B2" w:rsidRDefault="00A348B2" w:rsidP="00A348B2">
      <w:pPr>
        <w:pStyle w:val="Heading1"/>
      </w:pPr>
      <w:bookmarkStart w:id="33" w:name="_Toc257811850"/>
      <w:r>
        <w:lastRenderedPageBreak/>
        <w:t>Proposed Development Machine Specification</w:t>
      </w:r>
      <w:bookmarkEnd w:id="33"/>
    </w:p>
    <w:p w:rsidR="00A348B2" w:rsidRDefault="00A348B2" w:rsidP="00A348B2">
      <w:r>
        <w:t>The following table should be completed for the “reference” development machine that will be used to develop the release.</w:t>
      </w:r>
    </w:p>
    <w:tbl>
      <w:tblPr>
        <w:tblStyle w:val="TableGrid"/>
        <w:tblW w:w="0" w:type="auto"/>
        <w:tblLook w:val="04A0"/>
      </w:tblPr>
      <w:tblGrid>
        <w:gridCol w:w="4621"/>
        <w:gridCol w:w="4621"/>
      </w:tblGrid>
      <w:tr w:rsidR="00A348B2" w:rsidTr="007C7831">
        <w:tc>
          <w:tcPr>
            <w:tcW w:w="4621" w:type="dxa"/>
          </w:tcPr>
          <w:p w:rsidR="00A348B2" w:rsidRDefault="00A348B2" w:rsidP="007C7831">
            <w:r>
              <w:t>Machine Specification</w:t>
            </w:r>
          </w:p>
        </w:tc>
        <w:tc>
          <w:tcPr>
            <w:tcW w:w="4621" w:type="dxa"/>
          </w:tcPr>
          <w:p w:rsidR="00A348B2" w:rsidRDefault="00A348B2" w:rsidP="007C7831"/>
        </w:tc>
      </w:tr>
      <w:tr w:rsidR="00A348B2" w:rsidTr="007C7831">
        <w:tc>
          <w:tcPr>
            <w:tcW w:w="4621" w:type="dxa"/>
          </w:tcPr>
          <w:p w:rsidR="00A348B2" w:rsidRDefault="00A348B2" w:rsidP="007C7831">
            <w:r>
              <w:t>CPU</w:t>
            </w:r>
          </w:p>
        </w:tc>
        <w:tc>
          <w:tcPr>
            <w:tcW w:w="4621" w:type="dxa"/>
          </w:tcPr>
          <w:p w:rsidR="00A348B2" w:rsidRDefault="00A348B2" w:rsidP="007C7831">
            <w:r>
              <w:t>2.0 GHz Minimum</w:t>
            </w:r>
          </w:p>
        </w:tc>
      </w:tr>
      <w:tr w:rsidR="00A348B2" w:rsidTr="007C7831">
        <w:tc>
          <w:tcPr>
            <w:tcW w:w="4621" w:type="dxa"/>
          </w:tcPr>
          <w:p w:rsidR="00A348B2" w:rsidRDefault="00A348B2" w:rsidP="007C7831">
            <w:r>
              <w:t>Memory</w:t>
            </w:r>
          </w:p>
        </w:tc>
        <w:tc>
          <w:tcPr>
            <w:tcW w:w="4621" w:type="dxa"/>
          </w:tcPr>
          <w:p w:rsidR="00A348B2" w:rsidRDefault="00A348B2" w:rsidP="007C7831">
            <w:r>
              <w:t>2 GB Minimum</w:t>
            </w:r>
          </w:p>
        </w:tc>
      </w:tr>
      <w:tr w:rsidR="00A348B2" w:rsidTr="007C7831">
        <w:trPr>
          <w:trHeight w:val="826"/>
        </w:trPr>
        <w:tc>
          <w:tcPr>
            <w:tcW w:w="4621" w:type="dxa"/>
          </w:tcPr>
          <w:p w:rsidR="00A348B2" w:rsidRDefault="00A348B2" w:rsidP="007C7831">
            <w:r>
              <w:t>Development Tools</w:t>
            </w:r>
          </w:p>
        </w:tc>
        <w:tc>
          <w:tcPr>
            <w:tcW w:w="4621" w:type="dxa"/>
          </w:tcPr>
          <w:p w:rsidR="00A348B2" w:rsidRDefault="005E3877" w:rsidP="007C7831">
            <w:r>
              <w:t>Borland Delphi 6.01</w:t>
            </w:r>
          </w:p>
          <w:p w:rsidR="00A348B2" w:rsidRDefault="005E3877" w:rsidP="007C7831">
            <w:r>
              <w:t>Pervasive.SQL v10 WGE</w:t>
            </w:r>
          </w:p>
          <w:p w:rsidR="00A348B2" w:rsidRDefault="00A348B2" w:rsidP="007C7831">
            <w:r>
              <w:t>SQL Server 2005</w:t>
            </w:r>
          </w:p>
        </w:tc>
      </w:tr>
      <w:tr w:rsidR="00A348B2" w:rsidTr="007C7831">
        <w:tc>
          <w:tcPr>
            <w:tcW w:w="4621" w:type="dxa"/>
          </w:tcPr>
          <w:p w:rsidR="00A348B2" w:rsidRDefault="00A348B2" w:rsidP="007C7831">
            <w:r>
              <w:t>Design Tools</w:t>
            </w:r>
          </w:p>
        </w:tc>
        <w:tc>
          <w:tcPr>
            <w:tcW w:w="4621" w:type="dxa"/>
          </w:tcPr>
          <w:p w:rsidR="00A348B2" w:rsidRDefault="005E3877" w:rsidP="007C7831">
            <w:r>
              <w:t>Microsoft Visio</w:t>
            </w:r>
          </w:p>
        </w:tc>
      </w:tr>
      <w:tr w:rsidR="00A348B2" w:rsidTr="007C7831">
        <w:tc>
          <w:tcPr>
            <w:tcW w:w="4621" w:type="dxa"/>
          </w:tcPr>
          <w:p w:rsidR="00A348B2" w:rsidRDefault="00A348B2" w:rsidP="007C7831">
            <w:r>
              <w:t>Documentation Tools</w:t>
            </w:r>
          </w:p>
        </w:tc>
        <w:tc>
          <w:tcPr>
            <w:tcW w:w="4621" w:type="dxa"/>
          </w:tcPr>
          <w:p w:rsidR="00A348B2" w:rsidRDefault="00A348B2" w:rsidP="007C7831">
            <w:r>
              <w:t>Microsoft Word</w:t>
            </w:r>
          </w:p>
        </w:tc>
      </w:tr>
      <w:tr w:rsidR="00A348B2" w:rsidTr="007C7831">
        <w:trPr>
          <w:trHeight w:val="547"/>
        </w:trPr>
        <w:tc>
          <w:tcPr>
            <w:tcW w:w="4621" w:type="dxa"/>
          </w:tcPr>
          <w:p w:rsidR="00A348B2" w:rsidRDefault="00A348B2" w:rsidP="007C7831">
            <w:r>
              <w:t>Issue Reporting Tools</w:t>
            </w:r>
          </w:p>
        </w:tc>
        <w:tc>
          <w:tcPr>
            <w:tcW w:w="4621" w:type="dxa"/>
          </w:tcPr>
          <w:p w:rsidR="00D36100" w:rsidRDefault="00A348B2" w:rsidP="00D36100">
            <w:r>
              <w:t>JIRA</w:t>
            </w:r>
            <w:r w:rsidR="00D36100">
              <w:t xml:space="preserve"> </w:t>
            </w:r>
          </w:p>
          <w:p w:rsidR="00A348B2" w:rsidRDefault="00A348B2" w:rsidP="00D36100">
            <w:r>
              <w:t>(Account Also Needed)</w:t>
            </w:r>
          </w:p>
        </w:tc>
      </w:tr>
      <w:tr w:rsidR="00A348B2" w:rsidTr="007C7831">
        <w:trPr>
          <w:trHeight w:val="547"/>
        </w:trPr>
        <w:tc>
          <w:tcPr>
            <w:tcW w:w="4621" w:type="dxa"/>
          </w:tcPr>
          <w:p w:rsidR="00A348B2" w:rsidRDefault="00A348B2" w:rsidP="007C7831">
            <w:r>
              <w:t>Project Tools</w:t>
            </w:r>
          </w:p>
        </w:tc>
        <w:tc>
          <w:tcPr>
            <w:tcW w:w="4621" w:type="dxa"/>
          </w:tcPr>
          <w:p w:rsidR="00A348B2" w:rsidRDefault="00D36100" w:rsidP="00D36100">
            <w:r>
              <w:t>MS Excel 2008</w:t>
            </w:r>
          </w:p>
        </w:tc>
      </w:tr>
      <w:tr w:rsidR="00A348B2" w:rsidTr="007C7831">
        <w:trPr>
          <w:trHeight w:val="547"/>
        </w:trPr>
        <w:tc>
          <w:tcPr>
            <w:tcW w:w="4621" w:type="dxa"/>
          </w:tcPr>
          <w:p w:rsidR="00A348B2" w:rsidRDefault="00A348B2" w:rsidP="007C7831">
            <w:r>
              <w:t>Source Control Tools</w:t>
            </w:r>
          </w:p>
        </w:tc>
        <w:tc>
          <w:tcPr>
            <w:tcW w:w="4621" w:type="dxa"/>
          </w:tcPr>
          <w:p w:rsidR="00D36100" w:rsidRDefault="00D36100" w:rsidP="00D36100">
            <w:r>
              <w:t xml:space="preserve">Subversion </w:t>
            </w:r>
          </w:p>
          <w:p w:rsidR="00A348B2" w:rsidRDefault="00A348B2" w:rsidP="00D36100">
            <w:r>
              <w:t>(Account Also Needed)</w:t>
            </w:r>
          </w:p>
        </w:tc>
      </w:tr>
    </w:tbl>
    <w:p w:rsidR="00A348B2" w:rsidRPr="00E73596" w:rsidRDefault="00A348B2" w:rsidP="00A348B2"/>
    <w:p w:rsidR="00A348B2" w:rsidRDefault="00A348B2" w:rsidP="00A348B2">
      <w:pPr>
        <w:pStyle w:val="Heading1"/>
      </w:pPr>
      <w:bookmarkStart w:id="34" w:name="_Toc257811851"/>
      <w:r>
        <w:t>Proposed Build Machine Specification</w:t>
      </w:r>
      <w:bookmarkEnd w:id="34"/>
    </w:p>
    <w:p w:rsidR="00A348B2" w:rsidRDefault="00A348B2" w:rsidP="00A348B2">
      <w:r>
        <w:t>The following table should be completed for the “reference” build server that will be used to build the release.</w:t>
      </w:r>
    </w:p>
    <w:tbl>
      <w:tblPr>
        <w:tblStyle w:val="TableGrid"/>
        <w:tblW w:w="0" w:type="auto"/>
        <w:tblLook w:val="04A0"/>
      </w:tblPr>
      <w:tblGrid>
        <w:gridCol w:w="4621"/>
        <w:gridCol w:w="4621"/>
      </w:tblGrid>
      <w:tr w:rsidR="00A348B2" w:rsidTr="007C7831">
        <w:tc>
          <w:tcPr>
            <w:tcW w:w="4621" w:type="dxa"/>
          </w:tcPr>
          <w:p w:rsidR="00A348B2" w:rsidRDefault="00A348B2" w:rsidP="007C7831">
            <w:r>
              <w:t>Machine Specification</w:t>
            </w:r>
          </w:p>
        </w:tc>
        <w:tc>
          <w:tcPr>
            <w:tcW w:w="4621" w:type="dxa"/>
          </w:tcPr>
          <w:p w:rsidR="00A348B2" w:rsidRDefault="00A348B2" w:rsidP="007C7831"/>
        </w:tc>
      </w:tr>
      <w:tr w:rsidR="005E3877" w:rsidTr="007C7831">
        <w:tc>
          <w:tcPr>
            <w:tcW w:w="4621" w:type="dxa"/>
          </w:tcPr>
          <w:p w:rsidR="005E3877" w:rsidRDefault="005E3877" w:rsidP="007C7831">
            <w:r>
              <w:t>OS</w:t>
            </w:r>
          </w:p>
        </w:tc>
        <w:tc>
          <w:tcPr>
            <w:tcW w:w="4621" w:type="dxa"/>
          </w:tcPr>
          <w:p w:rsidR="005E3877" w:rsidRDefault="005E3877" w:rsidP="005E3877">
            <w:r>
              <w:t xml:space="preserve">Windows XP SP2 Pro – </w:t>
            </w:r>
            <w:proofErr w:type="spellStart"/>
            <w:r>
              <w:t>VMWare</w:t>
            </w:r>
            <w:proofErr w:type="spellEnd"/>
            <w:r>
              <w:t xml:space="preserve"> Virtual Machine</w:t>
            </w:r>
          </w:p>
        </w:tc>
      </w:tr>
      <w:tr w:rsidR="00A348B2" w:rsidTr="007C7831">
        <w:tc>
          <w:tcPr>
            <w:tcW w:w="4621" w:type="dxa"/>
          </w:tcPr>
          <w:p w:rsidR="00A348B2" w:rsidRDefault="00A348B2" w:rsidP="007C7831">
            <w:r>
              <w:t>CPU</w:t>
            </w:r>
          </w:p>
        </w:tc>
        <w:tc>
          <w:tcPr>
            <w:tcW w:w="4621" w:type="dxa"/>
          </w:tcPr>
          <w:p w:rsidR="00A348B2" w:rsidRDefault="00272BCC" w:rsidP="007C7831">
            <w:r>
              <w:t>N/A – Virtual Machine</w:t>
            </w:r>
          </w:p>
        </w:tc>
      </w:tr>
      <w:tr w:rsidR="00A348B2" w:rsidTr="007C7831">
        <w:tc>
          <w:tcPr>
            <w:tcW w:w="4621" w:type="dxa"/>
          </w:tcPr>
          <w:p w:rsidR="00A348B2" w:rsidRDefault="00A348B2" w:rsidP="007C7831">
            <w:r>
              <w:t>Memory</w:t>
            </w:r>
          </w:p>
        </w:tc>
        <w:tc>
          <w:tcPr>
            <w:tcW w:w="4621" w:type="dxa"/>
          </w:tcPr>
          <w:p w:rsidR="00A348B2" w:rsidRDefault="005E3877" w:rsidP="005E3877">
            <w:r>
              <w:t>512</w:t>
            </w:r>
            <w:r w:rsidR="00A348B2">
              <w:t xml:space="preserve"> </w:t>
            </w:r>
            <w:r>
              <w:t>M</w:t>
            </w:r>
            <w:r w:rsidR="00A348B2">
              <w:t>B Minimum</w:t>
            </w:r>
          </w:p>
        </w:tc>
      </w:tr>
      <w:tr w:rsidR="00A348B2" w:rsidTr="00A348B2">
        <w:trPr>
          <w:trHeight w:val="331"/>
        </w:trPr>
        <w:tc>
          <w:tcPr>
            <w:tcW w:w="4621" w:type="dxa"/>
          </w:tcPr>
          <w:p w:rsidR="00A348B2" w:rsidRDefault="00A348B2" w:rsidP="007C7831">
            <w:r>
              <w:t>Build Tools</w:t>
            </w:r>
          </w:p>
        </w:tc>
        <w:tc>
          <w:tcPr>
            <w:tcW w:w="4621" w:type="dxa"/>
          </w:tcPr>
          <w:p w:rsidR="00A348B2" w:rsidRDefault="005E3877" w:rsidP="007C7831">
            <w:proofErr w:type="spellStart"/>
            <w:r>
              <w:t>FinalBuilder</w:t>
            </w:r>
            <w:proofErr w:type="spellEnd"/>
            <w:r>
              <w:t xml:space="preserve"> 6</w:t>
            </w:r>
          </w:p>
          <w:p w:rsidR="005E3877" w:rsidRDefault="005E3877" w:rsidP="007C7831">
            <w:proofErr w:type="spellStart"/>
            <w:r>
              <w:t>FinalBuilder</w:t>
            </w:r>
            <w:proofErr w:type="spellEnd"/>
            <w:r>
              <w:t xml:space="preserve"> Server 6</w:t>
            </w:r>
          </w:p>
          <w:p w:rsidR="005E3877" w:rsidRDefault="005E3877" w:rsidP="007C7831">
            <w:r>
              <w:t>Borland Delphi v6.01</w:t>
            </w:r>
          </w:p>
        </w:tc>
      </w:tr>
      <w:tr w:rsidR="00A348B2" w:rsidTr="007C7831">
        <w:tc>
          <w:tcPr>
            <w:tcW w:w="4621" w:type="dxa"/>
          </w:tcPr>
          <w:p w:rsidR="00A348B2" w:rsidRDefault="00A348B2" w:rsidP="007C7831">
            <w:r>
              <w:t>Redistributables Needed</w:t>
            </w:r>
          </w:p>
        </w:tc>
        <w:tc>
          <w:tcPr>
            <w:tcW w:w="4621" w:type="dxa"/>
          </w:tcPr>
          <w:p w:rsidR="00A348B2" w:rsidRDefault="00A348B2" w:rsidP="007C7831">
            <w:r>
              <w:t>MDAC</w:t>
            </w:r>
          </w:p>
          <w:p w:rsidR="00A348B2" w:rsidRDefault="00A348B2" w:rsidP="007C7831">
            <w:r>
              <w:t>Windows Installer 3.1</w:t>
            </w:r>
          </w:p>
          <w:p w:rsidR="00A348B2" w:rsidRDefault="00A348B2" w:rsidP="007C7831">
            <w:proofErr w:type="spellStart"/>
            <w:r>
              <w:t>Ifx</w:t>
            </w:r>
            <w:proofErr w:type="spellEnd"/>
          </w:p>
          <w:p w:rsidR="00A348B2" w:rsidRDefault="00A348B2" w:rsidP="007C7831">
            <w:r>
              <w:t>Etc.</w:t>
            </w:r>
          </w:p>
        </w:tc>
      </w:tr>
      <w:tr w:rsidR="00A348B2" w:rsidTr="007C7831">
        <w:tc>
          <w:tcPr>
            <w:tcW w:w="4621" w:type="dxa"/>
          </w:tcPr>
          <w:p w:rsidR="00A348B2" w:rsidRDefault="00A348B2" w:rsidP="007C7831">
            <w:r>
              <w:t>Installer Tools</w:t>
            </w:r>
          </w:p>
        </w:tc>
        <w:tc>
          <w:tcPr>
            <w:tcW w:w="4621" w:type="dxa"/>
          </w:tcPr>
          <w:p w:rsidR="00A348B2" w:rsidRDefault="005E3877" w:rsidP="007C7831">
            <w:r>
              <w:t>Wise Installation System 9.01</w:t>
            </w:r>
          </w:p>
        </w:tc>
      </w:tr>
      <w:tr w:rsidR="005E3877" w:rsidTr="007C7831">
        <w:tc>
          <w:tcPr>
            <w:tcW w:w="4621" w:type="dxa"/>
          </w:tcPr>
          <w:p w:rsidR="005E3877" w:rsidRDefault="005E3877" w:rsidP="005E3877">
            <w:r>
              <w:t>Source Control Tools</w:t>
            </w:r>
          </w:p>
        </w:tc>
        <w:tc>
          <w:tcPr>
            <w:tcW w:w="4621" w:type="dxa"/>
          </w:tcPr>
          <w:p w:rsidR="005E3877" w:rsidRDefault="005E3877" w:rsidP="005E3877">
            <w:r>
              <w:t xml:space="preserve">Subversion </w:t>
            </w:r>
          </w:p>
        </w:tc>
      </w:tr>
    </w:tbl>
    <w:p w:rsidR="00A348B2" w:rsidRPr="00E73596" w:rsidRDefault="00A348B2" w:rsidP="00A348B2"/>
    <w:p w:rsidR="008200C0" w:rsidRDefault="008200C0">
      <w:pPr>
        <w:rPr>
          <w:rFonts w:asciiTheme="majorHAnsi" w:eastAsiaTheme="majorEastAsia" w:hAnsiTheme="majorHAnsi" w:cstheme="majorBidi"/>
          <w:b/>
          <w:bCs/>
          <w:color w:val="365F91" w:themeColor="accent1" w:themeShade="BF"/>
          <w:sz w:val="28"/>
          <w:szCs w:val="28"/>
        </w:rPr>
      </w:pPr>
      <w:r>
        <w:br w:type="page"/>
      </w:r>
    </w:p>
    <w:p w:rsidR="008200C0" w:rsidRDefault="008200C0" w:rsidP="008200C0">
      <w:pPr>
        <w:pStyle w:val="Heading1"/>
      </w:pPr>
      <w:bookmarkStart w:id="35" w:name="_Toc257811852"/>
      <w:r>
        <w:lastRenderedPageBreak/>
        <w:t>Proposed Test Machine Environments</w:t>
      </w:r>
      <w:bookmarkEnd w:id="35"/>
    </w:p>
    <w:p w:rsidR="008200C0" w:rsidRDefault="008200C0" w:rsidP="008200C0">
      <w:r>
        <w:t>Here is where the test manager will define a list of test environments what will be needed to ensure testing is performed correctly. These environments will more than likely take their initial state from the system / platform analysis which defined what environments should run on.</w:t>
      </w:r>
    </w:p>
    <w:p w:rsidR="008200C0" w:rsidRDefault="008200C0" w:rsidP="008200C0">
      <w:r>
        <w:t>It would be advantageous at this stage to define which the main test environments are, and which will be used to smoke test the application.</w:t>
      </w:r>
    </w:p>
    <w:p w:rsidR="008200C0" w:rsidRDefault="008200C0" w:rsidP="008200C0">
      <w:r>
        <w:t>These environments will be used during development testing and the full testing at the verify stage.</w:t>
      </w:r>
    </w:p>
    <w:tbl>
      <w:tblPr>
        <w:tblStyle w:val="TableGrid"/>
        <w:tblW w:w="0" w:type="auto"/>
        <w:tblLook w:val="04A0"/>
      </w:tblPr>
      <w:tblGrid>
        <w:gridCol w:w="4621"/>
        <w:gridCol w:w="4621"/>
      </w:tblGrid>
      <w:tr w:rsidR="008200C0" w:rsidTr="00D64DD6">
        <w:tc>
          <w:tcPr>
            <w:tcW w:w="4621" w:type="dxa"/>
          </w:tcPr>
          <w:p w:rsidR="008200C0" w:rsidRDefault="008200C0" w:rsidP="00D64DD6">
            <w:r>
              <w:t>Machine Specification</w:t>
            </w:r>
          </w:p>
        </w:tc>
        <w:tc>
          <w:tcPr>
            <w:tcW w:w="4621" w:type="dxa"/>
          </w:tcPr>
          <w:p w:rsidR="008200C0" w:rsidRDefault="005E29E6" w:rsidP="00D64DD6">
            <w:r>
              <w:t>Test Machine Specification ID</w:t>
            </w:r>
          </w:p>
        </w:tc>
      </w:tr>
      <w:tr w:rsidR="008200C0" w:rsidTr="00D64DD6">
        <w:tc>
          <w:tcPr>
            <w:tcW w:w="4621" w:type="dxa"/>
          </w:tcPr>
          <w:p w:rsidR="008200C0" w:rsidRDefault="008200C0" w:rsidP="00D64DD6">
            <w:r>
              <w:t>CPU</w:t>
            </w:r>
          </w:p>
        </w:tc>
        <w:tc>
          <w:tcPr>
            <w:tcW w:w="4621" w:type="dxa"/>
          </w:tcPr>
          <w:p w:rsidR="008200C0" w:rsidRDefault="008200C0" w:rsidP="00D64DD6">
            <w:r>
              <w:t>2.0 GHz Minimum</w:t>
            </w:r>
          </w:p>
        </w:tc>
      </w:tr>
      <w:tr w:rsidR="008200C0" w:rsidTr="00D64DD6">
        <w:tc>
          <w:tcPr>
            <w:tcW w:w="4621" w:type="dxa"/>
          </w:tcPr>
          <w:p w:rsidR="008200C0" w:rsidRDefault="008200C0" w:rsidP="00D64DD6">
            <w:r>
              <w:t>Memory</w:t>
            </w:r>
          </w:p>
        </w:tc>
        <w:tc>
          <w:tcPr>
            <w:tcW w:w="4621" w:type="dxa"/>
          </w:tcPr>
          <w:p w:rsidR="008200C0" w:rsidRDefault="008200C0" w:rsidP="00D64DD6">
            <w:r>
              <w:t>2 GB Minimum</w:t>
            </w:r>
          </w:p>
        </w:tc>
      </w:tr>
      <w:tr w:rsidR="008200C0" w:rsidTr="00D64DD6">
        <w:tc>
          <w:tcPr>
            <w:tcW w:w="4621" w:type="dxa"/>
          </w:tcPr>
          <w:p w:rsidR="008200C0" w:rsidRDefault="008200C0" w:rsidP="00D64DD6">
            <w:r>
              <w:t>Virtualised PC OK?</w:t>
            </w:r>
          </w:p>
        </w:tc>
        <w:tc>
          <w:tcPr>
            <w:tcW w:w="4621" w:type="dxa"/>
          </w:tcPr>
          <w:p w:rsidR="008200C0" w:rsidRDefault="008200C0" w:rsidP="00D64DD6">
            <w:r>
              <w:t>Yes No</w:t>
            </w:r>
          </w:p>
        </w:tc>
      </w:tr>
      <w:tr w:rsidR="008200C0" w:rsidTr="00D64DD6">
        <w:tc>
          <w:tcPr>
            <w:tcW w:w="4621" w:type="dxa"/>
          </w:tcPr>
          <w:p w:rsidR="008200C0" w:rsidRDefault="008200C0" w:rsidP="00D64DD6">
            <w:r>
              <w:t>Operating System</w:t>
            </w:r>
          </w:p>
        </w:tc>
        <w:tc>
          <w:tcPr>
            <w:tcW w:w="4621" w:type="dxa"/>
          </w:tcPr>
          <w:p w:rsidR="008200C0" w:rsidRDefault="008200C0" w:rsidP="00D64DD6"/>
        </w:tc>
      </w:tr>
      <w:tr w:rsidR="008200C0" w:rsidTr="00D64DD6">
        <w:tc>
          <w:tcPr>
            <w:tcW w:w="4621" w:type="dxa"/>
          </w:tcPr>
          <w:p w:rsidR="008200C0" w:rsidRDefault="008200C0" w:rsidP="00D64DD6">
            <w:r>
              <w:t>Service Pack Level for OS</w:t>
            </w:r>
          </w:p>
        </w:tc>
        <w:tc>
          <w:tcPr>
            <w:tcW w:w="4621" w:type="dxa"/>
          </w:tcPr>
          <w:p w:rsidR="008200C0" w:rsidRDefault="008200C0" w:rsidP="00D64DD6"/>
        </w:tc>
      </w:tr>
      <w:tr w:rsidR="008200C0" w:rsidTr="00D64DD6">
        <w:tc>
          <w:tcPr>
            <w:tcW w:w="4621" w:type="dxa"/>
          </w:tcPr>
          <w:p w:rsidR="008200C0" w:rsidRDefault="008200C0" w:rsidP="00D64DD6">
            <w:r>
              <w:t>Applications</w:t>
            </w:r>
          </w:p>
        </w:tc>
        <w:tc>
          <w:tcPr>
            <w:tcW w:w="4621" w:type="dxa"/>
          </w:tcPr>
          <w:p w:rsidR="008200C0" w:rsidRDefault="008200C0" w:rsidP="00D64DD6">
            <w:pPr>
              <w:rPr>
                <w:i/>
              </w:rPr>
            </w:pPr>
            <w:r>
              <w:rPr>
                <w:i/>
              </w:rPr>
              <w:t>Application list</w:t>
            </w:r>
          </w:p>
          <w:p w:rsidR="008200C0" w:rsidRPr="008200C0" w:rsidRDefault="008200C0" w:rsidP="00D64DD6">
            <w:pPr>
              <w:rPr>
                <w:i/>
              </w:rPr>
            </w:pPr>
            <w:r>
              <w:rPr>
                <w:i/>
              </w:rPr>
              <w:t>Including list of service pack levels for the application</w:t>
            </w:r>
          </w:p>
        </w:tc>
      </w:tr>
      <w:tr w:rsidR="005E29E6" w:rsidTr="00D64DD6">
        <w:tc>
          <w:tcPr>
            <w:tcW w:w="4621" w:type="dxa"/>
          </w:tcPr>
          <w:p w:rsidR="005E29E6" w:rsidRDefault="005E29E6" w:rsidP="00D64DD6">
            <w:r>
              <w:t>Settings</w:t>
            </w:r>
          </w:p>
        </w:tc>
        <w:tc>
          <w:tcPr>
            <w:tcW w:w="4621" w:type="dxa"/>
          </w:tcPr>
          <w:p w:rsidR="005E29E6" w:rsidRDefault="005E29E6" w:rsidP="00D64DD6">
            <w:pPr>
              <w:rPr>
                <w:i/>
              </w:rPr>
            </w:pPr>
            <w:r>
              <w:rPr>
                <w:i/>
              </w:rPr>
              <w:t>Detail any special settings that are required on the machine, network, internet access, firewall etc.</w:t>
            </w:r>
          </w:p>
        </w:tc>
      </w:tr>
      <w:tr w:rsidR="008200C0" w:rsidTr="00D64DD6">
        <w:tc>
          <w:tcPr>
            <w:tcW w:w="4621" w:type="dxa"/>
          </w:tcPr>
          <w:p w:rsidR="008200C0" w:rsidRDefault="008200C0" w:rsidP="00D64DD6">
            <w:r>
              <w:t>Client / Server / Or Both?</w:t>
            </w:r>
          </w:p>
        </w:tc>
        <w:tc>
          <w:tcPr>
            <w:tcW w:w="4621" w:type="dxa"/>
          </w:tcPr>
          <w:p w:rsidR="008200C0" w:rsidRDefault="008200C0" w:rsidP="00D64DD6">
            <w:pPr>
              <w:rPr>
                <w:i/>
              </w:rPr>
            </w:pPr>
            <w:r>
              <w:rPr>
                <w:i/>
              </w:rPr>
              <w:t>Client, Server, Both</w:t>
            </w:r>
          </w:p>
        </w:tc>
      </w:tr>
    </w:tbl>
    <w:p w:rsidR="002D5EE3" w:rsidRDefault="00E73596" w:rsidP="00E73596">
      <w:pPr>
        <w:pStyle w:val="Heading1"/>
        <w:rPr>
          <w:rFonts w:eastAsia="Times New Roman"/>
        </w:rPr>
      </w:pPr>
      <w:bookmarkStart w:id="36" w:name="_Toc257811853"/>
      <w:r>
        <w:rPr>
          <w:rFonts w:eastAsia="Times New Roman"/>
        </w:rPr>
        <w:t>Revised Gate Dates</w:t>
      </w:r>
      <w:bookmarkEnd w:id="36"/>
    </w:p>
    <w:p w:rsidR="00E73596" w:rsidRDefault="00E73596" w:rsidP="00E73596">
      <w:r>
        <w:t>This section should provide a revision of the gate milestone now that the high level design is complete.</w:t>
      </w:r>
    </w:p>
    <w:p w:rsidR="00E73596" w:rsidRPr="00E73596" w:rsidRDefault="005C732B" w:rsidP="00E73596">
      <w:r w:rsidRPr="004421AD">
        <w:rPr>
          <w:i/>
        </w:rPr>
        <w:object w:dxaOrig="10269" w:dyaOrig="2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8pt;height:145.15pt" o:ole="">
            <v:imagedata r:id="rId12" o:title=""/>
          </v:shape>
          <o:OLEObject Type="Embed" ProgID="Excel.Sheet.12" ShapeID="_x0000_i1025" DrawAspect="Content" ObjectID="_1331641258" r:id="rId13"/>
        </w:object>
      </w:r>
    </w:p>
    <w:p w:rsidR="00E73596" w:rsidRPr="00E73596" w:rsidRDefault="00E73596" w:rsidP="00E73596">
      <w:pPr>
        <w:pStyle w:val="Heading1"/>
      </w:pPr>
    </w:p>
    <w:p w:rsidR="0079795B" w:rsidRPr="0048789D" w:rsidRDefault="0079795B">
      <w:pPr>
        <w:rPr>
          <w:rFonts w:ascii="Tahoma" w:eastAsia="Times New Roman" w:hAnsi="Tahoma" w:cs="Times New Roman"/>
          <w:i/>
          <w:sz w:val="20"/>
          <w:szCs w:val="20"/>
        </w:rPr>
      </w:pPr>
      <w:r>
        <w:br w:type="page"/>
      </w:r>
    </w:p>
    <w:p w:rsidR="002414C1" w:rsidRDefault="00911505" w:rsidP="002414C1">
      <w:pPr>
        <w:pStyle w:val="Heading2"/>
      </w:pPr>
      <w:bookmarkStart w:id="37" w:name="_Toc257811854"/>
      <w:r>
        <w:lastRenderedPageBreak/>
        <w:t xml:space="preserve">Appendix </w:t>
      </w:r>
      <w:r w:rsidR="00DC51DF">
        <w:t>1</w:t>
      </w:r>
      <w:r w:rsidR="002414C1">
        <w:t xml:space="preserve"> – Technical Design</w:t>
      </w:r>
      <w:bookmarkEnd w:id="37"/>
    </w:p>
    <w:p w:rsidR="00897E0B" w:rsidRPr="0033520E" w:rsidRDefault="00897E0B" w:rsidP="00897E0B">
      <w:pPr>
        <w:pStyle w:val="Heading3"/>
      </w:pPr>
      <w:bookmarkStart w:id="38" w:name="_Requirement_&lt;_IBIF_EXL_RQ01&gt;_1"/>
      <w:bookmarkStart w:id="39" w:name="_Requirement_&lt;_6.3.WIN.32"/>
      <w:bookmarkStart w:id="40" w:name="_Requirement_&lt;_IBIF_EXL_RQ02&gt;"/>
      <w:bookmarkStart w:id="41" w:name="_Requirement_&lt;_6.3.COL.33"/>
      <w:bookmarkStart w:id="42" w:name="_Requirement_&lt;_6.3.FOC.37"/>
      <w:bookmarkStart w:id="43" w:name="_Requirement_&lt;_6.3.PRO.42"/>
      <w:bookmarkStart w:id="44" w:name="_Toc257811855"/>
      <w:bookmarkEnd w:id="38"/>
      <w:bookmarkEnd w:id="39"/>
      <w:bookmarkEnd w:id="40"/>
      <w:bookmarkEnd w:id="41"/>
      <w:bookmarkEnd w:id="42"/>
      <w:bookmarkEnd w:id="43"/>
      <w:r>
        <w:t>Requirement &lt; 6.3.PRO.</w:t>
      </w:r>
      <w:r w:rsidR="007E1E8F">
        <w:t>42</w:t>
      </w:r>
      <w:r w:rsidR="00493D00">
        <w:t>/6.3.PRO.47</w:t>
      </w:r>
      <w:r>
        <w:t xml:space="preserve"> &gt; – Technical design</w:t>
      </w:r>
      <w:bookmarkEnd w:id="44"/>
      <w:r w:rsidR="00755D16" w:rsidRPr="00755D16">
        <w:rPr>
          <w:color w:val="FF0000"/>
        </w:rPr>
        <w:t xml:space="preserve"> </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7E1E8F" w:rsidP="00897E0B">
            <w:pPr>
              <w:pStyle w:val="Heading6"/>
              <w:rPr>
                <w:sz w:val="20"/>
              </w:rPr>
            </w:pPr>
            <w:r>
              <w:rPr>
                <w:sz w:val="18"/>
              </w:rPr>
              <w:t>Trader List - Prospects Tab</w:t>
            </w:r>
            <w:r w:rsidR="007578E7">
              <w:rPr>
                <w:sz w:val="18"/>
              </w:rPr>
              <w:t>/Quotations for Prospects</w:t>
            </w:r>
          </w:p>
        </w:tc>
        <w:tc>
          <w:tcPr>
            <w:tcW w:w="1786" w:type="dxa"/>
          </w:tcPr>
          <w:p w:rsidR="00897E0B" w:rsidRPr="002D5EE3" w:rsidRDefault="00897E0B" w:rsidP="007E1E8F">
            <w:pPr>
              <w:pStyle w:val="Heading6"/>
              <w:rPr>
                <w:sz w:val="16"/>
              </w:rPr>
            </w:pPr>
            <w:r>
              <w:rPr>
                <w:sz w:val="16"/>
              </w:rPr>
              <w:t>6.3</w:t>
            </w:r>
            <w:proofErr w:type="gramStart"/>
            <w:r>
              <w:rPr>
                <w:sz w:val="16"/>
              </w:rPr>
              <w:t>.P</w:t>
            </w:r>
            <w:r w:rsidR="007E1E8F">
              <w:rPr>
                <w:sz w:val="16"/>
              </w:rPr>
              <w:t>RO</w:t>
            </w:r>
            <w:r>
              <w:rPr>
                <w:sz w:val="16"/>
              </w:rPr>
              <w:t>.</w:t>
            </w:r>
            <w:r w:rsidR="007E1E8F">
              <w:rPr>
                <w:sz w:val="16"/>
              </w:rPr>
              <w:t>42</w:t>
            </w:r>
            <w:proofErr w:type="gramEnd"/>
            <w:r w:rsidR="005279BC">
              <w:rPr>
                <w:sz w:val="16"/>
              </w:rPr>
              <w:t>/6.3.PRO.47</w:t>
            </w:r>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4"/>
            </w:pPr>
            <w:r w:rsidRPr="00427A75">
              <w:t>Implementation</w:t>
            </w:r>
          </w:p>
          <w:p w:rsidR="007578E7" w:rsidRDefault="007578E7" w:rsidP="00897E0B">
            <w:pPr>
              <w:pStyle w:val="Heading5"/>
            </w:pPr>
          </w:p>
          <w:p w:rsidR="00897E0B" w:rsidRDefault="00897E0B" w:rsidP="00897E0B">
            <w:pPr>
              <w:pStyle w:val="Heading5"/>
            </w:pPr>
            <w:r>
              <w:t>Technologies</w:t>
            </w:r>
          </w:p>
          <w:p w:rsidR="00897E0B" w:rsidRDefault="00F255EB" w:rsidP="00897E0B">
            <w:pPr>
              <w:ind w:left="720"/>
              <w:rPr>
                <w:i/>
              </w:rPr>
            </w:pPr>
            <w:r>
              <w:rPr>
                <w:i/>
              </w:rPr>
              <w:t>The Prospect Manager will be written in Delphi 6, using a three-tier structure of UI-Business Object-Data Access Object</w:t>
            </w:r>
            <w:r w:rsidR="00897E0B" w:rsidRPr="005A45E1">
              <w:rPr>
                <w:i/>
              </w:rPr>
              <w:t>.</w:t>
            </w:r>
            <w:r>
              <w:rPr>
                <w:i/>
              </w:rPr>
              <w:t xml:space="preserve"> This will allow code written at the business logic level to ignore differences between Pervasive and MS-SQL databases, which will be automatically handled by the Data Access Objects. It will also allow the same Business Objects to be used by the toolkits and the importer, enabling us to avoid duplication of code as much as possible.</w:t>
            </w:r>
          </w:p>
          <w:p w:rsidR="007578E7" w:rsidRDefault="007578E7" w:rsidP="00897E0B">
            <w:pPr>
              <w:pStyle w:val="Heading5"/>
            </w:pPr>
          </w:p>
          <w:p w:rsidR="00897E0B" w:rsidRDefault="00897E0B" w:rsidP="00897E0B">
            <w:pPr>
              <w:pStyle w:val="Heading5"/>
            </w:pPr>
            <w:r>
              <w:t>Data changes</w:t>
            </w:r>
          </w:p>
          <w:p w:rsidR="00DE1601" w:rsidRDefault="00B408CB" w:rsidP="00897E0B">
            <w:pPr>
              <w:ind w:left="720"/>
              <w:rPr>
                <w:i/>
              </w:rPr>
            </w:pPr>
            <w:r>
              <w:rPr>
                <w:i/>
              </w:rPr>
              <w:t>The following new tables will be added</w:t>
            </w:r>
            <w:r w:rsidR="00BD46F2">
              <w:rPr>
                <w:i/>
              </w:rPr>
              <w:t xml:space="preserve"> (one set for each company)</w:t>
            </w:r>
            <w:r w:rsidR="00DE1601">
              <w:rPr>
                <w:i/>
              </w:rPr>
              <w:t>:</w:t>
            </w:r>
          </w:p>
          <w:p w:rsidR="00DE1601" w:rsidRDefault="00DE1601" w:rsidP="00897E0B">
            <w:pPr>
              <w:ind w:left="720"/>
              <w:rPr>
                <w:i/>
              </w:rPr>
            </w:pPr>
            <w:r w:rsidRPr="00BD46F2">
              <w:rPr>
                <w:b/>
                <w:i/>
              </w:rPr>
              <w:t>Prospect</w:t>
            </w:r>
            <w:r>
              <w:rPr>
                <w:i/>
              </w:rPr>
              <w:t xml:space="preserve"> – each record contains the details of one Prospect</w:t>
            </w:r>
          </w:p>
          <w:p w:rsidR="00DE1601" w:rsidRDefault="00DE1601" w:rsidP="00897E0B">
            <w:pPr>
              <w:ind w:left="720"/>
              <w:rPr>
                <w:i/>
              </w:rPr>
            </w:pPr>
            <w:r w:rsidRPr="00BD46F2">
              <w:rPr>
                <w:b/>
                <w:i/>
              </w:rPr>
              <w:t>Prospect Quote Header</w:t>
            </w:r>
            <w:r>
              <w:rPr>
                <w:i/>
              </w:rPr>
              <w:t xml:space="preserve"> – each record contains the header details of a quotation for a prospect, linked to the Prospect record by the primary Prospect key field.</w:t>
            </w:r>
          </w:p>
          <w:p w:rsidR="00DE1601" w:rsidRDefault="00DE1601" w:rsidP="00897E0B">
            <w:pPr>
              <w:ind w:left="720"/>
              <w:rPr>
                <w:i/>
              </w:rPr>
            </w:pPr>
            <w:r w:rsidRPr="00BD46F2">
              <w:rPr>
                <w:b/>
                <w:i/>
              </w:rPr>
              <w:t>Prospect Quote Line</w:t>
            </w:r>
            <w:r>
              <w:rPr>
                <w:i/>
              </w:rPr>
              <w:t xml:space="preserve"> – each record contains one line of a quotation, linked to the Quote Header record by the primary Quote Header key field.</w:t>
            </w:r>
          </w:p>
          <w:p w:rsidR="00897E0B" w:rsidRDefault="00DE1601" w:rsidP="00897E0B">
            <w:pPr>
              <w:ind w:left="720"/>
              <w:rPr>
                <w:i/>
              </w:rPr>
            </w:pPr>
            <w:r w:rsidRPr="00BD46F2">
              <w:rPr>
                <w:b/>
                <w:i/>
              </w:rPr>
              <w:t>Stage</w:t>
            </w:r>
            <w:r>
              <w:rPr>
                <w:i/>
              </w:rPr>
              <w:t xml:space="preserve"> – each record contains a user-defined description of a stage in </w:t>
            </w:r>
            <w:r w:rsidR="00EE0077">
              <w:rPr>
                <w:i/>
              </w:rPr>
              <w:t xml:space="preserve">either </w:t>
            </w:r>
            <w:r>
              <w:rPr>
                <w:i/>
              </w:rPr>
              <w:t>the Prospect process</w:t>
            </w:r>
            <w:r w:rsidR="00EE0077">
              <w:rPr>
                <w:i/>
              </w:rPr>
              <w:t xml:space="preserve"> or the Prospect Quote process</w:t>
            </w:r>
            <w:r w:rsidR="00897E0B">
              <w:rPr>
                <w:i/>
              </w:rPr>
              <w:t>.</w:t>
            </w:r>
          </w:p>
          <w:p w:rsidR="00AE3E96" w:rsidRDefault="00AE3E96" w:rsidP="00897E0B">
            <w:pPr>
              <w:ind w:left="720"/>
              <w:rPr>
                <w:i/>
              </w:rPr>
            </w:pPr>
            <w:r>
              <w:rPr>
                <w:b/>
                <w:i/>
              </w:rPr>
              <w:t xml:space="preserve">Contacts </w:t>
            </w:r>
            <w:r>
              <w:rPr>
                <w:i/>
              </w:rPr>
              <w:t xml:space="preserve">– each record contains one contact for a Prospect. This table will </w:t>
            </w:r>
            <w:r w:rsidR="0055431B">
              <w:rPr>
                <w:i/>
              </w:rPr>
              <w:t>be the same format as</w:t>
            </w:r>
            <w:r>
              <w:rPr>
                <w:i/>
              </w:rPr>
              <w:t xml:space="preserve"> the existing Contacts table from the Contacts plug-in with </w:t>
            </w:r>
            <w:r w:rsidR="001B7074">
              <w:rPr>
                <w:i/>
              </w:rPr>
              <w:t xml:space="preserve">two </w:t>
            </w:r>
            <w:r>
              <w:rPr>
                <w:i/>
              </w:rPr>
              <w:t>extra field</w:t>
            </w:r>
            <w:r w:rsidR="001B7074">
              <w:rPr>
                <w:i/>
              </w:rPr>
              <w:t>s</w:t>
            </w:r>
            <w:r>
              <w:rPr>
                <w:i/>
              </w:rPr>
              <w:t xml:space="preserve"> for </w:t>
            </w:r>
            <w:proofErr w:type="spellStart"/>
            <w:r>
              <w:rPr>
                <w:i/>
              </w:rPr>
              <w:t>MobilePhoneNo</w:t>
            </w:r>
            <w:proofErr w:type="spellEnd"/>
            <w:r w:rsidR="001B7074">
              <w:rPr>
                <w:i/>
              </w:rPr>
              <w:t xml:space="preserve"> and </w:t>
            </w:r>
            <w:proofErr w:type="spellStart"/>
            <w:r w:rsidR="001B7074">
              <w:rPr>
                <w:i/>
              </w:rPr>
              <w:t>NoteLine</w:t>
            </w:r>
            <w:proofErr w:type="spellEnd"/>
            <w:r>
              <w:rPr>
                <w:i/>
              </w:rPr>
              <w:t>.</w:t>
            </w:r>
            <w:r w:rsidR="0055431B">
              <w:rPr>
                <w:i/>
              </w:rPr>
              <w:t xml:space="preserve"> (According to the PRD it is intended that the Contacts Plug-In table will be extended to include these new fields.)</w:t>
            </w:r>
          </w:p>
          <w:p w:rsidR="007578E7" w:rsidRDefault="007578E7" w:rsidP="00897E0B">
            <w:pPr>
              <w:ind w:left="720"/>
              <w:rPr>
                <w:i/>
              </w:rPr>
            </w:pPr>
          </w:p>
          <w:p w:rsidR="007578E7" w:rsidRDefault="007578E7" w:rsidP="00897E0B">
            <w:pPr>
              <w:ind w:left="720"/>
              <w:rPr>
                <w:i/>
              </w:rPr>
            </w:pPr>
          </w:p>
          <w:p w:rsidR="007578E7" w:rsidRDefault="007578E7" w:rsidP="00897E0B">
            <w:pPr>
              <w:ind w:left="720"/>
              <w:rPr>
                <w:i/>
              </w:rPr>
            </w:pPr>
          </w:p>
          <w:p w:rsidR="007578E7" w:rsidRDefault="007578E7" w:rsidP="00897E0B">
            <w:pPr>
              <w:ind w:left="720"/>
              <w:rPr>
                <w:i/>
              </w:rPr>
            </w:pPr>
          </w:p>
          <w:p w:rsidR="00DE1601" w:rsidRDefault="00CB131C" w:rsidP="00897E0B">
            <w:pPr>
              <w:ind w:left="720"/>
              <w:rPr>
                <w:i/>
              </w:rPr>
            </w:pPr>
            <w:r>
              <w:rPr>
                <w:i/>
              </w:rPr>
              <w:t xml:space="preserve">Details of proposed records and indexes in these tables are given in </w:t>
            </w:r>
            <w:hyperlink w:anchor="_Appendix_3_–" w:history="1">
              <w:r w:rsidRPr="00CB131C">
                <w:rPr>
                  <w:rStyle w:val="Hyperlink"/>
                  <w:i/>
                </w:rPr>
                <w:t>Appendix 3</w:t>
              </w:r>
            </w:hyperlink>
            <w:r>
              <w:rPr>
                <w:i/>
              </w:rPr>
              <w:t xml:space="preserve"> below</w:t>
            </w:r>
            <w:r w:rsidR="007578E7">
              <w:rPr>
                <w:i/>
              </w:rPr>
              <w:t>:</w:t>
            </w:r>
          </w:p>
          <w:p w:rsidR="00A67893" w:rsidRDefault="00A67893" w:rsidP="00897E0B">
            <w:pPr>
              <w:ind w:left="720"/>
              <w:rPr>
                <w:i/>
              </w:rPr>
            </w:pPr>
          </w:p>
          <w:p w:rsidR="00B21ADD" w:rsidRDefault="00325116" w:rsidP="00897E0B">
            <w:pPr>
              <w:ind w:left="720"/>
              <w:rPr>
                <w:i/>
              </w:rPr>
            </w:pPr>
            <w:r>
              <w:rPr>
                <w:i/>
                <w:noProof/>
                <w:lang w:eastAsia="en-GB"/>
              </w:rPr>
              <w:pict>
                <v:rect id="_x0000_s1100" style="position:absolute;left:0;text-align:left;margin-left:16.45pt;margin-top:.7pt;width:133.05pt;height:22.45pt;z-index:251686912">
                  <v:textbox>
                    <w:txbxContent>
                      <w:p w:rsidR="00075B70" w:rsidRDefault="00075B70">
                        <w:r>
                          <w:t>Stage</w:t>
                        </w:r>
                      </w:p>
                    </w:txbxContent>
                  </v:textbox>
                </v:rect>
              </w:pict>
            </w:r>
            <w:r w:rsidRPr="00325116">
              <w:rPr>
                <w:noProof/>
                <w:lang w:eastAsia="en-GB"/>
              </w:rPr>
              <w:pict>
                <v:shapetype id="_x0000_t32" coordsize="21600,21600" o:spt="32" o:oned="t" path="m,l21600,21600e" filled="f">
                  <v:path arrowok="t" fillok="f" o:connecttype="none"/>
                  <o:lock v:ext="edit" shapetype="t"/>
                </v:shapetype>
                <v:shape id="_x0000_s1060" type="#_x0000_t32" style="position:absolute;left:0;text-align:left;margin-left:83.85pt;margin-top:23.15pt;width:0;height:17.45pt;z-index:251669504" o:connectortype="straight"/>
              </w:pict>
            </w:r>
          </w:p>
          <w:p w:rsidR="00B21ADD" w:rsidRDefault="00325116" w:rsidP="00897E0B">
            <w:pPr>
              <w:pStyle w:val="Heading5"/>
            </w:pPr>
            <w:r>
              <w:rPr>
                <w:noProof/>
                <w:lang w:eastAsia="en-GB"/>
              </w:rPr>
              <w:pict>
                <v:rect id="_x0000_s1093" style="position:absolute;margin-left:218pt;margin-top:11.7pt;width:100.9pt;height:27.65pt;rotation:180;z-index:251682816">
                  <v:textbox style="mso-next-textbox:#_x0000_s1093">
                    <w:txbxContent>
                      <w:p w:rsidR="00075B70" w:rsidRDefault="00075B70" w:rsidP="00AE3E96">
                        <w:r>
                          <w:t>Contact</w:t>
                        </w:r>
                      </w:p>
                      <w:p w:rsidR="00075B70" w:rsidRDefault="00075B70" w:rsidP="00AE3E96"/>
                    </w:txbxContent>
                  </v:textbox>
                </v:rect>
              </w:pict>
            </w:r>
            <w:r>
              <w:rPr>
                <w:noProof/>
                <w:lang w:eastAsia="en-GB"/>
              </w:rPr>
              <w:pict>
                <v:shape id="_x0000_s1062" type="#_x0000_t32" style="position:absolute;margin-left:83.85pt;margin-top:6.9pt;width:13.25pt;height:5.15pt;z-index:251671552" o:connectortype="straight"/>
              </w:pict>
            </w:r>
            <w:r>
              <w:rPr>
                <w:noProof/>
                <w:lang w:eastAsia="en-GB"/>
              </w:rPr>
              <w:pict>
                <v:shape id="_x0000_s1061" type="#_x0000_t32" style="position:absolute;margin-left:72.35pt;margin-top:6.9pt;width:11.5pt;height:5.15pt;flip:x;z-index:251670528" o:connectortype="straight"/>
              </w:pict>
            </w:r>
            <w:r>
              <w:rPr>
                <w:noProof/>
                <w:lang w:eastAsia="en-GB"/>
              </w:rPr>
              <w:pict>
                <v:rect id="_x0000_s1049" style="position:absolute;margin-left:13.05pt;margin-top:12.05pt;width:141.1pt;height:27.3pt;z-index:251662336">
                  <v:textbox>
                    <w:txbxContent>
                      <w:p w:rsidR="00075B70" w:rsidRDefault="00075B70">
                        <w:r>
                          <w:t>Prospect</w:t>
                        </w:r>
                        <w:r>
                          <w:tab/>
                        </w:r>
                      </w:p>
                    </w:txbxContent>
                  </v:textbox>
                </v:rect>
              </w:pict>
            </w:r>
          </w:p>
          <w:p w:rsidR="00B21ADD" w:rsidRDefault="00325116" w:rsidP="00897E0B">
            <w:pPr>
              <w:pStyle w:val="Heading5"/>
            </w:pPr>
            <w:r>
              <w:rPr>
                <w:noProof/>
                <w:lang w:eastAsia="en-GB"/>
              </w:rPr>
              <w:pict>
                <v:shape id="_x0000_s1097" type="#_x0000_t32" style="position:absolute;margin-left:195.6pt;margin-top:13.05pt;width:22.4pt;height:6.9pt;flip:x y;z-index:251685888" o:connectortype="straight"/>
              </w:pict>
            </w:r>
            <w:r>
              <w:rPr>
                <w:noProof/>
                <w:lang w:eastAsia="en-GB"/>
              </w:rPr>
              <w:pict>
                <v:shape id="_x0000_s1095" type="#_x0000_t32" style="position:absolute;margin-left:195.6pt;margin-top:3.3pt;width:22.4pt;height:9.7pt;flip:x;z-index:251684864" o:connectortype="straight"/>
              </w:pict>
            </w:r>
            <w:r>
              <w:rPr>
                <w:noProof/>
                <w:lang w:eastAsia="en-GB"/>
              </w:rPr>
              <w:pict>
                <v:shape id="_x0000_s1094" type="#_x0000_t32" style="position:absolute;margin-left:154.15pt;margin-top:13.05pt;width:63.85pt;height:.05pt;z-index:251683840" o:connectortype="straight"/>
              </w:pict>
            </w:r>
          </w:p>
          <w:p w:rsidR="00B21ADD" w:rsidRDefault="00325116" w:rsidP="00897E0B">
            <w:pPr>
              <w:pStyle w:val="Heading5"/>
            </w:pPr>
            <w:r>
              <w:rPr>
                <w:noProof/>
                <w:lang w:eastAsia="en-GB"/>
              </w:rPr>
              <w:pict>
                <v:shape id="_x0000_s1091" type="#_x0000_t32" style="position:absolute;margin-left:154.15pt;margin-top:16.95pt;width:11.5pt;height:9.8pt;z-index:251680768" o:connectortype="straight"/>
              </w:pict>
            </w:r>
            <w:r>
              <w:rPr>
                <w:noProof/>
                <w:lang w:eastAsia="en-GB"/>
              </w:rPr>
              <w:pict>
                <v:rect id="_x0000_s1052" style="position:absolute;margin-left:13.05pt;margin-top:12.85pt;width:141.1pt;height:27.65pt;z-index:251663360">
                  <v:textbox style="mso-next-textbox:#_x0000_s1052">
                    <w:txbxContent>
                      <w:p w:rsidR="00075B70" w:rsidRDefault="00075B70">
                        <w:r>
                          <w:t>Opportunity</w:t>
                        </w:r>
                      </w:p>
                    </w:txbxContent>
                  </v:textbox>
                </v:rect>
              </w:pict>
            </w:r>
            <w:r>
              <w:rPr>
                <w:noProof/>
                <w:lang w:eastAsia="en-GB"/>
              </w:rPr>
              <w:pict>
                <v:rect id="_x0000_s1056" style="position:absolute;margin-left:218pt;margin-top:12.9pt;width:100.9pt;height:27.65pt;rotation:180;z-index:251665408">
                  <v:textbox style="mso-next-textbox:#_x0000_s1056">
                    <w:txbxContent>
                      <w:p w:rsidR="00075B70" w:rsidRDefault="00075B70">
                        <w:r>
                          <w:t>Stage</w:t>
                        </w:r>
                      </w:p>
                      <w:p w:rsidR="00075B70" w:rsidRDefault="00075B70"/>
                    </w:txbxContent>
                  </v:textbox>
                </v:rect>
              </w:pict>
            </w:r>
            <w:r>
              <w:rPr>
                <w:noProof/>
                <w:lang w:eastAsia="en-GB"/>
              </w:rPr>
              <w:pict>
                <v:shape id="_x0000_s1066" type="#_x0000_t32" style="position:absolute;margin-left:72.35pt;margin-top:5.25pt;width:11.5pt;height:7.7pt;flip:x;z-index:251675648" o:connectortype="straight"/>
              </w:pict>
            </w:r>
            <w:r>
              <w:rPr>
                <w:noProof/>
                <w:lang w:eastAsia="en-GB"/>
              </w:rPr>
              <w:pict>
                <v:shape id="_x0000_s1065" type="#_x0000_t32" style="position:absolute;margin-left:83.85pt;margin-top:5.25pt;width:13.25pt;height:7.7pt;z-index:251674624" o:connectortype="straight"/>
              </w:pict>
            </w:r>
            <w:r>
              <w:rPr>
                <w:noProof/>
                <w:lang w:eastAsia="en-GB"/>
              </w:rPr>
              <w:pict>
                <v:shape id="_x0000_s1063" type="#_x0000_t32" style="position:absolute;margin-left:83.85pt;margin-top:-.3pt;width:0;height:13.25pt;z-index:251672576" o:connectortype="straight"/>
              </w:pict>
            </w:r>
          </w:p>
          <w:p w:rsidR="00B21ADD" w:rsidRDefault="00325116" w:rsidP="00897E0B">
            <w:pPr>
              <w:pStyle w:val="Heading5"/>
            </w:pPr>
            <w:r>
              <w:rPr>
                <w:noProof/>
                <w:lang w:eastAsia="en-GB"/>
              </w:rPr>
              <w:pict>
                <v:shape id="_x0000_s1092" type="#_x0000_t32" style="position:absolute;margin-left:154.15pt;margin-top:1.9pt;width:11.5pt;height:8.6pt;flip:x;z-index:251681792" o:connectortype="straight"/>
              </w:pict>
            </w:r>
            <w:r>
              <w:rPr>
                <w:noProof/>
                <w:lang w:eastAsia="en-GB"/>
              </w:rPr>
              <w:pict>
                <v:shape id="_x0000_s1090" type="#_x0000_t32" style="position:absolute;margin-left:154.15pt;margin-top:1.95pt;width:63.85pt;height:0;flip:x;z-index:251679744" o:connectortype="straight"/>
              </w:pict>
            </w:r>
            <w:r>
              <w:rPr>
                <w:noProof/>
                <w:lang w:eastAsia="en-GB"/>
              </w:rPr>
              <w:pict>
                <v:shape id="_x0000_s1069" type="#_x0000_t32" style="position:absolute;margin-left:83.85pt;margin-top:23.25pt;width:13.25pt;height:8.55pt;z-index:251678720" o:connectortype="straight"/>
              </w:pict>
            </w:r>
            <w:r>
              <w:rPr>
                <w:noProof/>
                <w:lang w:eastAsia="en-GB"/>
              </w:rPr>
              <w:pict>
                <v:shape id="_x0000_s1068" type="#_x0000_t32" style="position:absolute;margin-left:72.35pt;margin-top:23.25pt;width:11.5pt;height:8.55pt;flip:x;z-index:251677696" o:connectortype="straight"/>
              </w:pict>
            </w:r>
            <w:r>
              <w:rPr>
                <w:noProof/>
                <w:lang w:eastAsia="en-GB"/>
              </w:rPr>
              <w:pict>
                <v:shape id="_x0000_s1067" type="#_x0000_t32" style="position:absolute;margin-left:83.85pt;margin-top:15.75pt;width:0;height:16.05pt;z-index:251676672" o:connectortype="straight"/>
              </w:pict>
            </w:r>
          </w:p>
          <w:p w:rsidR="00B21ADD" w:rsidRDefault="00325116" w:rsidP="00897E0B">
            <w:pPr>
              <w:pStyle w:val="Heading5"/>
            </w:pPr>
            <w:r>
              <w:rPr>
                <w:noProof/>
                <w:lang w:eastAsia="en-GB"/>
              </w:rPr>
              <w:pict>
                <v:rect id="_x0000_s1054" style="position:absolute;margin-left:13.05pt;margin-top:7pt;width:141.1pt;height:23.05pt;z-index:251664384">
                  <v:textbox>
                    <w:txbxContent>
                      <w:p w:rsidR="00075B70" w:rsidRDefault="00075B70">
                        <w:r>
                          <w:t>Opportunity Detail</w:t>
                        </w:r>
                      </w:p>
                      <w:p w:rsidR="00075B70" w:rsidRDefault="00075B70"/>
                    </w:txbxContent>
                  </v:textbox>
                </v:rect>
              </w:pict>
            </w:r>
          </w:p>
          <w:p w:rsidR="00B21ADD" w:rsidRDefault="00B21ADD" w:rsidP="00897E0B">
            <w:pPr>
              <w:pStyle w:val="Heading5"/>
            </w:pPr>
          </w:p>
          <w:p w:rsidR="005A79D0" w:rsidRPr="005A79D0" w:rsidRDefault="005A79D0" w:rsidP="005A79D0">
            <w:pPr>
              <w:rPr>
                <w:i/>
              </w:rPr>
            </w:pPr>
            <w:r w:rsidRPr="005A79D0">
              <w:rPr>
                <w:i/>
              </w:rPr>
              <w:t xml:space="preserve">A data access object will be created for each table to encapsulate navigation and read/write access to the table. </w:t>
            </w:r>
            <w:r w:rsidR="005279BC">
              <w:rPr>
                <w:i/>
              </w:rPr>
              <w:t>These data access objects will automatically determine whether the Exchequer installation is using Pervasive or MS-SQL and will access the database accordingly, removing any need for higher level functions to distinguish between database types.</w:t>
            </w:r>
            <w:r w:rsidR="000E79CF">
              <w:rPr>
                <w:i/>
              </w:rPr>
              <w:t xml:space="preserve">  Note: The business objects will go direct to SQL Server in the SQL Edition bypassing the SQL Emulator.</w:t>
            </w:r>
          </w:p>
          <w:p w:rsidR="00AE3E96" w:rsidRDefault="00AE3E96" w:rsidP="00897E0B">
            <w:pPr>
              <w:pStyle w:val="Heading5"/>
            </w:pPr>
            <w:r>
              <w:t>Changes to existing tables</w:t>
            </w:r>
          </w:p>
          <w:p w:rsidR="00AE3E96" w:rsidRDefault="00FE3287" w:rsidP="00AE3E96">
            <w:r>
              <w:t xml:space="preserve"> </w:t>
            </w:r>
          </w:p>
          <w:p w:rsidR="00FE3287" w:rsidRDefault="00FE3287" w:rsidP="00FE3287">
            <w:pPr>
              <w:ind w:left="720"/>
              <w:rPr>
                <w:i/>
              </w:rPr>
            </w:pPr>
            <w:r>
              <w:rPr>
                <w:i/>
              </w:rPr>
              <w:t>Two new fields will be added to the Document table:</w:t>
            </w:r>
            <w:r w:rsidR="000128B0">
              <w:rPr>
                <w:i/>
              </w:rPr>
              <w:t xml:space="preserve"> Stage; Opportunity Rating.</w:t>
            </w:r>
          </w:p>
          <w:p w:rsidR="000128B0" w:rsidRDefault="000128B0" w:rsidP="00FE3287">
            <w:pPr>
              <w:ind w:left="720"/>
              <w:rPr>
                <w:i/>
              </w:rPr>
            </w:pPr>
            <w:r>
              <w:rPr>
                <w:i/>
              </w:rPr>
              <w:t xml:space="preserve">Two new records will be added </w:t>
            </w:r>
            <w:r w:rsidR="00892A20">
              <w:rPr>
                <w:i/>
              </w:rPr>
              <w:t>to ExchqNum.dat to store document numbers for Sales and Purchase Opportunities.</w:t>
            </w:r>
            <w:r w:rsidR="009E11F8">
              <w:rPr>
                <w:i/>
              </w:rPr>
              <w:t xml:space="preserve"> (As current functions for getting document numbers use </w:t>
            </w:r>
            <w:proofErr w:type="spellStart"/>
            <w:r w:rsidR="009E11F8">
              <w:rPr>
                <w:i/>
              </w:rPr>
              <w:t>DocTypes</w:t>
            </w:r>
            <w:proofErr w:type="spellEnd"/>
            <w:r w:rsidR="009E11F8">
              <w:rPr>
                <w:i/>
              </w:rPr>
              <w:t xml:space="preserve"> as parameters, new functions will need to be added to retrieve SOP and POP document numbers.)</w:t>
            </w:r>
          </w:p>
          <w:p w:rsidR="00AE3E96" w:rsidRPr="00AE3E96" w:rsidRDefault="00AE3E96" w:rsidP="00AE3E96"/>
          <w:p w:rsidR="00897E0B" w:rsidRDefault="00897E0B" w:rsidP="00897E0B">
            <w:pPr>
              <w:pStyle w:val="Heading5"/>
            </w:pPr>
            <w:r>
              <w:t>Business Logic Changes</w:t>
            </w:r>
          </w:p>
          <w:p w:rsidR="00A368DF" w:rsidRPr="00A368DF" w:rsidRDefault="00A368DF" w:rsidP="00A368DF"/>
          <w:p w:rsidR="005F4441" w:rsidRDefault="005F4441" w:rsidP="00897E0B">
            <w:pPr>
              <w:ind w:left="720"/>
              <w:rPr>
                <w:i/>
              </w:rPr>
            </w:pPr>
            <w:r>
              <w:rPr>
                <w:i/>
              </w:rPr>
              <w:t xml:space="preserve">The following new forms will be added to encompass the Prospect functionality:  Prospect details form; </w:t>
            </w:r>
            <w:r w:rsidR="00A12CE7">
              <w:rPr>
                <w:i/>
              </w:rPr>
              <w:t>Prospect Opportunity Daybook</w:t>
            </w:r>
            <w:proofErr w:type="gramStart"/>
            <w:r w:rsidR="00A12CE7">
              <w:rPr>
                <w:i/>
              </w:rPr>
              <w:t xml:space="preserve">;  </w:t>
            </w:r>
            <w:r>
              <w:rPr>
                <w:i/>
              </w:rPr>
              <w:t>Prospect</w:t>
            </w:r>
            <w:proofErr w:type="gramEnd"/>
            <w:r>
              <w:rPr>
                <w:i/>
              </w:rPr>
              <w:t xml:space="preserve"> </w:t>
            </w:r>
            <w:r w:rsidR="002035AA">
              <w:rPr>
                <w:i/>
              </w:rPr>
              <w:t>Opportunity</w:t>
            </w:r>
            <w:r>
              <w:rPr>
                <w:i/>
              </w:rPr>
              <w:t xml:space="preserve"> Form; Prospect </w:t>
            </w:r>
            <w:r w:rsidR="002035AA">
              <w:rPr>
                <w:i/>
              </w:rPr>
              <w:t>Opportunity</w:t>
            </w:r>
            <w:r>
              <w:rPr>
                <w:i/>
              </w:rPr>
              <w:t xml:space="preserve"> Details </w:t>
            </w:r>
            <w:r w:rsidR="00A12CE7">
              <w:rPr>
                <w:i/>
              </w:rPr>
              <w:t>form; Stage List; Stage Details</w:t>
            </w:r>
            <w:r w:rsidR="00F73158">
              <w:rPr>
                <w:i/>
              </w:rPr>
              <w:t>.</w:t>
            </w:r>
          </w:p>
          <w:p w:rsidR="001C5EAE" w:rsidRDefault="001C5EAE" w:rsidP="00897E0B">
            <w:pPr>
              <w:ind w:left="720"/>
              <w:rPr>
                <w:i/>
              </w:rPr>
            </w:pPr>
            <w:r>
              <w:rPr>
                <w:i/>
              </w:rPr>
              <w:t>Details of the fields required for these forms can be found in the PRD (v0.7) as follows:</w:t>
            </w:r>
          </w:p>
          <w:p w:rsidR="001C5EAE" w:rsidRDefault="001C5EAE" w:rsidP="00897E0B">
            <w:pPr>
              <w:ind w:left="720"/>
              <w:rPr>
                <w:i/>
              </w:rPr>
            </w:pPr>
            <w:r>
              <w:rPr>
                <w:i/>
              </w:rPr>
              <w:t>Prospect Form: Pages 12-16; Prospect Opportunity &amp; Details forms: Pages 22-23.</w:t>
            </w:r>
          </w:p>
          <w:p w:rsidR="00F73158" w:rsidRDefault="00F73158" w:rsidP="00897E0B">
            <w:pPr>
              <w:ind w:left="720"/>
              <w:rPr>
                <w:i/>
              </w:rPr>
            </w:pPr>
            <w:r>
              <w:rPr>
                <w:i/>
              </w:rPr>
              <w:t xml:space="preserve">The Prospect Opportunity Daybook will be modelled upon the standard SQU/PQU daybooks and will have separate tabs for Sales and Purchase Opportunities with </w:t>
            </w:r>
            <w:r w:rsidR="00334F4E">
              <w:rPr>
                <w:i/>
              </w:rPr>
              <w:t xml:space="preserve">Close, </w:t>
            </w:r>
            <w:r>
              <w:rPr>
                <w:i/>
              </w:rPr>
              <w:t xml:space="preserve">Add, View, </w:t>
            </w:r>
            <w:r>
              <w:rPr>
                <w:i/>
              </w:rPr>
              <w:lastRenderedPageBreak/>
              <w:t>Edit, Delete, Find, Print</w:t>
            </w:r>
            <w:r w:rsidR="005017F9">
              <w:rPr>
                <w:i/>
              </w:rPr>
              <w:t>, Copy</w:t>
            </w:r>
            <w:r>
              <w:rPr>
                <w:i/>
              </w:rPr>
              <w:t xml:space="preserve"> and Convert buttons.</w:t>
            </w:r>
          </w:p>
          <w:p w:rsidR="00F73158" w:rsidRDefault="00F73158" w:rsidP="00897E0B">
            <w:pPr>
              <w:ind w:left="720"/>
              <w:rPr>
                <w:i/>
              </w:rPr>
            </w:pPr>
          </w:p>
          <w:p w:rsidR="001C5EAE" w:rsidRDefault="001C5EAE" w:rsidP="00897E0B">
            <w:pPr>
              <w:ind w:left="720"/>
              <w:rPr>
                <w:i/>
              </w:rPr>
            </w:pPr>
            <w:r>
              <w:rPr>
                <w:i/>
              </w:rPr>
              <w:t xml:space="preserve">The Stage List will </w:t>
            </w:r>
            <w:r w:rsidR="009E79E1">
              <w:rPr>
                <w:i/>
              </w:rPr>
              <w:t>be available from the Utilities\System Setup menu in Exch</w:t>
            </w:r>
            <w:r w:rsidR="00E30179">
              <w:rPr>
                <w:i/>
              </w:rPr>
              <w:t>e</w:t>
            </w:r>
            <w:r w:rsidR="009E79E1">
              <w:rPr>
                <w:i/>
              </w:rPr>
              <w:t xml:space="preserve">quer and will </w:t>
            </w:r>
            <w:r>
              <w:rPr>
                <w:i/>
              </w:rPr>
              <w:t xml:space="preserve">display a list of available stages with the following fields: Stage Type (for </w:t>
            </w:r>
            <w:r w:rsidR="009E79E1">
              <w:rPr>
                <w:i/>
              </w:rPr>
              <w:t xml:space="preserve">Sales or Purchase </w:t>
            </w:r>
            <w:r>
              <w:rPr>
                <w:i/>
              </w:rPr>
              <w:t xml:space="preserve">Prospect or Opportunity), Stage Name. </w:t>
            </w:r>
            <w:r w:rsidR="002035AA">
              <w:rPr>
                <w:i/>
              </w:rPr>
              <w:t xml:space="preserve">The list form will have buttons allowing the user to View, Add, Edit, </w:t>
            </w:r>
            <w:r w:rsidR="00B0084B">
              <w:rPr>
                <w:i/>
              </w:rPr>
              <w:t xml:space="preserve">Insert, and </w:t>
            </w:r>
            <w:r w:rsidR="002035AA">
              <w:rPr>
                <w:i/>
              </w:rPr>
              <w:t>Delete a Stage, and to move the Stage up or down in the list.</w:t>
            </w:r>
            <w:r w:rsidR="00E43DA6">
              <w:rPr>
                <w:i/>
              </w:rPr>
              <w:t xml:space="preserve"> </w:t>
            </w:r>
            <w:r>
              <w:rPr>
                <w:i/>
              </w:rPr>
              <w:t>The Stage Details form will</w:t>
            </w:r>
            <w:r w:rsidR="002035AA">
              <w:rPr>
                <w:i/>
              </w:rPr>
              <w:t xml:space="preserve"> be shown when the user is adding, editing or deleting</w:t>
            </w:r>
            <w:r>
              <w:rPr>
                <w:i/>
              </w:rPr>
              <w:t xml:space="preserve"> a Stage; it will include the following fields Stage Type; Stage Name;</w:t>
            </w:r>
          </w:p>
          <w:p w:rsidR="005F4441" w:rsidRDefault="005F4441" w:rsidP="00897E0B">
            <w:pPr>
              <w:ind w:left="720"/>
              <w:rPr>
                <w:i/>
              </w:rPr>
            </w:pPr>
            <w:r>
              <w:rPr>
                <w:i/>
              </w:rPr>
              <w:t>The following functionality will be added</w:t>
            </w:r>
            <w:r w:rsidR="002035AA">
              <w:rPr>
                <w:i/>
              </w:rPr>
              <w:t xml:space="preserve"> for Prospects</w:t>
            </w:r>
            <w:r w:rsidR="00F73158">
              <w:rPr>
                <w:i/>
              </w:rPr>
              <w:t xml:space="preserve">, </w:t>
            </w:r>
            <w:r w:rsidR="002035AA">
              <w:rPr>
                <w:i/>
              </w:rPr>
              <w:t>Prospect Opportunities</w:t>
            </w:r>
            <w:r w:rsidR="00F73158">
              <w:rPr>
                <w:i/>
              </w:rPr>
              <w:t xml:space="preserve"> and Stages</w:t>
            </w:r>
            <w:r w:rsidR="00CE6F45">
              <w:rPr>
                <w:i/>
              </w:rPr>
              <w:t>.</w:t>
            </w:r>
          </w:p>
          <w:p w:rsidR="00CE6F45" w:rsidRDefault="00A12CE7" w:rsidP="00897E0B">
            <w:pPr>
              <w:ind w:left="720"/>
              <w:rPr>
                <w:i/>
              </w:rPr>
            </w:pPr>
            <w:r>
              <w:rPr>
                <w:i/>
              </w:rPr>
              <w:t>[</w:t>
            </w:r>
            <w:r w:rsidR="00CE6F45">
              <w:rPr>
                <w:i/>
              </w:rPr>
              <w:t xml:space="preserve">Conventions used: </w:t>
            </w:r>
          </w:p>
          <w:p w:rsidR="00CE6F45" w:rsidRDefault="00CE6F45" w:rsidP="00897E0B">
            <w:pPr>
              <w:ind w:left="720"/>
              <w:rPr>
                <w:i/>
              </w:rPr>
            </w:pPr>
            <w:r w:rsidRPr="00CE6F45">
              <w:t xml:space="preserve">View-only mode: </w:t>
            </w:r>
            <w:r>
              <w:rPr>
                <w:i/>
              </w:rPr>
              <w:t>a record is shown in a form with all fields set as read-only, the OK button disabled and the Cancel button labelled ‘Close’.</w:t>
            </w:r>
          </w:p>
          <w:p w:rsidR="00CE6F45" w:rsidRDefault="00CE6F45" w:rsidP="00897E0B">
            <w:pPr>
              <w:ind w:left="720"/>
              <w:rPr>
                <w:i/>
              </w:rPr>
            </w:pPr>
            <w:r w:rsidRPr="00CE6F45">
              <w:t>Add</w:t>
            </w:r>
            <w:r w:rsidR="007578E7">
              <w:t xml:space="preserve"> </w:t>
            </w:r>
            <w:r w:rsidRPr="00CE6F45">
              <w:t>mode:</w:t>
            </w:r>
            <w:r>
              <w:rPr>
                <w:i/>
              </w:rPr>
              <w:t xml:space="preserve"> a new record is displayed in a form with all writeable fields enabled and the OK button and the Cancel button enabled. No fields are initially populated unless specified in the text. Clicking OK will insert the record into the file.</w:t>
            </w:r>
          </w:p>
          <w:p w:rsidR="00CE6F45" w:rsidRDefault="007578E7" w:rsidP="00897E0B">
            <w:pPr>
              <w:ind w:left="720"/>
              <w:rPr>
                <w:i/>
              </w:rPr>
            </w:pPr>
            <w:r>
              <w:t xml:space="preserve">Edit </w:t>
            </w:r>
            <w:r w:rsidR="00CE6F45" w:rsidRPr="00CE6F45">
              <w:t xml:space="preserve">Mode: </w:t>
            </w:r>
            <w:r w:rsidR="00CE6F45">
              <w:rPr>
                <w:i/>
              </w:rPr>
              <w:t>an existing record is locked and displayed in a form with all editable fields enabled and the OK button and the Cancel button enabled. Clicking OK will update the existing record with the details from the form and unlock the existing record.</w:t>
            </w:r>
            <w:r w:rsidR="00A12CE7">
              <w:rPr>
                <w:i/>
              </w:rPr>
              <w:t>]</w:t>
            </w:r>
          </w:p>
          <w:p w:rsidR="005F4441" w:rsidRDefault="005F4441" w:rsidP="00897E0B">
            <w:pPr>
              <w:ind w:left="720"/>
              <w:rPr>
                <w:b/>
                <w:i/>
              </w:rPr>
            </w:pPr>
            <w:r w:rsidRPr="002035AA">
              <w:rPr>
                <w:b/>
                <w:i/>
              </w:rPr>
              <w:t>Prospect</w:t>
            </w:r>
            <w:r w:rsidR="007578E7">
              <w:rPr>
                <w:b/>
                <w:i/>
              </w:rPr>
              <w:t xml:space="preserve">:  </w:t>
            </w:r>
            <w:r w:rsidRPr="002035AA">
              <w:rPr>
                <w:b/>
                <w:i/>
              </w:rPr>
              <w:t>View</w:t>
            </w:r>
            <w:r w:rsidR="00A368DF" w:rsidRPr="002035AA">
              <w:rPr>
                <w:b/>
                <w:i/>
              </w:rPr>
              <w:t>;</w:t>
            </w:r>
            <w:r w:rsidR="005E3F42" w:rsidRPr="002035AA">
              <w:rPr>
                <w:b/>
                <w:i/>
              </w:rPr>
              <w:t xml:space="preserve"> Add; </w:t>
            </w:r>
            <w:r w:rsidRPr="002035AA">
              <w:rPr>
                <w:b/>
                <w:i/>
              </w:rPr>
              <w:t>Edit</w:t>
            </w:r>
            <w:r w:rsidR="00A368DF" w:rsidRPr="002035AA">
              <w:rPr>
                <w:b/>
                <w:i/>
              </w:rPr>
              <w:t>;</w:t>
            </w:r>
            <w:r w:rsidRPr="002035AA">
              <w:rPr>
                <w:b/>
                <w:i/>
              </w:rPr>
              <w:t xml:space="preserve"> Delete</w:t>
            </w:r>
            <w:r w:rsidR="00A368DF" w:rsidRPr="002035AA">
              <w:rPr>
                <w:b/>
                <w:i/>
              </w:rPr>
              <w:t>;</w:t>
            </w:r>
            <w:r w:rsidRPr="002035AA">
              <w:rPr>
                <w:b/>
                <w:i/>
              </w:rPr>
              <w:t xml:space="preserve"> Find</w:t>
            </w:r>
            <w:r w:rsidR="00A368DF" w:rsidRPr="002035AA">
              <w:rPr>
                <w:b/>
                <w:i/>
              </w:rPr>
              <w:t>;</w:t>
            </w:r>
            <w:r w:rsidRPr="002035AA">
              <w:rPr>
                <w:b/>
                <w:i/>
              </w:rPr>
              <w:t xml:space="preserve"> Convert to Customer/Supplier</w:t>
            </w:r>
            <w:r w:rsidR="00A368DF" w:rsidRPr="002035AA">
              <w:rPr>
                <w:b/>
                <w:i/>
              </w:rPr>
              <w:t>;</w:t>
            </w:r>
            <w:r w:rsidRPr="002035AA">
              <w:rPr>
                <w:b/>
                <w:i/>
              </w:rPr>
              <w:t xml:space="preserve"> Print Details.</w:t>
            </w:r>
          </w:p>
          <w:p w:rsidR="003316B1" w:rsidRPr="002035AA" w:rsidRDefault="003316B1" w:rsidP="00897E0B">
            <w:pPr>
              <w:ind w:left="720"/>
              <w:rPr>
                <w:b/>
                <w:i/>
              </w:rPr>
            </w:pPr>
            <w:r>
              <w:rPr>
                <w:i/>
              </w:rPr>
              <w:t>Note: The Contact details for a Prospect are taken from the Contacts table</w:t>
            </w:r>
            <w:r w:rsidR="00E22AFE">
              <w:rPr>
                <w:i/>
              </w:rPr>
              <w:t xml:space="preserve"> using the Contact name as a key</w:t>
            </w:r>
            <w:r>
              <w:rPr>
                <w:i/>
              </w:rPr>
              <w:t>.</w:t>
            </w:r>
          </w:p>
          <w:p w:rsidR="005E3F42" w:rsidRDefault="005E3F42" w:rsidP="00897E0B">
            <w:pPr>
              <w:ind w:left="720"/>
              <w:rPr>
                <w:i/>
              </w:rPr>
            </w:pPr>
            <w:r w:rsidRPr="002035AA">
              <w:rPr>
                <w:b/>
                <w:i/>
              </w:rPr>
              <w:t>View:</w:t>
            </w:r>
            <w:r>
              <w:rPr>
                <w:i/>
              </w:rPr>
              <w:t xml:space="preserve"> This will be activated from the View button on either of the Prospect tabs on the Customer/Supplier daybook and will display the Prospect form in view-only mode for the prospect selected in the list on the current tab.  </w:t>
            </w:r>
          </w:p>
          <w:p w:rsidR="005E3F42" w:rsidRDefault="005E3F42" w:rsidP="00897E0B">
            <w:pPr>
              <w:ind w:left="720"/>
              <w:rPr>
                <w:i/>
              </w:rPr>
            </w:pPr>
            <w:r w:rsidRPr="002035AA">
              <w:rPr>
                <w:b/>
                <w:i/>
              </w:rPr>
              <w:t>Add:</w:t>
            </w:r>
            <w:r>
              <w:rPr>
                <w:i/>
              </w:rPr>
              <w:t xml:space="preserve"> This will be activated from the Add button on either of the Prospect tabs on the Customer/Supplier daybook </w:t>
            </w:r>
            <w:r w:rsidR="00FB3786">
              <w:rPr>
                <w:i/>
              </w:rPr>
              <w:t xml:space="preserve">and </w:t>
            </w:r>
            <w:r>
              <w:rPr>
                <w:i/>
              </w:rPr>
              <w:t xml:space="preserve">will </w:t>
            </w:r>
            <w:r w:rsidR="00FB3786">
              <w:rPr>
                <w:i/>
              </w:rPr>
              <w:t>display the Prospect form with no details allowing the user to enter a new prospect. It may also be activated from the Add button on the Prospect form in which case the current form will be cleared of all details.</w:t>
            </w:r>
          </w:p>
          <w:p w:rsidR="00FB3786" w:rsidRDefault="00FB3786" w:rsidP="00897E0B">
            <w:pPr>
              <w:ind w:left="720"/>
              <w:rPr>
                <w:i/>
              </w:rPr>
            </w:pPr>
            <w:r w:rsidRPr="002035AA">
              <w:rPr>
                <w:b/>
                <w:i/>
              </w:rPr>
              <w:t xml:space="preserve">Edit: </w:t>
            </w:r>
            <w:r>
              <w:rPr>
                <w:i/>
              </w:rPr>
              <w:t xml:space="preserve">This will be activated from the Edit button on either of the Prospect tabs on the Customer/Supplier daybook and will display the Prospect form in edit mode for the prospect selected in the list on the current tab, allowing the user to edit the details of the selected Prospect. It may also be activated from the Edit button on the Prospect form in </w:t>
            </w:r>
            <w:r>
              <w:rPr>
                <w:i/>
              </w:rPr>
              <w:lastRenderedPageBreak/>
              <w:t>which case the current form will be placed into edit mode.</w:t>
            </w:r>
          </w:p>
          <w:p w:rsidR="00FB3786" w:rsidRDefault="00FB3786" w:rsidP="00897E0B">
            <w:pPr>
              <w:ind w:left="720"/>
              <w:rPr>
                <w:i/>
              </w:rPr>
            </w:pPr>
            <w:r>
              <w:rPr>
                <w:i/>
              </w:rPr>
              <w:t>When the prospect form is in Add or Edit mode, pick lists will be available for the Stage, CC, Dept, Locatio</w:t>
            </w:r>
            <w:r w:rsidR="00773CAC">
              <w:rPr>
                <w:i/>
              </w:rPr>
              <w:t>n, Ctrl Code, Sales GL Code, Cos</w:t>
            </w:r>
            <w:r>
              <w:rPr>
                <w:i/>
              </w:rPr>
              <w:t xml:space="preserve"> GL Code fields. These pick</w:t>
            </w:r>
            <w:r w:rsidR="00773CAC">
              <w:rPr>
                <w:i/>
              </w:rPr>
              <w:t xml:space="preserve"> </w:t>
            </w:r>
            <w:r>
              <w:rPr>
                <w:i/>
              </w:rPr>
              <w:t>lists will be shown on the exit event of these fields unless the field is blank.</w:t>
            </w:r>
            <w:r w:rsidR="00587173">
              <w:rPr>
                <w:i/>
              </w:rPr>
              <w:t xml:space="preserve"> Other fields which require validation will be validated on exit, unless the field is empty.</w:t>
            </w:r>
          </w:p>
          <w:p w:rsidR="00FB3786" w:rsidRDefault="00FB3786" w:rsidP="00897E0B">
            <w:pPr>
              <w:ind w:left="720"/>
              <w:rPr>
                <w:i/>
              </w:rPr>
            </w:pPr>
            <w:r>
              <w:rPr>
                <w:i/>
              </w:rPr>
              <w:t xml:space="preserve">When the prospect form is in Add or Edit mode </w:t>
            </w:r>
            <w:r w:rsidR="00587173">
              <w:rPr>
                <w:i/>
              </w:rPr>
              <w:t>it may be stored, in which case the following fields will be validated: Account Code (must be populated and unique); Company Name (must be populated); Primary Contact (must be populated and unique for this prospect.)</w:t>
            </w:r>
            <w:r w:rsidR="005470F0">
              <w:rPr>
                <w:i/>
              </w:rPr>
              <w:t xml:space="preserve"> Any changes to the details of any of the contacts must be written to the Contacts table.</w:t>
            </w:r>
          </w:p>
          <w:p w:rsidR="00587173" w:rsidRDefault="00587173" w:rsidP="00897E0B">
            <w:pPr>
              <w:ind w:left="720"/>
              <w:rPr>
                <w:i/>
              </w:rPr>
            </w:pPr>
            <w:r w:rsidRPr="002035AA">
              <w:rPr>
                <w:b/>
                <w:i/>
              </w:rPr>
              <w:t>Delete:</w:t>
            </w:r>
            <w:r>
              <w:rPr>
                <w:i/>
              </w:rPr>
              <w:t xml:space="preserve"> This will be activated either from the Delete button on the Customer/Supplier daybook (Prospect tabs) or from the Delete button on the Prospect form. A message will be displayed asking the user to confirm that they wish to delete the Prospect record. On confirmation, the Prospect record will be deleted from the database, as will any Opportunity, Discount, </w:t>
            </w:r>
            <w:proofErr w:type="gramStart"/>
            <w:r>
              <w:rPr>
                <w:i/>
              </w:rPr>
              <w:t>MultiBuy</w:t>
            </w:r>
            <w:proofErr w:type="gramEnd"/>
            <w:r>
              <w:rPr>
                <w:i/>
              </w:rPr>
              <w:t xml:space="preserve">, </w:t>
            </w:r>
            <w:r w:rsidR="00311BE9">
              <w:rPr>
                <w:i/>
              </w:rPr>
              <w:t xml:space="preserve">Contact, </w:t>
            </w:r>
            <w:r>
              <w:rPr>
                <w:i/>
              </w:rPr>
              <w:t xml:space="preserve">Note </w:t>
            </w:r>
            <w:r w:rsidR="00311BE9">
              <w:rPr>
                <w:i/>
              </w:rPr>
              <w:t>and</w:t>
            </w:r>
            <w:r>
              <w:rPr>
                <w:i/>
              </w:rPr>
              <w:t xml:space="preserve"> Link records associated with that Prospect. </w:t>
            </w:r>
          </w:p>
          <w:p w:rsidR="00587173" w:rsidRDefault="00587173" w:rsidP="00897E0B">
            <w:pPr>
              <w:ind w:left="720"/>
              <w:rPr>
                <w:i/>
              </w:rPr>
            </w:pPr>
            <w:r w:rsidRPr="002035AA">
              <w:rPr>
                <w:b/>
                <w:i/>
              </w:rPr>
              <w:t>Find:</w:t>
            </w:r>
            <w:r>
              <w:rPr>
                <w:i/>
              </w:rPr>
              <w:t xml:space="preserve"> This will be activated either from the Find button on the Customer/Supplier daybook (Prospect tabs) or from the Find button on the Prospect form. It will </w:t>
            </w:r>
            <w:r w:rsidR="00BB645F">
              <w:rPr>
                <w:i/>
              </w:rPr>
              <w:t xml:space="preserve">display the </w:t>
            </w:r>
            <w:proofErr w:type="spellStart"/>
            <w:r w:rsidR="00BB645F">
              <w:rPr>
                <w:i/>
              </w:rPr>
              <w:t>ObjectFind</w:t>
            </w:r>
            <w:proofErr w:type="spellEnd"/>
            <w:r w:rsidR="00BB645F">
              <w:rPr>
                <w:i/>
              </w:rPr>
              <w:t xml:space="preserve"> dialog with only the appropriate Prospect tab visible.</w:t>
            </w:r>
            <w:r w:rsidR="00B52424">
              <w:rPr>
                <w:i/>
              </w:rPr>
              <w:t xml:space="preserve"> The search options will be </w:t>
            </w:r>
            <w:proofErr w:type="spellStart"/>
            <w:r w:rsidR="00B52424">
              <w:rPr>
                <w:i/>
              </w:rPr>
              <w:t>AccountCode</w:t>
            </w:r>
            <w:proofErr w:type="spellEnd"/>
            <w:r w:rsidR="00B52424">
              <w:rPr>
                <w:i/>
              </w:rPr>
              <w:t xml:space="preserve">, </w:t>
            </w:r>
            <w:proofErr w:type="spellStart"/>
            <w:r w:rsidR="00B52424">
              <w:rPr>
                <w:i/>
              </w:rPr>
              <w:t>AltSearchCode</w:t>
            </w:r>
            <w:proofErr w:type="spellEnd"/>
            <w:r w:rsidR="00B52424">
              <w:rPr>
                <w:i/>
              </w:rPr>
              <w:t xml:space="preserve">, </w:t>
            </w:r>
            <w:proofErr w:type="spellStart"/>
            <w:r w:rsidR="00B52424">
              <w:rPr>
                <w:i/>
              </w:rPr>
              <w:t>CompanyName</w:t>
            </w:r>
            <w:proofErr w:type="spellEnd"/>
            <w:r w:rsidR="00B52424">
              <w:rPr>
                <w:i/>
              </w:rPr>
              <w:t>, and Contact.</w:t>
            </w:r>
          </w:p>
          <w:p w:rsidR="00BB645F" w:rsidRDefault="00BB645F" w:rsidP="00897E0B">
            <w:pPr>
              <w:ind w:left="720"/>
              <w:rPr>
                <w:i/>
              </w:rPr>
            </w:pPr>
            <w:r w:rsidRPr="002035AA">
              <w:rPr>
                <w:b/>
                <w:i/>
              </w:rPr>
              <w:t>Convert:</w:t>
            </w:r>
            <w:r>
              <w:rPr>
                <w:i/>
              </w:rPr>
              <w:t xml:space="preserve"> This will be activated from the Convert button on either of the Prospect tabs on the Customer/Supplier daybook. It will create a new Customer or Supplier record (according to the type of the selected Prospect) and copy the details of the selected Prospect record to the new account record.</w:t>
            </w:r>
            <w:r w:rsidR="00C6622A">
              <w:rPr>
                <w:i/>
              </w:rPr>
              <w:t xml:space="preserve"> A new unique account code will be suggested but the user will be able to override this. Any Discount, MultiBuy, Contact, Note and Link records associated with the Prospect will be modified to refer to the new account code. Any Opportunities associated with the Prospect will be converted to standard Quotations associated with the new account record.</w:t>
            </w:r>
          </w:p>
          <w:p w:rsidR="00C6622A" w:rsidRDefault="00C6622A" w:rsidP="00897E0B">
            <w:pPr>
              <w:ind w:left="720"/>
              <w:rPr>
                <w:i/>
              </w:rPr>
            </w:pPr>
            <w:r>
              <w:rPr>
                <w:i/>
              </w:rPr>
              <w:t>Because of the number of records that are changed in this process, it should be conducted within a database transaction</w:t>
            </w:r>
            <w:r w:rsidR="001C5EAE">
              <w:rPr>
                <w:i/>
              </w:rPr>
              <w:t xml:space="preserve"> so that, should the process fail at any point, it will be possible to roll back the process to leave the database in the state it was in when the process started, allowing the user to try the conversion again.</w:t>
            </w:r>
            <w:r w:rsidR="00CE66AC">
              <w:rPr>
                <w:i/>
              </w:rPr>
              <w:t xml:space="preserve"> (But see the discussion in Open Issues below.)</w:t>
            </w:r>
          </w:p>
          <w:p w:rsidR="00E76E63" w:rsidRDefault="00E76E63" w:rsidP="00897E0B">
            <w:pPr>
              <w:ind w:left="720"/>
              <w:rPr>
                <w:i/>
              </w:rPr>
            </w:pPr>
            <w:r w:rsidRPr="00F43C8A">
              <w:rPr>
                <w:b/>
                <w:i/>
              </w:rPr>
              <w:t>Print:</w:t>
            </w:r>
            <w:r>
              <w:rPr>
                <w:i/>
              </w:rPr>
              <w:t xml:space="preserve"> </w:t>
            </w:r>
            <w:r w:rsidR="00F43C8A">
              <w:rPr>
                <w:i/>
              </w:rPr>
              <w:t xml:space="preserve"> </w:t>
            </w:r>
            <w:r w:rsidR="00B12142">
              <w:rPr>
                <w:i/>
              </w:rPr>
              <w:t xml:space="preserve">This will be activated from the Print button on the Prospect List or Prospect Record and will display the Print dialog for the Prospect with the default details from the Prospect </w:t>
            </w:r>
            <w:r w:rsidR="00B12142">
              <w:rPr>
                <w:i/>
              </w:rPr>
              <w:lastRenderedPageBreak/>
              <w:t>record and the default form from Form Definition Sets, the user will be able to print the Prospect to Printer, Fax or Email only.</w:t>
            </w:r>
          </w:p>
          <w:p w:rsidR="005F4441" w:rsidRPr="00E76E63" w:rsidRDefault="00E76E63" w:rsidP="00897E0B">
            <w:pPr>
              <w:ind w:left="720"/>
              <w:rPr>
                <w:b/>
                <w:i/>
              </w:rPr>
            </w:pPr>
            <w:r>
              <w:rPr>
                <w:b/>
                <w:i/>
              </w:rPr>
              <w:t>Opportunity</w:t>
            </w:r>
            <w:r w:rsidR="005F4441" w:rsidRPr="00E76E63">
              <w:rPr>
                <w:b/>
                <w:i/>
              </w:rPr>
              <w:t xml:space="preserve"> – Add</w:t>
            </w:r>
            <w:r w:rsidR="00A368DF" w:rsidRPr="00E76E63">
              <w:rPr>
                <w:b/>
                <w:i/>
              </w:rPr>
              <w:t>;</w:t>
            </w:r>
            <w:r w:rsidR="005F4441" w:rsidRPr="00E76E63">
              <w:rPr>
                <w:b/>
                <w:i/>
              </w:rPr>
              <w:t xml:space="preserve"> View</w:t>
            </w:r>
            <w:r w:rsidR="00A368DF" w:rsidRPr="00E76E63">
              <w:rPr>
                <w:b/>
                <w:i/>
              </w:rPr>
              <w:t>;</w:t>
            </w:r>
            <w:r w:rsidR="005F4441" w:rsidRPr="00E76E63">
              <w:rPr>
                <w:b/>
                <w:i/>
              </w:rPr>
              <w:t xml:space="preserve"> Edit</w:t>
            </w:r>
            <w:r w:rsidR="00A368DF" w:rsidRPr="00E76E63">
              <w:rPr>
                <w:b/>
                <w:i/>
              </w:rPr>
              <w:t>;</w:t>
            </w:r>
            <w:r w:rsidR="005F4441" w:rsidRPr="00E76E63">
              <w:rPr>
                <w:b/>
                <w:i/>
              </w:rPr>
              <w:t xml:space="preserve"> Delete</w:t>
            </w:r>
            <w:r w:rsidR="00A368DF" w:rsidRPr="00E76E63">
              <w:rPr>
                <w:b/>
                <w:i/>
              </w:rPr>
              <w:t>;</w:t>
            </w:r>
            <w:r w:rsidR="005F4441" w:rsidRPr="00E76E63">
              <w:rPr>
                <w:b/>
                <w:i/>
              </w:rPr>
              <w:t xml:space="preserve"> Find</w:t>
            </w:r>
            <w:r w:rsidR="00A368DF" w:rsidRPr="00E76E63">
              <w:rPr>
                <w:b/>
                <w:i/>
              </w:rPr>
              <w:t>;</w:t>
            </w:r>
            <w:r w:rsidR="005F4441" w:rsidRPr="00E76E63">
              <w:rPr>
                <w:b/>
                <w:i/>
              </w:rPr>
              <w:t xml:space="preserve"> </w:t>
            </w:r>
            <w:r w:rsidR="005017F9">
              <w:rPr>
                <w:b/>
                <w:i/>
              </w:rPr>
              <w:t xml:space="preserve">Copy; </w:t>
            </w:r>
            <w:r w:rsidR="005F4441" w:rsidRPr="00E76E63">
              <w:rPr>
                <w:b/>
                <w:i/>
              </w:rPr>
              <w:t>Convert</w:t>
            </w:r>
            <w:r w:rsidR="00A368DF" w:rsidRPr="00E76E63">
              <w:rPr>
                <w:b/>
                <w:i/>
              </w:rPr>
              <w:t>;</w:t>
            </w:r>
            <w:r w:rsidR="005F4441" w:rsidRPr="00E76E63">
              <w:rPr>
                <w:b/>
                <w:i/>
              </w:rPr>
              <w:t xml:space="preserve"> Print.</w:t>
            </w:r>
          </w:p>
          <w:p w:rsidR="0028131D" w:rsidRDefault="0028131D" w:rsidP="0028131D">
            <w:pPr>
              <w:ind w:left="720"/>
              <w:rPr>
                <w:i/>
              </w:rPr>
            </w:pPr>
            <w:r w:rsidRPr="002035AA">
              <w:rPr>
                <w:b/>
                <w:i/>
              </w:rPr>
              <w:t>View:</w:t>
            </w:r>
            <w:r>
              <w:rPr>
                <w:i/>
              </w:rPr>
              <w:t xml:space="preserve"> This will be activated from the View button on the Opportunities tab of a Prospect record form </w:t>
            </w:r>
            <w:r w:rsidR="00A12CE7">
              <w:rPr>
                <w:i/>
              </w:rPr>
              <w:t xml:space="preserve">or on the Opportunities Daybook </w:t>
            </w:r>
            <w:r>
              <w:rPr>
                <w:i/>
              </w:rPr>
              <w:t xml:space="preserve">and will display the Opportunity form in view-only mode for the selected Opportunity.  </w:t>
            </w:r>
          </w:p>
          <w:p w:rsidR="0028131D" w:rsidRDefault="0028131D" w:rsidP="0028131D">
            <w:pPr>
              <w:ind w:left="720"/>
              <w:rPr>
                <w:i/>
              </w:rPr>
            </w:pPr>
            <w:r w:rsidRPr="002035AA">
              <w:rPr>
                <w:b/>
                <w:i/>
              </w:rPr>
              <w:t>Add:</w:t>
            </w:r>
            <w:r>
              <w:rPr>
                <w:i/>
              </w:rPr>
              <w:t xml:space="preserve"> This will be activated from the Add button on the Opportunities tab of a Prospect record form </w:t>
            </w:r>
            <w:r w:rsidR="00A12CE7">
              <w:rPr>
                <w:i/>
              </w:rPr>
              <w:t xml:space="preserve">or on the Opportunities Daybook </w:t>
            </w:r>
            <w:r>
              <w:rPr>
                <w:i/>
              </w:rPr>
              <w:t xml:space="preserve">and will display the </w:t>
            </w:r>
            <w:r w:rsidR="005470F0">
              <w:rPr>
                <w:i/>
              </w:rPr>
              <w:t>Opportunity</w:t>
            </w:r>
            <w:r>
              <w:rPr>
                <w:i/>
              </w:rPr>
              <w:t xml:space="preserve"> form in add mode with no details other than the Prospect Account Code, allowing the user to enter a new prospect. It may also be activated from the Opportunities tab on the Add Transaction form, in which case the Prospect form will be displayed in add mode with no details completed.</w:t>
            </w:r>
          </w:p>
          <w:p w:rsidR="0028131D" w:rsidRDefault="0028131D" w:rsidP="0028131D">
            <w:pPr>
              <w:ind w:left="720"/>
              <w:rPr>
                <w:i/>
              </w:rPr>
            </w:pPr>
            <w:r w:rsidRPr="002035AA">
              <w:rPr>
                <w:b/>
                <w:i/>
              </w:rPr>
              <w:t xml:space="preserve">Edit: </w:t>
            </w:r>
            <w:r>
              <w:rPr>
                <w:i/>
              </w:rPr>
              <w:t>This will be ac</w:t>
            </w:r>
            <w:r w:rsidR="00CE6F45">
              <w:rPr>
                <w:i/>
              </w:rPr>
              <w:t>tivated from the Edit button on</w:t>
            </w:r>
            <w:r w:rsidR="004F4FB5">
              <w:rPr>
                <w:i/>
              </w:rPr>
              <w:t xml:space="preserve"> the Opportunities tab of a Prospect record form </w:t>
            </w:r>
            <w:r w:rsidR="00A12CE7">
              <w:rPr>
                <w:i/>
              </w:rPr>
              <w:t xml:space="preserve">or on the Opportunities Daybook </w:t>
            </w:r>
            <w:r w:rsidR="004F4FB5">
              <w:rPr>
                <w:i/>
              </w:rPr>
              <w:t xml:space="preserve">and will display the </w:t>
            </w:r>
            <w:r w:rsidR="005470F0">
              <w:rPr>
                <w:i/>
              </w:rPr>
              <w:t>Opportunity</w:t>
            </w:r>
            <w:r w:rsidR="004F4FB5">
              <w:rPr>
                <w:i/>
              </w:rPr>
              <w:t xml:space="preserve"> form in edit mode </w:t>
            </w:r>
            <w:r>
              <w:rPr>
                <w:i/>
              </w:rPr>
              <w:t xml:space="preserve">for the </w:t>
            </w:r>
            <w:r w:rsidR="004F4FB5">
              <w:rPr>
                <w:i/>
              </w:rPr>
              <w:t>selected Opportunity</w:t>
            </w:r>
            <w:r>
              <w:rPr>
                <w:i/>
              </w:rPr>
              <w:t xml:space="preserve"> in the list on the current tab, allowing the user to edit the details of the selected </w:t>
            </w:r>
            <w:r w:rsidR="004F4FB5">
              <w:rPr>
                <w:i/>
              </w:rPr>
              <w:t>Opportunity</w:t>
            </w:r>
            <w:r>
              <w:rPr>
                <w:i/>
              </w:rPr>
              <w:t xml:space="preserve">. </w:t>
            </w:r>
          </w:p>
          <w:p w:rsidR="005A79D0" w:rsidRDefault="005A79D0" w:rsidP="00897E0B">
            <w:pPr>
              <w:ind w:left="720"/>
              <w:rPr>
                <w:i/>
              </w:rPr>
            </w:pPr>
            <w:r w:rsidRPr="002035AA">
              <w:rPr>
                <w:b/>
                <w:i/>
              </w:rPr>
              <w:t>Delete:</w:t>
            </w:r>
            <w:r>
              <w:rPr>
                <w:i/>
              </w:rPr>
              <w:t xml:space="preserve"> This will be activated from the Delete button on the Opportunities tab of a Prospect record form</w:t>
            </w:r>
            <w:r w:rsidR="00A12CE7">
              <w:rPr>
                <w:i/>
              </w:rPr>
              <w:t xml:space="preserve"> or on the Opportunities Daybook</w:t>
            </w:r>
            <w:r>
              <w:rPr>
                <w:i/>
              </w:rPr>
              <w:t>. A message will be displayed asking the user to confirm that they wish to delete the selected Opportunity. On confirmation, the Opportunity record will be deleted from the database along with all of its detail lines.</w:t>
            </w:r>
          </w:p>
          <w:p w:rsidR="005017F9" w:rsidRDefault="005017F9" w:rsidP="005017F9">
            <w:pPr>
              <w:ind w:left="720"/>
              <w:rPr>
                <w:i/>
              </w:rPr>
            </w:pPr>
            <w:r>
              <w:rPr>
                <w:b/>
                <w:i/>
              </w:rPr>
              <w:t>Copy</w:t>
            </w:r>
            <w:r w:rsidRPr="002035AA">
              <w:rPr>
                <w:b/>
                <w:i/>
              </w:rPr>
              <w:t>:</w:t>
            </w:r>
            <w:r>
              <w:rPr>
                <w:i/>
              </w:rPr>
              <w:t xml:space="preserve"> This will be activated either from the Copy button on the Opportunities daybook or the Copy button on the Prospect record (Ledger tab). It will copy the selected Opportunity to a new Opportunity.</w:t>
            </w:r>
          </w:p>
          <w:p w:rsidR="005A79D0" w:rsidRDefault="005A79D0" w:rsidP="00897E0B">
            <w:pPr>
              <w:ind w:left="720"/>
              <w:rPr>
                <w:i/>
              </w:rPr>
            </w:pPr>
            <w:r w:rsidRPr="002035AA">
              <w:rPr>
                <w:b/>
                <w:i/>
              </w:rPr>
              <w:t>Convert:</w:t>
            </w:r>
            <w:r>
              <w:rPr>
                <w:i/>
              </w:rPr>
              <w:t xml:space="preserve"> This will be activated from the Convert button on the Opportunities tab of a Prospect record form</w:t>
            </w:r>
            <w:r w:rsidR="00E76E63">
              <w:rPr>
                <w:i/>
              </w:rPr>
              <w:t xml:space="preserve"> </w:t>
            </w:r>
            <w:r w:rsidR="00A12CE7">
              <w:rPr>
                <w:i/>
              </w:rPr>
              <w:t xml:space="preserve">or on the Opportunities Daybook </w:t>
            </w:r>
            <w:r w:rsidR="00E76E63">
              <w:rPr>
                <w:i/>
              </w:rPr>
              <w:t>and will display a dialog allowing the user to select whether the selected Opportunity should be converted to a quote, order or invoice. Once the selection has been made and confirmed, the process will trigger the Convert process for the Prospect associated with the selected Opportunity. The only difference in the outcome of the process will be that the selected Opportunity will be converted to the transaction type specified by the user whilst all other Opportunities for the Prospect will be converted to quotes.</w:t>
            </w:r>
            <w:r w:rsidR="00C6280A">
              <w:rPr>
                <w:i/>
              </w:rPr>
              <w:t xml:space="preserve"> (Further to MH’s </w:t>
            </w:r>
            <w:proofErr w:type="spellStart"/>
            <w:r w:rsidR="00C6280A">
              <w:rPr>
                <w:i/>
              </w:rPr>
              <w:t>inital</w:t>
            </w:r>
            <w:proofErr w:type="spellEnd"/>
            <w:r w:rsidR="00C6280A">
              <w:rPr>
                <w:i/>
              </w:rPr>
              <w:t xml:space="preserve"> review, further discussion of the Convert process has been moved to the Open Issues section below.</w:t>
            </w:r>
            <w:r w:rsidR="00F74303">
              <w:rPr>
                <w:i/>
              </w:rPr>
              <w:t>)</w:t>
            </w:r>
          </w:p>
          <w:p w:rsidR="00E76E63" w:rsidRDefault="00E76E63" w:rsidP="00897E0B">
            <w:pPr>
              <w:ind w:left="720"/>
              <w:rPr>
                <w:i/>
              </w:rPr>
            </w:pPr>
            <w:r w:rsidRPr="002035AA">
              <w:rPr>
                <w:b/>
                <w:i/>
              </w:rPr>
              <w:t>Find:</w:t>
            </w:r>
            <w:r>
              <w:rPr>
                <w:i/>
              </w:rPr>
              <w:t xml:space="preserve"> This will be activated from the Find button on the Opportunities tab of a Prospect record form </w:t>
            </w:r>
            <w:r w:rsidR="00A12CE7">
              <w:rPr>
                <w:i/>
              </w:rPr>
              <w:t xml:space="preserve">or on the Opportunities Daybook </w:t>
            </w:r>
            <w:r>
              <w:rPr>
                <w:i/>
              </w:rPr>
              <w:t xml:space="preserve">and will </w:t>
            </w:r>
            <w:r w:rsidR="00A12CE7">
              <w:rPr>
                <w:i/>
              </w:rPr>
              <w:t xml:space="preserve">display </w:t>
            </w:r>
            <w:r>
              <w:rPr>
                <w:i/>
              </w:rPr>
              <w:t xml:space="preserve">the </w:t>
            </w:r>
            <w:proofErr w:type="spellStart"/>
            <w:r>
              <w:rPr>
                <w:i/>
              </w:rPr>
              <w:t>ObjectFind</w:t>
            </w:r>
            <w:proofErr w:type="spellEnd"/>
            <w:r>
              <w:rPr>
                <w:i/>
              </w:rPr>
              <w:t xml:space="preserve"> dialog with only the appropriate Opportunities tab visible.</w:t>
            </w:r>
            <w:r w:rsidR="00B52424">
              <w:rPr>
                <w:i/>
              </w:rPr>
              <w:t xml:space="preserve"> The search options will be </w:t>
            </w:r>
            <w:proofErr w:type="spellStart"/>
            <w:r w:rsidR="00B52424">
              <w:rPr>
                <w:i/>
              </w:rPr>
              <w:t>OurRef</w:t>
            </w:r>
            <w:proofErr w:type="spellEnd"/>
            <w:r w:rsidR="00B52424">
              <w:rPr>
                <w:i/>
              </w:rPr>
              <w:t xml:space="preserve">, </w:t>
            </w:r>
            <w:proofErr w:type="spellStart"/>
            <w:r w:rsidR="00B52424">
              <w:rPr>
                <w:i/>
              </w:rPr>
              <w:t>YourRef</w:t>
            </w:r>
            <w:proofErr w:type="spellEnd"/>
            <w:r w:rsidR="00B52424">
              <w:rPr>
                <w:i/>
              </w:rPr>
              <w:t xml:space="preserve">, </w:t>
            </w:r>
            <w:r w:rsidR="00B52424">
              <w:rPr>
                <w:i/>
              </w:rPr>
              <w:lastRenderedPageBreak/>
              <w:t xml:space="preserve">&amp; </w:t>
            </w:r>
            <w:proofErr w:type="spellStart"/>
            <w:r w:rsidR="00B52424">
              <w:rPr>
                <w:i/>
              </w:rPr>
              <w:t>AltRef</w:t>
            </w:r>
            <w:proofErr w:type="spellEnd"/>
            <w:r w:rsidR="00B52424">
              <w:rPr>
                <w:i/>
              </w:rPr>
              <w:t xml:space="preserve"> (</w:t>
            </w:r>
            <w:proofErr w:type="spellStart"/>
            <w:r w:rsidR="00B52424">
              <w:rPr>
                <w:i/>
              </w:rPr>
              <w:t>LongYrRef</w:t>
            </w:r>
            <w:proofErr w:type="spellEnd"/>
            <w:r w:rsidR="00B52424">
              <w:rPr>
                <w:i/>
              </w:rPr>
              <w:t>);</w:t>
            </w:r>
          </w:p>
          <w:p w:rsidR="00E76E63" w:rsidRDefault="00E76E63" w:rsidP="00897E0B">
            <w:pPr>
              <w:ind w:left="720"/>
              <w:rPr>
                <w:i/>
              </w:rPr>
            </w:pPr>
            <w:r w:rsidRPr="00F43C8A">
              <w:rPr>
                <w:b/>
                <w:i/>
              </w:rPr>
              <w:t>Print:</w:t>
            </w:r>
            <w:r w:rsidRPr="00F43C8A">
              <w:rPr>
                <w:i/>
              </w:rPr>
              <w:t xml:space="preserve"> </w:t>
            </w:r>
            <w:r w:rsidR="00B12142">
              <w:rPr>
                <w:i/>
              </w:rPr>
              <w:t>This will be activated from the Print button on the Opportunities tab of a Prospect record form or on the Opportunities Daybook and will display the Print dialog for the Opportunity with the default details from the Prospect record and the default form from Form Definition Sets, the user will be able to print the Opportunity to Printer, Fax or Email only.</w:t>
            </w:r>
          </w:p>
          <w:p w:rsidR="00E76E63" w:rsidRDefault="00E76E63" w:rsidP="00897E0B">
            <w:pPr>
              <w:ind w:left="720"/>
              <w:rPr>
                <w:b/>
                <w:i/>
              </w:rPr>
            </w:pPr>
            <w:r>
              <w:rPr>
                <w:b/>
                <w:i/>
              </w:rPr>
              <w:t>Opportunity Detail</w:t>
            </w:r>
            <w:r w:rsidR="00F43C8A">
              <w:rPr>
                <w:b/>
                <w:i/>
              </w:rPr>
              <w:t xml:space="preserve">: </w:t>
            </w:r>
            <w:r w:rsidRPr="00E76E63">
              <w:rPr>
                <w:b/>
                <w:i/>
              </w:rPr>
              <w:t xml:space="preserve"> Add; Edit; Delete;</w:t>
            </w:r>
          </w:p>
          <w:p w:rsidR="00E76E63" w:rsidRDefault="00E76E63" w:rsidP="00897E0B">
            <w:pPr>
              <w:ind w:left="720"/>
              <w:rPr>
                <w:i/>
              </w:rPr>
            </w:pPr>
            <w:r w:rsidRPr="00EC0ADF">
              <w:rPr>
                <w:b/>
                <w:i/>
              </w:rPr>
              <w:t>Add:</w:t>
            </w:r>
            <w:r>
              <w:rPr>
                <w:i/>
              </w:rPr>
              <w:t xml:space="preserve"> This will be activated from the Add button on the Data Entry tab of an Opportunity form and will display an Opportunity Detail form in Add Mode. </w:t>
            </w:r>
          </w:p>
          <w:p w:rsidR="00E76E63" w:rsidRDefault="00E76E63" w:rsidP="00E76E63">
            <w:pPr>
              <w:ind w:left="720"/>
              <w:rPr>
                <w:i/>
              </w:rPr>
            </w:pPr>
            <w:r w:rsidRPr="00EC0ADF">
              <w:rPr>
                <w:b/>
                <w:i/>
              </w:rPr>
              <w:t>Edit:</w:t>
            </w:r>
            <w:r>
              <w:rPr>
                <w:i/>
              </w:rPr>
              <w:t xml:space="preserve"> This will be activated from the Edit button on the Data Entry tab of an Opportunity form </w:t>
            </w:r>
            <w:r w:rsidR="00EC0ADF">
              <w:rPr>
                <w:i/>
              </w:rPr>
              <w:t xml:space="preserve">or by double-clicking a detail line </w:t>
            </w:r>
            <w:r>
              <w:rPr>
                <w:i/>
              </w:rPr>
              <w:t xml:space="preserve">and will display </w:t>
            </w:r>
            <w:r w:rsidR="00EC0ADF">
              <w:rPr>
                <w:i/>
              </w:rPr>
              <w:t xml:space="preserve">the selected detail line in </w:t>
            </w:r>
            <w:r>
              <w:rPr>
                <w:i/>
              </w:rPr>
              <w:t xml:space="preserve">an Opportunity Detail form in </w:t>
            </w:r>
            <w:r w:rsidR="00EC0ADF">
              <w:rPr>
                <w:i/>
              </w:rPr>
              <w:t>Edit</w:t>
            </w:r>
            <w:r>
              <w:rPr>
                <w:i/>
              </w:rPr>
              <w:t xml:space="preserve"> Mode. </w:t>
            </w:r>
          </w:p>
          <w:p w:rsidR="00E76E63" w:rsidRDefault="00E76E63" w:rsidP="00897E0B">
            <w:pPr>
              <w:ind w:left="720"/>
              <w:rPr>
                <w:i/>
              </w:rPr>
            </w:pPr>
            <w:r w:rsidRPr="00EC0ADF">
              <w:rPr>
                <w:b/>
                <w:i/>
              </w:rPr>
              <w:t>Delete</w:t>
            </w:r>
            <w:r w:rsidR="00EC0ADF" w:rsidRPr="00EC0ADF">
              <w:rPr>
                <w:b/>
                <w:i/>
              </w:rPr>
              <w:t>:</w:t>
            </w:r>
            <w:r>
              <w:rPr>
                <w:i/>
              </w:rPr>
              <w:t xml:space="preserve"> </w:t>
            </w:r>
            <w:r w:rsidR="00EC0ADF">
              <w:rPr>
                <w:i/>
              </w:rPr>
              <w:t>T</w:t>
            </w:r>
            <w:r>
              <w:rPr>
                <w:i/>
              </w:rPr>
              <w:t>his will be activated from the Delete button on the Data Entry tab of an Opportunity form and will</w:t>
            </w:r>
            <w:r w:rsidR="00EC0ADF">
              <w:rPr>
                <w:i/>
              </w:rPr>
              <w:t xml:space="preserve"> display a dialog asking the user to confirm that they wish to delete the selected detail line. On confirmation, the line will be deleted.</w:t>
            </w:r>
          </w:p>
          <w:p w:rsidR="005F4441" w:rsidRPr="00F43C8A" w:rsidRDefault="005F4441" w:rsidP="00897E0B">
            <w:pPr>
              <w:ind w:left="720"/>
              <w:rPr>
                <w:b/>
                <w:i/>
              </w:rPr>
            </w:pPr>
            <w:r w:rsidRPr="00EC0ADF">
              <w:rPr>
                <w:b/>
                <w:i/>
              </w:rPr>
              <w:t>Stage</w:t>
            </w:r>
            <w:r w:rsidR="00F43C8A" w:rsidRPr="00F43C8A">
              <w:rPr>
                <w:b/>
                <w:i/>
              </w:rPr>
              <w:t xml:space="preserve">: </w:t>
            </w:r>
            <w:r w:rsidRPr="00F43C8A">
              <w:rPr>
                <w:b/>
                <w:i/>
              </w:rPr>
              <w:t xml:space="preserve"> Add</w:t>
            </w:r>
            <w:r w:rsidR="00A368DF" w:rsidRPr="00F43C8A">
              <w:rPr>
                <w:b/>
                <w:i/>
              </w:rPr>
              <w:t>;</w:t>
            </w:r>
            <w:r w:rsidRPr="00F43C8A">
              <w:rPr>
                <w:b/>
                <w:i/>
              </w:rPr>
              <w:t xml:space="preserve"> Edit</w:t>
            </w:r>
            <w:r w:rsidR="00A368DF" w:rsidRPr="00F43C8A">
              <w:rPr>
                <w:b/>
                <w:i/>
              </w:rPr>
              <w:t>;</w:t>
            </w:r>
            <w:r w:rsidRPr="00F43C8A">
              <w:rPr>
                <w:b/>
                <w:i/>
              </w:rPr>
              <w:t xml:space="preserve"> Delete</w:t>
            </w:r>
            <w:r w:rsidR="00541E22">
              <w:rPr>
                <w:b/>
                <w:i/>
              </w:rPr>
              <w:t>; Insert; Move up; Move Down</w:t>
            </w:r>
            <w:r w:rsidRPr="00F43C8A">
              <w:rPr>
                <w:b/>
                <w:i/>
              </w:rPr>
              <w:t>.</w:t>
            </w:r>
          </w:p>
          <w:p w:rsidR="00EC0ADF" w:rsidRDefault="00EC0ADF" w:rsidP="00897E0B">
            <w:pPr>
              <w:ind w:left="720"/>
              <w:rPr>
                <w:i/>
              </w:rPr>
            </w:pPr>
            <w:r w:rsidRPr="00EC0ADF">
              <w:rPr>
                <w:b/>
                <w:i/>
              </w:rPr>
              <w:t>Add:</w:t>
            </w:r>
            <w:r>
              <w:rPr>
                <w:i/>
              </w:rPr>
              <w:t xml:space="preserve"> This will be activated by the Add button on the Stage List form and will display a Stage Detail form in Add Mode.</w:t>
            </w:r>
          </w:p>
          <w:p w:rsidR="00EC0ADF" w:rsidRDefault="00EC0ADF" w:rsidP="00897E0B">
            <w:pPr>
              <w:ind w:left="720"/>
              <w:rPr>
                <w:i/>
              </w:rPr>
            </w:pPr>
            <w:r w:rsidRPr="00EC0ADF">
              <w:rPr>
                <w:b/>
                <w:i/>
              </w:rPr>
              <w:t>Edit:</w:t>
            </w:r>
            <w:r>
              <w:rPr>
                <w:i/>
              </w:rPr>
              <w:t xml:space="preserve"> This will be activated by the Edit button on the Stage List form (or by double-clicking </w:t>
            </w:r>
            <w:proofErr w:type="gramStart"/>
            <w:r>
              <w:rPr>
                <w:i/>
              </w:rPr>
              <w:t>a</w:t>
            </w:r>
            <w:proofErr w:type="gramEnd"/>
            <w:r>
              <w:rPr>
                <w:i/>
              </w:rPr>
              <w:t xml:space="preserve"> item in the list and will display the selected Stage record in a Stage Detail form in Edit Mode.</w:t>
            </w:r>
          </w:p>
          <w:p w:rsidR="0093457D" w:rsidRDefault="0093457D" w:rsidP="00897E0B">
            <w:pPr>
              <w:ind w:left="720"/>
              <w:rPr>
                <w:i/>
              </w:rPr>
            </w:pPr>
            <w:r>
              <w:rPr>
                <w:b/>
                <w:i/>
              </w:rPr>
              <w:t>Delete</w:t>
            </w:r>
            <w:r w:rsidRPr="00EC0ADF">
              <w:rPr>
                <w:b/>
                <w:i/>
              </w:rPr>
              <w:t>:</w:t>
            </w:r>
            <w:r>
              <w:rPr>
                <w:i/>
              </w:rPr>
              <w:t xml:space="preserve"> This will be activated by the Delete button on the Stage List form and will delete the selected stage.</w:t>
            </w:r>
            <w:r w:rsidR="00564077">
              <w:rPr>
                <w:i/>
              </w:rPr>
              <w:t xml:space="preserve"> If the stage is currently being used by a Prospect or Opportunity then it will not be possible to delete it.</w:t>
            </w:r>
          </w:p>
          <w:p w:rsidR="00541E22" w:rsidRDefault="00541E22" w:rsidP="00541E22">
            <w:pPr>
              <w:ind w:left="720"/>
              <w:rPr>
                <w:i/>
              </w:rPr>
            </w:pPr>
            <w:r>
              <w:rPr>
                <w:b/>
                <w:i/>
              </w:rPr>
              <w:t>Insert</w:t>
            </w:r>
            <w:r w:rsidRPr="00EC0ADF">
              <w:rPr>
                <w:b/>
                <w:i/>
              </w:rPr>
              <w:t>:</w:t>
            </w:r>
            <w:r>
              <w:rPr>
                <w:i/>
              </w:rPr>
              <w:t xml:space="preserve"> This will be activated by the </w:t>
            </w:r>
            <w:r w:rsidR="00617C51">
              <w:rPr>
                <w:i/>
              </w:rPr>
              <w:t>Insert</w:t>
            </w:r>
            <w:r>
              <w:rPr>
                <w:i/>
              </w:rPr>
              <w:t xml:space="preserve"> button on the Stage List form and will display a Stage Detail form in Add Mode. Upon storing the Stage it will be added to the list in the position directly above the selected Stage.</w:t>
            </w:r>
            <w:r w:rsidR="00B0084B">
              <w:rPr>
                <w:i/>
              </w:rPr>
              <w:t xml:space="preserve"> The position in the list is governed by the </w:t>
            </w:r>
            <w:proofErr w:type="spellStart"/>
            <w:r w:rsidR="00B0084B">
              <w:rPr>
                <w:i/>
              </w:rPr>
              <w:t>psListPos</w:t>
            </w:r>
            <w:proofErr w:type="spellEnd"/>
            <w:r w:rsidR="00B0084B">
              <w:rPr>
                <w:i/>
              </w:rPr>
              <w:t xml:space="preserve"> field in the Stage record.</w:t>
            </w:r>
          </w:p>
          <w:p w:rsidR="00541E22" w:rsidRDefault="00541E22" w:rsidP="00541E22">
            <w:pPr>
              <w:ind w:left="720"/>
              <w:rPr>
                <w:i/>
              </w:rPr>
            </w:pPr>
            <w:r>
              <w:rPr>
                <w:b/>
                <w:i/>
              </w:rPr>
              <w:t>Move up</w:t>
            </w:r>
            <w:r w:rsidRPr="00EC0ADF">
              <w:rPr>
                <w:b/>
                <w:i/>
              </w:rPr>
              <w:t>:</w:t>
            </w:r>
            <w:r>
              <w:rPr>
                <w:i/>
              </w:rPr>
              <w:t xml:space="preserve"> This will be activated by the Move up button on the Stage List form and will </w:t>
            </w:r>
            <w:r w:rsidR="00B0084B">
              <w:rPr>
                <w:i/>
              </w:rPr>
              <w:t>move the selected stage up in the list by one position</w:t>
            </w:r>
            <w:r>
              <w:rPr>
                <w:i/>
              </w:rPr>
              <w:t>.</w:t>
            </w:r>
            <w:r w:rsidR="00B0084B">
              <w:rPr>
                <w:i/>
              </w:rPr>
              <w:t xml:space="preserve"> </w:t>
            </w:r>
          </w:p>
          <w:p w:rsidR="00B0084B" w:rsidRDefault="00B0084B" w:rsidP="00B0084B">
            <w:pPr>
              <w:ind w:left="720"/>
              <w:rPr>
                <w:i/>
              </w:rPr>
            </w:pPr>
            <w:r>
              <w:rPr>
                <w:b/>
                <w:i/>
              </w:rPr>
              <w:t>Move down</w:t>
            </w:r>
            <w:r w:rsidRPr="00EC0ADF">
              <w:rPr>
                <w:b/>
                <w:i/>
              </w:rPr>
              <w:t>:</w:t>
            </w:r>
            <w:r>
              <w:rPr>
                <w:i/>
              </w:rPr>
              <w:t xml:space="preserve"> This will be activated by the Move down button on the Stage List form and will move the selected stage down the list by one position. </w:t>
            </w:r>
          </w:p>
          <w:p w:rsidR="00B0084B" w:rsidRDefault="00B0084B" w:rsidP="0020050F">
            <w:pPr>
              <w:ind w:left="720"/>
              <w:rPr>
                <w:i/>
              </w:rPr>
            </w:pPr>
          </w:p>
          <w:p w:rsidR="0020050F" w:rsidRPr="00EC0ADF" w:rsidRDefault="00EC0ADF" w:rsidP="0020050F">
            <w:pPr>
              <w:ind w:left="720"/>
              <w:rPr>
                <w:i/>
              </w:rPr>
            </w:pPr>
            <w:r w:rsidRPr="00EC0ADF">
              <w:rPr>
                <w:i/>
              </w:rPr>
              <w:t>B</w:t>
            </w:r>
            <w:r>
              <w:rPr>
                <w:i/>
              </w:rPr>
              <w:t>usiness objects will be created</w:t>
            </w:r>
            <w:r w:rsidR="0020050F">
              <w:rPr>
                <w:i/>
              </w:rPr>
              <w:t xml:space="preserve"> for Prospect, Opportunity, Opportunity Detail and Stage. </w:t>
            </w:r>
            <w:r w:rsidR="00B0084B">
              <w:rPr>
                <w:i/>
              </w:rPr>
              <w:t xml:space="preserve">(An object will also be created for Contact, but this object will only be available via the Prospect object.) </w:t>
            </w:r>
            <w:r w:rsidR="0020050F">
              <w:rPr>
                <w:i/>
              </w:rPr>
              <w:t>These objects will encapsulate the data fields of each table as properties and will implement a common set of methods: Add; Update; Delete; Save; Cancel;</w:t>
            </w:r>
            <w:r w:rsidR="005279BC">
              <w:rPr>
                <w:i/>
              </w:rPr>
              <w:t xml:space="preserve"> </w:t>
            </w:r>
            <w:proofErr w:type="spellStart"/>
            <w:r w:rsidR="005279BC">
              <w:rPr>
                <w:i/>
              </w:rPr>
              <w:t>GetFirst</w:t>
            </w:r>
            <w:proofErr w:type="spellEnd"/>
            <w:r w:rsidR="005279BC">
              <w:rPr>
                <w:i/>
              </w:rPr>
              <w:t xml:space="preserve">; </w:t>
            </w:r>
            <w:proofErr w:type="spellStart"/>
            <w:r w:rsidR="005279BC">
              <w:rPr>
                <w:i/>
              </w:rPr>
              <w:t>GetNext</w:t>
            </w:r>
            <w:proofErr w:type="spellEnd"/>
            <w:r w:rsidR="005279BC">
              <w:rPr>
                <w:i/>
              </w:rPr>
              <w:t xml:space="preserve">; </w:t>
            </w:r>
            <w:proofErr w:type="spellStart"/>
            <w:r w:rsidR="005279BC">
              <w:rPr>
                <w:i/>
              </w:rPr>
              <w:t>GetLast</w:t>
            </w:r>
            <w:proofErr w:type="spellEnd"/>
            <w:r w:rsidR="005279BC">
              <w:rPr>
                <w:i/>
              </w:rPr>
              <w:t xml:space="preserve">; </w:t>
            </w:r>
            <w:proofErr w:type="spellStart"/>
            <w:r w:rsidR="005279BC">
              <w:rPr>
                <w:i/>
              </w:rPr>
              <w:t>GetPrevious</w:t>
            </w:r>
            <w:proofErr w:type="spellEnd"/>
            <w:r w:rsidR="005279BC">
              <w:rPr>
                <w:i/>
              </w:rPr>
              <w:t xml:space="preserve">; </w:t>
            </w:r>
            <w:proofErr w:type="spellStart"/>
            <w:r w:rsidR="005279BC">
              <w:rPr>
                <w:i/>
              </w:rPr>
              <w:t>GetEqual</w:t>
            </w:r>
            <w:proofErr w:type="spellEnd"/>
            <w:r w:rsidR="005279BC">
              <w:rPr>
                <w:i/>
              </w:rPr>
              <w:t xml:space="preserve">; </w:t>
            </w:r>
            <w:proofErr w:type="spellStart"/>
            <w:r w:rsidR="005279BC">
              <w:rPr>
                <w:i/>
              </w:rPr>
              <w:t>GetGreaterThan</w:t>
            </w:r>
            <w:proofErr w:type="spellEnd"/>
            <w:r w:rsidR="005279BC">
              <w:rPr>
                <w:i/>
              </w:rPr>
              <w:t xml:space="preserve">; </w:t>
            </w:r>
            <w:proofErr w:type="spellStart"/>
            <w:r w:rsidR="005279BC">
              <w:rPr>
                <w:i/>
              </w:rPr>
              <w:t>GetLessThan</w:t>
            </w:r>
            <w:proofErr w:type="spellEnd"/>
            <w:r w:rsidR="005279BC">
              <w:rPr>
                <w:i/>
              </w:rPr>
              <w:t xml:space="preserve">; </w:t>
            </w:r>
            <w:proofErr w:type="spellStart"/>
            <w:r w:rsidR="005279BC">
              <w:rPr>
                <w:i/>
              </w:rPr>
              <w:t>GetGreaterThanOrEqual</w:t>
            </w:r>
            <w:proofErr w:type="spellEnd"/>
            <w:r w:rsidR="005279BC">
              <w:rPr>
                <w:i/>
              </w:rPr>
              <w:t xml:space="preserve">; </w:t>
            </w:r>
            <w:proofErr w:type="spellStart"/>
            <w:r w:rsidR="005279BC">
              <w:rPr>
                <w:i/>
              </w:rPr>
              <w:t>GetLessThanOrEqual</w:t>
            </w:r>
            <w:proofErr w:type="spellEnd"/>
            <w:r w:rsidR="005279BC">
              <w:rPr>
                <w:i/>
              </w:rPr>
              <w:t>. The business objects will use the data access objects referred to above to access the database.</w:t>
            </w:r>
          </w:p>
          <w:p w:rsidR="00A7668D" w:rsidRDefault="00A7668D" w:rsidP="00FE3287">
            <w:pPr>
              <w:pStyle w:val="Heading5"/>
            </w:pPr>
          </w:p>
          <w:p w:rsidR="00FE3287" w:rsidRDefault="00FE3287" w:rsidP="00FE3287">
            <w:pPr>
              <w:pStyle w:val="Heading5"/>
            </w:pPr>
            <w:r>
              <w:t xml:space="preserve">Interactions </w:t>
            </w:r>
          </w:p>
          <w:p w:rsidR="00FE3287" w:rsidRDefault="00FE3287" w:rsidP="00FE3287">
            <w:pPr>
              <w:ind w:left="720"/>
              <w:rPr>
                <w:i/>
              </w:rPr>
            </w:pPr>
            <w:r>
              <w:rPr>
                <w:i/>
              </w:rPr>
              <w:t>In the following areas, access functionality will need to be modified to allow Prospects to be recognised in the same way Customers &amp; Suppliers currently are: Discounts, Multi-Buy Discounts.</w:t>
            </w:r>
            <w:r w:rsidR="00AF4B2E">
              <w:rPr>
                <w:i/>
              </w:rPr>
              <w:t xml:space="preserve"> This will involve defining extra values for </w:t>
            </w:r>
            <w:proofErr w:type="spellStart"/>
            <w:r w:rsidR="00AF4B2E">
              <w:rPr>
                <w:i/>
              </w:rPr>
              <w:t>TMultiBuyDiscount.mbdOwnerType</w:t>
            </w:r>
            <w:proofErr w:type="spellEnd"/>
            <w:r w:rsidR="00AF4B2E">
              <w:rPr>
                <w:i/>
              </w:rPr>
              <w:t xml:space="preserve"> in </w:t>
            </w:r>
            <w:proofErr w:type="spellStart"/>
            <w:r w:rsidR="00AF4B2E">
              <w:rPr>
                <w:i/>
              </w:rPr>
              <w:t>MultiBuy.Dat</w:t>
            </w:r>
            <w:proofErr w:type="spellEnd"/>
            <w:r w:rsidR="00AF4B2E">
              <w:rPr>
                <w:i/>
              </w:rPr>
              <w:t xml:space="preserve"> (currently only allows ‘C’, ‘S’ &amp; ‘T’) and for </w:t>
            </w:r>
            <w:proofErr w:type="spellStart"/>
            <w:r w:rsidR="00AF4B2E">
              <w:rPr>
                <w:i/>
              </w:rPr>
              <w:t>MiscRec.SubType</w:t>
            </w:r>
            <w:proofErr w:type="spellEnd"/>
            <w:r w:rsidR="00AF4B2E">
              <w:rPr>
                <w:i/>
              </w:rPr>
              <w:t xml:space="preserve"> in </w:t>
            </w:r>
            <w:proofErr w:type="spellStart"/>
            <w:r w:rsidR="00AF4B2E">
              <w:rPr>
                <w:i/>
              </w:rPr>
              <w:t>ExStkChk.Dat</w:t>
            </w:r>
            <w:proofErr w:type="spellEnd"/>
            <w:r w:rsidR="00AF4B2E">
              <w:rPr>
                <w:i/>
              </w:rPr>
              <w:t xml:space="preserve"> to extend the range of </w:t>
            </w:r>
            <w:proofErr w:type="spellStart"/>
            <w:r w:rsidR="00AF4B2E">
              <w:rPr>
                <w:i/>
              </w:rPr>
              <w:t>CustDiscRec</w:t>
            </w:r>
            <w:proofErr w:type="spellEnd"/>
            <w:r w:rsidR="00AF4B2E">
              <w:rPr>
                <w:i/>
              </w:rPr>
              <w:t xml:space="preserve"> and </w:t>
            </w:r>
            <w:proofErr w:type="spellStart"/>
            <w:r w:rsidR="00AF4B2E">
              <w:rPr>
                <w:i/>
              </w:rPr>
              <w:t>QtyDiscRec</w:t>
            </w:r>
            <w:proofErr w:type="spellEnd"/>
            <w:r w:rsidR="00AF4B2E">
              <w:rPr>
                <w:i/>
              </w:rPr>
              <w:t xml:space="preserve"> variants (‘C’ &amp; ‘</w:t>
            </w:r>
            <w:r w:rsidR="005E3F42">
              <w:rPr>
                <w:i/>
              </w:rPr>
              <w:t>D</w:t>
            </w:r>
            <w:r w:rsidR="00AF4B2E">
              <w:rPr>
                <w:i/>
              </w:rPr>
              <w:t>’ Prefixes.)</w:t>
            </w:r>
          </w:p>
          <w:p w:rsidR="00196790" w:rsidRDefault="00196790" w:rsidP="00196790">
            <w:pPr>
              <w:ind w:left="720"/>
              <w:rPr>
                <w:i/>
              </w:rPr>
            </w:pPr>
            <w:r>
              <w:rPr>
                <w:i/>
              </w:rPr>
              <w:t>In the following areas, access functionality will need to be modified to allow Prospects and Prospect Opportunities to be recognised in the same way Customers/Suppliers and Transactions currently are: Notes, Links.</w:t>
            </w:r>
            <w:r w:rsidR="00AF4B2E">
              <w:rPr>
                <w:i/>
              </w:rPr>
              <w:t xml:space="preserve"> This will involve defining extra values for </w:t>
            </w:r>
            <w:proofErr w:type="spellStart"/>
            <w:r w:rsidR="00AF4B2E">
              <w:rPr>
                <w:i/>
              </w:rPr>
              <w:t>PasswordRec.SubType</w:t>
            </w:r>
            <w:proofErr w:type="spellEnd"/>
            <w:r w:rsidR="00AF4B2E">
              <w:rPr>
                <w:i/>
              </w:rPr>
              <w:t xml:space="preserve"> in </w:t>
            </w:r>
            <w:proofErr w:type="spellStart"/>
            <w:r w:rsidR="00AF4B2E">
              <w:rPr>
                <w:i/>
              </w:rPr>
              <w:t>ExchqChk.Dat</w:t>
            </w:r>
            <w:proofErr w:type="spellEnd"/>
            <w:r w:rsidR="00AF4B2E">
              <w:rPr>
                <w:i/>
              </w:rPr>
              <w:t xml:space="preserve">  (Notes – Prefix ‘N’) and for </w:t>
            </w:r>
            <w:proofErr w:type="spellStart"/>
            <w:r w:rsidR="00AF4B2E">
              <w:rPr>
                <w:i/>
              </w:rPr>
              <w:t>MiscRec.SubType</w:t>
            </w:r>
            <w:proofErr w:type="spellEnd"/>
            <w:r w:rsidR="00AF4B2E">
              <w:rPr>
                <w:i/>
              </w:rPr>
              <w:t xml:space="preserve"> in </w:t>
            </w:r>
            <w:proofErr w:type="spellStart"/>
            <w:r w:rsidR="00AF4B2E">
              <w:rPr>
                <w:i/>
              </w:rPr>
              <w:t>ExStkChk.Dat</w:t>
            </w:r>
            <w:proofErr w:type="spellEnd"/>
            <w:r w:rsidR="00AF4B2E">
              <w:rPr>
                <w:i/>
              </w:rPr>
              <w:t xml:space="preserve"> </w:t>
            </w:r>
            <w:r w:rsidR="005E3F42">
              <w:rPr>
                <w:i/>
              </w:rPr>
              <w:t>(Letters/Links - Prefix ‘W’</w:t>
            </w:r>
            <w:r w:rsidR="00AF4B2E">
              <w:rPr>
                <w:i/>
              </w:rPr>
              <w:t>)</w:t>
            </w:r>
          </w:p>
          <w:p w:rsidR="00196790" w:rsidRDefault="00196790" w:rsidP="00FE3287">
            <w:pPr>
              <w:ind w:left="720"/>
              <w:rPr>
                <w:i/>
              </w:rPr>
            </w:pPr>
          </w:p>
          <w:p w:rsidR="00B55A2C" w:rsidRDefault="00FE3287" w:rsidP="00FE3287">
            <w:pPr>
              <w:ind w:left="720"/>
              <w:rPr>
                <w:i/>
              </w:rPr>
            </w:pPr>
            <w:r>
              <w:rPr>
                <w:i/>
              </w:rPr>
              <w:t xml:space="preserve">The following existing forms will need to be modified to allow their use with Prospects: </w:t>
            </w:r>
          </w:p>
          <w:p w:rsidR="00196790" w:rsidRDefault="00FE3287" w:rsidP="00FE3287">
            <w:pPr>
              <w:ind w:left="720"/>
              <w:rPr>
                <w:i/>
              </w:rPr>
            </w:pPr>
            <w:r w:rsidRPr="00F43C8A">
              <w:rPr>
                <w:b/>
                <w:i/>
              </w:rPr>
              <w:t>Trader List</w:t>
            </w:r>
            <w:r>
              <w:rPr>
                <w:i/>
              </w:rPr>
              <w:t xml:space="preserve"> – Prospect tabs will be added for Sales </w:t>
            </w:r>
            <w:r w:rsidR="00B55A2C">
              <w:rPr>
                <w:i/>
              </w:rPr>
              <w:t xml:space="preserve">Prospects &amp; Purchase Prospects. These tabs will each display a list </w:t>
            </w:r>
            <w:r w:rsidR="005E3F42">
              <w:rPr>
                <w:i/>
              </w:rPr>
              <w:t xml:space="preserve">(using a </w:t>
            </w:r>
            <w:proofErr w:type="spellStart"/>
            <w:r w:rsidR="005E3F42">
              <w:rPr>
                <w:i/>
              </w:rPr>
              <w:t>TMultiList</w:t>
            </w:r>
            <w:proofErr w:type="spellEnd"/>
            <w:r w:rsidR="005E3F42">
              <w:rPr>
                <w:i/>
              </w:rPr>
              <w:t xml:space="preserve"> component) </w:t>
            </w:r>
            <w:r w:rsidR="00B55A2C">
              <w:rPr>
                <w:i/>
              </w:rPr>
              <w:t xml:space="preserve">of the appropriate prospects. Details of the fields that should be shown in the list are on Page 9 of v0.7 of the Prospect Manager PRD. </w:t>
            </w:r>
          </w:p>
          <w:p w:rsidR="0028131D" w:rsidRDefault="0028131D" w:rsidP="00FE3287">
            <w:pPr>
              <w:ind w:left="720"/>
              <w:rPr>
                <w:i/>
              </w:rPr>
            </w:pPr>
            <w:r w:rsidRPr="00F43C8A">
              <w:rPr>
                <w:b/>
                <w:i/>
              </w:rPr>
              <w:t>Add Transaction Form</w:t>
            </w:r>
            <w:r>
              <w:rPr>
                <w:i/>
              </w:rPr>
              <w:t xml:space="preserve"> –</w:t>
            </w:r>
            <w:r w:rsidR="00541E22">
              <w:rPr>
                <w:i/>
              </w:rPr>
              <w:t xml:space="preserve"> R</w:t>
            </w:r>
            <w:r>
              <w:rPr>
                <w:i/>
              </w:rPr>
              <w:t>adio buttons for ‘Sales Opportunity’ and ‘Purchase Opportunity’, allowing the user to display t</w:t>
            </w:r>
            <w:r w:rsidR="00541E22">
              <w:rPr>
                <w:i/>
              </w:rPr>
              <w:t>he Opportunity form in add mode, will be added at the bottom of the existing Sales/Purchase tabs, separated from the standard transaction buttons by a horizontal line.</w:t>
            </w:r>
          </w:p>
          <w:p w:rsidR="00CD61BE" w:rsidRDefault="00FE3287" w:rsidP="00CD61BE">
            <w:pPr>
              <w:ind w:left="720"/>
              <w:rPr>
                <w:i/>
              </w:rPr>
            </w:pPr>
            <w:proofErr w:type="spellStart"/>
            <w:r w:rsidRPr="00F43C8A">
              <w:rPr>
                <w:b/>
                <w:i/>
              </w:rPr>
              <w:t>ObjectFind</w:t>
            </w:r>
            <w:proofErr w:type="spellEnd"/>
            <w:r w:rsidRPr="00F43C8A">
              <w:rPr>
                <w:b/>
                <w:i/>
              </w:rPr>
              <w:t xml:space="preserve"> Dialog</w:t>
            </w:r>
            <w:r>
              <w:rPr>
                <w:i/>
              </w:rPr>
              <w:t xml:space="preserve"> – new options will be added for Prospects and Prospect </w:t>
            </w:r>
            <w:r w:rsidR="00F55D67">
              <w:rPr>
                <w:i/>
              </w:rPr>
              <w:t>Opportunities</w:t>
            </w:r>
            <w:r w:rsidR="00CD61BE">
              <w:rPr>
                <w:i/>
              </w:rPr>
              <w:t>. New tabs and menu items will be added for Prospect, Purchase Prospect and Opportunity and appropriate search functionality will be added.</w:t>
            </w:r>
            <w:r w:rsidR="00B52424">
              <w:rPr>
                <w:i/>
              </w:rPr>
              <w:t xml:space="preserve"> (Search options will be as described for the individual Find buttons above.)</w:t>
            </w:r>
          </w:p>
          <w:p w:rsidR="00CD61BE" w:rsidRDefault="00FE3287" w:rsidP="00FE3287">
            <w:pPr>
              <w:ind w:left="720"/>
              <w:rPr>
                <w:i/>
              </w:rPr>
            </w:pPr>
            <w:proofErr w:type="spellStart"/>
            <w:r w:rsidRPr="00F43C8A">
              <w:rPr>
                <w:b/>
                <w:i/>
              </w:rPr>
              <w:lastRenderedPageBreak/>
              <w:t>ObjectPriceLookup</w:t>
            </w:r>
            <w:proofErr w:type="spellEnd"/>
            <w:r w:rsidRPr="00F43C8A">
              <w:rPr>
                <w:b/>
                <w:i/>
              </w:rPr>
              <w:t xml:space="preserve"> Dialog</w:t>
            </w:r>
            <w:r>
              <w:rPr>
                <w:i/>
              </w:rPr>
              <w:t xml:space="preserve"> – will be amended to work with Prospects and Prospect </w:t>
            </w:r>
            <w:r w:rsidR="00F55D67">
              <w:rPr>
                <w:i/>
              </w:rPr>
              <w:t xml:space="preserve">Opportunities. </w:t>
            </w:r>
            <w:r w:rsidR="00B55A2C">
              <w:rPr>
                <w:i/>
              </w:rPr>
              <w:t>This dialog currently accepts a Customer or Supplier code to find prices for a stock item. It will be necessary for it also to accept a Sales or Purchase Prospect code.</w:t>
            </w:r>
          </w:p>
          <w:p w:rsidR="00FE3287" w:rsidRDefault="00FE3287" w:rsidP="00FE3287">
            <w:pPr>
              <w:ind w:left="720"/>
              <w:rPr>
                <w:i/>
              </w:rPr>
            </w:pPr>
            <w:proofErr w:type="spellStart"/>
            <w:proofErr w:type="gramStart"/>
            <w:r w:rsidRPr="00F43C8A">
              <w:rPr>
                <w:b/>
                <w:i/>
              </w:rPr>
              <w:t>ObjectDrill</w:t>
            </w:r>
            <w:proofErr w:type="spellEnd"/>
            <w:r w:rsidR="00F43C8A">
              <w:rPr>
                <w:b/>
                <w:i/>
              </w:rPr>
              <w:t xml:space="preserve"> </w:t>
            </w:r>
            <w:r>
              <w:rPr>
                <w:i/>
              </w:rPr>
              <w:t xml:space="preserve"> –</w:t>
            </w:r>
            <w:proofErr w:type="gramEnd"/>
            <w:r>
              <w:rPr>
                <w:i/>
              </w:rPr>
              <w:t xml:space="preserve"> will be amended to work with Prospect </w:t>
            </w:r>
            <w:r w:rsidR="00F55D67">
              <w:rPr>
                <w:i/>
              </w:rPr>
              <w:t>Opportunities</w:t>
            </w:r>
            <w:r>
              <w:rPr>
                <w:i/>
              </w:rPr>
              <w:t>.</w:t>
            </w:r>
            <w:r w:rsidR="00F55D67">
              <w:rPr>
                <w:i/>
              </w:rPr>
              <w:t xml:space="preserve"> In effect, the only change required here will be to display the Prospect for the </w:t>
            </w:r>
            <w:r w:rsidR="00E43DA6">
              <w:rPr>
                <w:i/>
              </w:rPr>
              <w:t>Opportunity</w:t>
            </w:r>
            <w:r w:rsidR="00F55D67">
              <w:rPr>
                <w:i/>
              </w:rPr>
              <w:t>, where the Customer/Supplier would be displayed on a Sales/Purchase transaction.</w:t>
            </w:r>
          </w:p>
          <w:p w:rsidR="00F55D67" w:rsidRDefault="00F55D67" w:rsidP="00FE3287">
            <w:pPr>
              <w:ind w:left="720"/>
              <w:rPr>
                <w:i/>
              </w:rPr>
            </w:pPr>
            <w:proofErr w:type="spellStart"/>
            <w:r w:rsidRPr="00F43C8A">
              <w:rPr>
                <w:b/>
                <w:i/>
              </w:rPr>
              <w:t>ObjectCreditController</w:t>
            </w:r>
            <w:proofErr w:type="spellEnd"/>
            <w:r>
              <w:rPr>
                <w:i/>
              </w:rPr>
              <w:t xml:space="preserve"> – </w:t>
            </w:r>
            <w:r w:rsidR="00CB4AF0">
              <w:rPr>
                <w:i/>
              </w:rPr>
              <w:t xml:space="preserve">This </w:t>
            </w:r>
            <w:r>
              <w:rPr>
                <w:i/>
              </w:rPr>
              <w:t>will be amended to work with Prospects.</w:t>
            </w:r>
            <w:r w:rsidR="00CD61BE">
              <w:rPr>
                <w:i/>
              </w:rPr>
              <w:t xml:space="preserve"> </w:t>
            </w:r>
            <w:r w:rsidR="00B55A2C">
              <w:rPr>
                <w:i/>
              </w:rPr>
              <w:t xml:space="preserve">This dialog currently accepts a Customer or Supplier code. It will be necessary for it also to accept a Sales or Purchase Prospect code. </w:t>
            </w:r>
            <w:r w:rsidR="00CD61BE">
              <w:rPr>
                <w:i/>
              </w:rPr>
              <w:t xml:space="preserve">Details of the data required </w:t>
            </w:r>
            <w:r w:rsidR="00B55A2C">
              <w:rPr>
                <w:i/>
              </w:rPr>
              <w:t xml:space="preserve">to be shown in the dialog </w:t>
            </w:r>
            <w:r w:rsidR="00CD61BE">
              <w:rPr>
                <w:i/>
              </w:rPr>
              <w:t>are on Page 10 of v0.7 of the Prospect Manager PRD.</w:t>
            </w:r>
          </w:p>
          <w:p w:rsidR="009536C7" w:rsidRDefault="009536C7" w:rsidP="00FE3287">
            <w:pPr>
              <w:ind w:left="720"/>
              <w:rPr>
                <w:i/>
              </w:rPr>
            </w:pPr>
            <w:r>
              <w:rPr>
                <w:b/>
                <w:i/>
              </w:rPr>
              <w:t xml:space="preserve">System Setup </w:t>
            </w:r>
            <w:r>
              <w:rPr>
                <w:i/>
              </w:rPr>
              <w:t xml:space="preserve">– </w:t>
            </w:r>
            <w:r w:rsidR="00CB4AF0">
              <w:rPr>
                <w:i/>
              </w:rPr>
              <w:t>T</w:t>
            </w:r>
            <w:r>
              <w:rPr>
                <w:i/>
              </w:rPr>
              <w:t>he Custom Fields tab of the System Setup form will be amended to add the user defined fields for Prospects, Opportunities and Opportunity Details.</w:t>
            </w:r>
          </w:p>
          <w:p w:rsidR="00CB4AF0" w:rsidRDefault="00CB4AF0" w:rsidP="00FE3287">
            <w:pPr>
              <w:ind w:left="720"/>
              <w:rPr>
                <w:i/>
              </w:rPr>
            </w:pPr>
            <w:r>
              <w:rPr>
                <w:b/>
                <w:i/>
              </w:rPr>
              <w:t xml:space="preserve">Customisation </w:t>
            </w:r>
            <w:r>
              <w:rPr>
                <w:i/>
              </w:rPr>
              <w:t>– New hook points will be added for validation of the User Defined Fields on the Prospect, Opportunity and Opportunity Detail forms.</w:t>
            </w:r>
          </w:p>
          <w:p w:rsidR="00970CB5" w:rsidRDefault="00194067" w:rsidP="00897E0B">
            <w:pPr>
              <w:ind w:left="720"/>
              <w:rPr>
                <w:i/>
              </w:rPr>
            </w:pPr>
            <w:r w:rsidRPr="00C15195">
              <w:rPr>
                <w:b/>
                <w:i/>
              </w:rPr>
              <w:t>Telesales Form</w:t>
            </w:r>
            <w:r>
              <w:rPr>
                <w:i/>
              </w:rPr>
              <w:t xml:space="preserve"> – </w:t>
            </w:r>
            <w:r w:rsidR="00C15195">
              <w:rPr>
                <w:i/>
              </w:rPr>
              <w:t xml:space="preserve">This </w:t>
            </w:r>
            <w:r>
              <w:rPr>
                <w:i/>
              </w:rPr>
              <w:t xml:space="preserve">will be amended to allow </w:t>
            </w:r>
            <w:r w:rsidR="00C15195">
              <w:rPr>
                <w:i/>
              </w:rPr>
              <w:t>its use with Prospects as well as with customers. A radio group will be added before the A/C field in the tab order with the options Customer and Prospect. It will default to having Customer selected. Should Prospect be selected then the pick list shown on exit from the A/C field will list Prospects and it will only be possible to create an Opportunity from the wizard. The radio buttons to the right of the ‘Generate’ caption will be made invisible and a caption of ‘Opportunity’ will be shown in their place. (Selecting a different option in the radio group after an account code has been entered will clear the account code field.)</w:t>
            </w:r>
            <w:r w:rsidR="00970CB5">
              <w:rPr>
                <w:i/>
              </w:rPr>
              <w:t xml:space="preserve"> </w:t>
            </w:r>
          </w:p>
          <w:p w:rsidR="00FE3287" w:rsidRDefault="00970CB5" w:rsidP="00897E0B">
            <w:pPr>
              <w:ind w:left="720"/>
              <w:rPr>
                <w:i/>
              </w:rPr>
            </w:pPr>
            <w:r>
              <w:rPr>
                <w:i/>
              </w:rPr>
              <w:t>New functionality will need to be added to enable the creation of an Opportunity in place of a standard transaction when required.</w:t>
            </w:r>
          </w:p>
          <w:p w:rsidR="00897E0B" w:rsidRDefault="00897E0B" w:rsidP="00897E0B">
            <w:pPr>
              <w:pStyle w:val="Heading4"/>
            </w:pPr>
            <w:r>
              <w:t>Open Issues</w:t>
            </w:r>
          </w:p>
          <w:p w:rsidR="005279BC" w:rsidRDefault="005279BC" w:rsidP="00897E0B">
            <w:pPr>
              <w:ind w:left="720"/>
            </w:pPr>
            <w:r>
              <w:t xml:space="preserve">Although business objects and data access objects will be used to insulate </w:t>
            </w:r>
            <w:r w:rsidR="001E290D">
              <w:t>the UI from the database, it will</w:t>
            </w:r>
            <w:r>
              <w:t xml:space="preserve"> be necessary</w:t>
            </w:r>
            <w:r w:rsidR="00F43C8A">
              <w:t>, in order to achieve</w:t>
            </w:r>
            <w:r>
              <w:t xml:space="preserve"> </w:t>
            </w:r>
            <w:r w:rsidR="007578E7">
              <w:t>acceptable performance in an MS-SQL</w:t>
            </w:r>
            <w:r>
              <w:t xml:space="preserve"> </w:t>
            </w:r>
            <w:r w:rsidR="007578E7">
              <w:t xml:space="preserve">install, for any forms which have lists </w:t>
            </w:r>
            <w:r>
              <w:t xml:space="preserve">to use </w:t>
            </w:r>
            <w:proofErr w:type="spellStart"/>
            <w:r w:rsidR="001E290D">
              <w:t>T</w:t>
            </w:r>
            <w:r>
              <w:t>MultiList</w:t>
            </w:r>
            <w:proofErr w:type="spellEnd"/>
            <w:r>
              <w:t xml:space="preserve"> components which </w:t>
            </w:r>
            <w:r w:rsidR="007578E7">
              <w:t>access the database directly.</w:t>
            </w:r>
            <w:r w:rsidR="006A564E">
              <w:t xml:space="preserve"> Consequently a working SQL </w:t>
            </w:r>
            <w:proofErr w:type="spellStart"/>
            <w:r w:rsidR="006A564E">
              <w:t>Multilist</w:t>
            </w:r>
            <w:proofErr w:type="spellEnd"/>
            <w:r w:rsidR="006A564E">
              <w:t xml:space="preserve"> component is a necessary condition for completing this requirement.</w:t>
            </w:r>
          </w:p>
          <w:p w:rsidR="00A7668D" w:rsidRDefault="00F77E5C" w:rsidP="00897E0B">
            <w:pPr>
              <w:ind w:left="720"/>
            </w:pPr>
            <w:r>
              <w:t>It was suggested above that we should convert from a Prospect to a Customer/Supplier in a database transaction, allowing records to be rolled back in the case of problems. However, this may have some implications that need to be explored.</w:t>
            </w:r>
          </w:p>
          <w:p w:rsidR="00F77E5C" w:rsidRDefault="00F77E5C" w:rsidP="00897E0B">
            <w:pPr>
              <w:ind w:left="720"/>
            </w:pPr>
            <w:r>
              <w:t xml:space="preserve">First, it is not clear how many records (and of what size) can be held in a transaction. In </w:t>
            </w:r>
            <w:r>
              <w:lastRenderedPageBreak/>
              <w:t xml:space="preserve">Pervasive, I have seen suggestions that contents of a transaction are limited by the </w:t>
            </w:r>
            <w:r w:rsidR="002A64A4">
              <w:t xml:space="preserve">size of the </w:t>
            </w:r>
            <w:r>
              <w:t>engine cache. I could find no mention of a specific size for MS-SQL transactions, but I would assume that there is a limit.</w:t>
            </w:r>
          </w:p>
          <w:p w:rsidR="00F77E5C" w:rsidRDefault="00F77E5C" w:rsidP="00897E0B">
            <w:pPr>
              <w:ind w:left="720"/>
            </w:pPr>
            <w:r>
              <w:t>The main issue with size is that for any prospect we have a</w:t>
            </w:r>
            <w:r w:rsidR="00706A68">
              <w:t>n</w:t>
            </w:r>
            <w:r>
              <w:t xml:space="preserve"> </w:t>
            </w:r>
            <w:r w:rsidR="00706A68">
              <w:t>indeterminate</w:t>
            </w:r>
            <w:r>
              <w:t xml:space="preserve"> number of ancillary records which need to be modified: 0..n Opportunity Headers, each containing 0..n lines: for each of these, a Transaction Header and the associated Transaction Lines will need to be created and the existing Opportunity &amp; Line records deleted</w:t>
            </w:r>
            <w:r w:rsidR="00706A68">
              <w:t xml:space="preserve"> as well as new Note records added to the Transaction Header</w:t>
            </w:r>
            <w:r w:rsidR="00830E8A">
              <w:t xml:space="preserve"> and Customer/Supplier Record</w:t>
            </w:r>
            <w:r>
              <w:t xml:space="preserve">. Each of the following records associated with the Prospect will </w:t>
            </w:r>
            <w:r w:rsidR="00830E8A">
              <w:t xml:space="preserve">also </w:t>
            </w:r>
            <w:r>
              <w:t xml:space="preserve">have to be </w:t>
            </w:r>
            <w:r w:rsidR="00706A68">
              <w:t xml:space="preserve">updated </w:t>
            </w:r>
            <w:r>
              <w:t>with the new Account Code: Notes,</w:t>
            </w:r>
            <w:r w:rsidR="00706A68">
              <w:t xml:space="preserve"> Discounts, Multi-Buy Discounts and Links.</w:t>
            </w:r>
          </w:p>
          <w:p w:rsidR="00830E8A" w:rsidRDefault="00830E8A" w:rsidP="00897E0B">
            <w:pPr>
              <w:ind w:left="720"/>
            </w:pPr>
            <w:r>
              <w:t xml:space="preserve">Second, </w:t>
            </w:r>
            <w:r w:rsidR="00C6280A">
              <w:t>there is the problem that records in a transaction are locked until the transaction is committed or rolled back (assuming record level locking – if locking is page-level or table-level then there will be further problems.) With most of the records, locking is not an issue as Opportunities, Notes, etc are specific to the Prospect being converted and it is unlikely that other users will be trying to update these records when the Prospect is in the process of being converted. However, there may be an issue when adding Invoices, Orders or Quotes from the Prospect’s Opportunity headers, since this will involve locking Document Number records, preventing any transactions of the same type being added during the conversion process.</w:t>
            </w:r>
          </w:p>
          <w:p w:rsidR="00DF17CC" w:rsidRDefault="00DF17CC" w:rsidP="00897E0B">
            <w:pPr>
              <w:ind w:left="720"/>
            </w:pPr>
            <w:r>
              <w:t>The alternative to executing the convert within a database transaction would be to write a custom rollback function which would keep track of all changes made and allow them to be reversed</w:t>
            </w:r>
            <w:r w:rsidR="002A4826">
              <w:t xml:space="preserve"> out if necessary.</w:t>
            </w:r>
          </w:p>
          <w:p w:rsidR="00565B1C" w:rsidRDefault="00565B1C" w:rsidP="00897E0B">
            <w:pPr>
              <w:ind w:left="720"/>
            </w:pPr>
            <w:r>
              <w:t xml:space="preserve">Note: Our understanding of Pervasive.SQL </w:t>
            </w:r>
            <w:r w:rsidR="00DD5ACE">
              <w:t xml:space="preserve">database </w:t>
            </w:r>
            <w:r>
              <w:t xml:space="preserve">transactions is that each table updated in a </w:t>
            </w:r>
            <w:r w:rsidR="00DD5ACE">
              <w:t>database t</w:t>
            </w:r>
            <w:r>
              <w:t xml:space="preserve">ransaction is added into a ‘System Transaction’ within the DB Engine preventing any other users from accessing that table until the </w:t>
            </w:r>
            <w:r w:rsidR="00DD5ACE">
              <w:t>database transaction</w:t>
            </w:r>
            <w:r>
              <w:t xml:space="preserve"> is completed.  ‘System Transactions’ will also be completed if the number of updates exceeds the Operation Bundle Limit (default = 65,535 updates per file) or passes the Initiation Time Limit (default = 10 seconds).   </w:t>
            </w:r>
            <w:r w:rsidR="00DD5ACE">
              <w:t>This behaviour would be likely to cause problems in a multi-user system with other users being stalled.</w:t>
            </w:r>
          </w:p>
          <w:p w:rsidR="007453EE" w:rsidRDefault="007453EE" w:rsidP="00897E0B">
            <w:pPr>
              <w:ind w:left="720"/>
            </w:pPr>
            <w:r>
              <w:t xml:space="preserve">Given the above constraints, </w:t>
            </w:r>
            <w:proofErr w:type="gramStart"/>
            <w:r>
              <w:t>it  will</w:t>
            </w:r>
            <w:proofErr w:type="gramEnd"/>
            <w:r>
              <w:t xml:space="preserve"> be necessary to write custom</w:t>
            </w:r>
            <w:r w:rsidR="008C3FDE">
              <w:t xml:space="preserve"> rollback functionality for the conversion. It will be necessary to create a low-level design for this before it is possible to give any estimates.</w:t>
            </w:r>
            <w:r w:rsidR="006A0E83">
              <w:t xml:space="preserve"> A low-level design for this process is given in </w:t>
            </w:r>
            <w:hyperlink w:anchor="_Appendix_4_–" w:history="1">
              <w:r w:rsidR="006A0E83" w:rsidRPr="006A0E83">
                <w:rPr>
                  <w:rStyle w:val="Hyperlink"/>
                </w:rPr>
                <w:t>Appendix 4</w:t>
              </w:r>
            </w:hyperlink>
            <w:r w:rsidR="006A0E83">
              <w:t>.</w:t>
            </w:r>
          </w:p>
          <w:p w:rsidR="00897E0B" w:rsidRDefault="00897E0B" w:rsidP="00F77E5C">
            <w:pPr>
              <w:rPr>
                <w:i/>
              </w:rPr>
            </w:pPr>
          </w:p>
        </w:tc>
      </w:tr>
    </w:tbl>
    <w:p w:rsidR="007E1E8F" w:rsidRDefault="007E1E8F" w:rsidP="007E1E8F">
      <w:pPr>
        <w:rPr>
          <w:rFonts w:asciiTheme="majorHAnsi" w:eastAsiaTheme="majorEastAsia" w:hAnsiTheme="majorHAnsi" w:cstheme="majorBidi"/>
          <w:color w:val="4F81BD" w:themeColor="accent1"/>
        </w:rPr>
      </w:pPr>
      <w:r>
        <w:lastRenderedPageBreak/>
        <w:br w:type="page"/>
      </w:r>
    </w:p>
    <w:p w:rsidR="00897E0B" w:rsidRPr="0033520E" w:rsidRDefault="00897E0B" w:rsidP="00897E0B">
      <w:pPr>
        <w:pStyle w:val="Heading3"/>
      </w:pPr>
      <w:bookmarkStart w:id="45" w:name="_Requirement_&lt;_6.3.PRO.43"/>
      <w:bookmarkStart w:id="46" w:name="_Toc257811856"/>
      <w:bookmarkEnd w:id="45"/>
      <w:r>
        <w:lastRenderedPageBreak/>
        <w:t>Requirement &lt; 6.3.P</w:t>
      </w:r>
      <w:r w:rsidR="007E1E8F">
        <w:t>RO</w:t>
      </w:r>
      <w:r>
        <w:t>.</w:t>
      </w:r>
      <w:r w:rsidR="007E1E8F">
        <w:t>43</w:t>
      </w:r>
      <w:r>
        <w:t xml:space="preserve"> &gt; – Technical design</w:t>
      </w:r>
      <w:bookmarkEnd w:id="46"/>
      <w:r w:rsidR="00755D16" w:rsidRPr="00755D16">
        <w:rPr>
          <w:color w:val="FF0000"/>
        </w:rPr>
        <w:t xml:space="preserve"> </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7E1E8F" w:rsidP="00897E0B">
            <w:pPr>
              <w:pStyle w:val="Heading6"/>
              <w:rPr>
                <w:sz w:val="20"/>
              </w:rPr>
            </w:pPr>
            <w:r>
              <w:rPr>
                <w:sz w:val="18"/>
              </w:rPr>
              <w:t>Toolkits – Prospect Support</w:t>
            </w:r>
          </w:p>
        </w:tc>
        <w:tc>
          <w:tcPr>
            <w:tcW w:w="1786" w:type="dxa"/>
          </w:tcPr>
          <w:p w:rsidR="00897E0B" w:rsidRPr="002D5EE3" w:rsidRDefault="00897E0B" w:rsidP="007E1E8F">
            <w:pPr>
              <w:pStyle w:val="Heading6"/>
              <w:rPr>
                <w:sz w:val="16"/>
              </w:rPr>
            </w:pPr>
            <w:r>
              <w:rPr>
                <w:sz w:val="16"/>
              </w:rPr>
              <w:t>6.3</w:t>
            </w:r>
            <w:proofErr w:type="gramStart"/>
            <w:r>
              <w:rPr>
                <w:sz w:val="16"/>
              </w:rPr>
              <w:t>.P</w:t>
            </w:r>
            <w:r w:rsidR="007E1E8F">
              <w:rPr>
                <w:sz w:val="16"/>
              </w:rPr>
              <w:t>RO.43</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4"/>
            </w:pPr>
            <w:r w:rsidRPr="00257800">
              <w:t>Overview</w:t>
            </w:r>
          </w:p>
          <w:p w:rsidR="00897E0B" w:rsidRDefault="00F43C8A" w:rsidP="00897E0B">
            <w:pPr>
              <w:ind w:left="720"/>
              <w:rPr>
                <w:i/>
              </w:rPr>
            </w:pPr>
            <w:r>
              <w:rPr>
                <w:i/>
              </w:rPr>
              <w:t>This details the changes it will be necessary to make to the Exchequer COM and DLL Toolkits to support the Prospect Manager module</w:t>
            </w:r>
            <w:r w:rsidR="00897E0B">
              <w:rPr>
                <w:i/>
              </w:rPr>
              <w:t>.</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381566" w:rsidP="00897E0B">
            <w:pPr>
              <w:ind w:left="720"/>
              <w:rPr>
                <w:i/>
              </w:rPr>
            </w:pPr>
            <w:r>
              <w:rPr>
                <w:i/>
              </w:rPr>
              <w:t xml:space="preserve">Toolkit functionality will be implemented in </w:t>
            </w:r>
            <w:r w:rsidR="00A555C1">
              <w:rPr>
                <w:i/>
              </w:rPr>
              <w:t>Delphi 6</w:t>
            </w:r>
            <w:r w:rsidR="00897E0B" w:rsidRPr="005A45E1">
              <w:rPr>
                <w:i/>
              </w:rPr>
              <w:t>.</w:t>
            </w:r>
            <w:r w:rsidR="00A555C1">
              <w:rPr>
                <w:i/>
              </w:rPr>
              <w:t xml:space="preserve"> </w:t>
            </w:r>
            <w:r w:rsidR="003C7A8B">
              <w:rPr>
                <w:i/>
              </w:rPr>
              <w:t xml:space="preserve">DLL Toolkit </w:t>
            </w:r>
            <w:r w:rsidR="00A555C1">
              <w:rPr>
                <w:i/>
              </w:rPr>
              <w:t>Record declarations will be written in Delphi 6 and Visual Basic 6. Test/Demonstration programs will be written in Delphi 6 and Visual Basic 6.</w:t>
            </w:r>
          </w:p>
          <w:p w:rsidR="00897E0B" w:rsidRDefault="00897E0B" w:rsidP="00897E0B">
            <w:pPr>
              <w:pStyle w:val="Heading5"/>
            </w:pPr>
            <w:r>
              <w:t>Business Logic Changes</w:t>
            </w:r>
          </w:p>
          <w:p w:rsidR="00E66A0A" w:rsidRDefault="00E66A0A" w:rsidP="00897E0B">
            <w:pPr>
              <w:ind w:left="720"/>
              <w:rPr>
                <w:i/>
              </w:rPr>
            </w:pPr>
          </w:p>
          <w:p w:rsidR="00012401" w:rsidRPr="00E66A0A" w:rsidRDefault="00012401" w:rsidP="00897E0B">
            <w:pPr>
              <w:ind w:left="720"/>
              <w:rPr>
                <w:b/>
                <w:i/>
              </w:rPr>
            </w:pPr>
            <w:r w:rsidRPr="00E66A0A">
              <w:rPr>
                <w:b/>
                <w:i/>
              </w:rPr>
              <w:t>COM Toolkit</w:t>
            </w:r>
            <w:r w:rsidR="00897E0B" w:rsidRPr="00E66A0A">
              <w:rPr>
                <w:b/>
                <w:i/>
              </w:rPr>
              <w:t>.</w:t>
            </w:r>
            <w:r w:rsidRPr="00E66A0A">
              <w:rPr>
                <w:b/>
                <w:i/>
              </w:rPr>
              <w:t xml:space="preserve"> </w:t>
            </w:r>
          </w:p>
          <w:p w:rsidR="00897E0B" w:rsidRDefault="00012401" w:rsidP="00897E0B">
            <w:pPr>
              <w:ind w:left="720"/>
              <w:rPr>
                <w:i/>
              </w:rPr>
            </w:pPr>
            <w:r>
              <w:rPr>
                <w:i/>
              </w:rPr>
              <w:t xml:space="preserve">The following new interfaces which </w:t>
            </w:r>
            <w:r w:rsidR="003C7A8B">
              <w:rPr>
                <w:i/>
              </w:rPr>
              <w:t xml:space="preserve">expose the public fields for the new records and </w:t>
            </w:r>
            <w:r>
              <w:rPr>
                <w:i/>
              </w:rPr>
              <w:t>implement the standard toolkit database functions will be added to access the new tables:</w:t>
            </w:r>
          </w:p>
          <w:p w:rsidR="00012401" w:rsidRDefault="00012401" w:rsidP="00897E0B">
            <w:pPr>
              <w:ind w:left="720"/>
              <w:rPr>
                <w:i/>
              </w:rPr>
            </w:pPr>
            <w:proofErr w:type="spellStart"/>
            <w:r>
              <w:rPr>
                <w:i/>
              </w:rPr>
              <w:t>IProspect</w:t>
            </w:r>
            <w:proofErr w:type="spellEnd"/>
            <w:proofErr w:type="gramStart"/>
            <w:r>
              <w:rPr>
                <w:i/>
              </w:rPr>
              <w:t xml:space="preserve">;  </w:t>
            </w:r>
            <w:proofErr w:type="spellStart"/>
            <w:r>
              <w:rPr>
                <w:i/>
              </w:rPr>
              <w:t>IOpportunity</w:t>
            </w:r>
            <w:proofErr w:type="spellEnd"/>
            <w:proofErr w:type="gramEnd"/>
            <w:r>
              <w:rPr>
                <w:i/>
              </w:rPr>
              <w:t xml:space="preserve">;  </w:t>
            </w:r>
            <w:proofErr w:type="spellStart"/>
            <w:r>
              <w:rPr>
                <w:i/>
              </w:rPr>
              <w:t>IOpportunityLines</w:t>
            </w:r>
            <w:proofErr w:type="spellEnd"/>
            <w:r>
              <w:rPr>
                <w:i/>
              </w:rPr>
              <w:t xml:space="preserve">; </w:t>
            </w:r>
            <w:proofErr w:type="spellStart"/>
            <w:r>
              <w:rPr>
                <w:i/>
              </w:rPr>
              <w:t>IOpportunityLine</w:t>
            </w:r>
            <w:proofErr w:type="spellEnd"/>
            <w:r w:rsidR="004C1D31">
              <w:rPr>
                <w:i/>
              </w:rPr>
              <w:t>.</w:t>
            </w:r>
          </w:p>
          <w:p w:rsidR="00194067" w:rsidRDefault="00194067" w:rsidP="00897E0B">
            <w:pPr>
              <w:ind w:left="720"/>
              <w:rPr>
                <w:i/>
              </w:rPr>
            </w:pPr>
            <w:proofErr w:type="spellStart"/>
            <w:r>
              <w:rPr>
                <w:i/>
              </w:rPr>
              <w:t>IProspect</w:t>
            </w:r>
            <w:proofErr w:type="spellEnd"/>
            <w:r>
              <w:rPr>
                <w:i/>
              </w:rPr>
              <w:t xml:space="preserve"> and </w:t>
            </w:r>
            <w:proofErr w:type="spellStart"/>
            <w:r>
              <w:rPr>
                <w:i/>
              </w:rPr>
              <w:t>IOpportunity</w:t>
            </w:r>
            <w:proofErr w:type="spellEnd"/>
            <w:r>
              <w:rPr>
                <w:i/>
              </w:rPr>
              <w:t xml:space="preserve"> will also have Delete and Print methods.</w:t>
            </w:r>
          </w:p>
          <w:p w:rsidR="008D1193" w:rsidRDefault="008D1193" w:rsidP="008D1193">
            <w:pPr>
              <w:spacing w:after="0"/>
              <w:ind w:left="720"/>
              <w:rPr>
                <w:i/>
              </w:rPr>
            </w:pPr>
            <w:proofErr w:type="spellStart"/>
            <w:r>
              <w:rPr>
                <w:i/>
              </w:rPr>
              <w:t>IProspect</w:t>
            </w:r>
            <w:proofErr w:type="spellEnd"/>
            <w:r>
              <w:rPr>
                <w:i/>
              </w:rPr>
              <w:t xml:space="preserve"> : </w:t>
            </w:r>
            <w:proofErr w:type="spellStart"/>
            <w:r>
              <w:rPr>
                <w:i/>
              </w:rPr>
              <w:t>IDespatch</w:t>
            </w:r>
            <w:proofErr w:type="spellEnd"/>
          </w:p>
          <w:p w:rsidR="008D1193" w:rsidRDefault="008D1193" w:rsidP="008D1193">
            <w:pPr>
              <w:spacing w:after="0"/>
              <w:ind w:left="720"/>
              <w:rPr>
                <w:i/>
              </w:rPr>
            </w:pPr>
            <w:r>
              <w:rPr>
                <w:i/>
              </w:rPr>
              <w:t xml:space="preserve">    Property </w:t>
            </w:r>
            <w:proofErr w:type="spellStart"/>
            <w:r>
              <w:rPr>
                <w:i/>
              </w:rPr>
              <w:t>prPrimaryContact</w:t>
            </w:r>
            <w:proofErr w:type="spellEnd"/>
            <w:r>
              <w:rPr>
                <w:i/>
              </w:rPr>
              <w:t xml:space="preserve"> : </w:t>
            </w:r>
            <w:proofErr w:type="spellStart"/>
            <w:r>
              <w:rPr>
                <w:i/>
              </w:rPr>
              <w:t>IContact</w:t>
            </w:r>
            <w:proofErr w:type="spellEnd"/>
          </w:p>
          <w:p w:rsidR="008D1193" w:rsidRDefault="008D1193" w:rsidP="008D1193">
            <w:pPr>
              <w:spacing w:after="0"/>
              <w:ind w:left="720"/>
              <w:rPr>
                <w:i/>
              </w:rPr>
            </w:pPr>
            <w:r>
              <w:rPr>
                <w:i/>
              </w:rPr>
              <w:t xml:space="preserve">    Property </w:t>
            </w:r>
            <w:proofErr w:type="spellStart"/>
            <w:r>
              <w:rPr>
                <w:i/>
              </w:rPr>
              <w:t>prDecisionMaker</w:t>
            </w:r>
            <w:proofErr w:type="spellEnd"/>
            <w:r>
              <w:rPr>
                <w:i/>
              </w:rPr>
              <w:t xml:space="preserve"> : </w:t>
            </w:r>
            <w:proofErr w:type="spellStart"/>
            <w:r>
              <w:rPr>
                <w:i/>
              </w:rPr>
              <w:t>IContact</w:t>
            </w:r>
            <w:proofErr w:type="spellEnd"/>
          </w:p>
          <w:p w:rsidR="008D1193" w:rsidRDefault="008D1193" w:rsidP="008D1193">
            <w:pPr>
              <w:spacing w:after="0"/>
              <w:ind w:left="720"/>
              <w:rPr>
                <w:i/>
              </w:rPr>
            </w:pPr>
            <w:r>
              <w:rPr>
                <w:i/>
              </w:rPr>
              <w:t xml:space="preserve">    Property prInfluencer1 : </w:t>
            </w:r>
            <w:proofErr w:type="spellStart"/>
            <w:r>
              <w:rPr>
                <w:i/>
              </w:rPr>
              <w:t>IContact</w:t>
            </w:r>
            <w:proofErr w:type="spellEnd"/>
          </w:p>
          <w:p w:rsidR="008D1193" w:rsidRDefault="008D1193" w:rsidP="008D1193">
            <w:pPr>
              <w:spacing w:after="0"/>
              <w:ind w:left="720"/>
              <w:rPr>
                <w:i/>
              </w:rPr>
            </w:pPr>
            <w:r>
              <w:rPr>
                <w:i/>
              </w:rPr>
              <w:t xml:space="preserve">    Property prInfluencer2 : </w:t>
            </w:r>
            <w:proofErr w:type="spellStart"/>
            <w:r>
              <w:rPr>
                <w:i/>
              </w:rPr>
              <w:t>IContact</w:t>
            </w:r>
            <w:proofErr w:type="spellEnd"/>
          </w:p>
          <w:p w:rsidR="008D1193" w:rsidRDefault="008D1193" w:rsidP="008D1193">
            <w:pPr>
              <w:spacing w:after="0"/>
              <w:ind w:left="720"/>
              <w:rPr>
                <w:i/>
              </w:rPr>
            </w:pPr>
          </w:p>
          <w:p w:rsidR="008D1193" w:rsidRDefault="008D1193" w:rsidP="008D1193">
            <w:pPr>
              <w:spacing w:after="0"/>
              <w:ind w:left="720"/>
              <w:rPr>
                <w:i/>
              </w:rPr>
            </w:pPr>
            <w:proofErr w:type="spellStart"/>
            <w:r>
              <w:rPr>
                <w:i/>
              </w:rPr>
              <w:t>IOpportunity</w:t>
            </w:r>
            <w:proofErr w:type="spellEnd"/>
            <w:r>
              <w:rPr>
                <w:i/>
              </w:rPr>
              <w:t xml:space="preserve"> : </w:t>
            </w:r>
            <w:proofErr w:type="spellStart"/>
            <w:r>
              <w:rPr>
                <w:i/>
              </w:rPr>
              <w:t>IDespatch</w:t>
            </w:r>
            <w:proofErr w:type="spellEnd"/>
          </w:p>
          <w:p w:rsidR="008D1193" w:rsidRDefault="008D1193" w:rsidP="008D1193">
            <w:pPr>
              <w:spacing w:after="0"/>
              <w:ind w:left="720"/>
              <w:rPr>
                <w:i/>
              </w:rPr>
            </w:pPr>
            <w:r>
              <w:rPr>
                <w:i/>
              </w:rPr>
              <w:t xml:space="preserve">    Property </w:t>
            </w:r>
            <w:proofErr w:type="spellStart"/>
            <w:r>
              <w:rPr>
                <w:i/>
              </w:rPr>
              <w:t>opLines</w:t>
            </w:r>
            <w:proofErr w:type="spellEnd"/>
            <w:r>
              <w:rPr>
                <w:i/>
              </w:rPr>
              <w:t xml:space="preserve"> : </w:t>
            </w:r>
            <w:proofErr w:type="spellStart"/>
            <w:r>
              <w:rPr>
                <w:i/>
              </w:rPr>
              <w:t>IOpportunityLines</w:t>
            </w:r>
            <w:proofErr w:type="spellEnd"/>
          </w:p>
          <w:p w:rsidR="008D1193" w:rsidRDefault="008D1193" w:rsidP="008D1193">
            <w:pPr>
              <w:spacing w:after="0"/>
              <w:ind w:left="720"/>
              <w:rPr>
                <w:i/>
              </w:rPr>
            </w:pPr>
          </w:p>
          <w:p w:rsidR="008D1193" w:rsidRDefault="008D1193" w:rsidP="008D1193">
            <w:pPr>
              <w:spacing w:after="0"/>
              <w:ind w:left="720"/>
              <w:rPr>
                <w:i/>
              </w:rPr>
            </w:pPr>
            <w:proofErr w:type="spellStart"/>
            <w:r>
              <w:rPr>
                <w:i/>
              </w:rPr>
              <w:t>IOpportunityLines</w:t>
            </w:r>
            <w:proofErr w:type="spellEnd"/>
            <w:r>
              <w:rPr>
                <w:i/>
              </w:rPr>
              <w:t xml:space="preserve"> : </w:t>
            </w:r>
            <w:proofErr w:type="spellStart"/>
            <w:r>
              <w:rPr>
                <w:i/>
              </w:rPr>
              <w:t>IDespatch</w:t>
            </w:r>
            <w:proofErr w:type="spellEnd"/>
          </w:p>
          <w:p w:rsidR="008D1193" w:rsidRDefault="008D1193" w:rsidP="008D1193">
            <w:pPr>
              <w:spacing w:after="0"/>
              <w:ind w:left="720"/>
              <w:rPr>
                <w:i/>
              </w:rPr>
            </w:pPr>
            <w:r>
              <w:rPr>
                <w:i/>
              </w:rPr>
              <w:t xml:space="preserve">    Property </w:t>
            </w:r>
            <w:proofErr w:type="spellStart"/>
            <w:r>
              <w:rPr>
                <w:i/>
              </w:rPr>
              <w:t>opLine</w:t>
            </w:r>
            <w:proofErr w:type="spellEnd"/>
            <w:r>
              <w:rPr>
                <w:i/>
              </w:rPr>
              <w:t xml:space="preserve"> [Index : Integer] : </w:t>
            </w:r>
            <w:proofErr w:type="spellStart"/>
            <w:r>
              <w:rPr>
                <w:i/>
              </w:rPr>
              <w:t>IOpportunityLine</w:t>
            </w:r>
            <w:proofErr w:type="spellEnd"/>
            <w:r>
              <w:rPr>
                <w:i/>
              </w:rPr>
              <w:t xml:space="preserve">  </w:t>
            </w:r>
          </w:p>
          <w:p w:rsidR="008D1193" w:rsidRDefault="008D1193" w:rsidP="00897E0B">
            <w:pPr>
              <w:ind w:left="720"/>
              <w:rPr>
                <w:i/>
              </w:rPr>
            </w:pPr>
          </w:p>
          <w:p w:rsidR="00012401" w:rsidRDefault="00012401" w:rsidP="00897E0B">
            <w:pPr>
              <w:ind w:left="720"/>
              <w:rPr>
                <w:i/>
              </w:rPr>
            </w:pPr>
            <w:r>
              <w:rPr>
                <w:i/>
              </w:rPr>
              <w:t xml:space="preserve">These interfaces will be accessed through an </w:t>
            </w:r>
            <w:proofErr w:type="spellStart"/>
            <w:r>
              <w:rPr>
                <w:i/>
              </w:rPr>
              <w:t>IProspectManager</w:t>
            </w:r>
            <w:proofErr w:type="spellEnd"/>
            <w:r>
              <w:rPr>
                <w:i/>
              </w:rPr>
              <w:t xml:space="preserve"> interface:</w:t>
            </w:r>
          </w:p>
          <w:p w:rsidR="00012401" w:rsidRPr="00012401" w:rsidRDefault="00012401" w:rsidP="00012401">
            <w:pPr>
              <w:spacing w:after="120"/>
              <w:ind w:left="720"/>
              <w:contextualSpacing/>
              <w:rPr>
                <w:rFonts w:ascii="Courier New" w:hAnsi="Courier New" w:cs="Courier New"/>
                <w:i/>
                <w:sz w:val="20"/>
                <w:szCs w:val="20"/>
              </w:rPr>
            </w:pPr>
            <w:proofErr w:type="spellStart"/>
            <w:r w:rsidRPr="00012401">
              <w:rPr>
                <w:rFonts w:ascii="Courier New" w:hAnsi="Courier New" w:cs="Courier New"/>
                <w:i/>
                <w:sz w:val="20"/>
                <w:szCs w:val="20"/>
              </w:rPr>
              <w:t>IProspectManager</w:t>
            </w:r>
            <w:proofErr w:type="spellEnd"/>
            <w:r w:rsidRPr="00012401">
              <w:rPr>
                <w:rFonts w:ascii="Courier New" w:hAnsi="Courier New" w:cs="Courier New"/>
                <w:i/>
                <w:sz w:val="20"/>
                <w:szCs w:val="20"/>
              </w:rPr>
              <w:t xml:space="preserve"> : </w:t>
            </w:r>
            <w:proofErr w:type="spellStart"/>
            <w:r w:rsidRPr="00012401">
              <w:rPr>
                <w:rFonts w:ascii="Courier New" w:hAnsi="Courier New" w:cs="Courier New"/>
                <w:i/>
                <w:sz w:val="20"/>
                <w:szCs w:val="20"/>
              </w:rPr>
              <w:t>IDespatch</w:t>
            </w:r>
            <w:proofErr w:type="spellEnd"/>
            <w:r w:rsidRPr="00012401">
              <w:rPr>
                <w:rFonts w:ascii="Courier New" w:hAnsi="Courier New" w:cs="Courier New"/>
                <w:i/>
                <w:sz w:val="20"/>
                <w:szCs w:val="20"/>
              </w:rPr>
              <w:t>;</w:t>
            </w:r>
          </w:p>
          <w:p w:rsidR="00012401" w:rsidRPr="00012401" w:rsidRDefault="00012401" w:rsidP="00012401">
            <w:pPr>
              <w:spacing w:after="120"/>
              <w:ind w:left="720"/>
              <w:contextualSpacing/>
              <w:rPr>
                <w:rFonts w:ascii="Courier New" w:hAnsi="Courier New" w:cs="Courier New"/>
                <w:i/>
                <w:sz w:val="20"/>
                <w:szCs w:val="20"/>
              </w:rPr>
            </w:pPr>
            <w:r w:rsidRPr="00012401">
              <w:rPr>
                <w:rFonts w:ascii="Courier New" w:hAnsi="Courier New" w:cs="Courier New"/>
                <w:i/>
                <w:sz w:val="20"/>
                <w:szCs w:val="20"/>
              </w:rPr>
              <w:t xml:space="preserve">  Property </w:t>
            </w:r>
            <w:proofErr w:type="spellStart"/>
            <w:r w:rsidRPr="00012401">
              <w:rPr>
                <w:rFonts w:ascii="Courier New" w:hAnsi="Courier New" w:cs="Courier New"/>
                <w:i/>
                <w:sz w:val="20"/>
                <w:szCs w:val="20"/>
              </w:rPr>
              <w:t>SalesProspect</w:t>
            </w:r>
            <w:proofErr w:type="spellEnd"/>
            <w:r w:rsidRPr="00012401">
              <w:rPr>
                <w:rFonts w:ascii="Courier New" w:hAnsi="Courier New" w:cs="Courier New"/>
                <w:i/>
                <w:sz w:val="20"/>
                <w:szCs w:val="20"/>
              </w:rPr>
              <w:t xml:space="preserve"> : </w:t>
            </w:r>
            <w:proofErr w:type="spellStart"/>
            <w:r w:rsidRPr="00012401">
              <w:rPr>
                <w:rFonts w:ascii="Courier New" w:hAnsi="Courier New" w:cs="Courier New"/>
                <w:i/>
                <w:sz w:val="20"/>
                <w:szCs w:val="20"/>
              </w:rPr>
              <w:t>IProspect</w:t>
            </w:r>
            <w:proofErr w:type="spellEnd"/>
            <w:r w:rsidRPr="00012401">
              <w:rPr>
                <w:rFonts w:ascii="Courier New" w:hAnsi="Courier New" w:cs="Courier New"/>
                <w:i/>
                <w:sz w:val="20"/>
                <w:szCs w:val="20"/>
              </w:rPr>
              <w:t>;</w:t>
            </w:r>
          </w:p>
          <w:p w:rsidR="00012401" w:rsidRPr="00012401" w:rsidRDefault="00012401" w:rsidP="00012401">
            <w:pPr>
              <w:spacing w:after="120"/>
              <w:ind w:left="720"/>
              <w:contextualSpacing/>
              <w:rPr>
                <w:rFonts w:ascii="Courier New" w:hAnsi="Courier New" w:cs="Courier New"/>
                <w:i/>
                <w:sz w:val="20"/>
                <w:szCs w:val="20"/>
              </w:rPr>
            </w:pPr>
            <w:r w:rsidRPr="00012401">
              <w:rPr>
                <w:rFonts w:ascii="Courier New" w:hAnsi="Courier New" w:cs="Courier New"/>
                <w:i/>
                <w:sz w:val="20"/>
                <w:szCs w:val="20"/>
              </w:rPr>
              <w:t xml:space="preserve">  Property </w:t>
            </w:r>
            <w:proofErr w:type="spellStart"/>
            <w:r w:rsidRPr="00012401">
              <w:rPr>
                <w:rFonts w:ascii="Courier New" w:hAnsi="Courier New" w:cs="Courier New"/>
                <w:i/>
                <w:sz w:val="20"/>
                <w:szCs w:val="20"/>
              </w:rPr>
              <w:t>PurchaseProspect</w:t>
            </w:r>
            <w:proofErr w:type="spellEnd"/>
            <w:r w:rsidRPr="00012401">
              <w:rPr>
                <w:rFonts w:ascii="Courier New" w:hAnsi="Courier New" w:cs="Courier New"/>
                <w:i/>
                <w:sz w:val="20"/>
                <w:szCs w:val="20"/>
              </w:rPr>
              <w:t xml:space="preserve"> : </w:t>
            </w:r>
            <w:proofErr w:type="spellStart"/>
            <w:r w:rsidRPr="00012401">
              <w:rPr>
                <w:rFonts w:ascii="Courier New" w:hAnsi="Courier New" w:cs="Courier New"/>
                <w:i/>
                <w:sz w:val="20"/>
                <w:szCs w:val="20"/>
              </w:rPr>
              <w:t>IProspect</w:t>
            </w:r>
            <w:proofErr w:type="spellEnd"/>
            <w:r w:rsidRPr="00012401">
              <w:rPr>
                <w:rFonts w:ascii="Courier New" w:hAnsi="Courier New" w:cs="Courier New"/>
                <w:i/>
                <w:sz w:val="20"/>
                <w:szCs w:val="20"/>
              </w:rPr>
              <w:t>;</w:t>
            </w:r>
          </w:p>
          <w:p w:rsidR="00012401" w:rsidRPr="00012401" w:rsidRDefault="00012401" w:rsidP="00012401">
            <w:pPr>
              <w:spacing w:after="120"/>
              <w:ind w:left="720"/>
              <w:contextualSpacing/>
              <w:rPr>
                <w:rFonts w:ascii="Courier New" w:hAnsi="Courier New" w:cs="Courier New"/>
                <w:i/>
                <w:sz w:val="20"/>
                <w:szCs w:val="20"/>
              </w:rPr>
            </w:pPr>
            <w:r w:rsidRPr="00012401">
              <w:rPr>
                <w:rFonts w:ascii="Courier New" w:hAnsi="Courier New" w:cs="Courier New"/>
                <w:i/>
                <w:sz w:val="20"/>
                <w:szCs w:val="20"/>
              </w:rPr>
              <w:t xml:space="preserve">  Property </w:t>
            </w:r>
            <w:proofErr w:type="spellStart"/>
            <w:r w:rsidRPr="00012401">
              <w:rPr>
                <w:rFonts w:ascii="Courier New" w:hAnsi="Courier New" w:cs="Courier New"/>
                <w:i/>
                <w:sz w:val="20"/>
                <w:szCs w:val="20"/>
              </w:rPr>
              <w:t>SalesOpportunity</w:t>
            </w:r>
            <w:proofErr w:type="spellEnd"/>
            <w:r w:rsidRPr="00012401">
              <w:rPr>
                <w:rFonts w:ascii="Courier New" w:hAnsi="Courier New" w:cs="Courier New"/>
                <w:i/>
                <w:sz w:val="20"/>
                <w:szCs w:val="20"/>
              </w:rPr>
              <w:t xml:space="preserve"> : </w:t>
            </w:r>
            <w:proofErr w:type="spellStart"/>
            <w:r w:rsidRPr="00012401">
              <w:rPr>
                <w:rFonts w:ascii="Courier New" w:hAnsi="Courier New" w:cs="Courier New"/>
                <w:i/>
                <w:sz w:val="20"/>
                <w:szCs w:val="20"/>
              </w:rPr>
              <w:t>IOpportunity</w:t>
            </w:r>
            <w:proofErr w:type="spellEnd"/>
            <w:r w:rsidRPr="00012401">
              <w:rPr>
                <w:rFonts w:ascii="Courier New" w:hAnsi="Courier New" w:cs="Courier New"/>
                <w:i/>
                <w:sz w:val="20"/>
                <w:szCs w:val="20"/>
              </w:rPr>
              <w:t>;</w:t>
            </w:r>
          </w:p>
          <w:p w:rsidR="00012401" w:rsidRDefault="00012401" w:rsidP="00012401">
            <w:pPr>
              <w:spacing w:after="120"/>
              <w:ind w:left="720"/>
              <w:contextualSpacing/>
              <w:rPr>
                <w:rFonts w:ascii="Courier New" w:hAnsi="Courier New" w:cs="Courier New"/>
                <w:i/>
                <w:sz w:val="20"/>
                <w:szCs w:val="20"/>
              </w:rPr>
            </w:pPr>
            <w:r w:rsidRPr="00012401">
              <w:rPr>
                <w:rFonts w:ascii="Courier New" w:hAnsi="Courier New" w:cs="Courier New"/>
                <w:i/>
                <w:sz w:val="20"/>
                <w:szCs w:val="20"/>
              </w:rPr>
              <w:t xml:space="preserve">  Property </w:t>
            </w:r>
            <w:proofErr w:type="spellStart"/>
            <w:r w:rsidRPr="00012401">
              <w:rPr>
                <w:rFonts w:ascii="Courier New" w:hAnsi="Courier New" w:cs="Courier New"/>
                <w:i/>
                <w:sz w:val="20"/>
                <w:szCs w:val="20"/>
              </w:rPr>
              <w:t>PurchaseOpportunity</w:t>
            </w:r>
            <w:proofErr w:type="spellEnd"/>
            <w:r w:rsidRPr="00012401">
              <w:rPr>
                <w:rFonts w:ascii="Courier New" w:hAnsi="Courier New" w:cs="Courier New"/>
                <w:i/>
                <w:sz w:val="20"/>
                <w:szCs w:val="20"/>
              </w:rPr>
              <w:t xml:space="preserve"> : </w:t>
            </w:r>
            <w:proofErr w:type="spellStart"/>
            <w:r w:rsidRPr="00012401">
              <w:rPr>
                <w:rFonts w:ascii="Courier New" w:hAnsi="Courier New" w:cs="Courier New"/>
                <w:i/>
                <w:sz w:val="20"/>
                <w:szCs w:val="20"/>
              </w:rPr>
              <w:t>IOpportunity</w:t>
            </w:r>
            <w:proofErr w:type="spellEnd"/>
            <w:r w:rsidRPr="00012401">
              <w:rPr>
                <w:rFonts w:ascii="Courier New" w:hAnsi="Courier New" w:cs="Courier New"/>
                <w:i/>
                <w:sz w:val="20"/>
                <w:szCs w:val="20"/>
              </w:rPr>
              <w:t>;</w:t>
            </w:r>
          </w:p>
          <w:p w:rsidR="00F734CE" w:rsidRPr="00012401" w:rsidRDefault="00F734CE" w:rsidP="00012401">
            <w:pPr>
              <w:spacing w:after="120"/>
              <w:ind w:left="720"/>
              <w:contextualSpacing/>
              <w:rPr>
                <w:rFonts w:ascii="Courier New" w:hAnsi="Courier New" w:cs="Courier New"/>
                <w:i/>
                <w:sz w:val="20"/>
                <w:szCs w:val="20"/>
              </w:rPr>
            </w:pPr>
            <w:r>
              <w:rPr>
                <w:rFonts w:ascii="Courier New" w:hAnsi="Courier New" w:cs="Courier New"/>
                <w:i/>
                <w:sz w:val="20"/>
                <w:szCs w:val="20"/>
              </w:rPr>
              <w:lastRenderedPageBreak/>
              <w:t xml:space="preserve">  Property </w:t>
            </w:r>
            <w:proofErr w:type="spellStart"/>
            <w:r>
              <w:rPr>
                <w:rFonts w:ascii="Courier New" w:hAnsi="Courier New" w:cs="Courier New"/>
                <w:i/>
                <w:sz w:val="20"/>
                <w:szCs w:val="20"/>
              </w:rPr>
              <w:t>SalesProspectStage</w:t>
            </w:r>
            <w:proofErr w:type="spellEnd"/>
            <w:r>
              <w:rPr>
                <w:rFonts w:ascii="Courier New" w:hAnsi="Courier New" w:cs="Courier New"/>
                <w:i/>
                <w:sz w:val="20"/>
                <w:szCs w:val="20"/>
              </w:rPr>
              <w:t xml:space="preserve"> : </w:t>
            </w:r>
            <w:proofErr w:type="spellStart"/>
            <w:r>
              <w:rPr>
                <w:rFonts w:ascii="Courier New" w:hAnsi="Courier New" w:cs="Courier New"/>
                <w:i/>
                <w:sz w:val="20"/>
                <w:szCs w:val="20"/>
              </w:rPr>
              <w:t>IStage</w:t>
            </w:r>
            <w:proofErr w:type="spellEnd"/>
            <w:r>
              <w:rPr>
                <w:rFonts w:ascii="Courier New" w:hAnsi="Courier New" w:cs="Courier New"/>
                <w:i/>
                <w:sz w:val="20"/>
                <w:szCs w:val="20"/>
              </w:rPr>
              <w:t>;</w:t>
            </w:r>
          </w:p>
          <w:p w:rsidR="00F734CE" w:rsidRPr="00012401" w:rsidRDefault="00F734CE" w:rsidP="00F734CE">
            <w:pPr>
              <w:spacing w:after="120"/>
              <w:ind w:left="720"/>
              <w:contextualSpacing/>
              <w:rPr>
                <w:rFonts w:ascii="Courier New" w:hAnsi="Courier New" w:cs="Courier New"/>
                <w:i/>
                <w:sz w:val="20"/>
                <w:szCs w:val="20"/>
              </w:rPr>
            </w:pPr>
            <w:r>
              <w:rPr>
                <w:rFonts w:ascii="Courier New" w:hAnsi="Courier New" w:cs="Courier New"/>
                <w:i/>
                <w:sz w:val="20"/>
                <w:szCs w:val="20"/>
              </w:rPr>
              <w:t xml:space="preserve">  Property </w:t>
            </w:r>
            <w:proofErr w:type="spellStart"/>
            <w:r>
              <w:rPr>
                <w:rFonts w:ascii="Courier New" w:hAnsi="Courier New" w:cs="Courier New"/>
                <w:i/>
                <w:sz w:val="20"/>
                <w:szCs w:val="20"/>
              </w:rPr>
              <w:t>PurchaseProspectStage</w:t>
            </w:r>
            <w:proofErr w:type="spellEnd"/>
            <w:r>
              <w:rPr>
                <w:rFonts w:ascii="Courier New" w:hAnsi="Courier New" w:cs="Courier New"/>
                <w:i/>
                <w:sz w:val="20"/>
                <w:szCs w:val="20"/>
              </w:rPr>
              <w:t xml:space="preserve"> : </w:t>
            </w:r>
            <w:proofErr w:type="spellStart"/>
            <w:r>
              <w:rPr>
                <w:rFonts w:ascii="Courier New" w:hAnsi="Courier New" w:cs="Courier New"/>
                <w:i/>
                <w:sz w:val="20"/>
                <w:szCs w:val="20"/>
              </w:rPr>
              <w:t>IStage</w:t>
            </w:r>
            <w:proofErr w:type="spellEnd"/>
            <w:r>
              <w:rPr>
                <w:rFonts w:ascii="Courier New" w:hAnsi="Courier New" w:cs="Courier New"/>
                <w:i/>
                <w:sz w:val="20"/>
                <w:szCs w:val="20"/>
              </w:rPr>
              <w:t>;</w:t>
            </w:r>
          </w:p>
          <w:p w:rsidR="00F734CE" w:rsidRPr="00012401" w:rsidRDefault="00F734CE" w:rsidP="00F734CE">
            <w:pPr>
              <w:spacing w:after="120"/>
              <w:ind w:left="720"/>
              <w:contextualSpacing/>
              <w:rPr>
                <w:rFonts w:ascii="Courier New" w:hAnsi="Courier New" w:cs="Courier New"/>
                <w:i/>
                <w:sz w:val="20"/>
                <w:szCs w:val="20"/>
              </w:rPr>
            </w:pPr>
            <w:r>
              <w:rPr>
                <w:rFonts w:ascii="Courier New" w:hAnsi="Courier New" w:cs="Courier New"/>
                <w:i/>
                <w:sz w:val="20"/>
                <w:szCs w:val="20"/>
              </w:rPr>
              <w:t xml:space="preserve">  Property </w:t>
            </w:r>
            <w:proofErr w:type="spellStart"/>
            <w:r>
              <w:rPr>
                <w:rFonts w:ascii="Courier New" w:hAnsi="Courier New" w:cs="Courier New"/>
                <w:i/>
                <w:sz w:val="20"/>
                <w:szCs w:val="20"/>
              </w:rPr>
              <w:t>SalesOpportunityStage</w:t>
            </w:r>
            <w:proofErr w:type="spellEnd"/>
            <w:r>
              <w:rPr>
                <w:rFonts w:ascii="Courier New" w:hAnsi="Courier New" w:cs="Courier New"/>
                <w:i/>
                <w:sz w:val="20"/>
                <w:szCs w:val="20"/>
              </w:rPr>
              <w:t xml:space="preserve"> : </w:t>
            </w:r>
            <w:proofErr w:type="spellStart"/>
            <w:r>
              <w:rPr>
                <w:rFonts w:ascii="Courier New" w:hAnsi="Courier New" w:cs="Courier New"/>
                <w:i/>
                <w:sz w:val="20"/>
                <w:szCs w:val="20"/>
              </w:rPr>
              <w:t>IStage</w:t>
            </w:r>
            <w:proofErr w:type="spellEnd"/>
            <w:r>
              <w:rPr>
                <w:rFonts w:ascii="Courier New" w:hAnsi="Courier New" w:cs="Courier New"/>
                <w:i/>
                <w:sz w:val="20"/>
                <w:szCs w:val="20"/>
              </w:rPr>
              <w:t>;</w:t>
            </w:r>
          </w:p>
          <w:p w:rsidR="00F734CE" w:rsidRPr="00012401" w:rsidRDefault="00F734CE" w:rsidP="00F734CE">
            <w:pPr>
              <w:spacing w:after="120"/>
              <w:ind w:left="720"/>
              <w:contextualSpacing/>
              <w:rPr>
                <w:rFonts w:ascii="Courier New" w:hAnsi="Courier New" w:cs="Courier New"/>
                <w:i/>
                <w:sz w:val="20"/>
                <w:szCs w:val="20"/>
              </w:rPr>
            </w:pPr>
            <w:r>
              <w:rPr>
                <w:rFonts w:ascii="Courier New" w:hAnsi="Courier New" w:cs="Courier New"/>
                <w:i/>
                <w:sz w:val="20"/>
                <w:szCs w:val="20"/>
              </w:rPr>
              <w:t xml:space="preserve">  Property </w:t>
            </w:r>
            <w:proofErr w:type="spellStart"/>
            <w:r>
              <w:rPr>
                <w:rFonts w:ascii="Courier New" w:hAnsi="Courier New" w:cs="Courier New"/>
                <w:i/>
                <w:sz w:val="20"/>
                <w:szCs w:val="20"/>
              </w:rPr>
              <w:t>PurchaseOpportunityStage</w:t>
            </w:r>
            <w:proofErr w:type="spellEnd"/>
            <w:r>
              <w:rPr>
                <w:rFonts w:ascii="Courier New" w:hAnsi="Courier New" w:cs="Courier New"/>
                <w:i/>
                <w:sz w:val="20"/>
                <w:szCs w:val="20"/>
              </w:rPr>
              <w:t xml:space="preserve"> : </w:t>
            </w:r>
            <w:proofErr w:type="spellStart"/>
            <w:r>
              <w:rPr>
                <w:rFonts w:ascii="Courier New" w:hAnsi="Courier New" w:cs="Courier New"/>
                <w:i/>
                <w:sz w:val="20"/>
                <w:szCs w:val="20"/>
              </w:rPr>
              <w:t>IStage</w:t>
            </w:r>
            <w:proofErr w:type="spellEnd"/>
            <w:r>
              <w:rPr>
                <w:rFonts w:ascii="Courier New" w:hAnsi="Courier New" w:cs="Courier New"/>
                <w:i/>
                <w:sz w:val="20"/>
                <w:szCs w:val="20"/>
              </w:rPr>
              <w:t>;</w:t>
            </w:r>
          </w:p>
          <w:p w:rsidR="00012401" w:rsidRPr="00012401" w:rsidRDefault="00012401" w:rsidP="00012401">
            <w:pPr>
              <w:spacing w:after="120"/>
              <w:ind w:left="720"/>
              <w:contextualSpacing/>
              <w:rPr>
                <w:rFonts w:ascii="Courier New" w:hAnsi="Courier New" w:cs="Courier New"/>
                <w:i/>
                <w:sz w:val="16"/>
                <w:szCs w:val="16"/>
              </w:rPr>
            </w:pPr>
          </w:p>
          <w:p w:rsidR="00012401" w:rsidRDefault="00012401" w:rsidP="00897E0B">
            <w:pPr>
              <w:ind w:left="720"/>
              <w:rPr>
                <w:i/>
              </w:rPr>
            </w:pPr>
            <w:r>
              <w:rPr>
                <w:i/>
              </w:rPr>
              <w:t xml:space="preserve">A new IToolkit4 interface will be added, descending from IToolkit3. This will have a </w:t>
            </w:r>
            <w:proofErr w:type="spellStart"/>
            <w:r>
              <w:rPr>
                <w:i/>
              </w:rPr>
              <w:t>ProspectManager</w:t>
            </w:r>
            <w:proofErr w:type="spellEnd"/>
            <w:r>
              <w:rPr>
                <w:i/>
              </w:rPr>
              <w:t xml:space="preserve"> property giving access to the </w:t>
            </w:r>
            <w:proofErr w:type="spellStart"/>
            <w:r>
              <w:rPr>
                <w:i/>
              </w:rPr>
              <w:t>IProspectManager</w:t>
            </w:r>
            <w:proofErr w:type="spellEnd"/>
            <w:r>
              <w:rPr>
                <w:i/>
              </w:rPr>
              <w:t xml:space="preserve"> interface. </w:t>
            </w:r>
          </w:p>
          <w:p w:rsidR="00012401" w:rsidRPr="00E66A0A" w:rsidRDefault="00012401" w:rsidP="00897E0B">
            <w:pPr>
              <w:ind w:left="720"/>
              <w:rPr>
                <w:b/>
                <w:i/>
              </w:rPr>
            </w:pPr>
            <w:r w:rsidRPr="00E66A0A">
              <w:rPr>
                <w:b/>
                <w:i/>
              </w:rPr>
              <w:t>DLL Toolkit.</w:t>
            </w:r>
          </w:p>
          <w:p w:rsidR="00012401" w:rsidRDefault="00012401" w:rsidP="00897E0B">
            <w:pPr>
              <w:ind w:left="720"/>
              <w:rPr>
                <w:i/>
              </w:rPr>
            </w:pPr>
            <w:r>
              <w:rPr>
                <w:i/>
              </w:rPr>
              <w:t>The following functions will be added to allow access to the new prospect-related tables:</w:t>
            </w:r>
          </w:p>
          <w:p w:rsidR="00194067" w:rsidRDefault="00012401" w:rsidP="00897E0B">
            <w:pPr>
              <w:ind w:left="720"/>
              <w:rPr>
                <w:i/>
              </w:rPr>
            </w:pPr>
            <w:proofErr w:type="spellStart"/>
            <w:r>
              <w:rPr>
                <w:i/>
              </w:rPr>
              <w:t>Ex_GetProspect</w:t>
            </w:r>
            <w:proofErr w:type="spellEnd"/>
            <w:r>
              <w:rPr>
                <w:i/>
              </w:rPr>
              <w:t xml:space="preserve">; </w:t>
            </w:r>
            <w:proofErr w:type="spellStart"/>
            <w:r>
              <w:rPr>
                <w:i/>
              </w:rPr>
              <w:t>Ex_StoreProspect</w:t>
            </w:r>
            <w:proofErr w:type="spellEnd"/>
            <w:r>
              <w:rPr>
                <w:i/>
              </w:rPr>
              <w:t xml:space="preserve">; </w:t>
            </w:r>
            <w:proofErr w:type="spellStart"/>
            <w:r>
              <w:rPr>
                <w:i/>
              </w:rPr>
              <w:t>Ex_</w:t>
            </w:r>
            <w:r w:rsidR="00E66A0A">
              <w:rPr>
                <w:i/>
              </w:rPr>
              <w:t>GetOpportunity</w:t>
            </w:r>
            <w:proofErr w:type="spellEnd"/>
            <w:r w:rsidR="00E66A0A">
              <w:rPr>
                <w:i/>
              </w:rPr>
              <w:t xml:space="preserve">; </w:t>
            </w:r>
            <w:proofErr w:type="spellStart"/>
            <w:r w:rsidR="00E66A0A">
              <w:rPr>
                <w:i/>
              </w:rPr>
              <w:t>Ex_StoreOpportunity</w:t>
            </w:r>
            <w:proofErr w:type="spellEnd"/>
            <w:r w:rsidR="00E66A0A">
              <w:rPr>
                <w:i/>
              </w:rPr>
              <w:t xml:space="preserve">; </w:t>
            </w:r>
            <w:proofErr w:type="spellStart"/>
            <w:r w:rsidR="00B0084B">
              <w:rPr>
                <w:i/>
              </w:rPr>
              <w:t>Ex_GetStage</w:t>
            </w:r>
            <w:proofErr w:type="spellEnd"/>
            <w:r w:rsidR="00B0084B">
              <w:rPr>
                <w:i/>
              </w:rPr>
              <w:t xml:space="preserve">; </w:t>
            </w:r>
            <w:proofErr w:type="spellStart"/>
            <w:r w:rsidR="00B0084B">
              <w:rPr>
                <w:i/>
              </w:rPr>
              <w:t>Ex_StoreStage</w:t>
            </w:r>
            <w:proofErr w:type="spellEnd"/>
            <w:r w:rsidR="00B0084B">
              <w:rPr>
                <w:i/>
              </w:rPr>
              <w:t>;</w:t>
            </w:r>
          </w:p>
          <w:p w:rsidR="00E66A0A" w:rsidRDefault="00E66A0A" w:rsidP="00897E0B">
            <w:pPr>
              <w:ind w:left="720"/>
              <w:rPr>
                <w:i/>
              </w:rPr>
            </w:pPr>
            <w:r>
              <w:rPr>
                <w:i/>
              </w:rPr>
              <w:t>Toolkit versions of each of the new record types containing all user available fields will be developed with VB-compatible record alignment.</w:t>
            </w:r>
            <w:r w:rsidR="00970CB5">
              <w:rPr>
                <w:i/>
              </w:rPr>
              <w:t xml:space="preserve"> These record structures will not be written until the Exchequer structures for the new records (see </w:t>
            </w:r>
            <w:hyperlink w:anchor="_Appendix_3_–" w:history="1">
              <w:r w:rsidR="00970CB5" w:rsidRPr="00970CB5">
                <w:rPr>
                  <w:rStyle w:val="Hyperlink"/>
                  <w:i/>
                </w:rPr>
                <w:t>Appendix 3</w:t>
              </w:r>
            </w:hyperlink>
            <w:r w:rsidR="00970CB5">
              <w:rPr>
                <w:i/>
              </w:rPr>
              <w:t>) have been finalised and approved.</w:t>
            </w:r>
          </w:p>
          <w:p w:rsidR="000D33C1" w:rsidRDefault="000D33C1" w:rsidP="00897E0B">
            <w:pPr>
              <w:ind w:left="720"/>
              <w:rPr>
                <w:i/>
              </w:rPr>
            </w:pPr>
            <w:r>
              <w:rPr>
                <w:i/>
              </w:rPr>
              <w:t xml:space="preserve">The new functionality in both toolkits should be implemented, as far as is possible, using the business and data access objects detailed in </w:t>
            </w:r>
            <w:hyperlink w:anchor="_Requirement_&lt;_IBIF_EXL_RQ01&gt;_1" w:history="1">
              <w:r w:rsidRPr="00970CB5">
                <w:rPr>
                  <w:rStyle w:val="Hyperlink"/>
                  <w:i/>
                </w:rPr>
                <w:t>6.3.PRO.42/6.3.PRO.47</w:t>
              </w:r>
            </w:hyperlink>
            <w:r>
              <w:rPr>
                <w:i/>
              </w:rPr>
              <w:t xml:space="preserve"> above.</w:t>
            </w:r>
          </w:p>
          <w:p w:rsidR="00897E0B" w:rsidRDefault="00897E0B" w:rsidP="00897E0B">
            <w:pPr>
              <w:pStyle w:val="Heading4"/>
            </w:pPr>
            <w:r>
              <w:t>Open Issues</w:t>
            </w:r>
          </w:p>
          <w:p w:rsidR="00897E0B" w:rsidRDefault="00A555C1" w:rsidP="00897E0B">
            <w:pPr>
              <w:ind w:left="720"/>
            </w:pPr>
            <w:r>
              <w:t>It may be useful to write one or more test/demonstration programs in a .NET language.</w:t>
            </w:r>
          </w:p>
          <w:p w:rsidR="002A64A4" w:rsidRDefault="008D1193" w:rsidP="00897E0B">
            <w:pPr>
              <w:ind w:left="720"/>
            </w:pPr>
            <w:r>
              <w:t>It would be useful to develop a suite of automated test programs</w:t>
            </w:r>
            <w:r w:rsidR="002A64A4">
              <w:t xml:space="preserve"> to cover the following areas: </w:t>
            </w:r>
          </w:p>
          <w:p w:rsidR="008D1193" w:rsidRDefault="002A64A4" w:rsidP="002A64A4">
            <w:pPr>
              <w:pStyle w:val="ListParagraph"/>
              <w:numPr>
                <w:ilvl w:val="0"/>
                <w:numId w:val="40"/>
              </w:numPr>
              <w:spacing w:after="120"/>
            </w:pPr>
            <w:r>
              <w:t>Storing a Prospect record: Check that the correct data has been added to the database.</w:t>
            </w:r>
          </w:p>
          <w:p w:rsidR="002A64A4" w:rsidRDefault="002A64A4" w:rsidP="002A64A4">
            <w:pPr>
              <w:pStyle w:val="ListParagraph"/>
              <w:numPr>
                <w:ilvl w:val="0"/>
                <w:numId w:val="40"/>
              </w:numPr>
              <w:spacing w:after="120"/>
            </w:pPr>
            <w:r>
              <w:t>Storing an Opportunity record: Check that the correct data has been added to the database.</w:t>
            </w:r>
          </w:p>
          <w:p w:rsidR="002A64A4" w:rsidRDefault="002A64A4" w:rsidP="002A64A4">
            <w:pPr>
              <w:pStyle w:val="ListParagraph"/>
              <w:numPr>
                <w:ilvl w:val="0"/>
                <w:numId w:val="40"/>
              </w:numPr>
              <w:spacing w:after="120"/>
            </w:pPr>
            <w:r>
              <w:t>Retrieving a Prospect record: Check that the correct data has been returned.</w:t>
            </w:r>
          </w:p>
          <w:p w:rsidR="002A64A4" w:rsidRDefault="002A64A4" w:rsidP="002A64A4">
            <w:pPr>
              <w:pStyle w:val="ListParagraph"/>
              <w:numPr>
                <w:ilvl w:val="0"/>
                <w:numId w:val="40"/>
              </w:numPr>
              <w:spacing w:after="120"/>
            </w:pPr>
            <w:r>
              <w:t>Retrieving an Opportunity record: Check that the correct data has been returned.</w:t>
            </w:r>
          </w:p>
          <w:p w:rsidR="002A64A4" w:rsidRDefault="002A64A4" w:rsidP="002A64A4">
            <w:pPr>
              <w:pStyle w:val="ListParagraph"/>
              <w:numPr>
                <w:ilvl w:val="0"/>
                <w:numId w:val="40"/>
              </w:numPr>
              <w:spacing w:after="120"/>
            </w:pPr>
            <w:r>
              <w:t>Converting a Prospect to a Customer/Supplier: check that the correct data has been added to the database.</w:t>
            </w:r>
          </w:p>
          <w:p w:rsidR="002A64A4" w:rsidRPr="007E4835" w:rsidRDefault="002A64A4" w:rsidP="002A64A4">
            <w:pPr>
              <w:ind w:left="720"/>
            </w:pPr>
            <w:r>
              <w:t>In all cases, it would be best if the data was checked by going directly to the database, rather than accessing the database through the toolkits.</w:t>
            </w:r>
          </w:p>
          <w:p w:rsidR="00897E0B" w:rsidRDefault="00897E0B" w:rsidP="00897E0B">
            <w:pPr>
              <w:rPr>
                <w:i/>
              </w:rPr>
            </w:pPr>
          </w:p>
        </w:tc>
      </w:tr>
    </w:tbl>
    <w:p w:rsidR="007E1E8F" w:rsidRDefault="007E1E8F" w:rsidP="007E1E8F">
      <w:pPr>
        <w:rPr>
          <w:rFonts w:asciiTheme="majorHAnsi" w:eastAsiaTheme="majorEastAsia" w:hAnsiTheme="majorHAnsi" w:cstheme="majorBidi"/>
          <w:color w:val="4F81BD" w:themeColor="accent1"/>
        </w:rPr>
      </w:pPr>
      <w:r>
        <w:lastRenderedPageBreak/>
        <w:br w:type="page"/>
      </w:r>
    </w:p>
    <w:p w:rsidR="00897E0B" w:rsidRPr="0033520E" w:rsidRDefault="00897E0B" w:rsidP="00897E0B">
      <w:pPr>
        <w:pStyle w:val="Heading3"/>
      </w:pPr>
      <w:bookmarkStart w:id="47" w:name="_Requirement_&lt;_6.3.PRO.44"/>
      <w:bookmarkStart w:id="48" w:name="_Toc257811857"/>
      <w:bookmarkEnd w:id="47"/>
      <w:r>
        <w:lastRenderedPageBreak/>
        <w:t>Requirement &lt; 6.3.P</w:t>
      </w:r>
      <w:r w:rsidR="007E1E8F">
        <w:t>RO</w:t>
      </w:r>
      <w:r>
        <w:t>.</w:t>
      </w:r>
      <w:r w:rsidR="007E1E8F">
        <w:t>44</w:t>
      </w:r>
      <w:r>
        <w:t xml:space="preserve"> &gt; – Technical design</w:t>
      </w:r>
      <w:bookmarkEnd w:id="48"/>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7E1E8F" w:rsidP="00897E0B">
            <w:pPr>
              <w:pStyle w:val="Heading6"/>
              <w:rPr>
                <w:sz w:val="20"/>
              </w:rPr>
            </w:pPr>
            <w:r>
              <w:rPr>
                <w:sz w:val="18"/>
              </w:rPr>
              <w:t>Importer – Prospects Support</w:t>
            </w:r>
          </w:p>
        </w:tc>
        <w:tc>
          <w:tcPr>
            <w:tcW w:w="1786" w:type="dxa"/>
          </w:tcPr>
          <w:p w:rsidR="00897E0B" w:rsidRPr="002D5EE3" w:rsidRDefault="00897E0B" w:rsidP="00897E0B">
            <w:pPr>
              <w:pStyle w:val="Heading6"/>
              <w:rPr>
                <w:sz w:val="16"/>
              </w:rPr>
            </w:pPr>
            <w:r>
              <w:rPr>
                <w:sz w:val="16"/>
              </w:rPr>
              <w:t>6.3</w:t>
            </w:r>
            <w:proofErr w:type="gramStart"/>
            <w:r>
              <w:rPr>
                <w:sz w:val="16"/>
              </w:rPr>
              <w:t>.P</w:t>
            </w:r>
            <w:r w:rsidR="007E1E8F">
              <w:rPr>
                <w:sz w:val="16"/>
              </w:rPr>
              <w:t>RO.44</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Pr="005A45E1" w:rsidRDefault="00897E0B" w:rsidP="00897E0B">
            <w:pPr>
              <w:rPr>
                <w:i/>
              </w:rPr>
            </w:pPr>
          </w:p>
          <w:p w:rsidR="00897E0B" w:rsidRDefault="00897E0B" w:rsidP="00897E0B">
            <w:pPr>
              <w:pStyle w:val="Heading4"/>
            </w:pPr>
            <w:r w:rsidRPr="00257800">
              <w:t>Overview</w:t>
            </w:r>
          </w:p>
          <w:p w:rsidR="00897E0B" w:rsidRDefault="00F97BF4" w:rsidP="00897E0B">
            <w:pPr>
              <w:ind w:left="720"/>
              <w:rPr>
                <w:i/>
              </w:rPr>
            </w:pPr>
            <w:r>
              <w:rPr>
                <w:i/>
              </w:rPr>
              <w:t>The importer will be amended to allow Prospects and Opportunities to be imported</w:t>
            </w:r>
            <w:r w:rsidR="00897E0B">
              <w:rPr>
                <w:i/>
              </w:rPr>
              <w:t>.</w:t>
            </w:r>
          </w:p>
          <w:p w:rsidR="00897E0B" w:rsidRDefault="00897E0B" w:rsidP="00897E0B">
            <w:pPr>
              <w:pStyle w:val="Heading4"/>
            </w:pPr>
            <w:r w:rsidRPr="00427A75">
              <w:t>Implementation</w:t>
            </w:r>
          </w:p>
          <w:p w:rsidR="00897E0B" w:rsidRDefault="00897E0B" w:rsidP="00897E0B">
            <w:pPr>
              <w:pStyle w:val="Heading5"/>
            </w:pPr>
            <w:r>
              <w:t>Technologies</w:t>
            </w:r>
          </w:p>
          <w:p w:rsidR="00897E0B" w:rsidRDefault="009A73F2" w:rsidP="00897E0B">
            <w:pPr>
              <w:ind w:left="720"/>
              <w:rPr>
                <w:i/>
              </w:rPr>
            </w:pPr>
            <w:r>
              <w:rPr>
                <w:i/>
              </w:rPr>
              <w:t xml:space="preserve">This will be written using Delphi 6. </w:t>
            </w:r>
          </w:p>
          <w:p w:rsidR="00897E0B" w:rsidRDefault="00897E0B" w:rsidP="00897E0B">
            <w:pPr>
              <w:pStyle w:val="Heading5"/>
            </w:pPr>
            <w:r>
              <w:t>Data changes</w:t>
            </w:r>
          </w:p>
          <w:p w:rsidR="00897E0B" w:rsidRDefault="00B76E88" w:rsidP="00897E0B">
            <w:pPr>
              <w:ind w:left="720"/>
              <w:rPr>
                <w:i/>
              </w:rPr>
            </w:pPr>
            <w:r>
              <w:rPr>
                <w:i/>
              </w:rPr>
              <w:t xml:space="preserve">The following new record types will need to be </w:t>
            </w:r>
            <w:r w:rsidR="00381566">
              <w:rPr>
                <w:i/>
              </w:rPr>
              <w:t>added</w:t>
            </w:r>
            <w:r>
              <w:rPr>
                <w:i/>
              </w:rPr>
              <w:t xml:space="preserve"> in Importer.dat:</w:t>
            </w:r>
          </w:p>
          <w:p w:rsidR="00B76E88" w:rsidRDefault="00B76E88" w:rsidP="00B76E88">
            <w:pPr>
              <w:spacing w:after="0"/>
              <w:ind w:left="720"/>
              <w:rPr>
                <w:i/>
              </w:rPr>
            </w:pPr>
            <w:r>
              <w:rPr>
                <w:i/>
              </w:rPr>
              <w:t>SP=Sales Prospect</w:t>
            </w:r>
          </w:p>
          <w:p w:rsidR="00B76E88" w:rsidRDefault="00B76E88" w:rsidP="00B76E88">
            <w:pPr>
              <w:spacing w:after="0"/>
              <w:ind w:left="720"/>
              <w:rPr>
                <w:i/>
              </w:rPr>
            </w:pPr>
            <w:r>
              <w:rPr>
                <w:i/>
              </w:rPr>
              <w:t>PP=Purchase Prospect</w:t>
            </w:r>
          </w:p>
          <w:p w:rsidR="00B76E88" w:rsidRDefault="00B76E88" w:rsidP="00B76E88">
            <w:pPr>
              <w:spacing w:after="0"/>
              <w:ind w:left="720"/>
              <w:rPr>
                <w:i/>
              </w:rPr>
            </w:pPr>
            <w:r>
              <w:rPr>
                <w:i/>
              </w:rPr>
              <w:t>OH=Opportunity Header</w:t>
            </w:r>
          </w:p>
          <w:p w:rsidR="00B76E88" w:rsidRDefault="00B76E88" w:rsidP="00B76E88">
            <w:pPr>
              <w:spacing w:after="0"/>
              <w:ind w:left="720"/>
              <w:rPr>
                <w:i/>
              </w:rPr>
            </w:pPr>
            <w:r>
              <w:rPr>
                <w:i/>
              </w:rPr>
              <w:t>OL=Opportunity Line</w:t>
            </w:r>
          </w:p>
          <w:p w:rsidR="00B76E88" w:rsidRDefault="00B76E88" w:rsidP="00897E0B">
            <w:pPr>
              <w:ind w:left="720"/>
              <w:rPr>
                <w:i/>
              </w:rPr>
            </w:pPr>
          </w:p>
          <w:p w:rsidR="00B76E88" w:rsidRDefault="00B76E88" w:rsidP="00897E0B">
            <w:pPr>
              <w:ind w:left="720"/>
              <w:rPr>
                <w:i/>
              </w:rPr>
            </w:pPr>
            <w:r>
              <w:rPr>
                <w:i/>
              </w:rPr>
              <w:t>For each record type, all writeable fields must be added to Importer.dat.</w:t>
            </w:r>
          </w:p>
          <w:p w:rsidR="00B24193" w:rsidRPr="00B76E88" w:rsidRDefault="00B24193" w:rsidP="00897E0B">
            <w:pPr>
              <w:ind w:left="720"/>
              <w:rPr>
                <w:b/>
                <w:i/>
              </w:rPr>
            </w:pPr>
            <w:r>
              <w:rPr>
                <w:i/>
              </w:rPr>
              <w:t>Note: Importer.dat is a text file and additions can be made using any text editor.</w:t>
            </w:r>
            <w:r w:rsidR="00381566">
              <w:rPr>
                <w:i/>
              </w:rPr>
              <w:t xml:space="preserve"> For upgrades, .</w:t>
            </w:r>
            <w:proofErr w:type="spellStart"/>
            <w:r w:rsidR="00381566">
              <w:rPr>
                <w:i/>
              </w:rPr>
              <w:t>upd</w:t>
            </w:r>
            <w:proofErr w:type="spellEnd"/>
            <w:r w:rsidR="00381566">
              <w:rPr>
                <w:i/>
              </w:rPr>
              <w:t xml:space="preserve"> files are created which are in the same format as Importer.dat. These are installed to the Import folder in an Exchequer install and are then used by Importer to update the user’s Importer.dat with the new records and fields without overwriting any of the user’s existing settings.</w:t>
            </w:r>
          </w:p>
          <w:p w:rsidR="00897E0B" w:rsidRDefault="00897E0B" w:rsidP="00897E0B">
            <w:pPr>
              <w:pStyle w:val="Heading5"/>
            </w:pPr>
            <w:r>
              <w:t>Business Logic Changes</w:t>
            </w:r>
          </w:p>
          <w:p w:rsidR="00381566" w:rsidRDefault="00B76E88" w:rsidP="00381566">
            <w:pPr>
              <w:ind w:left="720"/>
              <w:rPr>
                <w:i/>
              </w:rPr>
            </w:pPr>
            <w:r>
              <w:rPr>
                <w:i/>
              </w:rPr>
              <w:t xml:space="preserve">New functions will need to be added to the TImportToolkit.pas to allow the importing of the new records. </w:t>
            </w:r>
            <w:r w:rsidR="00381566">
              <w:rPr>
                <w:i/>
              </w:rPr>
              <w:t>The only validation needed in the importer itself will be the functionality to validate that data fields are of the right type since, a</w:t>
            </w:r>
            <w:r>
              <w:rPr>
                <w:i/>
              </w:rPr>
              <w:t xml:space="preserve">s is the case with existing functions in the class, these new functions will map onto the </w:t>
            </w:r>
            <w:proofErr w:type="spellStart"/>
            <w:r>
              <w:rPr>
                <w:i/>
              </w:rPr>
              <w:t>Dll</w:t>
            </w:r>
            <w:proofErr w:type="spellEnd"/>
            <w:r>
              <w:rPr>
                <w:i/>
              </w:rPr>
              <w:t xml:space="preserve"> Toolkit </w:t>
            </w:r>
            <w:proofErr w:type="spellStart"/>
            <w:r>
              <w:rPr>
                <w:i/>
              </w:rPr>
              <w:t>EX_StoreXXX</w:t>
            </w:r>
            <w:proofErr w:type="spellEnd"/>
            <w:r>
              <w:rPr>
                <w:i/>
              </w:rPr>
              <w:t xml:space="preserve">  functions to validate the </w:t>
            </w:r>
            <w:r w:rsidR="00B24193">
              <w:rPr>
                <w:i/>
              </w:rPr>
              <w:t xml:space="preserve">imported records and store them to the database. </w:t>
            </w:r>
            <w:r w:rsidR="00381566">
              <w:rPr>
                <w:i/>
              </w:rPr>
              <w:t xml:space="preserve">This has the implication that the </w:t>
            </w:r>
            <w:proofErr w:type="spellStart"/>
            <w:r w:rsidR="00381566">
              <w:rPr>
                <w:i/>
              </w:rPr>
              <w:t>dll</w:t>
            </w:r>
            <w:proofErr w:type="spellEnd"/>
            <w:r w:rsidR="00381566">
              <w:rPr>
                <w:i/>
              </w:rPr>
              <w:t xml:space="preserve"> toolkit functionality for Prospect Manager (</w:t>
            </w:r>
            <w:hyperlink w:anchor="_Requirement_&lt;_6.3.PRO.43" w:history="1">
              <w:r w:rsidR="00381566" w:rsidRPr="00381566">
                <w:rPr>
                  <w:rStyle w:val="Hyperlink"/>
                  <w:i/>
                </w:rPr>
                <w:t>6.3.Pro.43</w:t>
              </w:r>
            </w:hyperlink>
            <w:r w:rsidR="00381566">
              <w:rPr>
                <w:i/>
              </w:rPr>
              <w:t>) must have been completed before the functional changes to Importer can be implemented.</w:t>
            </w:r>
          </w:p>
          <w:p w:rsidR="00897E0B" w:rsidRDefault="00897E0B" w:rsidP="00897E0B">
            <w:pPr>
              <w:pStyle w:val="Heading4"/>
            </w:pPr>
            <w:r>
              <w:t>Open Issues</w:t>
            </w:r>
          </w:p>
          <w:p w:rsidR="00897E0B" w:rsidRPr="007E4835" w:rsidRDefault="00897E0B" w:rsidP="00897E0B">
            <w:pPr>
              <w:ind w:left="720"/>
            </w:pPr>
          </w:p>
          <w:p w:rsidR="00897E0B" w:rsidRDefault="00897E0B" w:rsidP="00897E0B">
            <w:pPr>
              <w:rPr>
                <w:i/>
              </w:rPr>
            </w:pPr>
          </w:p>
        </w:tc>
      </w:tr>
    </w:tbl>
    <w:p w:rsidR="007E1E8F" w:rsidRDefault="007E1E8F" w:rsidP="007E1E8F">
      <w:pPr>
        <w:rPr>
          <w:rFonts w:asciiTheme="majorHAnsi" w:eastAsiaTheme="majorEastAsia" w:hAnsiTheme="majorHAnsi" w:cstheme="majorBidi"/>
          <w:color w:val="4F81BD" w:themeColor="accent1"/>
        </w:rPr>
      </w:pPr>
      <w:r>
        <w:br w:type="page"/>
      </w:r>
    </w:p>
    <w:p w:rsidR="00897E0B" w:rsidRPr="0033520E" w:rsidRDefault="00897E0B" w:rsidP="00897E0B">
      <w:pPr>
        <w:pStyle w:val="Heading3"/>
      </w:pPr>
      <w:bookmarkStart w:id="49" w:name="_Requirement_&lt;_6.3.PRO.45"/>
      <w:bookmarkStart w:id="50" w:name="_Toc257811858"/>
      <w:bookmarkEnd w:id="49"/>
      <w:r>
        <w:lastRenderedPageBreak/>
        <w:t>Requirement &lt; 6.3.P</w:t>
      </w:r>
      <w:r w:rsidR="007E1E8F">
        <w:t>RO</w:t>
      </w:r>
      <w:r>
        <w:t>.</w:t>
      </w:r>
      <w:r w:rsidR="007E1E8F">
        <w:t>45</w:t>
      </w:r>
      <w:r>
        <w:t xml:space="preserve"> &gt; – Technical design</w:t>
      </w:r>
      <w:bookmarkEnd w:id="50"/>
      <w:r w:rsidR="00755D16" w:rsidRPr="00755D16">
        <w:rPr>
          <w:color w:val="FF0000"/>
        </w:rPr>
        <w:t xml:space="preserve"> </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FC7478" w:rsidP="00FC7478">
            <w:pPr>
              <w:pStyle w:val="Heading6"/>
              <w:rPr>
                <w:sz w:val="20"/>
              </w:rPr>
            </w:pPr>
            <w:r>
              <w:rPr>
                <w:sz w:val="18"/>
              </w:rPr>
              <w:t xml:space="preserve">Data </w:t>
            </w:r>
            <w:proofErr w:type="gramStart"/>
            <w:r>
              <w:rPr>
                <w:sz w:val="18"/>
              </w:rPr>
              <w:t>Dictionary  -</w:t>
            </w:r>
            <w:proofErr w:type="gramEnd"/>
            <w:r>
              <w:rPr>
                <w:sz w:val="18"/>
              </w:rPr>
              <w:t xml:space="preserve"> </w:t>
            </w:r>
            <w:r w:rsidR="007E1E8F">
              <w:rPr>
                <w:sz w:val="18"/>
              </w:rPr>
              <w:t xml:space="preserve">Prospect </w:t>
            </w:r>
            <w:r>
              <w:rPr>
                <w:sz w:val="18"/>
              </w:rPr>
              <w:t>Support</w:t>
            </w:r>
          </w:p>
        </w:tc>
        <w:tc>
          <w:tcPr>
            <w:tcW w:w="1786" w:type="dxa"/>
          </w:tcPr>
          <w:p w:rsidR="00897E0B" w:rsidRPr="002D5EE3" w:rsidRDefault="00897E0B" w:rsidP="007E1E8F">
            <w:pPr>
              <w:pStyle w:val="Heading6"/>
              <w:rPr>
                <w:sz w:val="16"/>
              </w:rPr>
            </w:pPr>
            <w:r>
              <w:rPr>
                <w:sz w:val="16"/>
              </w:rPr>
              <w:t>6.3</w:t>
            </w:r>
            <w:proofErr w:type="gramStart"/>
            <w:r>
              <w:rPr>
                <w:sz w:val="16"/>
              </w:rPr>
              <w:t>.P</w:t>
            </w:r>
            <w:r w:rsidR="007E1E8F">
              <w:rPr>
                <w:sz w:val="16"/>
              </w:rPr>
              <w:t>RO.45</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4"/>
            </w:pPr>
            <w:r w:rsidRPr="00257800">
              <w:t>Overview</w:t>
            </w:r>
          </w:p>
          <w:p w:rsidR="00897E0B" w:rsidRDefault="00B07D4C" w:rsidP="00897E0B">
            <w:pPr>
              <w:ind w:left="720"/>
              <w:rPr>
                <w:i/>
              </w:rPr>
            </w:pPr>
            <w:r>
              <w:rPr>
                <w:i/>
              </w:rPr>
              <w:t>The Data Dictionary is a table of fields that can be used in Exchequer Forms and the Visual Report Writer by the users.</w:t>
            </w:r>
          </w:p>
          <w:p w:rsidR="00897E0B" w:rsidRDefault="00897E0B" w:rsidP="00897E0B">
            <w:pPr>
              <w:pStyle w:val="Heading4"/>
            </w:pPr>
            <w:r w:rsidRPr="00427A75">
              <w:t>Implementation</w:t>
            </w:r>
          </w:p>
          <w:p w:rsidR="00897E0B" w:rsidRDefault="00897E0B" w:rsidP="00B07D4C">
            <w:pPr>
              <w:pStyle w:val="Heading5"/>
              <w:spacing w:after="120"/>
            </w:pPr>
            <w:r>
              <w:t>Data changes</w:t>
            </w:r>
          </w:p>
          <w:p w:rsidR="00303E27" w:rsidRDefault="00303E27" w:rsidP="00897E0B">
            <w:pPr>
              <w:ind w:left="720"/>
              <w:rPr>
                <w:i/>
              </w:rPr>
            </w:pPr>
            <w:r>
              <w:rPr>
                <w:i/>
              </w:rPr>
              <w:t>The Available Files list against each Data Dictionary Field will be extended to support Customer Prospects, Supplier Prospects, Sales Opportunities and Purchase Opportunities.</w:t>
            </w:r>
          </w:p>
          <w:p w:rsidR="00897E0B" w:rsidRDefault="009A73F2" w:rsidP="00897E0B">
            <w:pPr>
              <w:ind w:left="720"/>
              <w:rPr>
                <w:i/>
              </w:rPr>
            </w:pPr>
            <w:r>
              <w:rPr>
                <w:i/>
              </w:rPr>
              <w:t>All viewable fields from the Prospect, Opportunity, Opportunity Detail and Stage tables will be added to the Data Dictionary using the Data Dictionary Editor.</w:t>
            </w:r>
            <w:r w:rsidR="0005414F">
              <w:rPr>
                <w:i/>
              </w:rPr>
              <w:t xml:space="preserve">  The following </w:t>
            </w:r>
            <w:r w:rsidR="00DB3D6B">
              <w:rPr>
                <w:i/>
              </w:rPr>
              <w:t xml:space="preserve">unique </w:t>
            </w:r>
            <w:r w:rsidR="0005414F">
              <w:rPr>
                <w:i/>
              </w:rPr>
              <w:t>prefixes will be used</w:t>
            </w:r>
            <w:r w:rsidR="00DB3D6B">
              <w:rPr>
                <w:i/>
              </w:rPr>
              <w:t xml:space="preserve"> to identify each </w:t>
            </w:r>
            <w:r w:rsidR="007319AB">
              <w:rPr>
                <w:i/>
              </w:rPr>
              <w:t>category</w:t>
            </w:r>
            <w:r w:rsidR="0005414F">
              <w:rPr>
                <w:i/>
              </w:rPr>
              <w:t>:-</w:t>
            </w:r>
          </w:p>
          <w:p w:rsidR="0005414F" w:rsidRDefault="0005414F" w:rsidP="0005414F">
            <w:pPr>
              <w:spacing w:after="0"/>
              <w:ind w:left="1440"/>
              <w:rPr>
                <w:i/>
              </w:rPr>
            </w:pPr>
            <w:r>
              <w:rPr>
                <w:i/>
              </w:rPr>
              <w:t>PR</w:t>
            </w:r>
            <w:r>
              <w:rPr>
                <w:i/>
              </w:rPr>
              <w:tab/>
              <w:t>Prospect fields</w:t>
            </w:r>
          </w:p>
          <w:p w:rsidR="0005414F" w:rsidRDefault="0005414F" w:rsidP="0005414F">
            <w:pPr>
              <w:spacing w:after="0"/>
              <w:ind w:left="1440"/>
              <w:rPr>
                <w:i/>
              </w:rPr>
            </w:pPr>
            <w:r>
              <w:rPr>
                <w:i/>
              </w:rPr>
              <w:t>OH</w:t>
            </w:r>
            <w:r>
              <w:rPr>
                <w:i/>
              </w:rPr>
              <w:tab/>
              <w:t>Opportunity Header fields</w:t>
            </w:r>
          </w:p>
          <w:p w:rsidR="0005414F" w:rsidRDefault="0005414F" w:rsidP="0005414F">
            <w:pPr>
              <w:spacing w:after="0"/>
              <w:ind w:left="1440"/>
              <w:rPr>
                <w:i/>
              </w:rPr>
            </w:pPr>
            <w:r>
              <w:rPr>
                <w:i/>
              </w:rPr>
              <w:t>OL</w:t>
            </w:r>
            <w:r>
              <w:rPr>
                <w:i/>
              </w:rPr>
              <w:tab/>
              <w:t>Opportunity Line fields</w:t>
            </w:r>
          </w:p>
          <w:p w:rsidR="0005414F" w:rsidRDefault="009F5773" w:rsidP="0005414F">
            <w:pPr>
              <w:spacing w:after="0"/>
              <w:ind w:left="1440"/>
              <w:rPr>
                <w:i/>
              </w:rPr>
            </w:pPr>
            <w:r>
              <w:rPr>
                <w:i/>
              </w:rPr>
              <w:t>SG</w:t>
            </w:r>
            <w:r>
              <w:rPr>
                <w:i/>
              </w:rPr>
              <w:tab/>
              <w:t>Stage fields</w:t>
            </w:r>
          </w:p>
          <w:p w:rsidR="0005414F" w:rsidRDefault="0005414F" w:rsidP="0005414F">
            <w:pPr>
              <w:spacing w:after="0"/>
              <w:ind w:left="1440"/>
              <w:rPr>
                <w:i/>
              </w:rPr>
            </w:pPr>
          </w:p>
          <w:p w:rsidR="000B64AA" w:rsidRDefault="000B64AA" w:rsidP="00897E0B">
            <w:pPr>
              <w:ind w:left="720"/>
              <w:rPr>
                <w:i/>
              </w:rPr>
            </w:pPr>
            <w:r>
              <w:rPr>
                <w:i/>
              </w:rPr>
              <w:t>The new fields added to the Document Record for Quotes (Stage and Opportunity Rating) will be added to the Data Dictionary.</w:t>
            </w:r>
          </w:p>
          <w:p w:rsidR="007319AB" w:rsidRDefault="007319AB" w:rsidP="00897E0B">
            <w:pPr>
              <w:ind w:left="720"/>
              <w:rPr>
                <w:i/>
              </w:rPr>
            </w:pPr>
            <w:r>
              <w:rPr>
                <w:i/>
              </w:rPr>
              <w:t>All new data dictionary fields will be tagged as ‘Not IAO’ to prevent them showing for future versions of IRIS Accounts Office.</w:t>
            </w:r>
          </w:p>
          <w:p w:rsidR="000327AE" w:rsidRDefault="000327AE" w:rsidP="00B07D4C">
            <w:pPr>
              <w:pStyle w:val="Heading5"/>
              <w:spacing w:after="120"/>
            </w:pPr>
            <w:r>
              <w:t>Business Logic Changes</w:t>
            </w:r>
          </w:p>
          <w:p w:rsidR="00303E27" w:rsidRDefault="00303E27" w:rsidP="00897E0B">
            <w:pPr>
              <w:ind w:left="720"/>
              <w:rPr>
                <w:i/>
              </w:rPr>
            </w:pPr>
            <w:r>
              <w:rPr>
                <w:i/>
              </w:rPr>
              <w:t xml:space="preserve">The Data Dictionary Edition in </w:t>
            </w:r>
            <w:proofErr w:type="spellStart"/>
            <w:r>
              <w:rPr>
                <w:i/>
              </w:rPr>
              <w:t>Entrprse</w:t>
            </w:r>
            <w:proofErr w:type="spellEnd"/>
            <w:r>
              <w:rPr>
                <w:i/>
              </w:rPr>
              <w:t>\Dictionary will be extended to support the four new Available files.</w:t>
            </w:r>
          </w:p>
          <w:p w:rsidR="000B64AA" w:rsidRDefault="000B64AA" w:rsidP="00897E0B">
            <w:pPr>
              <w:ind w:left="720"/>
              <w:rPr>
                <w:i/>
              </w:rPr>
            </w:pPr>
            <w:r>
              <w:rPr>
                <w:i/>
              </w:rPr>
              <w:t xml:space="preserve">In </w:t>
            </w:r>
            <w:proofErr w:type="spellStart"/>
            <w:r w:rsidR="0005414F">
              <w:rPr>
                <w:i/>
              </w:rPr>
              <w:t>Entrprse</w:t>
            </w:r>
            <w:proofErr w:type="spellEnd"/>
            <w:r w:rsidR="0005414F">
              <w:rPr>
                <w:i/>
              </w:rPr>
              <w:t xml:space="preserve"> </w:t>
            </w:r>
            <w:r>
              <w:rPr>
                <w:i/>
              </w:rPr>
              <w:t xml:space="preserve">\FormDes2\DicLinkU.pas the function </w:t>
            </w:r>
            <w:proofErr w:type="spellStart"/>
            <w:r>
              <w:rPr>
                <w:i/>
              </w:rPr>
              <w:t>Link_Dict</w:t>
            </w:r>
            <w:proofErr w:type="spellEnd"/>
            <w:r>
              <w:rPr>
                <w:i/>
              </w:rPr>
              <w:t xml:space="preserve"> will be amended to deal with the new tables and fields. A new function will be added to the unit for each table in order to return the values from the fields of that table.</w:t>
            </w:r>
          </w:p>
          <w:p w:rsidR="0005414F" w:rsidRDefault="0005414F" w:rsidP="00897E0B">
            <w:pPr>
              <w:ind w:left="720"/>
              <w:rPr>
                <w:i/>
              </w:rPr>
            </w:pPr>
            <w:r>
              <w:rPr>
                <w:i/>
              </w:rPr>
              <w:t xml:space="preserve">In </w:t>
            </w:r>
            <w:proofErr w:type="spellStart"/>
            <w:r>
              <w:rPr>
                <w:i/>
              </w:rPr>
              <w:t>Entrprse</w:t>
            </w:r>
            <w:proofErr w:type="spellEnd"/>
            <w:r>
              <w:rPr>
                <w:i/>
              </w:rPr>
              <w:t xml:space="preserve"> \FormDes2\DicLnk2U.Pas the function </w:t>
            </w:r>
            <w:proofErr w:type="spellStart"/>
            <w:r>
              <w:rPr>
                <w:i/>
              </w:rPr>
              <w:t>LinkOtherDB</w:t>
            </w:r>
            <w:proofErr w:type="spellEnd"/>
            <w:r>
              <w:rPr>
                <w:i/>
              </w:rPr>
              <w:t xml:space="preserve"> will be amended to perform relational links between the existing and new tables.</w:t>
            </w:r>
          </w:p>
          <w:p w:rsidR="0005414F" w:rsidRDefault="0005414F" w:rsidP="00897E0B">
            <w:pPr>
              <w:ind w:left="720"/>
              <w:rPr>
                <w:i/>
              </w:rPr>
            </w:pPr>
            <w:r>
              <w:rPr>
                <w:i/>
              </w:rPr>
              <w:t xml:space="preserve">The popup Field Selection dialog in </w:t>
            </w:r>
            <w:proofErr w:type="spellStart"/>
            <w:r>
              <w:rPr>
                <w:i/>
              </w:rPr>
              <w:t>Entrprse</w:t>
            </w:r>
            <w:proofErr w:type="spellEnd"/>
            <w:r>
              <w:rPr>
                <w:i/>
              </w:rPr>
              <w:t>\FormDes2\SelFld2.Pas will be amended to list the new tables and fields if the Prospect Manager module is enabled.</w:t>
            </w:r>
          </w:p>
          <w:p w:rsidR="000B64AA" w:rsidRDefault="000B64AA" w:rsidP="00897E0B">
            <w:pPr>
              <w:ind w:left="720"/>
              <w:rPr>
                <w:i/>
              </w:rPr>
            </w:pPr>
            <w:r>
              <w:rPr>
                <w:i/>
              </w:rPr>
              <w:t xml:space="preserve">In order for Visual Report Writer to accommodate the new fields, the following changes will </w:t>
            </w:r>
            <w:r>
              <w:rPr>
                <w:i/>
              </w:rPr>
              <w:lastRenderedPageBreak/>
              <w:t>need to be made</w:t>
            </w:r>
            <w:r w:rsidR="000327AE">
              <w:rPr>
                <w:i/>
              </w:rPr>
              <w:t>:</w:t>
            </w:r>
          </w:p>
          <w:p w:rsidR="000B64AA" w:rsidRDefault="000B64AA" w:rsidP="000327AE">
            <w:pPr>
              <w:spacing w:after="0"/>
              <w:ind w:left="720"/>
              <w:rPr>
                <w:i/>
              </w:rPr>
            </w:pPr>
            <w:r>
              <w:rPr>
                <w:i/>
              </w:rPr>
              <w:t xml:space="preserve">Add the new tables to the </w:t>
            </w:r>
            <w:proofErr w:type="spellStart"/>
            <w:r>
              <w:rPr>
                <w:i/>
              </w:rPr>
              <w:t>DataFileL</w:t>
            </w:r>
            <w:proofErr w:type="spellEnd"/>
            <w:r>
              <w:rPr>
                <w:i/>
              </w:rPr>
              <w:t xml:space="preserve"> array in VarCnst3.pas</w:t>
            </w:r>
          </w:p>
          <w:p w:rsidR="000B64AA" w:rsidRDefault="000B64AA" w:rsidP="000327AE">
            <w:pPr>
              <w:spacing w:after="0"/>
              <w:ind w:left="720"/>
              <w:rPr>
                <w:i/>
              </w:rPr>
            </w:pPr>
            <w:r>
              <w:rPr>
                <w:i/>
              </w:rPr>
              <w:t xml:space="preserve">Add the new tables to the functions </w:t>
            </w:r>
            <w:proofErr w:type="spellStart"/>
            <w:r>
              <w:rPr>
                <w:i/>
              </w:rPr>
              <w:t>File_BtrvDrv</w:t>
            </w:r>
            <w:proofErr w:type="spellEnd"/>
            <w:r>
              <w:rPr>
                <w:i/>
              </w:rPr>
              <w:t xml:space="preserve"> and </w:t>
            </w:r>
            <w:proofErr w:type="spellStart"/>
            <w:r>
              <w:rPr>
                <w:i/>
              </w:rPr>
              <w:t>File_CheckKey</w:t>
            </w:r>
            <w:proofErr w:type="spellEnd"/>
            <w:r>
              <w:rPr>
                <w:i/>
              </w:rPr>
              <w:t xml:space="preserve"> in RepObjCU.pas</w:t>
            </w:r>
          </w:p>
          <w:p w:rsidR="000B64AA" w:rsidRDefault="000B64AA" w:rsidP="000327AE">
            <w:pPr>
              <w:spacing w:after="0"/>
              <w:ind w:left="720"/>
              <w:rPr>
                <w:i/>
              </w:rPr>
            </w:pPr>
            <w:r>
              <w:rPr>
                <w:i/>
              </w:rPr>
              <w:t xml:space="preserve">Add the new tables to the procedure </w:t>
            </w:r>
            <w:proofErr w:type="spellStart"/>
            <w:r>
              <w:rPr>
                <w:i/>
              </w:rPr>
              <w:t>FileTxLate</w:t>
            </w:r>
            <w:proofErr w:type="spellEnd"/>
            <w:r w:rsidR="000327AE">
              <w:rPr>
                <w:i/>
              </w:rPr>
              <w:t xml:space="preserve"> in DicLinkU.pas</w:t>
            </w:r>
          </w:p>
          <w:p w:rsidR="007319AB" w:rsidRPr="000B64AA" w:rsidRDefault="007319AB" w:rsidP="000327AE">
            <w:pPr>
              <w:spacing w:after="0"/>
              <w:ind w:left="720"/>
              <w:rPr>
                <w:b/>
                <w:i/>
              </w:rPr>
            </w:pPr>
          </w:p>
          <w:p w:rsidR="00897E0B" w:rsidRDefault="00897E0B" w:rsidP="00897E0B">
            <w:pPr>
              <w:pStyle w:val="Heading4"/>
            </w:pPr>
            <w:r>
              <w:t>Open Issues</w:t>
            </w:r>
          </w:p>
          <w:p w:rsidR="00897E0B" w:rsidRDefault="00897E0B" w:rsidP="00897E0B">
            <w:pPr>
              <w:rPr>
                <w:i/>
              </w:rPr>
            </w:pPr>
          </w:p>
        </w:tc>
      </w:tr>
    </w:tbl>
    <w:p w:rsidR="007E1E8F" w:rsidRDefault="007E1E8F" w:rsidP="007E1E8F">
      <w:pPr>
        <w:rPr>
          <w:rFonts w:asciiTheme="majorHAnsi" w:eastAsiaTheme="majorEastAsia" w:hAnsiTheme="majorHAnsi" w:cstheme="majorBidi"/>
          <w:color w:val="4F81BD" w:themeColor="accent1"/>
        </w:rPr>
      </w:pPr>
      <w:r>
        <w:lastRenderedPageBreak/>
        <w:br w:type="page"/>
      </w:r>
    </w:p>
    <w:p w:rsidR="00897E0B" w:rsidRPr="0033520E" w:rsidRDefault="00897E0B" w:rsidP="00897E0B">
      <w:pPr>
        <w:pStyle w:val="Heading3"/>
      </w:pPr>
      <w:bookmarkStart w:id="51" w:name="_Requirement_&lt;_6.3.PRO.46"/>
      <w:bookmarkStart w:id="52" w:name="_Toc257811859"/>
      <w:bookmarkEnd w:id="51"/>
      <w:r>
        <w:lastRenderedPageBreak/>
        <w:t>Requirement &lt; 6.3.P</w:t>
      </w:r>
      <w:r w:rsidR="007E1E8F">
        <w:t>RO</w:t>
      </w:r>
      <w:r>
        <w:t>.</w:t>
      </w:r>
      <w:r w:rsidR="007E1E8F">
        <w:t>46</w:t>
      </w:r>
      <w:r>
        <w:t xml:space="preserve"> &gt; – Technical design</w:t>
      </w:r>
      <w:bookmarkEnd w:id="52"/>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897E0B" w:rsidTr="00897E0B">
        <w:trPr>
          <w:trHeight w:val="557"/>
          <w:tblHeader/>
        </w:trPr>
        <w:tc>
          <w:tcPr>
            <w:tcW w:w="4438" w:type="dxa"/>
            <w:gridSpan w:val="2"/>
          </w:tcPr>
          <w:p w:rsidR="00897E0B" w:rsidRPr="00DB1DAB" w:rsidRDefault="00897E0B" w:rsidP="00897E0B">
            <w:pPr>
              <w:pStyle w:val="Heading6"/>
            </w:pPr>
            <w:r w:rsidRPr="00DB1DAB">
              <w:t>Requirement Name and Number</w:t>
            </w:r>
          </w:p>
        </w:tc>
        <w:tc>
          <w:tcPr>
            <w:tcW w:w="2852" w:type="dxa"/>
          </w:tcPr>
          <w:p w:rsidR="00897E0B" w:rsidRPr="002D5EE3" w:rsidRDefault="007E1E8F" w:rsidP="007E1E8F">
            <w:pPr>
              <w:pStyle w:val="Heading6"/>
              <w:rPr>
                <w:sz w:val="20"/>
              </w:rPr>
            </w:pPr>
            <w:r>
              <w:rPr>
                <w:sz w:val="18"/>
              </w:rPr>
              <w:t>Prospects – Form Designer Support</w:t>
            </w:r>
          </w:p>
        </w:tc>
        <w:tc>
          <w:tcPr>
            <w:tcW w:w="1786" w:type="dxa"/>
          </w:tcPr>
          <w:p w:rsidR="00897E0B" w:rsidRPr="002D5EE3" w:rsidRDefault="007E1E8F" w:rsidP="00897E0B">
            <w:pPr>
              <w:pStyle w:val="Heading6"/>
              <w:rPr>
                <w:sz w:val="16"/>
              </w:rPr>
            </w:pPr>
            <w:r>
              <w:rPr>
                <w:sz w:val="16"/>
              </w:rPr>
              <w:t>6.3</w:t>
            </w:r>
            <w:proofErr w:type="gramStart"/>
            <w:r>
              <w:rPr>
                <w:sz w:val="16"/>
              </w:rPr>
              <w:t>.PRO.46</w:t>
            </w:r>
            <w:proofErr w:type="gramEnd"/>
          </w:p>
        </w:tc>
      </w:tr>
      <w:tr w:rsidR="00897E0B" w:rsidTr="00897E0B">
        <w:trPr>
          <w:trHeight w:val="566"/>
          <w:tblHeader/>
        </w:trPr>
        <w:tc>
          <w:tcPr>
            <w:tcW w:w="4088" w:type="dxa"/>
          </w:tcPr>
          <w:p w:rsidR="00897E0B" w:rsidRPr="00DB1DAB" w:rsidRDefault="00897E0B" w:rsidP="00897E0B">
            <w:pPr>
              <w:pStyle w:val="Heading6"/>
            </w:pPr>
            <w:r w:rsidRPr="00DB1DAB">
              <w:t>Requirement Type</w:t>
            </w:r>
          </w:p>
        </w:tc>
        <w:tc>
          <w:tcPr>
            <w:tcW w:w="4988" w:type="dxa"/>
            <w:gridSpan w:val="3"/>
          </w:tcPr>
          <w:p w:rsidR="00897E0B" w:rsidRPr="002D5EE3" w:rsidRDefault="00897E0B" w:rsidP="00897E0B">
            <w:pPr>
              <w:pStyle w:val="Heading6"/>
              <w:rPr>
                <w:sz w:val="18"/>
              </w:rPr>
            </w:pPr>
            <w:r w:rsidRPr="002D5EE3">
              <w:rPr>
                <w:sz w:val="18"/>
              </w:rPr>
              <w:t>Functional</w:t>
            </w:r>
          </w:p>
        </w:tc>
      </w:tr>
      <w:tr w:rsidR="00897E0B" w:rsidTr="00897E0B">
        <w:trPr>
          <w:trHeight w:val="2465"/>
        </w:trPr>
        <w:tc>
          <w:tcPr>
            <w:tcW w:w="9076" w:type="dxa"/>
            <w:gridSpan w:val="4"/>
          </w:tcPr>
          <w:p w:rsidR="00897E0B" w:rsidRDefault="00897E0B" w:rsidP="00897E0B">
            <w:pPr>
              <w:pStyle w:val="Heading4"/>
            </w:pPr>
            <w:r w:rsidRPr="00257800">
              <w:t>Overview</w:t>
            </w:r>
          </w:p>
          <w:p w:rsidR="00897E0B" w:rsidRDefault="00B07D4C" w:rsidP="00897E0B">
            <w:pPr>
              <w:ind w:left="720"/>
              <w:rPr>
                <w:i/>
              </w:rPr>
            </w:pPr>
            <w:r>
              <w:rPr>
                <w:i/>
              </w:rPr>
              <w:t xml:space="preserve">The Form Designer is an end-user tool for visually designing forms to be </w:t>
            </w:r>
            <w:proofErr w:type="gramStart"/>
            <w:r>
              <w:rPr>
                <w:i/>
              </w:rPr>
              <w:t>printed,</w:t>
            </w:r>
            <w:proofErr w:type="gramEnd"/>
            <w:r>
              <w:rPr>
                <w:i/>
              </w:rPr>
              <w:t xml:space="preserve"> it will be extended to support Prospects and Opportunity Transactions</w:t>
            </w:r>
            <w:r w:rsidR="00897E0B">
              <w:rPr>
                <w:i/>
              </w:rPr>
              <w:t>.</w:t>
            </w:r>
            <w:r>
              <w:rPr>
                <w:i/>
              </w:rPr>
              <w:t xml:space="preserve"> </w:t>
            </w:r>
            <w:r w:rsidR="002901F4">
              <w:rPr>
                <w:i/>
              </w:rPr>
              <w:t>There is also a manual design mode called PCC Forms which work at a lower level using printer control codes which is typically used for multi-part stationary and other forms with can’t be used with modern printers.</w:t>
            </w:r>
          </w:p>
          <w:p w:rsidR="00897E0B" w:rsidRDefault="00897E0B" w:rsidP="00897E0B">
            <w:pPr>
              <w:pStyle w:val="Heading4"/>
            </w:pPr>
            <w:r w:rsidRPr="00427A75">
              <w:t>Implementation</w:t>
            </w:r>
          </w:p>
          <w:p w:rsidR="00897E0B" w:rsidRDefault="00897E0B" w:rsidP="00897E0B">
            <w:pPr>
              <w:pStyle w:val="Heading5"/>
            </w:pPr>
            <w:r>
              <w:t xml:space="preserve">Interactions </w:t>
            </w:r>
          </w:p>
          <w:p w:rsidR="00897E0B" w:rsidRPr="00503529" w:rsidRDefault="002901F4" w:rsidP="00897E0B">
            <w:pPr>
              <w:ind w:left="720"/>
              <w:rPr>
                <w:i/>
              </w:rPr>
            </w:pPr>
            <w:r>
              <w:rPr>
                <w:i/>
              </w:rPr>
              <w:t>Changes to the COM Toolkit and Form Printing Toolkit will be required to provide similar printing support to programmers.</w:t>
            </w:r>
          </w:p>
          <w:p w:rsidR="00897E0B" w:rsidRDefault="00897E0B" w:rsidP="00897E0B">
            <w:pPr>
              <w:pStyle w:val="Heading5"/>
            </w:pPr>
            <w:r>
              <w:t>Business Logic Changes</w:t>
            </w:r>
          </w:p>
          <w:p w:rsidR="00897E0B" w:rsidRDefault="002901F4" w:rsidP="002901F4">
            <w:pPr>
              <w:pStyle w:val="ListParagraph"/>
              <w:numPr>
                <w:ilvl w:val="0"/>
                <w:numId w:val="39"/>
              </w:numPr>
              <w:rPr>
                <w:i/>
              </w:rPr>
            </w:pPr>
            <w:r w:rsidRPr="002901F4">
              <w:rPr>
                <w:i/>
              </w:rPr>
              <w:t>Form Definition Sets</w:t>
            </w:r>
            <w:r>
              <w:rPr>
                <w:i/>
              </w:rPr>
              <w:t xml:space="preserve"> will need to be extended to allow the user to de</w:t>
            </w:r>
            <w:r w:rsidR="006A4992">
              <w:rPr>
                <w:i/>
              </w:rPr>
              <w:t>fine default forms for Prospects</w:t>
            </w:r>
            <w:r>
              <w:rPr>
                <w:i/>
              </w:rPr>
              <w:t xml:space="preserve"> and Opportunity transactions, the following </w:t>
            </w:r>
            <w:r w:rsidR="00C80D0F">
              <w:rPr>
                <w:i/>
              </w:rPr>
              <w:t xml:space="preserve"> </w:t>
            </w:r>
            <w:r>
              <w:rPr>
                <w:i/>
              </w:rPr>
              <w:t>numbers will be used:-</w:t>
            </w:r>
          </w:p>
          <w:p w:rsidR="002901F4" w:rsidRDefault="002901F4" w:rsidP="002901F4">
            <w:pPr>
              <w:pStyle w:val="ListParagraph"/>
              <w:ind w:left="1440"/>
              <w:rPr>
                <w:i/>
              </w:rPr>
            </w:pPr>
          </w:p>
          <w:p w:rsidR="002901F4" w:rsidRDefault="002901F4" w:rsidP="002901F4">
            <w:pPr>
              <w:pStyle w:val="ListParagraph"/>
              <w:ind w:left="1440"/>
              <w:rPr>
                <w:i/>
              </w:rPr>
            </w:pPr>
            <w:r>
              <w:rPr>
                <w:i/>
              </w:rPr>
              <w:t>65</w:t>
            </w:r>
            <w:r>
              <w:rPr>
                <w:i/>
              </w:rPr>
              <w:tab/>
              <w:t>Customer Prospect Account Details</w:t>
            </w:r>
          </w:p>
          <w:p w:rsidR="002901F4" w:rsidRDefault="002901F4" w:rsidP="002901F4">
            <w:pPr>
              <w:pStyle w:val="ListParagraph"/>
              <w:ind w:left="1440"/>
              <w:rPr>
                <w:i/>
              </w:rPr>
            </w:pPr>
            <w:r>
              <w:rPr>
                <w:i/>
              </w:rPr>
              <w:t>66</w:t>
            </w:r>
            <w:r w:rsidR="006A4992">
              <w:rPr>
                <w:i/>
              </w:rPr>
              <w:tab/>
              <w:t>Sales Opportunity</w:t>
            </w:r>
          </w:p>
          <w:p w:rsidR="006A4992" w:rsidRDefault="006A4992" w:rsidP="002901F4">
            <w:pPr>
              <w:pStyle w:val="ListParagraph"/>
              <w:ind w:left="1440"/>
              <w:rPr>
                <w:i/>
              </w:rPr>
            </w:pPr>
            <w:r>
              <w:rPr>
                <w:i/>
              </w:rPr>
              <w:t>67</w:t>
            </w:r>
            <w:r>
              <w:rPr>
                <w:i/>
              </w:rPr>
              <w:tab/>
              <w:t>Supplier Prospect Account Details</w:t>
            </w:r>
          </w:p>
          <w:p w:rsidR="006A4992" w:rsidRDefault="006A4992" w:rsidP="002901F4">
            <w:pPr>
              <w:pStyle w:val="ListParagraph"/>
              <w:ind w:left="1440"/>
              <w:rPr>
                <w:i/>
              </w:rPr>
            </w:pPr>
            <w:r>
              <w:rPr>
                <w:i/>
              </w:rPr>
              <w:t>68</w:t>
            </w:r>
            <w:r>
              <w:rPr>
                <w:i/>
              </w:rPr>
              <w:tab/>
              <w:t>Purchase Opportunity</w:t>
            </w:r>
          </w:p>
          <w:p w:rsidR="006A4992" w:rsidRDefault="006A4992" w:rsidP="002901F4">
            <w:pPr>
              <w:pStyle w:val="ListParagraph"/>
              <w:ind w:left="1440"/>
              <w:rPr>
                <w:i/>
              </w:rPr>
            </w:pPr>
          </w:p>
          <w:p w:rsidR="002901F4" w:rsidRDefault="006577DF" w:rsidP="002901F4">
            <w:pPr>
              <w:pStyle w:val="ListParagraph"/>
              <w:numPr>
                <w:ilvl w:val="0"/>
                <w:numId w:val="39"/>
              </w:numPr>
              <w:rPr>
                <w:i/>
              </w:rPr>
            </w:pPr>
            <w:r>
              <w:rPr>
                <w:i/>
              </w:rPr>
              <w:t xml:space="preserve">Two new </w:t>
            </w:r>
            <w:r w:rsidR="006A4992">
              <w:rPr>
                <w:i/>
              </w:rPr>
              <w:t xml:space="preserve">Form Printing </w:t>
            </w:r>
            <w:r>
              <w:rPr>
                <w:i/>
              </w:rPr>
              <w:t xml:space="preserve">Modes </w:t>
            </w:r>
            <w:r w:rsidR="00C80D0F">
              <w:rPr>
                <w:i/>
              </w:rPr>
              <w:t xml:space="preserve">will be </w:t>
            </w:r>
            <w:r>
              <w:rPr>
                <w:i/>
              </w:rPr>
              <w:t xml:space="preserve">added into </w:t>
            </w:r>
            <w:proofErr w:type="spellStart"/>
            <w:r>
              <w:rPr>
                <w:i/>
              </w:rPr>
              <w:t>GlobType.Pas</w:t>
            </w:r>
            <w:proofErr w:type="spellEnd"/>
            <w:r w:rsidR="00C80D0F">
              <w:rPr>
                <w:i/>
              </w:rPr>
              <w:t>:-</w:t>
            </w:r>
          </w:p>
          <w:p w:rsidR="00C80D0F" w:rsidRDefault="00C80D0F" w:rsidP="00C80D0F">
            <w:pPr>
              <w:pStyle w:val="ListParagraph"/>
              <w:ind w:left="1080"/>
              <w:rPr>
                <w:i/>
              </w:rPr>
            </w:pPr>
          </w:p>
          <w:p w:rsidR="00C80D0F" w:rsidRDefault="00C80D0F" w:rsidP="00C80D0F">
            <w:pPr>
              <w:pStyle w:val="ListParagraph"/>
              <w:ind w:left="1440"/>
              <w:rPr>
                <w:i/>
              </w:rPr>
            </w:pPr>
            <w:proofErr w:type="spellStart"/>
            <w:r>
              <w:rPr>
                <w:i/>
              </w:rPr>
              <w:t>fmProspectDetails</w:t>
            </w:r>
            <w:proofErr w:type="spellEnd"/>
            <w:r>
              <w:rPr>
                <w:i/>
              </w:rPr>
              <w:tab/>
              <w:t>31</w:t>
            </w:r>
            <w:r>
              <w:rPr>
                <w:i/>
              </w:rPr>
              <w:tab/>
              <w:t xml:space="preserve"> Prospect Account Details</w:t>
            </w:r>
          </w:p>
          <w:p w:rsidR="006577DF" w:rsidRDefault="00C80D0F" w:rsidP="006577DF">
            <w:pPr>
              <w:pStyle w:val="ListParagraph"/>
              <w:ind w:left="1440"/>
              <w:rPr>
                <w:i/>
              </w:rPr>
            </w:pPr>
            <w:proofErr w:type="spellStart"/>
            <w:r>
              <w:rPr>
                <w:i/>
              </w:rPr>
              <w:t>fmOpportunity</w:t>
            </w:r>
            <w:proofErr w:type="spellEnd"/>
            <w:r>
              <w:rPr>
                <w:i/>
              </w:rPr>
              <w:tab/>
            </w:r>
            <w:r>
              <w:rPr>
                <w:i/>
              </w:rPr>
              <w:tab/>
              <w:t>32</w:t>
            </w:r>
            <w:r>
              <w:rPr>
                <w:i/>
              </w:rPr>
              <w:tab/>
              <w:t>Opportunity Transaction</w:t>
            </w:r>
          </w:p>
          <w:p w:rsidR="006577DF" w:rsidRDefault="006577DF" w:rsidP="006577DF">
            <w:pPr>
              <w:pStyle w:val="ListParagraph"/>
              <w:ind w:left="1080"/>
              <w:rPr>
                <w:i/>
              </w:rPr>
            </w:pPr>
          </w:p>
          <w:p w:rsidR="006577DF" w:rsidRPr="006577DF" w:rsidRDefault="006577DF" w:rsidP="006577DF">
            <w:pPr>
              <w:pStyle w:val="ListParagraph"/>
              <w:numPr>
                <w:ilvl w:val="0"/>
                <w:numId w:val="39"/>
              </w:numPr>
              <w:rPr>
                <w:i/>
              </w:rPr>
            </w:pPr>
            <w:r w:rsidRPr="006577DF">
              <w:rPr>
                <w:i/>
              </w:rPr>
              <w:t xml:space="preserve">The EFX Form printing routines will be extended to support the new modes. </w:t>
            </w:r>
            <w:proofErr w:type="spellStart"/>
            <w:r w:rsidRPr="006577DF">
              <w:rPr>
                <w:i/>
              </w:rPr>
              <w:t>PrintBatch_Print</w:t>
            </w:r>
            <w:proofErr w:type="spellEnd"/>
            <w:r w:rsidRPr="006577DF">
              <w:rPr>
                <w:i/>
              </w:rPr>
              <w:t xml:space="preserve"> (</w:t>
            </w:r>
            <w:proofErr w:type="spellStart"/>
            <w:r w:rsidRPr="006577DF">
              <w:rPr>
                <w:i/>
              </w:rPr>
              <w:t>PrintU.Pas</w:t>
            </w:r>
            <w:proofErr w:type="spellEnd"/>
            <w:r w:rsidRPr="006577DF">
              <w:rPr>
                <w:i/>
              </w:rPr>
              <w:t xml:space="preserve">) will be extended to generate an intelligent attachment name for email attachments. The </w:t>
            </w:r>
            <w:proofErr w:type="spellStart"/>
            <w:r w:rsidRPr="006577DF">
              <w:rPr>
                <w:i/>
              </w:rPr>
              <w:t>AdjustTable</w:t>
            </w:r>
            <w:proofErr w:type="spellEnd"/>
            <w:r w:rsidRPr="006577DF">
              <w:rPr>
                <w:i/>
              </w:rPr>
              <w:t xml:space="preserve">, </w:t>
            </w:r>
            <w:proofErr w:type="spellStart"/>
            <w:r w:rsidRPr="006577DF">
              <w:rPr>
                <w:i/>
              </w:rPr>
              <w:t>Batch_GetModeKey</w:t>
            </w:r>
            <w:proofErr w:type="spellEnd"/>
            <w:r w:rsidRPr="006577DF">
              <w:rPr>
                <w:i/>
              </w:rPr>
              <w:t xml:space="preserve">, </w:t>
            </w:r>
            <w:proofErr w:type="spellStart"/>
            <w:r w:rsidRPr="006577DF">
              <w:rPr>
                <w:i/>
              </w:rPr>
              <w:t>Batch_Print</w:t>
            </w:r>
            <w:proofErr w:type="spellEnd"/>
            <w:r w:rsidRPr="006577DF">
              <w:rPr>
                <w:i/>
              </w:rPr>
              <w:t xml:space="preserve">, Include and </w:t>
            </w:r>
            <w:proofErr w:type="spellStart"/>
            <w:r w:rsidRPr="006577DF">
              <w:rPr>
                <w:i/>
              </w:rPr>
              <w:t>LinkCust</w:t>
            </w:r>
            <w:proofErr w:type="spellEnd"/>
            <w:r w:rsidRPr="006577DF">
              <w:rPr>
                <w:i/>
              </w:rPr>
              <w:t xml:space="preserve"> printing routines in </w:t>
            </w:r>
            <w:proofErr w:type="spellStart"/>
            <w:r w:rsidRPr="006577DF">
              <w:rPr>
                <w:i/>
              </w:rPr>
              <w:t>PrnBatch.Inc</w:t>
            </w:r>
            <w:proofErr w:type="spellEnd"/>
            <w:r w:rsidRPr="006577DF">
              <w:rPr>
                <w:i/>
              </w:rPr>
              <w:t xml:space="preserve"> will be extended to support the new modes.</w:t>
            </w:r>
          </w:p>
          <w:p w:rsidR="006577DF" w:rsidRDefault="006577DF" w:rsidP="006577DF">
            <w:pPr>
              <w:pStyle w:val="ListParagraph"/>
              <w:ind w:left="1080"/>
              <w:rPr>
                <w:i/>
              </w:rPr>
            </w:pPr>
          </w:p>
          <w:p w:rsidR="002901F4" w:rsidRPr="006577DF" w:rsidRDefault="006577DF" w:rsidP="006577DF">
            <w:pPr>
              <w:pStyle w:val="ListParagraph"/>
              <w:numPr>
                <w:ilvl w:val="0"/>
                <w:numId w:val="39"/>
              </w:numPr>
              <w:rPr>
                <w:i/>
              </w:rPr>
            </w:pPr>
            <w:r w:rsidRPr="006577DF">
              <w:rPr>
                <w:i/>
              </w:rPr>
              <w:t xml:space="preserve">PCC Form </w:t>
            </w:r>
            <w:proofErr w:type="gramStart"/>
            <w:r w:rsidRPr="006577DF">
              <w:rPr>
                <w:i/>
              </w:rPr>
              <w:t>Printing</w:t>
            </w:r>
            <w:proofErr w:type="gramEnd"/>
            <w:r w:rsidRPr="006577DF">
              <w:rPr>
                <w:i/>
              </w:rPr>
              <w:t xml:space="preserve"> routines in </w:t>
            </w:r>
            <w:proofErr w:type="spellStart"/>
            <w:r w:rsidRPr="006577DF">
              <w:rPr>
                <w:i/>
              </w:rPr>
              <w:t>PrintPCC.Pas</w:t>
            </w:r>
            <w:proofErr w:type="spellEnd"/>
            <w:r w:rsidRPr="006577DF">
              <w:rPr>
                <w:i/>
              </w:rPr>
              <w:t xml:space="preserve"> will be extended in a similar manner to EFX Form Printing.</w:t>
            </w:r>
          </w:p>
          <w:p w:rsidR="00897E0B" w:rsidRDefault="00897E0B" w:rsidP="00897E0B">
            <w:pPr>
              <w:pStyle w:val="Heading4"/>
            </w:pPr>
            <w:r>
              <w:t>Open Issues</w:t>
            </w:r>
          </w:p>
          <w:p w:rsidR="00897E0B" w:rsidRDefault="00897E0B" w:rsidP="006577DF">
            <w:pPr>
              <w:ind w:left="720"/>
              <w:rPr>
                <w:i/>
              </w:rPr>
            </w:pPr>
          </w:p>
        </w:tc>
      </w:tr>
    </w:tbl>
    <w:p w:rsidR="00474244" w:rsidRDefault="00474244" w:rsidP="00474244">
      <w:pPr>
        <w:pStyle w:val="Heading3"/>
      </w:pPr>
    </w:p>
    <w:p w:rsidR="00474244" w:rsidRPr="0033520E" w:rsidRDefault="00474244" w:rsidP="00474244">
      <w:pPr>
        <w:pStyle w:val="Heading3"/>
      </w:pPr>
      <w:bookmarkStart w:id="53" w:name="_Requirement_&lt;_6.3.PRO.42c"/>
      <w:bookmarkStart w:id="54" w:name="_Toc257811860"/>
      <w:bookmarkEnd w:id="53"/>
      <w:r>
        <w:lastRenderedPageBreak/>
        <w:t>Requirement &lt; 6.3.PRO.42c &gt; – Technical design</w:t>
      </w:r>
      <w:bookmarkEnd w:id="54"/>
      <w:r w:rsidRPr="00755D16">
        <w:rPr>
          <w:color w:val="FF0000"/>
        </w:rPr>
        <w:t xml:space="preserve"> </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474244" w:rsidTr="00474244">
        <w:trPr>
          <w:trHeight w:val="557"/>
          <w:tblHeader/>
        </w:trPr>
        <w:tc>
          <w:tcPr>
            <w:tcW w:w="4438" w:type="dxa"/>
            <w:gridSpan w:val="2"/>
          </w:tcPr>
          <w:p w:rsidR="00474244" w:rsidRPr="00DB1DAB" w:rsidRDefault="00474244" w:rsidP="00474244">
            <w:pPr>
              <w:pStyle w:val="Heading6"/>
            </w:pPr>
            <w:r w:rsidRPr="00DB1DAB">
              <w:t>Requirement Name and Number</w:t>
            </w:r>
          </w:p>
        </w:tc>
        <w:tc>
          <w:tcPr>
            <w:tcW w:w="2852" w:type="dxa"/>
          </w:tcPr>
          <w:p w:rsidR="00474244" w:rsidRPr="002D5EE3" w:rsidRDefault="00474244" w:rsidP="00474244">
            <w:pPr>
              <w:pStyle w:val="Heading6"/>
              <w:rPr>
                <w:sz w:val="20"/>
              </w:rPr>
            </w:pPr>
            <w:r>
              <w:rPr>
                <w:sz w:val="18"/>
              </w:rPr>
              <w:t xml:space="preserve">Prospects – </w:t>
            </w:r>
            <w:proofErr w:type="spellStart"/>
            <w:r>
              <w:rPr>
                <w:sz w:val="18"/>
              </w:rPr>
              <w:t>Licencing</w:t>
            </w:r>
            <w:proofErr w:type="spellEnd"/>
          </w:p>
        </w:tc>
        <w:tc>
          <w:tcPr>
            <w:tcW w:w="1786" w:type="dxa"/>
          </w:tcPr>
          <w:p w:rsidR="00474244" w:rsidRPr="002D5EE3" w:rsidRDefault="00474244" w:rsidP="00474244">
            <w:pPr>
              <w:pStyle w:val="Heading6"/>
              <w:rPr>
                <w:sz w:val="16"/>
              </w:rPr>
            </w:pPr>
            <w:r>
              <w:rPr>
                <w:sz w:val="16"/>
              </w:rPr>
              <w:t>6.3</w:t>
            </w:r>
            <w:proofErr w:type="gramStart"/>
            <w:r>
              <w:rPr>
                <w:sz w:val="16"/>
              </w:rPr>
              <w:t>.PRO.42c</w:t>
            </w:r>
            <w:proofErr w:type="gramEnd"/>
          </w:p>
        </w:tc>
      </w:tr>
      <w:tr w:rsidR="00474244" w:rsidTr="00474244">
        <w:trPr>
          <w:trHeight w:val="566"/>
          <w:tblHeader/>
        </w:trPr>
        <w:tc>
          <w:tcPr>
            <w:tcW w:w="4088" w:type="dxa"/>
          </w:tcPr>
          <w:p w:rsidR="00474244" w:rsidRPr="00DB1DAB" w:rsidRDefault="00474244" w:rsidP="00474244">
            <w:pPr>
              <w:pStyle w:val="Heading6"/>
            </w:pPr>
            <w:r w:rsidRPr="00DB1DAB">
              <w:t>Requirement Type</w:t>
            </w:r>
          </w:p>
        </w:tc>
        <w:tc>
          <w:tcPr>
            <w:tcW w:w="4988" w:type="dxa"/>
            <w:gridSpan w:val="3"/>
          </w:tcPr>
          <w:p w:rsidR="00474244" w:rsidRPr="002D5EE3" w:rsidRDefault="00474244" w:rsidP="00474244">
            <w:pPr>
              <w:pStyle w:val="Heading6"/>
              <w:rPr>
                <w:sz w:val="18"/>
              </w:rPr>
            </w:pPr>
            <w:r w:rsidRPr="002D5EE3">
              <w:rPr>
                <w:sz w:val="18"/>
              </w:rPr>
              <w:t>Functional</w:t>
            </w:r>
          </w:p>
        </w:tc>
      </w:tr>
      <w:tr w:rsidR="00474244" w:rsidTr="00474244">
        <w:trPr>
          <w:trHeight w:val="2465"/>
        </w:trPr>
        <w:tc>
          <w:tcPr>
            <w:tcW w:w="9076" w:type="dxa"/>
            <w:gridSpan w:val="4"/>
          </w:tcPr>
          <w:p w:rsidR="00474244" w:rsidRDefault="00474244" w:rsidP="00474244">
            <w:pPr>
              <w:pStyle w:val="Heading4"/>
            </w:pPr>
            <w:r w:rsidRPr="00257800">
              <w:t>Overview</w:t>
            </w:r>
          </w:p>
          <w:p w:rsidR="00474244" w:rsidRDefault="00474244" w:rsidP="00474244">
            <w:pPr>
              <w:ind w:left="720"/>
              <w:rPr>
                <w:i/>
              </w:rPr>
            </w:pPr>
            <w:r>
              <w:rPr>
                <w:i/>
              </w:rPr>
              <w:t xml:space="preserve">A </w:t>
            </w:r>
            <w:r w:rsidR="002B0349">
              <w:rPr>
                <w:i/>
              </w:rPr>
              <w:t>new Module licence will be added into the Exchequer licensing systems to control access to Prospect Manager.</w:t>
            </w:r>
          </w:p>
          <w:p w:rsidR="00474244" w:rsidRDefault="00474244" w:rsidP="00474244">
            <w:pPr>
              <w:pStyle w:val="Heading4"/>
            </w:pPr>
            <w:r w:rsidRPr="00427A75">
              <w:t>Implementation</w:t>
            </w:r>
          </w:p>
          <w:p w:rsidR="00474244" w:rsidRDefault="00474244" w:rsidP="00474244">
            <w:pPr>
              <w:pStyle w:val="Heading5"/>
            </w:pPr>
            <w:r>
              <w:t>Data changes</w:t>
            </w:r>
          </w:p>
          <w:p w:rsidR="00474244" w:rsidRDefault="00496750" w:rsidP="00474244">
            <w:pPr>
              <w:ind w:left="720"/>
              <w:rPr>
                <w:i/>
              </w:rPr>
            </w:pPr>
            <w:r>
              <w:rPr>
                <w:i/>
              </w:rPr>
              <w:t>The CD Licence file and Exchequer Licence file structures will be extended to include a new Prospect Manager System Release Code.</w:t>
            </w:r>
          </w:p>
          <w:p w:rsidR="00F8170C" w:rsidRDefault="00F8170C" w:rsidP="00474244">
            <w:pPr>
              <w:ind w:left="720"/>
              <w:rPr>
                <w:i/>
              </w:rPr>
            </w:pPr>
            <w:r>
              <w:rPr>
                <w:i/>
              </w:rPr>
              <w:t>Note: This will leave only 5 slots available for future modules.</w:t>
            </w:r>
          </w:p>
          <w:p w:rsidR="00474244" w:rsidRDefault="00474244" w:rsidP="00474244">
            <w:pPr>
              <w:pStyle w:val="Heading5"/>
            </w:pPr>
            <w:r>
              <w:t>Business Logic Changes</w:t>
            </w:r>
          </w:p>
          <w:p w:rsidR="00474244" w:rsidRDefault="00F8170C" w:rsidP="00474244">
            <w:pPr>
              <w:ind w:left="720"/>
              <w:rPr>
                <w:i/>
              </w:rPr>
            </w:pPr>
            <w:r>
              <w:rPr>
                <w:i/>
              </w:rPr>
              <w:t>The following Exchequer related components will need to be changed:-</w:t>
            </w:r>
          </w:p>
          <w:p w:rsidR="00F8170C" w:rsidRDefault="00F8170C" w:rsidP="00F8170C">
            <w:pPr>
              <w:spacing w:after="0"/>
              <w:ind w:left="720"/>
              <w:rPr>
                <w:i/>
              </w:rPr>
            </w:pPr>
            <w:r w:rsidRPr="00F8170C">
              <w:rPr>
                <w:i/>
                <w:color w:val="0F243E" w:themeColor="text2" w:themeShade="80"/>
              </w:rPr>
              <w:t>CD Licence Generator</w:t>
            </w:r>
          </w:p>
          <w:p w:rsidR="00F8170C" w:rsidRDefault="00F8170C" w:rsidP="00474244">
            <w:pPr>
              <w:ind w:left="720"/>
              <w:rPr>
                <w:i/>
              </w:rPr>
            </w:pPr>
            <w:r>
              <w:rPr>
                <w:i/>
              </w:rPr>
              <w:t>The Optional Modules dialog, the Confirm Details dialogs and the human readable section of the Licence File will be extended to include the Prospect Manager module.</w:t>
            </w:r>
          </w:p>
          <w:p w:rsidR="00496750" w:rsidRPr="00F8170C" w:rsidRDefault="00496750" w:rsidP="00F8170C">
            <w:pPr>
              <w:spacing w:after="0"/>
              <w:ind w:left="720"/>
              <w:rPr>
                <w:i/>
                <w:color w:val="0F243E" w:themeColor="text2" w:themeShade="80"/>
              </w:rPr>
            </w:pPr>
            <w:r w:rsidRPr="00F8170C">
              <w:rPr>
                <w:i/>
                <w:color w:val="0F243E" w:themeColor="text2" w:themeShade="80"/>
              </w:rPr>
              <w:t xml:space="preserve">Licence </w:t>
            </w:r>
            <w:r w:rsidR="00F8170C" w:rsidRPr="00F8170C">
              <w:rPr>
                <w:i/>
                <w:color w:val="0F243E" w:themeColor="text2" w:themeShade="80"/>
              </w:rPr>
              <w:t>V</w:t>
            </w:r>
            <w:r w:rsidRPr="00F8170C">
              <w:rPr>
                <w:i/>
                <w:color w:val="0F243E" w:themeColor="text2" w:themeShade="80"/>
              </w:rPr>
              <w:t>iewer</w:t>
            </w:r>
          </w:p>
          <w:p w:rsidR="00F8170C" w:rsidRDefault="00F8170C" w:rsidP="00F8170C">
            <w:pPr>
              <w:ind w:left="720"/>
              <w:rPr>
                <w:i/>
              </w:rPr>
            </w:pPr>
            <w:r>
              <w:rPr>
                <w:i/>
              </w:rPr>
              <w:t>The IRIS Exchequer CD Licence Viewer will be extended to display the Prospect Manager module licence status.</w:t>
            </w:r>
          </w:p>
          <w:p w:rsidR="00F8170C" w:rsidRPr="00F8170C" w:rsidRDefault="00F8170C" w:rsidP="00F8170C">
            <w:pPr>
              <w:spacing w:after="0"/>
              <w:ind w:left="720"/>
              <w:rPr>
                <w:i/>
                <w:color w:val="0F243E" w:themeColor="text2" w:themeShade="80"/>
              </w:rPr>
            </w:pPr>
            <w:r w:rsidRPr="00F8170C">
              <w:rPr>
                <w:i/>
                <w:color w:val="0F243E" w:themeColor="text2" w:themeShade="80"/>
              </w:rPr>
              <w:t>CD Auto-Run</w:t>
            </w:r>
          </w:p>
          <w:p w:rsidR="00F8170C" w:rsidRDefault="00C25038" w:rsidP="00F8170C">
            <w:pPr>
              <w:ind w:left="720"/>
              <w:rPr>
                <w:i/>
              </w:rPr>
            </w:pPr>
            <w:r>
              <w:rPr>
                <w:i/>
              </w:rPr>
              <w:t>The Read Exchequer CD Licence dialog in the Installation CD Auto-Run application will be extended to display the Prospect Manager module licence status.</w:t>
            </w:r>
          </w:p>
          <w:p w:rsidR="00496750" w:rsidRPr="00C25038" w:rsidRDefault="00496750" w:rsidP="00C25038">
            <w:pPr>
              <w:spacing w:after="0"/>
              <w:ind w:left="720"/>
              <w:rPr>
                <w:i/>
                <w:color w:val="0F243E" w:themeColor="text2" w:themeShade="80"/>
              </w:rPr>
            </w:pPr>
            <w:r w:rsidRPr="00C25038">
              <w:rPr>
                <w:i/>
                <w:color w:val="0F243E" w:themeColor="text2" w:themeShade="80"/>
              </w:rPr>
              <w:t>Installer</w:t>
            </w:r>
          </w:p>
          <w:p w:rsidR="00C25038" w:rsidRDefault="00C25038" w:rsidP="0073597B">
            <w:pPr>
              <w:ind w:left="720"/>
              <w:rPr>
                <w:i/>
              </w:rPr>
            </w:pPr>
            <w:r>
              <w:rPr>
                <w:i/>
              </w:rPr>
              <w:t xml:space="preserve">The </w:t>
            </w:r>
            <w:r w:rsidR="0073597B">
              <w:rPr>
                <w:i/>
              </w:rPr>
              <w:t xml:space="preserve">CD </w:t>
            </w:r>
            <w:r>
              <w:rPr>
                <w:i/>
              </w:rPr>
              <w:t xml:space="preserve">Licence reading routines in Setup.Dll will be extended to include the Prospect Manager module, </w:t>
            </w:r>
            <w:r w:rsidR="0073597B">
              <w:rPr>
                <w:i/>
              </w:rPr>
              <w:t>the Exchequer Licence writing routines in SQLHelpr.Exe will be modified to appl</w:t>
            </w:r>
            <w:r w:rsidR="009F5773">
              <w:rPr>
                <w:i/>
              </w:rPr>
              <w:t>y</w:t>
            </w:r>
            <w:r w:rsidR="0073597B">
              <w:rPr>
                <w:i/>
              </w:rPr>
              <w:t xml:space="preserve"> the Prospect Manager licence, </w:t>
            </w:r>
            <w:r>
              <w:rPr>
                <w:i/>
              </w:rPr>
              <w:t>the Install/Upgrade/Add Company processes will be extended to copy the Prospect Manager files if licensed</w:t>
            </w:r>
            <w:r w:rsidR="0073597B">
              <w:rPr>
                <w:i/>
              </w:rPr>
              <w:t xml:space="preserve"> and t</w:t>
            </w:r>
            <w:r>
              <w:rPr>
                <w:i/>
              </w:rPr>
              <w:t xml:space="preserve">he Optional Modules dialog </w:t>
            </w:r>
            <w:r w:rsidR="0073597B">
              <w:rPr>
                <w:i/>
              </w:rPr>
              <w:t xml:space="preserve">in the Installation Wizard </w:t>
            </w:r>
            <w:r>
              <w:rPr>
                <w:i/>
              </w:rPr>
              <w:t xml:space="preserve">will be extended </w:t>
            </w:r>
            <w:r w:rsidR="0073597B">
              <w:rPr>
                <w:i/>
              </w:rPr>
              <w:t xml:space="preserve">to support Prospect Manager. </w:t>
            </w:r>
          </w:p>
          <w:p w:rsidR="00C25038" w:rsidRPr="00C25038" w:rsidRDefault="00C25038" w:rsidP="00C25038">
            <w:pPr>
              <w:spacing w:after="0"/>
              <w:ind w:left="720"/>
              <w:rPr>
                <w:i/>
                <w:color w:val="0F243E" w:themeColor="text2" w:themeShade="80"/>
              </w:rPr>
            </w:pPr>
            <w:r w:rsidRPr="00C25038">
              <w:rPr>
                <w:i/>
                <w:color w:val="0F243E" w:themeColor="text2" w:themeShade="80"/>
              </w:rPr>
              <w:t>Multi-Company Manager</w:t>
            </w:r>
          </w:p>
          <w:p w:rsidR="0073597B" w:rsidRDefault="0073597B" w:rsidP="00474244">
            <w:pPr>
              <w:ind w:left="720"/>
              <w:rPr>
                <w:i/>
              </w:rPr>
            </w:pPr>
            <w:r>
              <w:rPr>
                <w:i/>
              </w:rPr>
              <w:t>The Module Licenses and User Counts dialog will be extended to support the Prospect Manager module licence.</w:t>
            </w:r>
          </w:p>
          <w:p w:rsidR="00496750" w:rsidRPr="0073597B" w:rsidRDefault="00496750" w:rsidP="0073597B">
            <w:pPr>
              <w:spacing w:after="0"/>
              <w:ind w:left="720"/>
              <w:rPr>
                <w:i/>
                <w:color w:val="0F243E" w:themeColor="text2" w:themeShade="80"/>
              </w:rPr>
            </w:pPr>
            <w:proofErr w:type="spellStart"/>
            <w:r w:rsidRPr="0073597B">
              <w:rPr>
                <w:i/>
                <w:color w:val="0F243E" w:themeColor="text2" w:themeShade="80"/>
              </w:rPr>
              <w:t>SecRel</w:t>
            </w:r>
            <w:proofErr w:type="spellEnd"/>
          </w:p>
          <w:p w:rsidR="0073597B" w:rsidRDefault="0073597B" w:rsidP="00474244">
            <w:pPr>
              <w:ind w:left="720"/>
              <w:rPr>
                <w:i/>
              </w:rPr>
            </w:pPr>
            <w:r>
              <w:rPr>
                <w:i/>
              </w:rPr>
              <w:t xml:space="preserve">The </w:t>
            </w:r>
            <w:proofErr w:type="spellStart"/>
            <w:r>
              <w:rPr>
                <w:i/>
              </w:rPr>
              <w:t>SecRel</w:t>
            </w:r>
            <w:proofErr w:type="spellEnd"/>
            <w:r>
              <w:rPr>
                <w:i/>
              </w:rPr>
              <w:t xml:space="preserve"> Security Release Code Utility will be extended to support the Prospect Manager module licence.</w:t>
            </w:r>
          </w:p>
          <w:p w:rsidR="0073597B" w:rsidRDefault="0073597B" w:rsidP="0073597B">
            <w:pPr>
              <w:spacing w:after="0"/>
              <w:ind w:left="720"/>
              <w:rPr>
                <w:i/>
                <w:color w:val="0F243E" w:themeColor="text2" w:themeShade="80"/>
              </w:rPr>
            </w:pPr>
          </w:p>
          <w:p w:rsidR="00496750" w:rsidRPr="0073597B" w:rsidRDefault="00496750" w:rsidP="0073597B">
            <w:pPr>
              <w:spacing w:after="0"/>
              <w:ind w:left="720"/>
              <w:rPr>
                <w:i/>
                <w:color w:val="0F243E" w:themeColor="text2" w:themeShade="80"/>
              </w:rPr>
            </w:pPr>
            <w:proofErr w:type="spellStart"/>
            <w:r w:rsidRPr="0073597B">
              <w:rPr>
                <w:i/>
                <w:color w:val="0F243E" w:themeColor="text2" w:themeShade="80"/>
              </w:rPr>
              <w:lastRenderedPageBreak/>
              <w:t>WebRel</w:t>
            </w:r>
            <w:proofErr w:type="spellEnd"/>
          </w:p>
          <w:p w:rsidR="0073597B" w:rsidRDefault="0073597B" w:rsidP="00474244">
            <w:pPr>
              <w:ind w:left="720"/>
              <w:rPr>
                <w:i/>
              </w:rPr>
            </w:pPr>
            <w:r>
              <w:rPr>
                <w:i/>
              </w:rPr>
              <w:t xml:space="preserve">The </w:t>
            </w:r>
            <w:proofErr w:type="spellStart"/>
            <w:r>
              <w:rPr>
                <w:i/>
              </w:rPr>
              <w:t>WebRel</w:t>
            </w:r>
            <w:proofErr w:type="spellEnd"/>
            <w:r>
              <w:rPr>
                <w:i/>
              </w:rPr>
              <w:t xml:space="preserve"> Release Code web-site will be extended to support the Prospect Manager module licence.</w:t>
            </w:r>
          </w:p>
          <w:p w:rsidR="00496750" w:rsidRPr="0094156C" w:rsidRDefault="0094156C" w:rsidP="0094156C">
            <w:pPr>
              <w:spacing w:after="0"/>
              <w:ind w:left="720"/>
              <w:rPr>
                <w:i/>
                <w:color w:val="0F243E" w:themeColor="text2" w:themeShade="80"/>
              </w:rPr>
            </w:pPr>
            <w:proofErr w:type="spellStart"/>
            <w:r>
              <w:rPr>
                <w:i/>
                <w:color w:val="0F243E" w:themeColor="text2" w:themeShade="80"/>
              </w:rPr>
              <w:t>Vw</w:t>
            </w:r>
            <w:r w:rsidR="00496750" w:rsidRPr="0094156C">
              <w:rPr>
                <w:i/>
                <w:color w:val="0F243E" w:themeColor="text2" w:themeShade="80"/>
              </w:rPr>
              <w:t>Dat</w:t>
            </w:r>
            <w:proofErr w:type="spellEnd"/>
          </w:p>
          <w:p w:rsidR="0094156C" w:rsidRDefault="0094156C" w:rsidP="00474244">
            <w:pPr>
              <w:ind w:left="720"/>
              <w:rPr>
                <w:i/>
              </w:rPr>
            </w:pPr>
            <w:r>
              <w:rPr>
                <w:i/>
              </w:rPr>
              <w:t xml:space="preserve">The internal </w:t>
            </w:r>
            <w:proofErr w:type="spellStart"/>
            <w:r>
              <w:rPr>
                <w:i/>
              </w:rPr>
              <w:t>VwDat</w:t>
            </w:r>
            <w:proofErr w:type="spellEnd"/>
            <w:r>
              <w:rPr>
                <w:i/>
              </w:rPr>
              <w:t>, Exchequer Licence Viewer Utility, will be extended to support the Prospect Manager module licence.</w:t>
            </w:r>
          </w:p>
          <w:p w:rsidR="0094156C" w:rsidRPr="0094156C" w:rsidRDefault="0094156C" w:rsidP="0094156C">
            <w:pPr>
              <w:spacing w:after="0"/>
              <w:ind w:left="720"/>
              <w:rPr>
                <w:i/>
                <w:color w:val="0F243E" w:themeColor="text2" w:themeShade="80"/>
              </w:rPr>
            </w:pPr>
            <w:r w:rsidRPr="0094156C">
              <w:rPr>
                <w:i/>
                <w:color w:val="0F243E" w:themeColor="text2" w:themeShade="80"/>
              </w:rPr>
              <w:t>SDK</w:t>
            </w:r>
          </w:p>
          <w:p w:rsidR="00A40FEB" w:rsidRDefault="009F5773" w:rsidP="00474244">
            <w:pPr>
              <w:ind w:left="720"/>
              <w:rPr>
                <w:i/>
              </w:rPr>
            </w:pPr>
            <w:r>
              <w:rPr>
                <w:i/>
              </w:rPr>
              <w:t xml:space="preserve">The </w:t>
            </w:r>
            <w:proofErr w:type="spellStart"/>
            <w:r>
              <w:rPr>
                <w:i/>
              </w:rPr>
              <w:t>ex_CheckModuleReleaseCode</w:t>
            </w:r>
            <w:proofErr w:type="spellEnd"/>
            <w:r>
              <w:rPr>
                <w:i/>
              </w:rPr>
              <w:t xml:space="preserve"> function in the Toolkit DLL will be updated to support all modules.  The </w:t>
            </w:r>
            <w:proofErr w:type="spellStart"/>
            <w:r>
              <w:rPr>
                <w:i/>
              </w:rPr>
              <w:t>SystemSetup.ssReleaseCodes</w:t>
            </w:r>
            <w:proofErr w:type="spellEnd"/>
            <w:r>
              <w:rPr>
                <w:i/>
              </w:rPr>
              <w:t xml:space="preserve"> object in the </w:t>
            </w:r>
            <w:r w:rsidR="00A40FEB">
              <w:rPr>
                <w:i/>
              </w:rPr>
              <w:t xml:space="preserve">COM Toolkit </w:t>
            </w:r>
            <w:r>
              <w:rPr>
                <w:i/>
              </w:rPr>
              <w:t>will be updated to support all modules.</w:t>
            </w:r>
          </w:p>
          <w:p w:rsidR="00474244" w:rsidRDefault="00474244" w:rsidP="00474244">
            <w:pPr>
              <w:pStyle w:val="Heading4"/>
            </w:pPr>
            <w:r>
              <w:t>Open Issues</w:t>
            </w:r>
          </w:p>
          <w:p w:rsidR="00474244" w:rsidRDefault="00474244" w:rsidP="009F5773">
            <w:pPr>
              <w:ind w:left="720"/>
              <w:rPr>
                <w:i/>
              </w:rPr>
            </w:pPr>
          </w:p>
        </w:tc>
      </w:tr>
    </w:tbl>
    <w:p w:rsidR="007E1E8F" w:rsidRDefault="007E1E8F" w:rsidP="007E1E8F">
      <w:pPr>
        <w:rPr>
          <w:rFonts w:asciiTheme="majorHAnsi" w:eastAsiaTheme="majorEastAsia" w:hAnsiTheme="majorHAnsi" w:cstheme="majorBidi"/>
          <w:color w:val="4F81BD" w:themeColor="accent1"/>
        </w:rPr>
      </w:pPr>
      <w:r>
        <w:lastRenderedPageBreak/>
        <w:br w:type="page"/>
      </w:r>
    </w:p>
    <w:p w:rsidR="00474244" w:rsidRPr="0033520E" w:rsidRDefault="00474244" w:rsidP="00474244">
      <w:pPr>
        <w:pStyle w:val="Heading3"/>
      </w:pPr>
      <w:bookmarkStart w:id="55" w:name="_Requirement_&lt;_6.3.PRO.47"/>
      <w:bookmarkStart w:id="56" w:name="_Requirement_&lt;_6.3.PRO.47f"/>
      <w:bookmarkStart w:id="57" w:name="_Requirement_&lt;_6.3.PRO.42d"/>
      <w:bookmarkStart w:id="58" w:name="_Toc257811861"/>
      <w:bookmarkEnd w:id="55"/>
      <w:bookmarkEnd w:id="56"/>
      <w:bookmarkEnd w:id="57"/>
      <w:r>
        <w:lastRenderedPageBreak/>
        <w:t>Requirement &lt; 6.3.PRO.42d &gt; – Technical design</w:t>
      </w:r>
      <w:bookmarkEnd w:id="58"/>
      <w:r w:rsidRPr="00755D16">
        <w:rPr>
          <w:color w:val="FF0000"/>
        </w:rPr>
        <w:t xml:space="preserve"> </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474244" w:rsidTr="00474244">
        <w:trPr>
          <w:trHeight w:val="557"/>
          <w:tblHeader/>
        </w:trPr>
        <w:tc>
          <w:tcPr>
            <w:tcW w:w="4438" w:type="dxa"/>
            <w:gridSpan w:val="2"/>
          </w:tcPr>
          <w:p w:rsidR="00474244" w:rsidRPr="00DB1DAB" w:rsidRDefault="00474244" w:rsidP="00474244">
            <w:pPr>
              <w:pStyle w:val="Heading6"/>
            </w:pPr>
            <w:r w:rsidRPr="00DB1DAB">
              <w:t>Requirement Name and Number</w:t>
            </w:r>
          </w:p>
        </w:tc>
        <w:tc>
          <w:tcPr>
            <w:tcW w:w="2852" w:type="dxa"/>
          </w:tcPr>
          <w:p w:rsidR="00474244" w:rsidRPr="002D5EE3" w:rsidRDefault="00474244" w:rsidP="00474244">
            <w:pPr>
              <w:pStyle w:val="Heading6"/>
              <w:rPr>
                <w:sz w:val="20"/>
              </w:rPr>
            </w:pPr>
            <w:r>
              <w:rPr>
                <w:sz w:val="18"/>
              </w:rPr>
              <w:t>Prospects – User Permissions</w:t>
            </w:r>
          </w:p>
        </w:tc>
        <w:tc>
          <w:tcPr>
            <w:tcW w:w="1786" w:type="dxa"/>
          </w:tcPr>
          <w:p w:rsidR="00474244" w:rsidRPr="002D5EE3" w:rsidRDefault="00474244" w:rsidP="00474244">
            <w:pPr>
              <w:pStyle w:val="Heading6"/>
              <w:rPr>
                <w:sz w:val="16"/>
              </w:rPr>
            </w:pPr>
            <w:r>
              <w:rPr>
                <w:sz w:val="16"/>
              </w:rPr>
              <w:t>6.3</w:t>
            </w:r>
            <w:proofErr w:type="gramStart"/>
            <w:r>
              <w:rPr>
                <w:sz w:val="16"/>
              </w:rPr>
              <w:t>.PRO.42d</w:t>
            </w:r>
            <w:proofErr w:type="gramEnd"/>
          </w:p>
        </w:tc>
      </w:tr>
      <w:tr w:rsidR="00474244" w:rsidTr="00474244">
        <w:trPr>
          <w:trHeight w:val="566"/>
          <w:tblHeader/>
        </w:trPr>
        <w:tc>
          <w:tcPr>
            <w:tcW w:w="4088" w:type="dxa"/>
          </w:tcPr>
          <w:p w:rsidR="00474244" w:rsidRPr="00DB1DAB" w:rsidRDefault="00474244" w:rsidP="00474244">
            <w:pPr>
              <w:pStyle w:val="Heading6"/>
            </w:pPr>
            <w:r w:rsidRPr="00DB1DAB">
              <w:t>Requirement Type</w:t>
            </w:r>
          </w:p>
        </w:tc>
        <w:tc>
          <w:tcPr>
            <w:tcW w:w="4988" w:type="dxa"/>
            <w:gridSpan w:val="3"/>
          </w:tcPr>
          <w:p w:rsidR="00474244" w:rsidRPr="002D5EE3" w:rsidRDefault="00474244" w:rsidP="00474244">
            <w:pPr>
              <w:pStyle w:val="Heading6"/>
              <w:rPr>
                <w:sz w:val="18"/>
              </w:rPr>
            </w:pPr>
            <w:r w:rsidRPr="002D5EE3">
              <w:rPr>
                <w:sz w:val="18"/>
              </w:rPr>
              <w:t>Functional</w:t>
            </w:r>
          </w:p>
        </w:tc>
      </w:tr>
      <w:tr w:rsidR="00474244" w:rsidTr="00474244">
        <w:trPr>
          <w:trHeight w:val="2465"/>
        </w:trPr>
        <w:tc>
          <w:tcPr>
            <w:tcW w:w="9076" w:type="dxa"/>
            <w:gridSpan w:val="4"/>
          </w:tcPr>
          <w:p w:rsidR="00474244" w:rsidRPr="005A45E1" w:rsidRDefault="00474244" w:rsidP="00474244">
            <w:pPr>
              <w:rPr>
                <w:i/>
              </w:rPr>
            </w:pPr>
          </w:p>
          <w:p w:rsidR="00474244" w:rsidRDefault="00474244" w:rsidP="00474244">
            <w:pPr>
              <w:pStyle w:val="Heading4"/>
            </w:pPr>
            <w:r w:rsidRPr="00257800">
              <w:t>Overview</w:t>
            </w:r>
          </w:p>
          <w:p w:rsidR="00474244" w:rsidRDefault="00830800" w:rsidP="00474244">
            <w:pPr>
              <w:ind w:left="720"/>
              <w:rPr>
                <w:i/>
              </w:rPr>
            </w:pPr>
            <w:r>
              <w:rPr>
                <w:i/>
              </w:rPr>
              <w:t>New user permissions will need to be added for the Prospect Manager module. This will involve changes both to Enter1 and to the library GeUpgrd</w:t>
            </w:r>
            <w:r w:rsidR="005C2E10">
              <w:rPr>
                <w:i/>
              </w:rPr>
              <w:t>e</w:t>
            </w:r>
            <w:r>
              <w:rPr>
                <w:i/>
              </w:rPr>
              <w:t>.dll, which is used by the Exchequer installer to add new permission records to the p</w:t>
            </w:r>
            <w:r w:rsidR="005C2E10">
              <w:rPr>
                <w:i/>
              </w:rPr>
              <w:t>assword</w:t>
            </w:r>
            <w:r>
              <w:rPr>
                <w:i/>
              </w:rPr>
              <w:t xml:space="preserve"> table </w:t>
            </w:r>
            <w:r w:rsidR="005C2E10">
              <w:rPr>
                <w:i/>
              </w:rPr>
              <w:t xml:space="preserve">(ExchQChk.dat) </w:t>
            </w:r>
            <w:r>
              <w:rPr>
                <w:i/>
              </w:rPr>
              <w:t>when upgrading an installation.</w:t>
            </w:r>
          </w:p>
          <w:p w:rsidR="00474244" w:rsidRDefault="00474244" w:rsidP="00474244">
            <w:pPr>
              <w:pStyle w:val="Heading4"/>
            </w:pPr>
            <w:r w:rsidRPr="00427A75">
              <w:t>Implementation</w:t>
            </w:r>
          </w:p>
          <w:p w:rsidR="00474244" w:rsidRDefault="00474244" w:rsidP="00474244">
            <w:pPr>
              <w:pStyle w:val="Heading5"/>
            </w:pPr>
            <w:r>
              <w:t>Technologies</w:t>
            </w:r>
          </w:p>
          <w:p w:rsidR="00474244" w:rsidRDefault="00830800" w:rsidP="00474244">
            <w:pPr>
              <w:ind w:left="720"/>
              <w:rPr>
                <w:i/>
              </w:rPr>
            </w:pPr>
            <w:r>
              <w:rPr>
                <w:i/>
              </w:rPr>
              <w:t>This will be written in Delphi 6</w:t>
            </w:r>
            <w:r w:rsidR="00474244" w:rsidRPr="005A45E1">
              <w:rPr>
                <w:i/>
              </w:rPr>
              <w:t>.</w:t>
            </w:r>
          </w:p>
          <w:p w:rsidR="00DA7E8F" w:rsidRDefault="00DA7E8F" w:rsidP="00DA7E8F">
            <w:pPr>
              <w:pStyle w:val="Heading5"/>
            </w:pPr>
            <w:r>
              <w:t>Business Logic Changes</w:t>
            </w:r>
          </w:p>
          <w:p w:rsidR="00DA7E8F" w:rsidRDefault="00DA7E8F" w:rsidP="00474244">
            <w:pPr>
              <w:ind w:left="720"/>
              <w:rPr>
                <w:i/>
              </w:rPr>
            </w:pPr>
          </w:p>
          <w:p w:rsidR="00474244" w:rsidRDefault="005C2E10" w:rsidP="00474244">
            <w:pPr>
              <w:ind w:left="720"/>
              <w:rPr>
                <w:i/>
              </w:rPr>
            </w:pPr>
            <w:r>
              <w:rPr>
                <w:i/>
              </w:rPr>
              <w:t xml:space="preserve">The following permissions will be added </w:t>
            </w:r>
            <w:r w:rsidR="00DA7E8F">
              <w:rPr>
                <w:i/>
              </w:rPr>
              <w:t>to</w:t>
            </w:r>
            <w:r>
              <w:rPr>
                <w:i/>
              </w:rPr>
              <w:t xml:space="preserve"> both Sales and Purchase</w:t>
            </w:r>
            <w:r w:rsidR="00DA7E8F">
              <w:rPr>
                <w:i/>
              </w:rPr>
              <w:t xml:space="preserve"> groups under a Sub-Group labelled ‘Prospects’</w:t>
            </w:r>
            <w:r>
              <w:rPr>
                <w:i/>
              </w:rPr>
              <w:t>:</w:t>
            </w:r>
          </w:p>
          <w:p w:rsidR="005C2E10" w:rsidRDefault="005C2E10" w:rsidP="00DA7E8F">
            <w:pPr>
              <w:spacing w:after="0"/>
              <w:ind w:left="1134"/>
              <w:rPr>
                <w:i/>
              </w:rPr>
            </w:pPr>
            <w:r>
              <w:rPr>
                <w:i/>
              </w:rPr>
              <w:t>Access to Prospects</w:t>
            </w:r>
          </w:p>
          <w:p w:rsidR="0065291E" w:rsidRDefault="0065291E" w:rsidP="00DA7E8F">
            <w:pPr>
              <w:spacing w:after="0"/>
              <w:ind w:left="1134"/>
              <w:rPr>
                <w:i/>
              </w:rPr>
            </w:pPr>
            <w:r>
              <w:rPr>
                <w:i/>
              </w:rPr>
              <w:t>Add a Prospect</w:t>
            </w:r>
          </w:p>
          <w:p w:rsidR="0065291E" w:rsidRDefault="0065291E" w:rsidP="00DA7E8F">
            <w:pPr>
              <w:spacing w:after="0"/>
              <w:ind w:left="1134"/>
              <w:rPr>
                <w:i/>
              </w:rPr>
            </w:pPr>
            <w:r>
              <w:rPr>
                <w:i/>
              </w:rPr>
              <w:t>Edit a Prospect</w:t>
            </w:r>
          </w:p>
          <w:p w:rsidR="0065291E" w:rsidRDefault="0065291E" w:rsidP="00DA7E8F">
            <w:pPr>
              <w:spacing w:after="0"/>
              <w:ind w:left="1134"/>
              <w:rPr>
                <w:i/>
              </w:rPr>
            </w:pPr>
            <w:r>
              <w:rPr>
                <w:i/>
              </w:rPr>
              <w:t>Delete a Prospect</w:t>
            </w:r>
          </w:p>
          <w:p w:rsidR="0065291E" w:rsidRDefault="0065291E" w:rsidP="00DA7E8F">
            <w:pPr>
              <w:spacing w:after="0"/>
              <w:ind w:left="1134"/>
              <w:rPr>
                <w:i/>
              </w:rPr>
            </w:pPr>
            <w:r>
              <w:rPr>
                <w:i/>
              </w:rPr>
              <w:t>Print a Prospect</w:t>
            </w:r>
          </w:p>
          <w:p w:rsidR="0065291E" w:rsidRDefault="0065291E" w:rsidP="00DA7E8F">
            <w:pPr>
              <w:spacing w:after="0"/>
              <w:ind w:left="1134"/>
              <w:rPr>
                <w:i/>
              </w:rPr>
            </w:pPr>
            <w:r>
              <w:rPr>
                <w:i/>
              </w:rPr>
              <w:t>Convert a Prospect</w:t>
            </w:r>
          </w:p>
          <w:p w:rsidR="0065291E" w:rsidRDefault="0065291E" w:rsidP="00DA7E8F">
            <w:pPr>
              <w:spacing w:after="0"/>
              <w:ind w:left="1134"/>
              <w:rPr>
                <w:i/>
              </w:rPr>
            </w:pPr>
            <w:r>
              <w:rPr>
                <w:i/>
              </w:rPr>
              <w:t xml:space="preserve">Access to </w:t>
            </w:r>
            <w:r w:rsidR="00836D47">
              <w:rPr>
                <w:i/>
              </w:rPr>
              <w:t>Notes</w:t>
            </w:r>
          </w:p>
          <w:p w:rsidR="00DA7E8F" w:rsidRDefault="00DA7E8F" w:rsidP="00DA7E8F">
            <w:pPr>
              <w:spacing w:after="0"/>
              <w:ind w:left="1134"/>
              <w:rPr>
                <w:i/>
              </w:rPr>
            </w:pPr>
            <w:r>
              <w:rPr>
                <w:i/>
              </w:rPr>
              <w:t>Access to Links</w:t>
            </w:r>
          </w:p>
          <w:p w:rsidR="00836D47" w:rsidRDefault="00836D47" w:rsidP="00DA7E8F">
            <w:pPr>
              <w:spacing w:after="0"/>
              <w:ind w:left="1134"/>
              <w:rPr>
                <w:i/>
              </w:rPr>
            </w:pPr>
            <w:r>
              <w:rPr>
                <w:i/>
              </w:rPr>
              <w:t>Access to Discounts</w:t>
            </w:r>
          </w:p>
          <w:p w:rsidR="00836D47" w:rsidRDefault="00836D47" w:rsidP="00DA7E8F">
            <w:pPr>
              <w:spacing w:after="0"/>
              <w:ind w:left="1134"/>
              <w:rPr>
                <w:i/>
              </w:rPr>
            </w:pPr>
            <w:r>
              <w:rPr>
                <w:i/>
              </w:rPr>
              <w:t>Access to MultiBuy Discounts</w:t>
            </w:r>
          </w:p>
          <w:p w:rsidR="00836D47" w:rsidRDefault="00836D47" w:rsidP="00DA7E8F">
            <w:pPr>
              <w:spacing w:after="0"/>
              <w:ind w:left="1134"/>
              <w:rPr>
                <w:i/>
              </w:rPr>
            </w:pPr>
            <w:r>
              <w:rPr>
                <w:i/>
              </w:rPr>
              <w:t>Access to Opportunit</w:t>
            </w:r>
            <w:r w:rsidR="00DA7E8F">
              <w:rPr>
                <w:i/>
              </w:rPr>
              <w:t>ies</w:t>
            </w:r>
            <w:r>
              <w:rPr>
                <w:i/>
              </w:rPr>
              <w:t xml:space="preserve"> Ledger</w:t>
            </w:r>
          </w:p>
          <w:p w:rsidR="00DA7E8F" w:rsidRDefault="00DA7E8F" w:rsidP="00DA7E8F">
            <w:pPr>
              <w:spacing w:after="0"/>
              <w:ind w:left="1134"/>
              <w:rPr>
                <w:i/>
              </w:rPr>
            </w:pPr>
            <w:r>
              <w:rPr>
                <w:i/>
              </w:rPr>
              <w:t>Access to Opportunities Daybook</w:t>
            </w:r>
          </w:p>
          <w:p w:rsidR="00836D47" w:rsidRDefault="00836D47" w:rsidP="00DA7E8F">
            <w:pPr>
              <w:spacing w:after="0"/>
              <w:ind w:left="1134"/>
              <w:rPr>
                <w:i/>
              </w:rPr>
            </w:pPr>
            <w:r>
              <w:rPr>
                <w:i/>
              </w:rPr>
              <w:t>Create an Opportunity</w:t>
            </w:r>
          </w:p>
          <w:p w:rsidR="00DA7E8F" w:rsidRDefault="00DA7E8F" w:rsidP="00DA7E8F">
            <w:pPr>
              <w:spacing w:after="0"/>
              <w:ind w:left="1134"/>
              <w:rPr>
                <w:i/>
              </w:rPr>
            </w:pPr>
            <w:r>
              <w:rPr>
                <w:i/>
              </w:rPr>
              <w:t>Edit an Opportunity</w:t>
            </w:r>
          </w:p>
          <w:p w:rsidR="00DA7E8F" w:rsidRDefault="00DA7E8F" w:rsidP="00DA7E8F">
            <w:pPr>
              <w:spacing w:after="0"/>
              <w:ind w:left="1134"/>
              <w:rPr>
                <w:i/>
              </w:rPr>
            </w:pPr>
            <w:r>
              <w:rPr>
                <w:i/>
              </w:rPr>
              <w:t>Delete an Opportunity</w:t>
            </w:r>
          </w:p>
          <w:p w:rsidR="00DA7E8F" w:rsidRDefault="00DA7E8F" w:rsidP="00DA7E8F">
            <w:pPr>
              <w:spacing w:after="0"/>
              <w:ind w:left="1134"/>
              <w:rPr>
                <w:i/>
              </w:rPr>
            </w:pPr>
            <w:r>
              <w:rPr>
                <w:i/>
              </w:rPr>
              <w:t>Print an Opportunity</w:t>
            </w:r>
          </w:p>
          <w:p w:rsidR="00DA7E8F" w:rsidRDefault="00DA7E8F" w:rsidP="00474244">
            <w:pPr>
              <w:ind w:left="720"/>
              <w:rPr>
                <w:i/>
              </w:rPr>
            </w:pPr>
          </w:p>
          <w:p w:rsidR="00DA7E8F" w:rsidRDefault="00DA7E8F" w:rsidP="00474244">
            <w:pPr>
              <w:ind w:left="720"/>
              <w:rPr>
                <w:i/>
              </w:rPr>
            </w:pPr>
            <w:r>
              <w:rPr>
                <w:i/>
              </w:rPr>
              <w:t xml:space="preserve">For GeUpGrde.dll, these permissions will need to be added to the Permissions array in </w:t>
            </w:r>
            <w:proofErr w:type="spellStart"/>
            <w:r>
              <w:rPr>
                <w:i/>
              </w:rPr>
              <w:t>Entrprse</w:t>
            </w:r>
            <w:proofErr w:type="spellEnd"/>
            <w:r>
              <w:rPr>
                <w:i/>
              </w:rPr>
              <w:t>\</w:t>
            </w:r>
            <w:proofErr w:type="spellStart"/>
            <w:r>
              <w:rPr>
                <w:i/>
              </w:rPr>
              <w:t>MultComp</w:t>
            </w:r>
            <w:proofErr w:type="spellEnd"/>
            <w:r>
              <w:rPr>
                <w:i/>
              </w:rPr>
              <w:t>\Upgrades\PwUpgrde.pas. For Enter1 they will need to be added to the file</w:t>
            </w:r>
            <w:r w:rsidR="00436FB4">
              <w:rPr>
                <w:i/>
              </w:rPr>
              <w:t>s</w:t>
            </w:r>
            <w:r>
              <w:rPr>
                <w:i/>
              </w:rPr>
              <w:t xml:space="preserve"> </w:t>
            </w:r>
            <w:proofErr w:type="spellStart"/>
            <w:r>
              <w:rPr>
                <w:i/>
              </w:rPr>
              <w:t>Entrprse</w:t>
            </w:r>
            <w:proofErr w:type="spellEnd"/>
            <w:r>
              <w:rPr>
                <w:i/>
              </w:rPr>
              <w:t>\R&amp;D\PWary.pas</w:t>
            </w:r>
            <w:r w:rsidR="00436FB4">
              <w:rPr>
                <w:i/>
              </w:rPr>
              <w:t xml:space="preserve"> and </w:t>
            </w:r>
            <w:proofErr w:type="spellStart"/>
            <w:r w:rsidR="00436FB4">
              <w:rPr>
                <w:i/>
              </w:rPr>
              <w:t>Entrprse</w:t>
            </w:r>
            <w:proofErr w:type="spellEnd"/>
            <w:r w:rsidR="00436FB4">
              <w:rPr>
                <w:i/>
              </w:rPr>
              <w:t>\R&amp;D\UA_Const.pas.</w:t>
            </w:r>
          </w:p>
          <w:p w:rsidR="00474244" w:rsidRDefault="00474244" w:rsidP="00474244">
            <w:pPr>
              <w:pStyle w:val="Heading4"/>
            </w:pPr>
            <w:r>
              <w:t>Open Issues</w:t>
            </w:r>
          </w:p>
          <w:p w:rsidR="00474244" w:rsidRDefault="00DA7E8F" w:rsidP="00474244">
            <w:pPr>
              <w:ind w:left="720"/>
            </w:pPr>
            <w:r>
              <w:lastRenderedPageBreak/>
              <w:t>Since converting a Prospect to a Customer/Supplier will also convert any Opportunities for that Prospect to quotations</w:t>
            </w:r>
            <w:r w:rsidR="00436FB4">
              <w:t xml:space="preserve"> and vice-versa</w:t>
            </w:r>
            <w:r>
              <w:t xml:space="preserve">, no separate permission </w:t>
            </w:r>
            <w:r w:rsidR="00436FB4">
              <w:t>should need</w:t>
            </w:r>
            <w:r>
              <w:t xml:space="preserve"> to be added for Converting Opportunities.</w:t>
            </w:r>
          </w:p>
          <w:p w:rsidR="00436FB4" w:rsidRPr="007E4835" w:rsidRDefault="00436FB4" w:rsidP="00474244">
            <w:pPr>
              <w:ind w:left="720"/>
            </w:pPr>
            <w:r>
              <w:t>The permissions Edit, Delete &amp; Print an Opportunity, and Access to Opportunities Daybook were not included in the PRD, but their addition is consistent with the way Exchequer usually works.</w:t>
            </w:r>
          </w:p>
          <w:p w:rsidR="00474244" w:rsidRDefault="00474244" w:rsidP="00474244">
            <w:pPr>
              <w:rPr>
                <w:i/>
              </w:rPr>
            </w:pPr>
          </w:p>
        </w:tc>
      </w:tr>
    </w:tbl>
    <w:p w:rsidR="00474244" w:rsidRDefault="00474244" w:rsidP="007E1E8F">
      <w:pPr>
        <w:pStyle w:val="Heading3"/>
      </w:pPr>
    </w:p>
    <w:p w:rsidR="007E1E8F" w:rsidRPr="0033520E" w:rsidRDefault="007E1E8F" w:rsidP="007E1E8F">
      <w:pPr>
        <w:pStyle w:val="Heading3"/>
      </w:pPr>
      <w:bookmarkStart w:id="59" w:name="_Toc257811862"/>
      <w:r>
        <w:t>Requirement &lt; 6.3.PRO.47</w:t>
      </w:r>
      <w:r w:rsidR="00B32651">
        <w:t>f</w:t>
      </w:r>
      <w:r>
        <w:t xml:space="preserve"> &gt; – Technical design</w:t>
      </w:r>
      <w:bookmarkEnd w:id="59"/>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88"/>
        <w:gridCol w:w="350"/>
        <w:gridCol w:w="2852"/>
        <w:gridCol w:w="1786"/>
      </w:tblGrid>
      <w:tr w:rsidR="007E1E8F" w:rsidTr="007E1E8F">
        <w:trPr>
          <w:trHeight w:val="557"/>
          <w:tblHeader/>
        </w:trPr>
        <w:tc>
          <w:tcPr>
            <w:tcW w:w="4438" w:type="dxa"/>
            <w:gridSpan w:val="2"/>
          </w:tcPr>
          <w:p w:rsidR="007E1E8F" w:rsidRPr="00DB1DAB" w:rsidRDefault="007E1E8F" w:rsidP="007E1E8F">
            <w:pPr>
              <w:pStyle w:val="Heading6"/>
            </w:pPr>
            <w:r w:rsidRPr="00DB1DAB">
              <w:t>Requirement Name and Number</w:t>
            </w:r>
          </w:p>
        </w:tc>
        <w:tc>
          <w:tcPr>
            <w:tcW w:w="2852" w:type="dxa"/>
          </w:tcPr>
          <w:p w:rsidR="007E1E8F" w:rsidRPr="002D5EE3" w:rsidRDefault="007E1E8F" w:rsidP="00B32651">
            <w:pPr>
              <w:pStyle w:val="Heading6"/>
              <w:rPr>
                <w:sz w:val="20"/>
              </w:rPr>
            </w:pPr>
            <w:r>
              <w:rPr>
                <w:sz w:val="18"/>
              </w:rPr>
              <w:t xml:space="preserve">Prospects </w:t>
            </w:r>
            <w:r w:rsidR="00B32651">
              <w:rPr>
                <w:sz w:val="18"/>
              </w:rPr>
              <w:t>–</w:t>
            </w:r>
            <w:r>
              <w:rPr>
                <w:sz w:val="18"/>
              </w:rPr>
              <w:t xml:space="preserve"> </w:t>
            </w:r>
            <w:r w:rsidR="00B32651">
              <w:rPr>
                <w:sz w:val="18"/>
              </w:rPr>
              <w:t>Workflow Diary</w:t>
            </w:r>
          </w:p>
        </w:tc>
        <w:tc>
          <w:tcPr>
            <w:tcW w:w="1786" w:type="dxa"/>
          </w:tcPr>
          <w:p w:rsidR="007E1E8F" w:rsidRPr="002D5EE3" w:rsidRDefault="007E1E8F" w:rsidP="007E1E8F">
            <w:pPr>
              <w:pStyle w:val="Heading6"/>
              <w:rPr>
                <w:sz w:val="16"/>
              </w:rPr>
            </w:pPr>
            <w:r>
              <w:rPr>
                <w:sz w:val="16"/>
              </w:rPr>
              <w:t>6.3</w:t>
            </w:r>
            <w:proofErr w:type="gramStart"/>
            <w:r>
              <w:rPr>
                <w:sz w:val="16"/>
              </w:rPr>
              <w:t>.PRO.47</w:t>
            </w:r>
            <w:r w:rsidR="00B32651">
              <w:rPr>
                <w:sz w:val="16"/>
              </w:rPr>
              <w:t>f</w:t>
            </w:r>
            <w:proofErr w:type="gramEnd"/>
          </w:p>
        </w:tc>
      </w:tr>
      <w:tr w:rsidR="007E1E8F" w:rsidTr="007E1E8F">
        <w:trPr>
          <w:trHeight w:val="566"/>
          <w:tblHeader/>
        </w:trPr>
        <w:tc>
          <w:tcPr>
            <w:tcW w:w="4088" w:type="dxa"/>
          </w:tcPr>
          <w:p w:rsidR="007E1E8F" w:rsidRPr="00DB1DAB" w:rsidRDefault="007E1E8F" w:rsidP="007E1E8F">
            <w:pPr>
              <w:pStyle w:val="Heading6"/>
            </w:pPr>
            <w:r w:rsidRPr="00DB1DAB">
              <w:t>Requirement Type</w:t>
            </w:r>
          </w:p>
        </w:tc>
        <w:tc>
          <w:tcPr>
            <w:tcW w:w="4988" w:type="dxa"/>
            <w:gridSpan w:val="3"/>
          </w:tcPr>
          <w:p w:rsidR="007E1E8F" w:rsidRPr="002D5EE3" w:rsidRDefault="007E1E8F" w:rsidP="007E1E8F">
            <w:pPr>
              <w:pStyle w:val="Heading6"/>
              <w:rPr>
                <w:sz w:val="18"/>
              </w:rPr>
            </w:pPr>
            <w:r w:rsidRPr="002D5EE3">
              <w:rPr>
                <w:sz w:val="18"/>
              </w:rPr>
              <w:t>Functional</w:t>
            </w:r>
          </w:p>
        </w:tc>
      </w:tr>
      <w:tr w:rsidR="007E1E8F" w:rsidTr="007E1E8F">
        <w:trPr>
          <w:trHeight w:val="2465"/>
        </w:trPr>
        <w:tc>
          <w:tcPr>
            <w:tcW w:w="9076" w:type="dxa"/>
            <w:gridSpan w:val="4"/>
          </w:tcPr>
          <w:p w:rsidR="007E1E8F" w:rsidRDefault="007E1E8F" w:rsidP="007E1E8F">
            <w:pPr>
              <w:pStyle w:val="Heading4"/>
            </w:pPr>
            <w:r w:rsidRPr="00257800">
              <w:t>Overview</w:t>
            </w:r>
          </w:p>
          <w:p w:rsidR="007E1E8F" w:rsidRDefault="00B32651" w:rsidP="007E1E8F">
            <w:pPr>
              <w:ind w:left="720"/>
              <w:rPr>
                <w:i/>
              </w:rPr>
            </w:pPr>
            <w:r>
              <w:rPr>
                <w:i/>
              </w:rPr>
              <w:t xml:space="preserve">The workflow diary will be amended to allow notes to </w:t>
            </w:r>
            <w:r w:rsidR="00436FB4">
              <w:rPr>
                <w:i/>
              </w:rPr>
              <w:t>include</w:t>
            </w:r>
            <w:r>
              <w:rPr>
                <w:i/>
              </w:rPr>
              <w:t xml:space="preserve"> a time</w:t>
            </w:r>
            <w:r w:rsidR="00436FB4">
              <w:rPr>
                <w:i/>
              </w:rPr>
              <w:t xml:space="preserve"> stamp and an alarm time</w:t>
            </w:r>
            <w:r w:rsidR="007E1E8F">
              <w:rPr>
                <w:i/>
              </w:rPr>
              <w:t>.</w:t>
            </w:r>
          </w:p>
          <w:p w:rsidR="007E1E8F" w:rsidRDefault="007E1E8F" w:rsidP="007E1E8F">
            <w:pPr>
              <w:pStyle w:val="Heading4"/>
            </w:pPr>
            <w:r w:rsidRPr="00427A75">
              <w:t>Implementation</w:t>
            </w:r>
          </w:p>
          <w:p w:rsidR="007E1E8F" w:rsidRDefault="007E1E8F" w:rsidP="007E1E8F">
            <w:pPr>
              <w:pStyle w:val="Heading5"/>
            </w:pPr>
            <w:r>
              <w:t>Technologies</w:t>
            </w:r>
          </w:p>
          <w:p w:rsidR="007E1E8F" w:rsidRDefault="00B32651" w:rsidP="007E1E8F">
            <w:pPr>
              <w:ind w:left="720"/>
              <w:rPr>
                <w:i/>
              </w:rPr>
            </w:pPr>
            <w:r>
              <w:rPr>
                <w:i/>
              </w:rPr>
              <w:t>This will be written in Delphi 6</w:t>
            </w:r>
            <w:r w:rsidR="007E1E8F" w:rsidRPr="005A45E1">
              <w:rPr>
                <w:i/>
              </w:rPr>
              <w:t>.</w:t>
            </w:r>
          </w:p>
          <w:p w:rsidR="007E1E8F" w:rsidRDefault="007E1E8F" w:rsidP="007E1E8F">
            <w:pPr>
              <w:pStyle w:val="Heading5"/>
            </w:pPr>
            <w:r>
              <w:t>Data changes</w:t>
            </w:r>
          </w:p>
          <w:p w:rsidR="007E1E8F" w:rsidRDefault="00B32651" w:rsidP="007E1E8F">
            <w:pPr>
              <w:ind w:left="720"/>
              <w:rPr>
                <w:i/>
              </w:rPr>
            </w:pPr>
            <w:r>
              <w:rPr>
                <w:i/>
              </w:rPr>
              <w:t xml:space="preserve">The </w:t>
            </w:r>
            <w:proofErr w:type="spellStart"/>
            <w:r>
              <w:rPr>
                <w:i/>
              </w:rPr>
              <w:t>NotesType</w:t>
            </w:r>
            <w:proofErr w:type="spellEnd"/>
            <w:r>
              <w:rPr>
                <w:i/>
              </w:rPr>
              <w:t xml:space="preserve"> sub-record in </w:t>
            </w:r>
            <w:proofErr w:type="spellStart"/>
            <w:r>
              <w:rPr>
                <w:i/>
              </w:rPr>
              <w:t>ExchQChk</w:t>
            </w:r>
            <w:r w:rsidR="007E1E8F">
              <w:rPr>
                <w:i/>
              </w:rPr>
              <w:t>.</w:t>
            </w:r>
            <w:r>
              <w:rPr>
                <w:i/>
              </w:rPr>
              <w:t>Dat</w:t>
            </w:r>
            <w:proofErr w:type="spellEnd"/>
            <w:r>
              <w:rPr>
                <w:i/>
              </w:rPr>
              <w:t xml:space="preserve"> will be extended to all</w:t>
            </w:r>
            <w:r w:rsidR="007A17A9">
              <w:rPr>
                <w:i/>
              </w:rPr>
              <w:t xml:space="preserve">ow details of time to be stored along with the Date and the </w:t>
            </w:r>
            <w:proofErr w:type="spellStart"/>
            <w:r w:rsidR="007A17A9">
              <w:rPr>
                <w:i/>
              </w:rPr>
              <w:t>AlarmDate</w:t>
            </w:r>
            <w:proofErr w:type="spellEnd"/>
            <w:r w:rsidR="002109F0">
              <w:rPr>
                <w:i/>
              </w:rPr>
              <w:t xml:space="preserve">. </w:t>
            </w:r>
          </w:p>
          <w:p w:rsidR="007E1E8F" w:rsidRDefault="007E1E8F" w:rsidP="007E1E8F">
            <w:pPr>
              <w:pStyle w:val="Heading5"/>
            </w:pPr>
            <w:r>
              <w:t>Business Logic Changes</w:t>
            </w:r>
          </w:p>
          <w:p w:rsidR="007E1E8F" w:rsidRDefault="007A17A9" w:rsidP="007E1E8F">
            <w:pPr>
              <w:ind w:left="720"/>
              <w:rPr>
                <w:i/>
              </w:rPr>
            </w:pPr>
            <w:r>
              <w:rPr>
                <w:i/>
              </w:rPr>
              <w:t xml:space="preserve">The Note Entry form will be amended to allow the user to enter a time and an alarm time for a dated note. (The time will be in hours and minutes only, using the current system time format.) The dates are currently entered using a </w:t>
            </w:r>
            <w:proofErr w:type="spellStart"/>
            <w:r>
              <w:rPr>
                <w:i/>
              </w:rPr>
              <w:t>TEditDate</w:t>
            </w:r>
            <w:proofErr w:type="spellEnd"/>
            <w:r>
              <w:rPr>
                <w:i/>
              </w:rPr>
              <w:t xml:space="preserve"> component which does not currently support times. </w:t>
            </w:r>
            <w:r w:rsidR="000B384B">
              <w:rPr>
                <w:i/>
              </w:rPr>
              <w:t xml:space="preserve">This </w:t>
            </w:r>
            <w:r w:rsidR="00436FB4">
              <w:rPr>
                <w:i/>
              </w:rPr>
              <w:t xml:space="preserve">situation </w:t>
            </w:r>
            <w:r w:rsidR="000B384B">
              <w:rPr>
                <w:i/>
              </w:rPr>
              <w:t xml:space="preserve">will need to be </w:t>
            </w:r>
            <w:r w:rsidR="00436FB4">
              <w:rPr>
                <w:i/>
              </w:rPr>
              <w:t>changed</w:t>
            </w:r>
            <w:r w:rsidR="000B384B">
              <w:rPr>
                <w:i/>
              </w:rPr>
              <w:t xml:space="preserve"> to support the entry of times as well as dates.</w:t>
            </w:r>
            <w:r w:rsidR="00436FB4">
              <w:rPr>
                <w:i/>
              </w:rPr>
              <w:t xml:space="preserve"> (See Open Issues below.)</w:t>
            </w:r>
          </w:p>
          <w:p w:rsidR="001B1EDF" w:rsidRDefault="001B1EDF" w:rsidP="007E1E8F">
            <w:pPr>
              <w:ind w:left="720"/>
              <w:rPr>
                <w:i/>
              </w:rPr>
            </w:pPr>
            <w:r>
              <w:rPr>
                <w:i/>
              </w:rPr>
              <w:t xml:space="preserve">The </w:t>
            </w:r>
            <w:proofErr w:type="spellStart"/>
            <w:r>
              <w:rPr>
                <w:i/>
              </w:rPr>
              <w:t>WorkFlow</w:t>
            </w:r>
            <w:proofErr w:type="spellEnd"/>
            <w:r>
              <w:rPr>
                <w:i/>
              </w:rPr>
              <w:t xml:space="preserve"> </w:t>
            </w:r>
            <w:r w:rsidR="00E57FCF">
              <w:rPr>
                <w:i/>
              </w:rPr>
              <w:t>D</w:t>
            </w:r>
            <w:r>
              <w:rPr>
                <w:i/>
              </w:rPr>
              <w:t xml:space="preserve">iary </w:t>
            </w:r>
            <w:r w:rsidR="00E57FCF">
              <w:rPr>
                <w:i/>
              </w:rPr>
              <w:t xml:space="preserve">form </w:t>
            </w:r>
            <w:r>
              <w:rPr>
                <w:i/>
              </w:rPr>
              <w:t>will be amended as follows:</w:t>
            </w:r>
          </w:p>
          <w:p w:rsidR="001B1EDF" w:rsidRDefault="001B1EDF" w:rsidP="007E1E8F">
            <w:pPr>
              <w:ind w:left="720"/>
              <w:rPr>
                <w:i/>
              </w:rPr>
            </w:pPr>
            <w:r>
              <w:rPr>
                <w:i/>
              </w:rPr>
              <w:t>The Date column will include the time from the record as well as the date.</w:t>
            </w:r>
          </w:p>
          <w:p w:rsidR="001B1EDF" w:rsidRDefault="001B1EDF" w:rsidP="007E1E8F">
            <w:pPr>
              <w:ind w:left="720"/>
              <w:rPr>
                <w:i/>
              </w:rPr>
            </w:pPr>
            <w:r>
              <w:rPr>
                <w:i/>
              </w:rPr>
              <w:t>A Filter button will be added</w:t>
            </w:r>
            <w:r w:rsidR="00E57FCF">
              <w:rPr>
                <w:i/>
              </w:rPr>
              <w:t xml:space="preserve">. Clicking this will display a dialog containing a list of Exchequer users </w:t>
            </w:r>
            <w:r w:rsidR="004B2054">
              <w:rPr>
                <w:i/>
              </w:rPr>
              <w:t xml:space="preserve">along with </w:t>
            </w:r>
            <w:r w:rsidR="00E57FCF">
              <w:rPr>
                <w:i/>
              </w:rPr>
              <w:t>start and end date fields allowing the user to limit the notes shown in the diary to those for a specific user and within a set date range.</w:t>
            </w:r>
          </w:p>
          <w:p w:rsidR="007E1E8F" w:rsidRDefault="007E1E8F" w:rsidP="007E1E8F">
            <w:pPr>
              <w:pStyle w:val="Heading4"/>
            </w:pPr>
            <w:r>
              <w:t>Open Issues</w:t>
            </w:r>
          </w:p>
          <w:p w:rsidR="00436FB4" w:rsidRDefault="00436FB4" w:rsidP="007E1E8F">
            <w:pPr>
              <w:ind w:left="720"/>
              <w:rPr>
                <w:i/>
              </w:rPr>
            </w:pPr>
            <w:r w:rsidRPr="00436FB4">
              <w:rPr>
                <w:i/>
              </w:rPr>
              <w:t>On the Note Entry form, dates are currently</w:t>
            </w:r>
            <w:r>
              <w:t xml:space="preserve"> </w:t>
            </w:r>
            <w:r>
              <w:rPr>
                <w:i/>
              </w:rPr>
              <w:t xml:space="preserve">entered using a </w:t>
            </w:r>
            <w:proofErr w:type="spellStart"/>
            <w:r>
              <w:rPr>
                <w:i/>
              </w:rPr>
              <w:t>TEditDate</w:t>
            </w:r>
            <w:proofErr w:type="spellEnd"/>
            <w:r>
              <w:rPr>
                <w:i/>
              </w:rPr>
              <w:t xml:space="preserve"> component which does not currently support times. </w:t>
            </w:r>
            <w:r w:rsidR="00F97BF4">
              <w:rPr>
                <w:i/>
              </w:rPr>
              <w:t>In order to allow the entry of times, while maintaining consistency with the rest of Exchequer we have two options:</w:t>
            </w:r>
          </w:p>
          <w:p w:rsidR="00F97BF4" w:rsidRDefault="00F97BF4" w:rsidP="00F97BF4">
            <w:pPr>
              <w:pStyle w:val="ListParagraph"/>
              <w:numPr>
                <w:ilvl w:val="0"/>
                <w:numId w:val="38"/>
              </w:numPr>
            </w:pPr>
            <w:r>
              <w:t>Add separate controls to the form for displaying and editing the time and alarm time. This would be the easier option but might result in a more cluttered form.</w:t>
            </w:r>
          </w:p>
          <w:p w:rsidR="007E1E8F" w:rsidRPr="00303E27" w:rsidRDefault="00F97BF4" w:rsidP="007E1E8F">
            <w:pPr>
              <w:pStyle w:val="ListParagraph"/>
              <w:numPr>
                <w:ilvl w:val="0"/>
                <w:numId w:val="38"/>
              </w:numPr>
            </w:pPr>
            <w:r>
              <w:t xml:space="preserve">Create a descendant </w:t>
            </w:r>
            <w:r w:rsidR="00B70137">
              <w:t xml:space="preserve">of </w:t>
            </w:r>
            <w:r>
              <w:t xml:space="preserve">the </w:t>
            </w:r>
            <w:proofErr w:type="spellStart"/>
            <w:r>
              <w:t>TEditDate</w:t>
            </w:r>
            <w:proofErr w:type="spellEnd"/>
            <w:r>
              <w:t xml:space="preserve"> </w:t>
            </w:r>
            <w:r w:rsidR="00B70137">
              <w:t xml:space="preserve">component </w:t>
            </w:r>
            <w:r>
              <w:t xml:space="preserve">which allows times to be entered. This would give a more elegant UI but would require investigation into the workings of </w:t>
            </w:r>
            <w:proofErr w:type="spellStart"/>
            <w:r>
              <w:t>TEditDate</w:t>
            </w:r>
            <w:proofErr w:type="spellEnd"/>
            <w:r>
              <w:t xml:space="preserve"> which would necessarily take longer.</w:t>
            </w:r>
          </w:p>
        </w:tc>
      </w:tr>
    </w:tbl>
    <w:p w:rsidR="00190E2A" w:rsidRDefault="00190E2A">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br w:type="page"/>
      </w:r>
    </w:p>
    <w:p w:rsidR="00455FA9" w:rsidRDefault="00455FA9" w:rsidP="00455FA9">
      <w:pPr>
        <w:pStyle w:val="Heading1"/>
        <w:rPr>
          <w:noProof/>
        </w:rPr>
      </w:pPr>
      <w:bookmarkStart w:id="60" w:name="_Requirement_&lt;_IBIF_EXL_RQ01&gt;_2"/>
      <w:bookmarkStart w:id="61" w:name="_Toc257811863"/>
      <w:bookmarkEnd w:id="60"/>
      <w:r>
        <w:rPr>
          <w:noProof/>
        </w:rPr>
        <w:lastRenderedPageBreak/>
        <w:t>Appendix</w:t>
      </w:r>
      <w:r w:rsidR="00DC51DF">
        <w:rPr>
          <w:noProof/>
        </w:rPr>
        <w:t xml:space="preserve"> 2</w:t>
      </w:r>
      <w:r>
        <w:rPr>
          <w:noProof/>
        </w:rPr>
        <w:t xml:space="preserve"> - Test Approach</w:t>
      </w:r>
      <w:bookmarkEnd w:id="61"/>
    </w:p>
    <w:p w:rsidR="00455FA9" w:rsidRPr="000052E1" w:rsidRDefault="00455FA9" w:rsidP="00455FA9">
      <w:pPr>
        <w:pStyle w:val="Heading1"/>
        <w:ind w:left="432" w:hanging="432"/>
      </w:pPr>
      <w:bookmarkStart w:id="62" w:name="bmBodyStart"/>
      <w:bookmarkStart w:id="63" w:name="_Toc207084956"/>
      <w:bookmarkStart w:id="64" w:name="_Toc207087943"/>
      <w:bookmarkStart w:id="65" w:name="_Toc207088043"/>
      <w:bookmarkStart w:id="66" w:name="_Toc207088700"/>
      <w:bookmarkStart w:id="67" w:name="_Toc207091145"/>
      <w:bookmarkStart w:id="68" w:name="_Toc207092192"/>
      <w:bookmarkStart w:id="69" w:name="_Toc207092323"/>
      <w:bookmarkStart w:id="70" w:name="_Toc207092600"/>
      <w:bookmarkStart w:id="71" w:name="_Toc207093292"/>
      <w:bookmarkStart w:id="72" w:name="_Toc207093356"/>
      <w:bookmarkStart w:id="73" w:name="_Toc207098711"/>
      <w:bookmarkStart w:id="74" w:name="_Toc207099612"/>
      <w:bookmarkStart w:id="75" w:name="_Toc207084957"/>
      <w:bookmarkStart w:id="76" w:name="_Toc207087944"/>
      <w:bookmarkStart w:id="77" w:name="_Toc207088044"/>
      <w:bookmarkStart w:id="78" w:name="_Toc207088701"/>
      <w:bookmarkStart w:id="79" w:name="_Toc207091146"/>
      <w:bookmarkStart w:id="80" w:name="_Toc207092193"/>
      <w:bookmarkStart w:id="81" w:name="_Toc207092324"/>
      <w:bookmarkStart w:id="82" w:name="_Toc207092601"/>
      <w:bookmarkStart w:id="83" w:name="_Toc207093293"/>
      <w:bookmarkStart w:id="84" w:name="_Toc207093357"/>
      <w:bookmarkStart w:id="85" w:name="_Toc207098712"/>
      <w:bookmarkStart w:id="86" w:name="_Toc207099613"/>
      <w:bookmarkStart w:id="87" w:name="_Toc207084958"/>
      <w:bookmarkStart w:id="88" w:name="_Toc207087945"/>
      <w:bookmarkStart w:id="89" w:name="_Toc207088045"/>
      <w:bookmarkStart w:id="90" w:name="_Toc207088702"/>
      <w:bookmarkStart w:id="91" w:name="_Toc207091147"/>
      <w:bookmarkStart w:id="92" w:name="_Toc207092194"/>
      <w:bookmarkStart w:id="93" w:name="_Toc207092325"/>
      <w:bookmarkStart w:id="94" w:name="_Toc207092602"/>
      <w:bookmarkStart w:id="95" w:name="_Toc207093294"/>
      <w:bookmarkStart w:id="96" w:name="_Toc207093358"/>
      <w:bookmarkStart w:id="97" w:name="_Toc207098713"/>
      <w:bookmarkStart w:id="98" w:name="_Toc207099614"/>
      <w:bookmarkStart w:id="99" w:name="_Toc226273220"/>
      <w:bookmarkStart w:id="100" w:name="_Toc25781186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0052E1">
        <w:t>Test Plan Outline</w:t>
      </w:r>
      <w:bookmarkEnd w:id="99"/>
      <w:bookmarkEnd w:id="100"/>
    </w:p>
    <w:p w:rsidR="00455FA9" w:rsidRPr="000052E1" w:rsidRDefault="00455FA9" w:rsidP="00455FA9">
      <w:r w:rsidRPr="000052E1">
        <w:t xml:space="preserve">This document outlines the testing strategy and approach to be taken regarding the functionality of </w:t>
      </w:r>
      <w:r>
        <w:t xml:space="preserve">PROJECT </w:t>
      </w:r>
      <w:proofErr w:type="gramStart"/>
      <w:r>
        <w:t>A</w:t>
      </w:r>
      <w:proofErr w:type="gramEnd"/>
      <w:r>
        <w:t xml:space="preserve"> Release </w:t>
      </w:r>
      <w:proofErr w:type="spellStart"/>
      <w:r>
        <w:t>n.nn</w:t>
      </w:r>
      <w:proofErr w:type="spellEnd"/>
      <w:r>
        <w:t xml:space="preserve"> </w:t>
      </w:r>
      <w:r w:rsidRPr="000052E1">
        <w:t>developed by the Iris Softwar</w:t>
      </w:r>
      <w:r>
        <w:t>e and Services development team.  Add any relevant information as an introduction.</w:t>
      </w:r>
    </w:p>
    <w:p w:rsidR="00455FA9" w:rsidRPr="000052E1" w:rsidRDefault="00455FA9" w:rsidP="00455FA9">
      <w:pPr>
        <w:pStyle w:val="Heading1"/>
        <w:ind w:left="432" w:hanging="432"/>
      </w:pPr>
      <w:bookmarkStart w:id="101" w:name="_Toc226273222"/>
      <w:bookmarkStart w:id="102" w:name="_Toc257811865"/>
      <w:r w:rsidRPr="000052E1">
        <w:t>References</w:t>
      </w:r>
      <w:bookmarkEnd w:id="101"/>
      <w:bookmarkEnd w:id="102"/>
    </w:p>
    <w:p w:rsidR="00455FA9" w:rsidRPr="000052E1" w:rsidRDefault="00455FA9" w:rsidP="00455FA9">
      <w:r>
        <w:t xml:space="preserve">The following list reference documents </w:t>
      </w:r>
      <w:r w:rsidRPr="000052E1">
        <w:t xml:space="preserve">that support this </w:t>
      </w:r>
      <w:r>
        <w:t>section of the HLD</w:t>
      </w:r>
      <w:r w:rsidRPr="000052E1">
        <w:t xml:space="preserve">. </w:t>
      </w:r>
      <w:r>
        <w:t xml:space="preserve"> </w:t>
      </w:r>
    </w:p>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0A0"/>
      </w:tblPr>
      <w:tblGrid>
        <w:gridCol w:w="520"/>
        <w:gridCol w:w="4474"/>
        <w:gridCol w:w="4146"/>
      </w:tblGrid>
      <w:tr w:rsidR="00455FA9" w:rsidRPr="000052E1" w:rsidTr="00D64DD6">
        <w:tc>
          <w:tcPr>
            <w:tcW w:w="525" w:type="dxa"/>
            <w:shd w:val="clear" w:color="auto" w:fill="E6E6E6"/>
          </w:tcPr>
          <w:p w:rsidR="00455FA9" w:rsidRPr="00AF646F" w:rsidRDefault="00455FA9" w:rsidP="00D64DD6">
            <w:pPr>
              <w:spacing w:before="60" w:after="60"/>
              <w:rPr>
                <w:rFonts w:cs="Segoe"/>
                <w:bCs/>
              </w:rPr>
            </w:pPr>
            <w:r w:rsidRPr="00AF646F">
              <w:rPr>
                <w:rFonts w:cs="Segoe"/>
                <w:bCs/>
              </w:rPr>
              <w:t>Ref</w:t>
            </w:r>
          </w:p>
        </w:tc>
        <w:tc>
          <w:tcPr>
            <w:tcW w:w="4635" w:type="dxa"/>
            <w:shd w:val="clear" w:color="auto" w:fill="E6E6E6"/>
          </w:tcPr>
          <w:p w:rsidR="00455FA9" w:rsidRPr="00AF646F" w:rsidRDefault="00455FA9" w:rsidP="00D64DD6">
            <w:pPr>
              <w:spacing w:before="60" w:after="60"/>
              <w:rPr>
                <w:rFonts w:cs="Segoe"/>
                <w:b/>
                <w:bCs/>
              </w:rPr>
            </w:pPr>
            <w:r w:rsidRPr="00AF646F">
              <w:rPr>
                <w:rFonts w:cs="Segoe"/>
                <w:bCs/>
              </w:rPr>
              <w:t>Document(s)</w:t>
            </w:r>
          </w:p>
        </w:tc>
        <w:tc>
          <w:tcPr>
            <w:tcW w:w="4314" w:type="dxa"/>
            <w:shd w:val="clear" w:color="auto" w:fill="E6E6E6"/>
          </w:tcPr>
          <w:p w:rsidR="00455FA9" w:rsidRPr="00AF646F" w:rsidRDefault="00455FA9" w:rsidP="00D64DD6">
            <w:pPr>
              <w:spacing w:before="60" w:after="60"/>
              <w:rPr>
                <w:rFonts w:cs="Segoe"/>
                <w:b/>
                <w:bCs/>
              </w:rPr>
            </w:pPr>
            <w:r w:rsidRPr="00AF646F">
              <w:rPr>
                <w:rFonts w:cs="Segoe"/>
                <w:bCs/>
              </w:rPr>
              <w:t>Version</w:t>
            </w:r>
          </w:p>
        </w:tc>
      </w:tr>
      <w:tr w:rsidR="00455FA9" w:rsidRPr="000052E1" w:rsidTr="00D64DD6">
        <w:tc>
          <w:tcPr>
            <w:tcW w:w="525" w:type="dxa"/>
          </w:tcPr>
          <w:p w:rsidR="00455FA9" w:rsidRPr="00AF646F" w:rsidRDefault="00455FA9" w:rsidP="00D64DD6">
            <w:pPr>
              <w:spacing w:after="0"/>
              <w:jc w:val="center"/>
            </w:pPr>
            <w:r w:rsidRPr="00AF646F">
              <w:t>1</w:t>
            </w:r>
          </w:p>
        </w:tc>
        <w:tc>
          <w:tcPr>
            <w:tcW w:w="4635" w:type="dxa"/>
          </w:tcPr>
          <w:p w:rsidR="00455FA9" w:rsidRPr="00AF646F" w:rsidRDefault="00455FA9" w:rsidP="00D64DD6">
            <w:pPr>
              <w:spacing w:after="0"/>
            </w:pPr>
          </w:p>
        </w:tc>
        <w:tc>
          <w:tcPr>
            <w:tcW w:w="4314" w:type="dxa"/>
          </w:tcPr>
          <w:p w:rsidR="00455FA9" w:rsidRPr="00AF646F" w:rsidRDefault="00455FA9" w:rsidP="00D64DD6">
            <w:pPr>
              <w:spacing w:after="0"/>
            </w:pPr>
          </w:p>
        </w:tc>
      </w:tr>
      <w:tr w:rsidR="00455FA9" w:rsidRPr="000052E1" w:rsidTr="00D64DD6">
        <w:tc>
          <w:tcPr>
            <w:tcW w:w="525" w:type="dxa"/>
          </w:tcPr>
          <w:p w:rsidR="00455FA9" w:rsidRPr="00AF646F" w:rsidRDefault="00455FA9" w:rsidP="00D64DD6">
            <w:pPr>
              <w:spacing w:after="0"/>
              <w:jc w:val="center"/>
            </w:pPr>
            <w:r w:rsidRPr="00AF646F">
              <w:t>2</w:t>
            </w:r>
          </w:p>
        </w:tc>
        <w:tc>
          <w:tcPr>
            <w:tcW w:w="4635" w:type="dxa"/>
          </w:tcPr>
          <w:p w:rsidR="00455FA9" w:rsidRPr="00AF646F" w:rsidRDefault="00455FA9" w:rsidP="00D64DD6">
            <w:pPr>
              <w:spacing w:after="0"/>
            </w:pPr>
          </w:p>
        </w:tc>
        <w:tc>
          <w:tcPr>
            <w:tcW w:w="4314" w:type="dxa"/>
          </w:tcPr>
          <w:p w:rsidR="00455FA9" w:rsidRPr="00AF646F" w:rsidRDefault="00455FA9" w:rsidP="00D64DD6">
            <w:pPr>
              <w:spacing w:after="0"/>
            </w:pPr>
          </w:p>
        </w:tc>
      </w:tr>
      <w:tr w:rsidR="00455FA9" w:rsidRPr="000052E1" w:rsidTr="00D64DD6">
        <w:tc>
          <w:tcPr>
            <w:tcW w:w="525" w:type="dxa"/>
          </w:tcPr>
          <w:p w:rsidR="00455FA9" w:rsidRPr="00AF646F" w:rsidRDefault="00455FA9" w:rsidP="00D64DD6">
            <w:pPr>
              <w:spacing w:after="0"/>
              <w:jc w:val="center"/>
            </w:pPr>
            <w:r w:rsidRPr="00AF646F">
              <w:t>3</w:t>
            </w:r>
          </w:p>
        </w:tc>
        <w:tc>
          <w:tcPr>
            <w:tcW w:w="4635" w:type="dxa"/>
          </w:tcPr>
          <w:p w:rsidR="00455FA9" w:rsidRPr="00AF646F" w:rsidRDefault="00455FA9" w:rsidP="00D64DD6">
            <w:pPr>
              <w:spacing w:after="0"/>
            </w:pPr>
          </w:p>
        </w:tc>
        <w:tc>
          <w:tcPr>
            <w:tcW w:w="4314" w:type="dxa"/>
          </w:tcPr>
          <w:p w:rsidR="00455FA9" w:rsidRPr="00AF646F" w:rsidRDefault="00455FA9" w:rsidP="00D64DD6">
            <w:pPr>
              <w:spacing w:after="0"/>
            </w:pPr>
          </w:p>
        </w:tc>
      </w:tr>
      <w:tr w:rsidR="00455FA9" w:rsidRPr="000052E1" w:rsidTr="00D64DD6">
        <w:tc>
          <w:tcPr>
            <w:tcW w:w="525" w:type="dxa"/>
          </w:tcPr>
          <w:p w:rsidR="00455FA9" w:rsidRPr="00AF646F" w:rsidRDefault="00455FA9" w:rsidP="00D64DD6">
            <w:pPr>
              <w:spacing w:after="0"/>
              <w:jc w:val="center"/>
            </w:pPr>
            <w:r w:rsidRPr="00AF646F">
              <w:t>4</w:t>
            </w:r>
          </w:p>
        </w:tc>
        <w:tc>
          <w:tcPr>
            <w:tcW w:w="4635" w:type="dxa"/>
          </w:tcPr>
          <w:p w:rsidR="00455FA9" w:rsidRPr="00AF646F" w:rsidRDefault="00455FA9" w:rsidP="00D64DD6">
            <w:pPr>
              <w:spacing w:after="0"/>
            </w:pPr>
          </w:p>
        </w:tc>
        <w:tc>
          <w:tcPr>
            <w:tcW w:w="4314" w:type="dxa"/>
          </w:tcPr>
          <w:p w:rsidR="00455FA9" w:rsidRPr="00AF646F" w:rsidRDefault="00455FA9" w:rsidP="00D64DD6">
            <w:pPr>
              <w:spacing w:after="0"/>
            </w:pPr>
          </w:p>
        </w:tc>
      </w:tr>
    </w:tbl>
    <w:p w:rsidR="00455FA9" w:rsidRPr="000052E1" w:rsidRDefault="00455FA9" w:rsidP="00455FA9">
      <w:pPr>
        <w:pStyle w:val="Heading1"/>
        <w:ind w:left="432" w:hanging="432"/>
      </w:pPr>
      <w:bookmarkStart w:id="103" w:name="_Toc207083235"/>
      <w:bookmarkStart w:id="104" w:name="_Toc207083602"/>
      <w:bookmarkStart w:id="105" w:name="_Toc207083838"/>
      <w:bookmarkStart w:id="106" w:name="_Toc207084035"/>
      <w:bookmarkStart w:id="107" w:name="_Toc207084973"/>
      <w:bookmarkStart w:id="108" w:name="_Toc207087947"/>
      <w:bookmarkStart w:id="109" w:name="_Toc207088047"/>
      <w:bookmarkStart w:id="110" w:name="_Toc207088704"/>
      <w:bookmarkStart w:id="111" w:name="_Toc207091149"/>
      <w:bookmarkStart w:id="112" w:name="_Toc207092196"/>
      <w:bookmarkStart w:id="113" w:name="_Toc207092327"/>
      <w:bookmarkStart w:id="114" w:name="_Toc207092604"/>
      <w:bookmarkStart w:id="115" w:name="_Toc207093296"/>
      <w:bookmarkStart w:id="116" w:name="_Toc207093360"/>
      <w:bookmarkStart w:id="117" w:name="_Toc207098715"/>
      <w:bookmarkStart w:id="118" w:name="_Toc207099616"/>
      <w:bookmarkStart w:id="119" w:name="_Toc207083236"/>
      <w:bookmarkStart w:id="120" w:name="_Toc207083603"/>
      <w:bookmarkStart w:id="121" w:name="_Toc207083839"/>
      <w:bookmarkStart w:id="122" w:name="_Toc207084036"/>
      <w:bookmarkStart w:id="123" w:name="_Toc207084974"/>
      <w:bookmarkStart w:id="124" w:name="_Toc207087948"/>
      <w:bookmarkStart w:id="125" w:name="_Toc207088048"/>
      <w:bookmarkStart w:id="126" w:name="_Toc207088705"/>
      <w:bookmarkStart w:id="127" w:name="_Toc207091150"/>
      <w:bookmarkStart w:id="128" w:name="_Toc207092197"/>
      <w:bookmarkStart w:id="129" w:name="_Toc207092328"/>
      <w:bookmarkStart w:id="130" w:name="_Toc207092605"/>
      <w:bookmarkStart w:id="131" w:name="_Toc207093297"/>
      <w:bookmarkStart w:id="132" w:name="_Toc207093361"/>
      <w:bookmarkStart w:id="133" w:name="_Toc207098716"/>
      <w:bookmarkStart w:id="134" w:name="_Toc207099617"/>
      <w:bookmarkStart w:id="135" w:name="_Toc207083237"/>
      <w:bookmarkStart w:id="136" w:name="_Toc207083604"/>
      <w:bookmarkStart w:id="137" w:name="_Toc207083840"/>
      <w:bookmarkStart w:id="138" w:name="_Toc207084037"/>
      <w:bookmarkStart w:id="139" w:name="_Toc207084975"/>
      <w:bookmarkStart w:id="140" w:name="_Toc207087949"/>
      <w:bookmarkStart w:id="141" w:name="_Toc207088049"/>
      <w:bookmarkStart w:id="142" w:name="_Toc207088706"/>
      <w:bookmarkStart w:id="143" w:name="_Toc207091151"/>
      <w:bookmarkStart w:id="144" w:name="_Toc207092198"/>
      <w:bookmarkStart w:id="145" w:name="_Toc207092329"/>
      <w:bookmarkStart w:id="146" w:name="_Toc207092606"/>
      <w:bookmarkStart w:id="147" w:name="_Toc207093298"/>
      <w:bookmarkStart w:id="148" w:name="_Toc207093362"/>
      <w:bookmarkStart w:id="149" w:name="_Toc207098717"/>
      <w:bookmarkStart w:id="150" w:name="_Toc207099618"/>
      <w:bookmarkStart w:id="151" w:name="_Toc207083238"/>
      <w:bookmarkStart w:id="152" w:name="_Toc207083605"/>
      <w:bookmarkStart w:id="153" w:name="_Toc207083841"/>
      <w:bookmarkStart w:id="154" w:name="_Toc207084038"/>
      <w:bookmarkStart w:id="155" w:name="_Toc207084976"/>
      <w:bookmarkStart w:id="156" w:name="_Toc207087950"/>
      <w:bookmarkStart w:id="157" w:name="_Toc207088050"/>
      <w:bookmarkStart w:id="158" w:name="_Toc207088707"/>
      <w:bookmarkStart w:id="159" w:name="_Toc207091152"/>
      <w:bookmarkStart w:id="160" w:name="_Toc207092199"/>
      <w:bookmarkStart w:id="161" w:name="_Toc207092330"/>
      <w:bookmarkStart w:id="162" w:name="_Toc207092607"/>
      <w:bookmarkStart w:id="163" w:name="_Toc207093299"/>
      <w:bookmarkStart w:id="164" w:name="_Toc207093363"/>
      <w:bookmarkStart w:id="165" w:name="_Toc207098718"/>
      <w:bookmarkStart w:id="166" w:name="_Toc207099619"/>
      <w:bookmarkStart w:id="167" w:name="_Toc207083239"/>
      <w:bookmarkStart w:id="168" w:name="_Toc207083606"/>
      <w:bookmarkStart w:id="169" w:name="_Toc207083842"/>
      <w:bookmarkStart w:id="170" w:name="_Toc207084039"/>
      <w:bookmarkStart w:id="171" w:name="_Toc207084977"/>
      <w:bookmarkStart w:id="172" w:name="_Toc207087951"/>
      <w:bookmarkStart w:id="173" w:name="_Toc207088051"/>
      <w:bookmarkStart w:id="174" w:name="_Toc207088708"/>
      <w:bookmarkStart w:id="175" w:name="_Toc207091153"/>
      <w:bookmarkStart w:id="176" w:name="_Toc207092200"/>
      <w:bookmarkStart w:id="177" w:name="_Toc207092331"/>
      <w:bookmarkStart w:id="178" w:name="_Toc207092608"/>
      <w:bookmarkStart w:id="179" w:name="_Toc207093300"/>
      <w:bookmarkStart w:id="180" w:name="_Toc207093364"/>
      <w:bookmarkStart w:id="181" w:name="_Toc207098719"/>
      <w:bookmarkStart w:id="182" w:name="_Toc207099620"/>
      <w:bookmarkStart w:id="183" w:name="_Toc207083240"/>
      <w:bookmarkStart w:id="184" w:name="_Toc207083607"/>
      <w:bookmarkStart w:id="185" w:name="_Toc207083843"/>
      <w:bookmarkStart w:id="186" w:name="_Toc207084040"/>
      <w:bookmarkStart w:id="187" w:name="_Toc207084978"/>
      <w:bookmarkStart w:id="188" w:name="_Toc207087952"/>
      <w:bookmarkStart w:id="189" w:name="_Toc207088052"/>
      <w:bookmarkStart w:id="190" w:name="_Toc207088709"/>
      <w:bookmarkStart w:id="191" w:name="_Toc207091154"/>
      <w:bookmarkStart w:id="192" w:name="_Toc207092201"/>
      <w:bookmarkStart w:id="193" w:name="_Toc207092332"/>
      <w:bookmarkStart w:id="194" w:name="_Toc207092609"/>
      <w:bookmarkStart w:id="195" w:name="_Toc207093301"/>
      <w:bookmarkStart w:id="196" w:name="_Toc207093365"/>
      <w:bookmarkStart w:id="197" w:name="_Toc207098720"/>
      <w:bookmarkStart w:id="198" w:name="_Toc207099621"/>
      <w:bookmarkStart w:id="199" w:name="_Toc226273224"/>
      <w:bookmarkStart w:id="200" w:name="_Toc257811866"/>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0052E1">
        <w:t>Test Items (Functions)</w:t>
      </w:r>
      <w:bookmarkEnd w:id="199"/>
      <w:bookmarkEnd w:id="200"/>
    </w:p>
    <w:p w:rsidR="00455FA9" w:rsidRPr="000052E1" w:rsidRDefault="00455FA9" w:rsidP="00455FA9">
      <w:r w:rsidRPr="000052E1">
        <w:t xml:space="preserve">The following test items are </w:t>
      </w:r>
      <w:r>
        <w:t>planned to be tested in PROJECT NAME</w:t>
      </w:r>
      <w:r w:rsidRPr="000052E1">
        <w:t>:</w:t>
      </w:r>
      <w:r>
        <w:t xml:space="preserve"> [delete or add to the list as appropriate]</w:t>
      </w:r>
    </w:p>
    <w:p w:rsidR="00455FA9" w:rsidRPr="000052E1" w:rsidRDefault="00455FA9" w:rsidP="00455FA9">
      <w:pPr>
        <w:numPr>
          <w:ilvl w:val="0"/>
          <w:numId w:val="19"/>
        </w:numPr>
      </w:pPr>
      <w:r w:rsidRPr="000052E1">
        <w:t>Functional testing of new features – new features will be tested to validate that they have been implemented successfully and meet their requirements</w:t>
      </w:r>
    </w:p>
    <w:p w:rsidR="00455FA9" w:rsidRDefault="00455FA9" w:rsidP="00455FA9">
      <w:pPr>
        <w:numPr>
          <w:ilvl w:val="0"/>
          <w:numId w:val="19"/>
        </w:numPr>
      </w:pPr>
      <w:r w:rsidRPr="0045167F">
        <w:t>Installation and upgrade testing – testing of the product installation/un-installation and the ability to upgrade from previous versions.  The direct upgrade ability of the two previous versions of ILB (i.e. release 1.9 and 1.10) is supported and will be tested.</w:t>
      </w:r>
      <w:r w:rsidRPr="0045167F" w:rsidDel="00A81172">
        <w:t xml:space="preserve"> </w:t>
      </w:r>
    </w:p>
    <w:p w:rsidR="00455FA9" w:rsidRPr="0045167F" w:rsidRDefault="00455FA9" w:rsidP="00455FA9">
      <w:pPr>
        <w:numPr>
          <w:ilvl w:val="0"/>
          <w:numId w:val="19"/>
        </w:numPr>
      </w:pPr>
      <w:r w:rsidRPr="0045167F">
        <w:t xml:space="preserve">Defect Fixes – Validation of the implementation of defect fixes.  Defect fixes are performed by the development team on a priority basis.  </w:t>
      </w:r>
    </w:p>
    <w:p w:rsidR="00455FA9" w:rsidRDefault="00455FA9" w:rsidP="00455FA9">
      <w:pPr>
        <w:numPr>
          <w:ilvl w:val="0"/>
          <w:numId w:val="19"/>
        </w:numPr>
      </w:pPr>
      <w:r w:rsidRPr="00187694">
        <w:t>Regression testing – perform regression testing to validate that existing functions are not adversely affected by changes made.  Regression testing will primarily be focused at areas that have undergone change</w:t>
      </w:r>
      <w:r>
        <w:t>, either by new functionality</w:t>
      </w:r>
      <w:r w:rsidRPr="00187694">
        <w:t>.</w:t>
      </w:r>
    </w:p>
    <w:p w:rsidR="00455FA9" w:rsidRPr="000052E1" w:rsidRDefault="00455FA9" w:rsidP="00455FA9">
      <w:pPr>
        <w:ind w:left="720"/>
      </w:pPr>
      <w:r>
        <w:t xml:space="preserve">Automated regression testing will also be performed during PROJECT NAME.  </w:t>
      </w:r>
    </w:p>
    <w:p w:rsidR="00455FA9" w:rsidRPr="000052E1" w:rsidRDefault="00455FA9" w:rsidP="00455FA9">
      <w:pPr>
        <w:pStyle w:val="Heading1"/>
        <w:ind w:left="432" w:hanging="432"/>
      </w:pPr>
      <w:bookmarkStart w:id="201" w:name="_Toc226273225"/>
      <w:bookmarkStart w:id="202" w:name="_Toc257811867"/>
      <w:r w:rsidRPr="000052E1">
        <w:t>Features to be Tested</w:t>
      </w:r>
      <w:bookmarkEnd w:id="201"/>
      <w:bookmarkEnd w:id="202"/>
    </w:p>
    <w:p w:rsidR="00455FA9" w:rsidRPr="000052E1" w:rsidRDefault="00455FA9" w:rsidP="00455FA9">
      <w:r w:rsidRPr="000052E1">
        <w:t xml:space="preserve">The following features are planned to be delivered in </w:t>
      </w:r>
      <w:r>
        <w:t>PROJECT NAME</w:t>
      </w:r>
      <w:r w:rsidRPr="000052E1">
        <w:t xml:space="preserve"> and will be tested.  Please refer to the relevant design/requirement specifications for further details of the feature.  </w:t>
      </w:r>
    </w:p>
    <w:p w:rsidR="00455FA9" w:rsidRPr="000052E1" w:rsidRDefault="00455FA9" w:rsidP="00455FA9">
      <w:r w:rsidRPr="000052E1">
        <w:t>Each feature/requirement has been designated a requirement id as this is used in various testing tools.</w:t>
      </w:r>
    </w:p>
    <w:tbl>
      <w:tblPr>
        <w:tblW w:w="0" w:type="auto"/>
        <w:tblInd w:w="-5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1E0"/>
      </w:tblPr>
      <w:tblGrid>
        <w:gridCol w:w="803"/>
        <w:gridCol w:w="8388"/>
      </w:tblGrid>
      <w:tr w:rsidR="00455FA9" w:rsidRPr="00D76E02" w:rsidTr="00D64DD6">
        <w:trPr>
          <w:trHeight w:val="620"/>
        </w:trPr>
        <w:tc>
          <w:tcPr>
            <w:tcW w:w="810" w:type="dxa"/>
            <w:shd w:val="clear" w:color="auto" w:fill="E6E6E6"/>
          </w:tcPr>
          <w:p w:rsidR="00455FA9" w:rsidRPr="00D76E02" w:rsidRDefault="00455FA9" w:rsidP="00D64DD6">
            <w:pPr>
              <w:spacing w:before="60"/>
              <w:rPr>
                <w:rFonts w:cs="Wingdings 2"/>
              </w:rPr>
            </w:pPr>
            <w:proofErr w:type="spellStart"/>
            <w:r w:rsidRPr="00D76E02">
              <w:rPr>
                <w:rFonts w:cs="Wingdings 2"/>
              </w:rPr>
              <w:lastRenderedPageBreak/>
              <w:t>Req</w:t>
            </w:r>
            <w:proofErr w:type="spellEnd"/>
            <w:r w:rsidRPr="00D76E02">
              <w:rPr>
                <w:rFonts w:cs="Wingdings 2"/>
              </w:rPr>
              <w:t xml:space="preserve"> Id</w:t>
            </w:r>
          </w:p>
        </w:tc>
        <w:tc>
          <w:tcPr>
            <w:tcW w:w="8608" w:type="dxa"/>
            <w:shd w:val="clear" w:color="auto" w:fill="E6E6E6"/>
          </w:tcPr>
          <w:p w:rsidR="00455FA9" w:rsidRPr="00D76E02" w:rsidRDefault="00455FA9" w:rsidP="00D64DD6">
            <w:pPr>
              <w:spacing w:before="60"/>
              <w:jc w:val="center"/>
              <w:rPr>
                <w:rFonts w:cs="Wingdings 2"/>
              </w:rPr>
            </w:pPr>
            <w:r w:rsidRPr="00D76E02">
              <w:rPr>
                <w:rFonts w:cs="Wingdings 2"/>
              </w:rPr>
              <w:t>Feature</w:t>
            </w: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0001</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0002</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0003</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0004</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0005</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0006</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0007</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0008</w:t>
            </w:r>
          </w:p>
        </w:tc>
        <w:tc>
          <w:tcPr>
            <w:tcW w:w="8608" w:type="dxa"/>
            <w:vAlign w:val="center"/>
          </w:tcPr>
          <w:p w:rsidR="00455FA9" w:rsidRPr="00D76E02" w:rsidRDefault="00455FA9" w:rsidP="00D64DD6">
            <w:pPr>
              <w:spacing w:before="60"/>
              <w:rPr>
                <w:rFonts w:cs="Wingdings 2"/>
              </w:rPr>
            </w:pPr>
          </w:p>
        </w:tc>
      </w:tr>
      <w:tr w:rsidR="00455FA9" w:rsidRPr="00D76E02" w:rsidTr="00D64DD6">
        <w:trPr>
          <w:trHeight w:val="620"/>
        </w:trPr>
        <w:tc>
          <w:tcPr>
            <w:tcW w:w="810" w:type="dxa"/>
            <w:vAlign w:val="center"/>
          </w:tcPr>
          <w:p w:rsidR="00455FA9" w:rsidRPr="00D76E02" w:rsidRDefault="00455FA9" w:rsidP="00D64DD6">
            <w:pPr>
              <w:spacing w:before="60"/>
              <w:rPr>
                <w:rFonts w:cs="Wingdings 2"/>
              </w:rPr>
            </w:pPr>
            <w:r w:rsidRPr="00D76E02">
              <w:rPr>
                <w:rFonts w:cs="Wingdings 2"/>
              </w:rPr>
              <w:t>0009</w:t>
            </w:r>
          </w:p>
        </w:tc>
        <w:tc>
          <w:tcPr>
            <w:tcW w:w="8608" w:type="dxa"/>
            <w:vAlign w:val="center"/>
          </w:tcPr>
          <w:p w:rsidR="00455FA9" w:rsidRPr="00D76E02" w:rsidRDefault="00455FA9" w:rsidP="00D64DD6">
            <w:pPr>
              <w:spacing w:before="60"/>
              <w:rPr>
                <w:rFonts w:cs="Wingdings 2"/>
              </w:rPr>
            </w:pPr>
          </w:p>
        </w:tc>
      </w:tr>
    </w:tbl>
    <w:p w:rsidR="00455FA9" w:rsidRPr="000052E1" w:rsidRDefault="00455FA9" w:rsidP="00455FA9"/>
    <w:p w:rsidR="00455FA9" w:rsidRPr="000052E1" w:rsidRDefault="00455FA9" w:rsidP="00455FA9">
      <w:r w:rsidRPr="000052E1">
        <w:t>Additional testing will be performed in the following areas</w:t>
      </w:r>
      <w:proofErr w:type="gramStart"/>
      <w:r w:rsidRPr="000052E1">
        <w:t>:</w:t>
      </w:r>
      <w:r>
        <w:t xml:space="preserve"> </w:t>
      </w:r>
      <w:r w:rsidRPr="000052E1">
        <w:t>:</w:t>
      </w:r>
      <w:proofErr w:type="gramEnd"/>
      <w:r>
        <w:t xml:space="preserve"> [delete or add to the list as appropriate]</w:t>
      </w:r>
    </w:p>
    <w:p w:rsidR="00455FA9" w:rsidRPr="000052E1" w:rsidRDefault="00455FA9" w:rsidP="00455FA9">
      <w:pPr>
        <w:numPr>
          <w:ilvl w:val="0"/>
          <w:numId w:val="20"/>
        </w:numPr>
      </w:pPr>
      <w:r w:rsidRPr="000052E1">
        <w:t>Installation Testing – validation that the software components install successfully on supported systems and configurations</w:t>
      </w:r>
    </w:p>
    <w:p w:rsidR="00455FA9" w:rsidRPr="000052E1" w:rsidRDefault="00455FA9" w:rsidP="00455FA9">
      <w:pPr>
        <w:numPr>
          <w:ilvl w:val="0"/>
          <w:numId w:val="20"/>
        </w:numPr>
      </w:pPr>
      <w:r w:rsidRPr="000052E1">
        <w:t>Uninstall Testing – validation that un</w:t>
      </w:r>
      <w:r>
        <w:t>-</w:t>
      </w:r>
      <w:r w:rsidRPr="000052E1">
        <w:t>installation cleanly removes installed files, system settings, registry settings etc</w:t>
      </w:r>
    </w:p>
    <w:p w:rsidR="00455FA9" w:rsidRPr="000052E1" w:rsidRDefault="00455FA9" w:rsidP="00455FA9">
      <w:pPr>
        <w:numPr>
          <w:ilvl w:val="0"/>
          <w:numId w:val="20"/>
        </w:numPr>
      </w:pPr>
      <w:r w:rsidRPr="000052E1">
        <w:t>Upgrade Testing – validation that upgrades from supported existing versions are performed correctly</w:t>
      </w:r>
    </w:p>
    <w:p w:rsidR="00455FA9" w:rsidRPr="000052E1" w:rsidRDefault="00455FA9" w:rsidP="00455FA9">
      <w:pPr>
        <w:numPr>
          <w:ilvl w:val="0"/>
          <w:numId w:val="20"/>
        </w:numPr>
      </w:pPr>
      <w:r w:rsidRPr="000052E1">
        <w:t>Interoperability Testing – Verifying that the product interacts correctly with other products (MS Office, SQL server etc)</w:t>
      </w:r>
    </w:p>
    <w:p w:rsidR="00455FA9" w:rsidRPr="000052E1" w:rsidRDefault="00455FA9" w:rsidP="00455FA9">
      <w:pPr>
        <w:pStyle w:val="Heading1"/>
        <w:ind w:left="432" w:hanging="432"/>
      </w:pPr>
      <w:bookmarkStart w:id="203" w:name="_Toc226273226"/>
      <w:bookmarkStart w:id="204" w:name="_Toc257811868"/>
      <w:r w:rsidRPr="000052E1">
        <w:t>Features not to be Tested</w:t>
      </w:r>
      <w:bookmarkEnd w:id="203"/>
      <w:bookmarkEnd w:id="204"/>
    </w:p>
    <w:p w:rsidR="00455FA9" w:rsidRDefault="00455FA9" w:rsidP="00455FA9">
      <w:r>
        <w:t>For example:</w:t>
      </w:r>
    </w:p>
    <w:p w:rsidR="00455FA9" w:rsidRDefault="00455FA9" w:rsidP="00455FA9">
      <w:r w:rsidRPr="000052E1">
        <w:t xml:space="preserve">Testing of the functionality of all new features is planned.  </w:t>
      </w:r>
    </w:p>
    <w:p w:rsidR="00455FA9" w:rsidRDefault="00455FA9" w:rsidP="00455FA9">
      <w:r w:rsidRPr="000052E1">
        <w:t xml:space="preserve">Non-functional testing of the new functionality is not planned to be </w:t>
      </w:r>
      <w:r>
        <w:t>performed by the …</w:t>
      </w:r>
      <w:r w:rsidRPr="000052E1">
        <w:t xml:space="preserve">.  </w:t>
      </w:r>
    </w:p>
    <w:p w:rsidR="00455FA9" w:rsidRPr="000052E1" w:rsidRDefault="00455FA9" w:rsidP="00455FA9">
      <w:r>
        <w:t>Testing via RDP or Citrix connections is not planned for this release.</w:t>
      </w:r>
    </w:p>
    <w:p w:rsidR="00455FA9" w:rsidRDefault="00455FA9" w:rsidP="00455FA9">
      <w:pPr>
        <w:pStyle w:val="Heading1"/>
        <w:ind w:left="432" w:hanging="432"/>
      </w:pPr>
      <w:bookmarkStart w:id="205" w:name="_Toc226273227"/>
      <w:bookmarkStart w:id="206" w:name="_Toc257811869"/>
      <w:r w:rsidRPr="000052E1">
        <w:lastRenderedPageBreak/>
        <w:t>Approach (Strategy)</w:t>
      </w:r>
      <w:bookmarkEnd w:id="205"/>
      <w:bookmarkEnd w:id="206"/>
    </w:p>
    <w:p w:rsidR="00455FA9" w:rsidRDefault="00455FA9" w:rsidP="00455FA9">
      <w:pPr>
        <w:pStyle w:val="Heading2"/>
        <w:numPr>
          <w:ilvl w:val="1"/>
          <w:numId w:val="0"/>
        </w:numPr>
        <w:ind w:left="576" w:hanging="576"/>
      </w:pPr>
      <w:bookmarkStart w:id="207" w:name="_Toc226273228"/>
      <w:bookmarkStart w:id="208" w:name="_Toc257811870"/>
      <w:r>
        <w:t>Pass Strategy</w:t>
      </w:r>
      <w:bookmarkEnd w:id="207"/>
      <w:bookmarkEnd w:id="208"/>
    </w:p>
    <w:p w:rsidR="00455FA9" w:rsidRDefault="00455FA9" w:rsidP="00455FA9"/>
    <w:p w:rsidR="00455FA9" w:rsidRPr="0045167F" w:rsidRDefault="00455FA9" w:rsidP="00455FA9">
      <w:r>
        <w:t xml:space="preserve"> [</w:t>
      </w:r>
      <w:proofErr w:type="gramStart"/>
      <w:r>
        <w:t>delete</w:t>
      </w:r>
      <w:proofErr w:type="gramEnd"/>
      <w:r>
        <w:t xml:space="preserve"> or add to the list as appropriate]</w:t>
      </w:r>
    </w:p>
    <w:p w:rsidR="00455FA9" w:rsidRDefault="00455FA9" w:rsidP="00455FA9">
      <w:r>
        <w:t xml:space="preserve">PROJECT NAME is being delivered in n iterations.  </w:t>
      </w:r>
      <w:proofErr w:type="gramStart"/>
      <w:r>
        <w:t>Each iteration</w:t>
      </w:r>
      <w:proofErr w:type="gramEnd"/>
      <w:r>
        <w:t xml:space="preserve"> will include a sub-set of the new functionality to be developed</w:t>
      </w:r>
    </w:p>
    <w:p w:rsidR="00455FA9" w:rsidRDefault="00455FA9" w:rsidP="00455FA9">
      <w:r>
        <w:t>Testing will be split into n cycles to reflect the n iterations into test.  Each test cycle will contain a single testing pass (the set of tests assigned to that cycle is planned to be executed once).</w:t>
      </w:r>
    </w:p>
    <w:p w:rsidR="00455FA9" w:rsidRDefault="00455FA9" w:rsidP="00455FA9">
      <w:r>
        <w:t>Some tests that are executed in cycles one and two will be repeated in subsequent cycles to verify that functionality has not been adversely affected by subsequent functionality additions or defect fixes.</w:t>
      </w:r>
    </w:p>
    <w:p w:rsidR="00455FA9" w:rsidRPr="00EA3CEE" w:rsidRDefault="00455FA9" w:rsidP="00455FA9">
      <w:r>
        <w:t xml:space="preserve">Testing within the A4-A6 gates (known as the ‘verify’ stage within the PROJECT </w:t>
      </w:r>
      <w:proofErr w:type="gramStart"/>
      <w:r>
        <w:t>NAME  project</w:t>
      </w:r>
      <w:proofErr w:type="gramEnd"/>
      <w:r>
        <w:t xml:space="preserve"> plan) will consist primarily of defect fix verification, new functionality testing re-tests, installation/upgrade testing and system regression testing.  This period will also allow some contingency to perform new functionality testing if the feature could not be fully tested during the earlier cycles.</w:t>
      </w:r>
    </w:p>
    <w:p w:rsidR="00455FA9" w:rsidRPr="000052E1" w:rsidRDefault="00455FA9" w:rsidP="00455FA9">
      <w:pPr>
        <w:pStyle w:val="Heading2"/>
        <w:numPr>
          <w:ilvl w:val="1"/>
          <w:numId w:val="0"/>
        </w:numPr>
        <w:ind w:left="576" w:hanging="576"/>
      </w:pPr>
      <w:bookmarkStart w:id="209" w:name="_Toc226273229"/>
      <w:bookmarkStart w:id="210" w:name="_Toc257811871"/>
      <w:r w:rsidRPr="000052E1">
        <w:t>Testing Tools</w:t>
      </w:r>
      <w:bookmarkEnd w:id="209"/>
      <w:bookmarkEnd w:id="210"/>
    </w:p>
    <w:p w:rsidR="00455FA9" w:rsidRPr="000052E1" w:rsidRDefault="00455FA9" w:rsidP="00455FA9">
      <w:pPr>
        <w:pStyle w:val="Heading3"/>
        <w:numPr>
          <w:ilvl w:val="2"/>
          <w:numId w:val="0"/>
        </w:numPr>
        <w:ind w:left="720" w:hanging="720"/>
      </w:pPr>
      <w:bookmarkStart w:id="211" w:name="_Toc226273230"/>
      <w:bookmarkStart w:id="212" w:name="_Toc257811872"/>
      <w:r w:rsidRPr="000052E1">
        <w:t>Test Development Tools</w:t>
      </w:r>
      <w:bookmarkEnd w:id="211"/>
      <w:bookmarkEnd w:id="212"/>
    </w:p>
    <w:p w:rsidR="00455FA9" w:rsidRDefault="00455FA9" w:rsidP="00455FA9">
      <w:r w:rsidRPr="000052E1">
        <w:t>It is planned that all new functionality testing will utili</w:t>
      </w:r>
      <w:r>
        <w:t>s</w:t>
      </w:r>
      <w:r w:rsidRPr="000052E1">
        <w:t xml:space="preserve">e manual testing techniques.  </w:t>
      </w:r>
    </w:p>
    <w:p w:rsidR="00455FA9" w:rsidRDefault="00455FA9" w:rsidP="00455FA9">
      <w:r>
        <w:t>Regression testing will utilise both manual and automated techniques.</w:t>
      </w:r>
    </w:p>
    <w:p w:rsidR="00455FA9" w:rsidRDefault="00455FA9" w:rsidP="00455FA9">
      <w:r>
        <w:t xml:space="preserve">Test scenarios and cases will be developed initially using Excel spreadsheets.  </w:t>
      </w:r>
    </w:p>
    <w:p w:rsidR="00455FA9" w:rsidRDefault="00455FA9" w:rsidP="00455FA9">
      <w:pPr>
        <w:pStyle w:val="Heading3"/>
        <w:numPr>
          <w:ilvl w:val="2"/>
          <w:numId w:val="0"/>
        </w:numPr>
        <w:ind w:left="720" w:hanging="720"/>
      </w:pPr>
      <w:bookmarkStart w:id="213" w:name="_Toc226273231"/>
      <w:bookmarkStart w:id="214" w:name="_Toc257811873"/>
      <w:r>
        <w:t>Test Execution Tools</w:t>
      </w:r>
      <w:bookmarkEnd w:id="213"/>
      <w:bookmarkEnd w:id="214"/>
    </w:p>
    <w:p w:rsidR="00455FA9" w:rsidRDefault="00455FA9" w:rsidP="00455FA9">
      <w:r>
        <w:t>Test execution recording will initially be performed using Excel spreadsheets</w:t>
      </w:r>
    </w:p>
    <w:p w:rsidR="00455FA9" w:rsidRDefault="00455FA9" w:rsidP="00455FA9">
      <w:r>
        <w:t>Other tools will be used as required.  These may include a screen capture tool to record tester transactions (to assist with defect reproduction).</w:t>
      </w:r>
    </w:p>
    <w:p w:rsidR="00455FA9" w:rsidRDefault="00455FA9" w:rsidP="00455FA9">
      <w:pPr>
        <w:pStyle w:val="Heading2"/>
        <w:numPr>
          <w:ilvl w:val="1"/>
          <w:numId w:val="0"/>
        </w:numPr>
        <w:ind w:left="576" w:hanging="576"/>
      </w:pPr>
      <w:bookmarkStart w:id="215" w:name="_Toc226273232"/>
      <w:bookmarkStart w:id="216" w:name="_Toc257811874"/>
      <w:r>
        <w:t>Testing Metrics</w:t>
      </w:r>
      <w:bookmarkEnd w:id="215"/>
      <w:bookmarkEnd w:id="216"/>
    </w:p>
    <w:p w:rsidR="00455FA9" w:rsidRDefault="00455FA9" w:rsidP="00455FA9">
      <w:r>
        <w:t>Testing metrics will be collected during test development and test execution.  These metrics will be used to measure the effectiveness of the testing effort and to help improve the testing process.</w:t>
      </w:r>
    </w:p>
    <w:p w:rsidR="00455FA9" w:rsidRDefault="00455FA9" w:rsidP="00455FA9">
      <w:r>
        <w:t xml:space="preserve">The ease and effectiveness of metrics collation will be improved by the adoption of a test management and defect tracking tool (Test Link and </w:t>
      </w:r>
      <w:proofErr w:type="spellStart"/>
      <w:r>
        <w:t>Jira</w:t>
      </w:r>
      <w:proofErr w:type="spellEnd"/>
      <w:r>
        <w:t xml:space="preserve"> respectively). </w:t>
      </w:r>
    </w:p>
    <w:p w:rsidR="00455FA9" w:rsidRDefault="00455FA9" w:rsidP="00455FA9">
      <w:r>
        <w:t>The collection of other metrics may be included as required.</w:t>
      </w:r>
    </w:p>
    <w:p w:rsidR="00455FA9" w:rsidRDefault="00455FA9" w:rsidP="00455FA9">
      <w:pPr>
        <w:pStyle w:val="Heading3"/>
        <w:numPr>
          <w:ilvl w:val="2"/>
          <w:numId w:val="0"/>
        </w:numPr>
        <w:ind w:left="720" w:hanging="720"/>
      </w:pPr>
      <w:bookmarkStart w:id="217" w:name="_Toc226273233"/>
      <w:bookmarkStart w:id="218" w:name="_Toc257811875"/>
      <w:r>
        <w:t>Metrics Collected During Test Development</w:t>
      </w:r>
      <w:bookmarkEnd w:id="217"/>
      <w:bookmarkEnd w:id="218"/>
    </w:p>
    <w:p w:rsidR="00455FA9" w:rsidRDefault="00455FA9" w:rsidP="00455FA9">
      <w:r>
        <w:t>The following metrics will be collected during test development:</w:t>
      </w:r>
    </w:p>
    <w:tbl>
      <w:tblPr>
        <w:tblW w:w="0" w:type="auto"/>
        <w:tblInd w:w="-51" w:type="dxa"/>
        <w:tblBorders>
          <w:top w:val="single" w:sz="8" w:space="0" w:color="999999"/>
          <w:bottom w:val="single" w:sz="8" w:space="0" w:color="999999"/>
        </w:tblBorders>
        <w:tblCellMar>
          <w:left w:w="57" w:type="dxa"/>
          <w:right w:w="57" w:type="dxa"/>
        </w:tblCellMar>
        <w:tblLook w:val="01E0"/>
      </w:tblPr>
      <w:tblGrid>
        <w:gridCol w:w="1572"/>
        <w:gridCol w:w="5741"/>
        <w:gridCol w:w="1878"/>
      </w:tblGrid>
      <w:tr w:rsidR="00455FA9" w:rsidRPr="00D76E02" w:rsidTr="00D64DD6">
        <w:tc>
          <w:tcPr>
            <w:tcW w:w="1590"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lastRenderedPageBreak/>
              <w:t>Metric</w:t>
            </w:r>
          </w:p>
        </w:tc>
        <w:tc>
          <w:tcPr>
            <w:tcW w:w="6006"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Description</w:t>
            </w:r>
          </w:p>
        </w:tc>
        <w:tc>
          <w:tcPr>
            <w:tcW w:w="1929"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Formula</w:t>
            </w:r>
          </w:p>
        </w:tc>
      </w:tr>
      <w:tr w:rsidR="00455FA9" w:rsidRPr="00D76E02" w:rsidTr="00D64DD6">
        <w:tc>
          <w:tcPr>
            <w:tcW w:w="1590" w:type="dxa"/>
          </w:tcPr>
          <w:p w:rsidR="00455FA9" w:rsidRPr="00D76E02" w:rsidRDefault="00455FA9" w:rsidP="00D64DD6">
            <w:pPr>
              <w:spacing w:before="60"/>
              <w:rPr>
                <w:rFonts w:cs="Wingdings 2"/>
              </w:rPr>
            </w:pPr>
            <w:r w:rsidRPr="00D76E02">
              <w:rPr>
                <w:rFonts w:cs="Wingdings 2"/>
              </w:rPr>
              <w:t>Test Specification Progress</w:t>
            </w:r>
          </w:p>
        </w:tc>
        <w:tc>
          <w:tcPr>
            <w:tcW w:w="6006" w:type="dxa"/>
          </w:tcPr>
          <w:p w:rsidR="00455FA9" w:rsidRPr="00D76E02" w:rsidRDefault="00455FA9" w:rsidP="00D64DD6">
            <w:pPr>
              <w:spacing w:before="60"/>
              <w:rPr>
                <w:rFonts w:cs="Wingdings 2"/>
              </w:rPr>
            </w:pPr>
            <w:r w:rsidRPr="00D76E02">
              <w:rPr>
                <w:rFonts w:cs="Wingdings 2"/>
              </w:rPr>
              <w:t>Comparison of the actual time spent preparing test scenarios, conditions and scripts against the estimated time</w:t>
            </w:r>
          </w:p>
        </w:tc>
        <w:tc>
          <w:tcPr>
            <w:tcW w:w="1929" w:type="dxa"/>
          </w:tcPr>
          <w:p w:rsidR="00455FA9" w:rsidRPr="00D76E02" w:rsidRDefault="00455FA9" w:rsidP="00D64DD6">
            <w:pPr>
              <w:spacing w:before="60"/>
              <w:rPr>
                <w:rFonts w:cs="Wingdings 2"/>
              </w:rPr>
            </w:pPr>
            <w:r w:rsidRPr="00D76E02">
              <w:rPr>
                <w:rFonts w:cs="Wingdings 2"/>
              </w:rPr>
              <w:t>Actual v estimated</w:t>
            </w:r>
          </w:p>
        </w:tc>
      </w:tr>
      <w:tr w:rsidR="00455FA9" w:rsidRPr="00D76E02" w:rsidTr="00D64DD6">
        <w:tc>
          <w:tcPr>
            <w:tcW w:w="1590"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Scripts Passed Review First Time Rate</w:t>
            </w:r>
          </w:p>
        </w:tc>
        <w:tc>
          <w:tcPr>
            <w:tcW w:w="6006"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The relative proportion of test scripts that are successfully peer reviewed at the first attempt.</w:t>
            </w:r>
          </w:p>
          <w:p w:rsidR="00455FA9" w:rsidRPr="00D76E02" w:rsidRDefault="00455FA9" w:rsidP="00D64DD6">
            <w:pPr>
              <w:spacing w:before="60"/>
              <w:rPr>
                <w:rFonts w:cs="Wingdings 2"/>
                <w:lang w:eastAsia="ko-KR"/>
              </w:rPr>
            </w:pPr>
            <w:r w:rsidRPr="00D76E02">
              <w:rPr>
                <w:rFonts w:cs="Wingdings 2"/>
                <w:lang w:eastAsia="ko-KR"/>
              </w:rPr>
              <w:t>The rate of first time review passes is an indicator of the quality of the test preparation activity and associated deliverables.</w:t>
            </w:r>
          </w:p>
          <w:p w:rsidR="00455FA9" w:rsidRPr="00D76E02" w:rsidRDefault="00455FA9" w:rsidP="00D64DD6">
            <w:pPr>
              <w:spacing w:before="60"/>
              <w:rPr>
                <w:rFonts w:cs="Wingdings 2"/>
                <w:lang w:eastAsia="ko-KR"/>
              </w:rPr>
            </w:pPr>
            <w:r w:rsidRPr="00D76E02">
              <w:rPr>
                <w:rFonts w:cs="Wingdings 2"/>
                <w:lang w:eastAsia="ko-KR"/>
              </w:rPr>
              <w:t>A lower than expected pass rate could be due to poor test preparation quality, and is likely to lead to increased costs and extended timescales.</w:t>
            </w:r>
          </w:p>
        </w:tc>
        <w:tc>
          <w:tcPr>
            <w:tcW w:w="1929"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Scripts Passed Review First Time / Scripts Reviewed First Time</w:t>
            </w:r>
          </w:p>
        </w:tc>
      </w:tr>
    </w:tbl>
    <w:p w:rsidR="00455FA9" w:rsidRDefault="00455FA9" w:rsidP="00455FA9"/>
    <w:p w:rsidR="00455FA9" w:rsidRPr="009E416B" w:rsidRDefault="00455FA9" w:rsidP="00455FA9">
      <w:pPr>
        <w:pStyle w:val="Heading3"/>
        <w:numPr>
          <w:ilvl w:val="2"/>
          <w:numId w:val="0"/>
        </w:numPr>
        <w:ind w:left="720" w:hanging="720"/>
      </w:pPr>
      <w:bookmarkStart w:id="219" w:name="_Toc226273234"/>
      <w:bookmarkStart w:id="220" w:name="_Toc257811876"/>
      <w:r>
        <w:t>Metrics Collected During Test Execution</w:t>
      </w:r>
      <w:bookmarkEnd w:id="219"/>
      <w:bookmarkEnd w:id="220"/>
    </w:p>
    <w:p w:rsidR="00455FA9" w:rsidRDefault="00455FA9" w:rsidP="00455FA9">
      <w:r>
        <w:t>The following metrics will be collected during test execution:</w:t>
      </w:r>
    </w:p>
    <w:tbl>
      <w:tblPr>
        <w:tblW w:w="0" w:type="auto"/>
        <w:tblInd w:w="-51" w:type="dxa"/>
        <w:tblBorders>
          <w:top w:val="single" w:sz="8" w:space="0" w:color="999999"/>
          <w:bottom w:val="single" w:sz="8" w:space="0" w:color="999999"/>
        </w:tblBorders>
        <w:tblCellMar>
          <w:left w:w="57" w:type="dxa"/>
          <w:right w:w="57" w:type="dxa"/>
        </w:tblCellMar>
        <w:tblLook w:val="01E0"/>
      </w:tblPr>
      <w:tblGrid>
        <w:gridCol w:w="1351"/>
        <w:gridCol w:w="5950"/>
        <w:gridCol w:w="1890"/>
      </w:tblGrid>
      <w:tr w:rsidR="00455FA9" w:rsidRPr="00D76E02" w:rsidTr="00D64DD6">
        <w:tc>
          <w:tcPr>
            <w:tcW w:w="1356"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Metric</w:t>
            </w:r>
          </w:p>
        </w:tc>
        <w:tc>
          <w:tcPr>
            <w:tcW w:w="6240"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Description</w:t>
            </w:r>
          </w:p>
        </w:tc>
        <w:tc>
          <w:tcPr>
            <w:tcW w:w="1929"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Formula</w:t>
            </w:r>
          </w:p>
        </w:tc>
      </w:tr>
      <w:tr w:rsidR="00455FA9" w:rsidRPr="00D76E02" w:rsidTr="00D64DD6">
        <w:tc>
          <w:tcPr>
            <w:tcW w:w="1356"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Test Execution Progress</w:t>
            </w:r>
          </w:p>
        </w:tc>
        <w:tc>
          <w:tcPr>
            <w:tcW w:w="6240"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Comparison of the actual tests executed compared to the plan.</w:t>
            </w:r>
          </w:p>
          <w:p w:rsidR="00455FA9" w:rsidRPr="00D76E02" w:rsidRDefault="00455FA9" w:rsidP="00D64DD6">
            <w:pPr>
              <w:spacing w:before="60"/>
              <w:rPr>
                <w:rFonts w:cs="Wingdings 2"/>
              </w:rPr>
            </w:pPr>
            <w:r w:rsidRPr="00D76E02">
              <w:rPr>
                <w:rFonts w:cs="Wingdings 2"/>
              </w:rPr>
              <w:t>Provides an indication of capability to meet deadlines</w:t>
            </w:r>
          </w:p>
          <w:p w:rsidR="00455FA9" w:rsidRPr="00D76E02" w:rsidRDefault="00455FA9" w:rsidP="00D64DD6">
            <w:pPr>
              <w:spacing w:before="60"/>
              <w:rPr>
                <w:rFonts w:cs="Wingdings 2"/>
                <w:lang w:eastAsia="ko-KR"/>
              </w:rPr>
            </w:pPr>
            <w:r w:rsidRPr="00D76E02">
              <w:rPr>
                <w:rFonts w:cs="Wingdings 2"/>
              </w:rPr>
              <w:t>Significant variance (i.e. +/- 5%) should be accompanied by an explanatory comment.</w:t>
            </w:r>
          </w:p>
        </w:tc>
        <w:tc>
          <w:tcPr>
            <w:tcW w:w="1929"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proofErr w:type="spellStart"/>
            <w:r w:rsidRPr="00D76E02">
              <w:rPr>
                <w:rFonts w:cs="Wingdings 2"/>
                <w:lang w:eastAsia="ko-KR"/>
              </w:rPr>
              <w:t>Actuals</w:t>
            </w:r>
            <w:proofErr w:type="spellEnd"/>
            <w:r w:rsidRPr="00D76E02">
              <w:rPr>
                <w:rFonts w:cs="Wingdings 2"/>
                <w:lang w:eastAsia="ko-KR"/>
              </w:rPr>
              <w:t xml:space="preserve"> v Plan</w:t>
            </w:r>
          </w:p>
        </w:tc>
      </w:tr>
      <w:tr w:rsidR="00455FA9" w:rsidRPr="00D76E02" w:rsidTr="00D64DD6">
        <w:tc>
          <w:tcPr>
            <w:tcW w:w="1356" w:type="dxa"/>
          </w:tcPr>
          <w:p w:rsidR="00455FA9" w:rsidRPr="00D76E02" w:rsidRDefault="00455FA9" w:rsidP="00D64DD6">
            <w:pPr>
              <w:spacing w:before="60"/>
              <w:rPr>
                <w:rFonts w:cs="Wingdings 2"/>
                <w:lang w:eastAsia="ko-KR"/>
              </w:rPr>
            </w:pPr>
            <w:r w:rsidRPr="00D76E02">
              <w:rPr>
                <w:rFonts w:cs="Wingdings 2"/>
                <w:lang w:eastAsia="ko-KR"/>
              </w:rPr>
              <w:t>Test Environment Availability</w:t>
            </w:r>
          </w:p>
        </w:tc>
        <w:tc>
          <w:tcPr>
            <w:tcW w:w="6240" w:type="dxa"/>
          </w:tcPr>
          <w:p w:rsidR="00455FA9" w:rsidRPr="00D76E02" w:rsidRDefault="00455FA9" w:rsidP="00D64DD6">
            <w:pPr>
              <w:spacing w:before="60"/>
              <w:rPr>
                <w:rFonts w:cs="Wingdings 2"/>
                <w:lang w:eastAsia="ko-KR"/>
              </w:rPr>
            </w:pPr>
            <w:r w:rsidRPr="00D76E02">
              <w:rPr>
                <w:rFonts w:cs="Wingdings 2"/>
                <w:lang w:eastAsia="ko-KR"/>
              </w:rPr>
              <w:t>Availability of test environments expressed as a percentage of test execution time.</w:t>
            </w:r>
          </w:p>
          <w:p w:rsidR="00455FA9" w:rsidRPr="00D76E02" w:rsidRDefault="00455FA9" w:rsidP="00D64DD6">
            <w:pPr>
              <w:spacing w:before="60"/>
              <w:rPr>
                <w:rFonts w:cs="Wingdings 2"/>
                <w:lang w:eastAsia="ko-KR"/>
              </w:rPr>
            </w:pPr>
            <w:r w:rsidRPr="00D76E02">
              <w:rPr>
                <w:rFonts w:cs="Wingdings 2"/>
                <w:lang w:eastAsia="ko-KR"/>
              </w:rPr>
              <w:t>Provides an indication of the ability to progress testing.</w:t>
            </w:r>
          </w:p>
          <w:p w:rsidR="00455FA9" w:rsidRPr="00D76E02" w:rsidRDefault="00455FA9" w:rsidP="00D64DD6">
            <w:pPr>
              <w:spacing w:before="60"/>
              <w:rPr>
                <w:rFonts w:cs="Wingdings 2"/>
                <w:lang w:eastAsia="ko-KR"/>
              </w:rPr>
            </w:pPr>
            <w:r w:rsidRPr="00D76E02">
              <w:rPr>
                <w:rFonts w:cs="Wingdings 2"/>
              </w:rPr>
              <w:t>Significant outages should be accompanied by an explanatory comment.</w:t>
            </w:r>
          </w:p>
        </w:tc>
        <w:tc>
          <w:tcPr>
            <w:tcW w:w="1929" w:type="dxa"/>
          </w:tcPr>
          <w:p w:rsidR="00455FA9" w:rsidRPr="00D76E02" w:rsidRDefault="00455FA9" w:rsidP="00D64DD6">
            <w:pPr>
              <w:spacing w:before="60"/>
              <w:rPr>
                <w:rFonts w:cs="Wingdings 2"/>
                <w:lang w:eastAsia="ko-KR"/>
              </w:rPr>
            </w:pPr>
            <w:r w:rsidRPr="00D76E02">
              <w:rPr>
                <w:rFonts w:cs="Wingdings 2"/>
                <w:lang w:eastAsia="ko-KR"/>
              </w:rPr>
              <w:t>Percentage of environment availability during working hours</w:t>
            </w:r>
          </w:p>
        </w:tc>
      </w:tr>
      <w:tr w:rsidR="00455FA9" w:rsidRPr="00D76E02" w:rsidTr="00D64DD6">
        <w:tc>
          <w:tcPr>
            <w:tcW w:w="1356"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Defect Progress</w:t>
            </w:r>
          </w:p>
          <w:p w:rsidR="00455FA9" w:rsidRPr="00D76E02" w:rsidRDefault="00455FA9" w:rsidP="00D64DD6">
            <w:pPr>
              <w:spacing w:before="60"/>
              <w:rPr>
                <w:rFonts w:cs="Wingdings 2"/>
                <w:lang w:eastAsia="ko-KR"/>
              </w:rPr>
            </w:pPr>
          </w:p>
        </w:tc>
        <w:tc>
          <w:tcPr>
            <w:tcW w:w="6240"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Comparison of the rate at which defects are being raised compared to the rate at which defects are being closed.</w:t>
            </w:r>
          </w:p>
          <w:p w:rsidR="00455FA9" w:rsidRPr="00D76E02" w:rsidRDefault="00455FA9" w:rsidP="00D64DD6">
            <w:pPr>
              <w:spacing w:before="60"/>
              <w:rPr>
                <w:rFonts w:cs="Wingdings 2"/>
                <w:lang w:eastAsia="ko-KR"/>
              </w:rPr>
            </w:pPr>
            <w:r w:rsidRPr="00D76E02">
              <w:rPr>
                <w:rFonts w:cs="Wingdings 2"/>
                <w:lang w:eastAsia="ko-KR"/>
              </w:rPr>
              <w:t xml:space="preserve">If defects are being raised at a rate significantly greater than the rate at which they are being closed, it is an indicator that testing schedules may have to be extended in order to achieve test exit criteria </w:t>
            </w:r>
          </w:p>
        </w:tc>
        <w:tc>
          <w:tcPr>
            <w:tcW w:w="1929"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Pr>
                <w:rFonts w:cs="Wingdings 2"/>
                <w:lang w:eastAsia="ko-KR"/>
              </w:rPr>
              <w:t>Defects raised v D</w:t>
            </w:r>
            <w:r w:rsidRPr="00D76E02">
              <w:rPr>
                <w:rFonts w:cs="Wingdings 2"/>
                <w:lang w:eastAsia="ko-KR"/>
              </w:rPr>
              <w:t>efects closed</w:t>
            </w:r>
          </w:p>
        </w:tc>
      </w:tr>
      <w:tr w:rsidR="00455FA9" w:rsidRPr="00D76E02" w:rsidTr="00D64DD6">
        <w:tc>
          <w:tcPr>
            <w:tcW w:w="1356" w:type="dxa"/>
          </w:tcPr>
          <w:p w:rsidR="00455FA9" w:rsidRPr="00D76E02" w:rsidRDefault="00455FA9" w:rsidP="00D64DD6">
            <w:pPr>
              <w:spacing w:before="60"/>
              <w:rPr>
                <w:rFonts w:cs="Wingdings 2"/>
                <w:lang w:eastAsia="ko-KR"/>
              </w:rPr>
            </w:pPr>
            <w:r w:rsidRPr="00D76E02">
              <w:rPr>
                <w:rFonts w:cs="Wingdings 2"/>
                <w:lang w:eastAsia="ko-KR"/>
              </w:rPr>
              <w:lastRenderedPageBreak/>
              <w:t>Defect Age</w:t>
            </w:r>
          </w:p>
        </w:tc>
        <w:tc>
          <w:tcPr>
            <w:tcW w:w="6240" w:type="dxa"/>
          </w:tcPr>
          <w:p w:rsidR="00455FA9" w:rsidRPr="00D76E02" w:rsidRDefault="00455FA9" w:rsidP="00D64DD6">
            <w:pPr>
              <w:spacing w:before="60"/>
              <w:rPr>
                <w:rFonts w:cs="Wingdings 2"/>
                <w:lang w:eastAsia="ko-KR"/>
              </w:rPr>
            </w:pPr>
            <w:r w:rsidRPr="00D76E02">
              <w:rPr>
                <w:rFonts w:cs="Wingdings 2"/>
                <w:lang w:eastAsia="ko-KR"/>
              </w:rPr>
              <w:t xml:space="preserve">Analysis of the time that outstanding defects have been open, by severity. </w:t>
            </w:r>
          </w:p>
          <w:p w:rsidR="00455FA9" w:rsidRPr="00D76E02" w:rsidRDefault="00455FA9" w:rsidP="00D64DD6">
            <w:pPr>
              <w:spacing w:before="60"/>
              <w:rPr>
                <w:rFonts w:cs="Wingdings 2"/>
                <w:lang w:eastAsia="ko-KR"/>
              </w:rPr>
            </w:pPr>
            <w:r w:rsidRPr="00D76E02">
              <w:rPr>
                <w:rFonts w:cs="Wingdings 2"/>
                <w:lang w:eastAsia="ko-KR"/>
              </w:rPr>
              <w:t>Defects outstanding for long periods are an indicator that testing schedules may have to be extended in order to achieve test exit criteria (e.g. no outstanding Severity 1 defects).</w:t>
            </w:r>
          </w:p>
        </w:tc>
        <w:tc>
          <w:tcPr>
            <w:tcW w:w="1929" w:type="dxa"/>
          </w:tcPr>
          <w:p w:rsidR="00455FA9" w:rsidRPr="00D76E02" w:rsidRDefault="00455FA9" w:rsidP="00D64DD6">
            <w:pPr>
              <w:spacing w:before="60"/>
              <w:rPr>
                <w:rFonts w:cs="Wingdings 2"/>
                <w:lang w:eastAsia="ko-KR"/>
              </w:rPr>
            </w:pPr>
            <w:r>
              <w:rPr>
                <w:rFonts w:cs="Wingdings 2"/>
                <w:lang w:eastAsia="ko-KR"/>
              </w:rPr>
              <w:t>Time outstanding, by defect</w:t>
            </w:r>
            <w:r w:rsidRPr="00D76E02">
              <w:rPr>
                <w:rFonts w:cs="Wingdings 2"/>
                <w:lang w:eastAsia="ko-KR"/>
              </w:rPr>
              <w:t xml:space="preserve"> severity</w:t>
            </w:r>
          </w:p>
        </w:tc>
      </w:tr>
      <w:tr w:rsidR="00455FA9" w:rsidRPr="00D76E02" w:rsidTr="00D64DD6">
        <w:tc>
          <w:tcPr>
            <w:tcW w:w="1356"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Tests Passed First Time Rate</w:t>
            </w:r>
          </w:p>
        </w:tc>
        <w:tc>
          <w:tcPr>
            <w:tcW w:w="6240"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The relative proportion of tests that are successfully executed at the first attempt.</w:t>
            </w:r>
          </w:p>
          <w:p w:rsidR="00455FA9" w:rsidRPr="00D76E02" w:rsidRDefault="00455FA9" w:rsidP="00D64DD6">
            <w:pPr>
              <w:spacing w:before="60"/>
              <w:rPr>
                <w:rFonts w:cs="Wingdings 2"/>
                <w:lang w:eastAsia="ko-KR"/>
              </w:rPr>
            </w:pPr>
            <w:r w:rsidRPr="00D76E02">
              <w:rPr>
                <w:rFonts w:cs="Wingdings 2"/>
                <w:lang w:eastAsia="ko-KR"/>
              </w:rPr>
              <w:t>The rate of first time test passes is an indicator of product quality.</w:t>
            </w:r>
          </w:p>
          <w:p w:rsidR="00455FA9" w:rsidRPr="00D76E02" w:rsidRDefault="00455FA9" w:rsidP="00D64DD6">
            <w:pPr>
              <w:spacing w:before="60"/>
              <w:rPr>
                <w:rFonts w:cs="Wingdings 2"/>
                <w:lang w:eastAsia="ko-KR"/>
              </w:rPr>
            </w:pPr>
            <w:r w:rsidRPr="00D76E02">
              <w:rPr>
                <w:rFonts w:cs="Wingdings 2"/>
                <w:lang w:eastAsia="ko-KR"/>
              </w:rPr>
              <w:t>A lower than expected pass rate could be due to poor product quality, and is likely to lead to increased costs and extended timescales.</w:t>
            </w:r>
          </w:p>
        </w:tc>
        <w:tc>
          <w:tcPr>
            <w:tcW w:w="1929" w:type="dxa"/>
            <w:tcBorders>
              <w:top w:val="single" w:sz="8" w:space="0" w:color="999999"/>
              <w:bottom w:val="single" w:sz="8" w:space="0" w:color="999999"/>
            </w:tcBorders>
          </w:tcPr>
          <w:p w:rsidR="00455FA9" w:rsidRPr="00D76E02" w:rsidRDefault="00455FA9" w:rsidP="00D64DD6">
            <w:pPr>
              <w:spacing w:before="60"/>
              <w:rPr>
                <w:rFonts w:cs="Wingdings 2"/>
                <w:lang w:eastAsia="ko-KR"/>
              </w:rPr>
            </w:pPr>
            <w:r w:rsidRPr="00D76E02">
              <w:rPr>
                <w:rFonts w:cs="Wingdings 2"/>
                <w:lang w:eastAsia="ko-KR"/>
              </w:rPr>
              <w:t>Tests Passed First Time / Tests Executed First Time</w:t>
            </w:r>
          </w:p>
        </w:tc>
      </w:tr>
    </w:tbl>
    <w:p w:rsidR="00455FA9" w:rsidRDefault="00455FA9" w:rsidP="00455FA9"/>
    <w:p w:rsidR="00455FA9" w:rsidRDefault="00455FA9" w:rsidP="00455FA9">
      <w:pPr>
        <w:pStyle w:val="Heading2"/>
        <w:numPr>
          <w:ilvl w:val="1"/>
          <w:numId w:val="0"/>
        </w:numPr>
        <w:ind w:left="576" w:hanging="576"/>
      </w:pPr>
      <w:bookmarkStart w:id="221" w:name="_Toc226273235"/>
      <w:bookmarkStart w:id="222" w:name="_Toc257811877"/>
      <w:r>
        <w:t>Configuration Management</w:t>
      </w:r>
      <w:bookmarkEnd w:id="221"/>
      <w:bookmarkEnd w:id="222"/>
    </w:p>
    <w:p w:rsidR="00455FA9" w:rsidRPr="00DE7FF0" w:rsidRDefault="00455FA9" w:rsidP="00455FA9">
      <w:r w:rsidRPr="00DE7FF0">
        <w:t>Configuration Management is necessary at different areas of the testing project</w:t>
      </w:r>
      <w:r>
        <w:t xml:space="preserve">.  </w:t>
      </w:r>
      <w:r w:rsidRPr="00DE7FF0">
        <w:t>The correct versions of software, tests, data and code must be available throughout the testing life cycle</w:t>
      </w:r>
      <w:r>
        <w:t xml:space="preserve"> </w:t>
      </w:r>
      <w:r w:rsidRPr="00DE7FF0">
        <w:t>to ensure the validity of the testing effort</w:t>
      </w:r>
      <w:r>
        <w:t>.</w:t>
      </w:r>
    </w:p>
    <w:tbl>
      <w:tblPr>
        <w:tblW w:w="0" w:type="auto"/>
        <w:tblInd w:w="-51" w:type="dxa"/>
        <w:tblBorders>
          <w:top w:val="single" w:sz="8" w:space="0" w:color="999999"/>
          <w:bottom w:val="single" w:sz="8" w:space="0" w:color="999999"/>
        </w:tblBorders>
        <w:tblCellMar>
          <w:left w:w="57" w:type="dxa"/>
          <w:right w:w="57" w:type="dxa"/>
        </w:tblCellMar>
        <w:tblLook w:val="01E0"/>
      </w:tblPr>
      <w:tblGrid>
        <w:gridCol w:w="2242"/>
        <w:gridCol w:w="6949"/>
      </w:tblGrid>
      <w:tr w:rsidR="00455FA9" w:rsidRPr="00D76E02" w:rsidTr="00D64DD6">
        <w:tc>
          <w:tcPr>
            <w:tcW w:w="2292"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Test Area</w:t>
            </w:r>
          </w:p>
        </w:tc>
        <w:tc>
          <w:tcPr>
            <w:tcW w:w="7233"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Configuration requirements</w:t>
            </w:r>
          </w:p>
        </w:tc>
      </w:tr>
      <w:tr w:rsidR="00455FA9" w:rsidRPr="00D76E02" w:rsidTr="00D64DD6">
        <w:tc>
          <w:tcPr>
            <w:tcW w:w="229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Test Preparation</w:t>
            </w:r>
          </w:p>
        </w:tc>
        <w:tc>
          <w:tcPr>
            <w:tcW w:w="7233"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Test cases will be versioned with data relating to the source documentation used to create the test case being recorded.  Test author, date and associated details will be recorded.</w:t>
            </w:r>
          </w:p>
        </w:tc>
      </w:tr>
      <w:tr w:rsidR="00455FA9" w:rsidRPr="00D76E02" w:rsidTr="00D64DD6">
        <w:tc>
          <w:tcPr>
            <w:tcW w:w="2292" w:type="dxa"/>
          </w:tcPr>
          <w:p w:rsidR="00455FA9" w:rsidRPr="00D76E02" w:rsidRDefault="00455FA9" w:rsidP="00D64DD6">
            <w:pPr>
              <w:spacing w:before="60"/>
              <w:rPr>
                <w:rFonts w:cs="Wingdings 2"/>
              </w:rPr>
            </w:pPr>
            <w:r w:rsidRPr="00D76E02">
              <w:rPr>
                <w:rFonts w:cs="Wingdings 2"/>
              </w:rPr>
              <w:t>Test Environment</w:t>
            </w:r>
          </w:p>
        </w:tc>
        <w:tc>
          <w:tcPr>
            <w:tcW w:w="7233" w:type="dxa"/>
          </w:tcPr>
          <w:p w:rsidR="00455FA9" w:rsidRPr="00D76E02" w:rsidRDefault="00455FA9" w:rsidP="00D64DD6">
            <w:pPr>
              <w:spacing w:before="60"/>
              <w:rPr>
                <w:rFonts w:cs="Wingdings 2"/>
              </w:rPr>
            </w:pPr>
            <w:r w:rsidRPr="00D76E02">
              <w:rPr>
                <w:rFonts w:cs="Wingdings 2"/>
              </w:rPr>
              <w:t>The setup of the test environment will be recorded during test execution.  This will include things such as the installed operating system, database, applications and configuration as well as the version of the software under test.</w:t>
            </w:r>
          </w:p>
        </w:tc>
      </w:tr>
      <w:tr w:rsidR="00455FA9" w:rsidRPr="00D76E02" w:rsidTr="00D64DD6">
        <w:tc>
          <w:tcPr>
            <w:tcW w:w="229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Test Execution</w:t>
            </w:r>
          </w:p>
        </w:tc>
        <w:tc>
          <w:tcPr>
            <w:tcW w:w="7233"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Each execution of a test case will record the necessary details such as:- test case version, environment setup and configuration, tester + date/time, defects raised etc.</w:t>
            </w:r>
          </w:p>
        </w:tc>
      </w:tr>
    </w:tbl>
    <w:p w:rsidR="00455FA9" w:rsidRDefault="00455FA9" w:rsidP="00455FA9">
      <w:pPr>
        <w:pStyle w:val="Heading2"/>
        <w:numPr>
          <w:ilvl w:val="1"/>
          <w:numId w:val="0"/>
        </w:numPr>
        <w:ind w:left="576" w:hanging="576"/>
      </w:pPr>
      <w:bookmarkStart w:id="223" w:name="_Toc226273236"/>
      <w:bookmarkStart w:id="224" w:name="_Toc257811878"/>
      <w:r>
        <w:t>Test Configurations</w:t>
      </w:r>
      <w:bookmarkEnd w:id="223"/>
      <w:bookmarkEnd w:id="224"/>
    </w:p>
    <w:p w:rsidR="00455FA9" w:rsidRDefault="00455FA9" w:rsidP="00455FA9">
      <w:r>
        <w:t>PROJECT NAME is required to work on a number of different operating systems and setups.</w:t>
      </w:r>
    </w:p>
    <w:p w:rsidR="00455FA9" w:rsidRDefault="00455FA9" w:rsidP="00455FA9">
      <w:r>
        <w:t>Testing will be performed on a number of these configurations to verify correct operation.</w:t>
      </w:r>
    </w:p>
    <w:p w:rsidR="00455FA9" w:rsidRDefault="00455FA9" w:rsidP="00455FA9">
      <w:r>
        <w:t>The test environment is not currently able to support x64 windows versions.</w:t>
      </w:r>
    </w:p>
    <w:p w:rsidR="00455FA9" w:rsidRDefault="00455FA9" w:rsidP="00455FA9">
      <w:r>
        <w:lastRenderedPageBreak/>
        <w:t>Therefore, the majority of functional testing during iterations 1-3 will be performed on the following configuration, with a single server machine been accessed by XP and Vista clients: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526"/>
        <w:gridCol w:w="2126"/>
        <w:gridCol w:w="1701"/>
      </w:tblGrid>
      <w:tr w:rsidR="00455FA9" w:rsidRPr="00402DEA" w:rsidTr="00D64DD6">
        <w:tc>
          <w:tcPr>
            <w:tcW w:w="1526" w:type="dxa"/>
            <w:shd w:val="clear" w:color="auto" w:fill="DBE5F1"/>
          </w:tcPr>
          <w:p w:rsidR="00455FA9" w:rsidRPr="00402DEA" w:rsidRDefault="00455FA9" w:rsidP="00D64DD6">
            <w:pPr>
              <w:rPr>
                <w:b/>
              </w:rPr>
            </w:pPr>
            <w:r w:rsidRPr="00402DEA">
              <w:rPr>
                <w:b/>
              </w:rPr>
              <w:t>Server</w:t>
            </w:r>
          </w:p>
        </w:tc>
        <w:tc>
          <w:tcPr>
            <w:tcW w:w="2126" w:type="dxa"/>
            <w:shd w:val="clear" w:color="auto" w:fill="DBE5F1"/>
          </w:tcPr>
          <w:p w:rsidR="00455FA9" w:rsidRPr="00402DEA" w:rsidRDefault="00455FA9" w:rsidP="00D64DD6">
            <w:r w:rsidRPr="00402DEA">
              <w:t>Win 2K3 x86</w:t>
            </w:r>
          </w:p>
        </w:tc>
        <w:tc>
          <w:tcPr>
            <w:tcW w:w="1701" w:type="dxa"/>
            <w:shd w:val="clear" w:color="auto" w:fill="DBE5F1"/>
          </w:tcPr>
          <w:p w:rsidR="00455FA9" w:rsidRPr="00402DEA" w:rsidRDefault="00455FA9" w:rsidP="00D64DD6">
            <w:r w:rsidRPr="00402DEA">
              <w:t>SQL 2005</w:t>
            </w:r>
          </w:p>
        </w:tc>
      </w:tr>
      <w:tr w:rsidR="00455FA9" w:rsidRPr="00402DEA" w:rsidTr="00D64DD6">
        <w:tc>
          <w:tcPr>
            <w:tcW w:w="1526" w:type="dxa"/>
            <w:shd w:val="clear" w:color="auto" w:fill="D6E3BC"/>
          </w:tcPr>
          <w:p w:rsidR="00455FA9" w:rsidRPr="00402DEA" w:rsidRDefault="00455FA9" w:rsidP="00D64DD6">
            <w:pPr>
              <w:rPr>
                <w:b/>
              </w:rPr>
            </w:pPr>
            <w:r w:rsidRPr="00402DEA">
              <w:rPr>
                <w:b/>
              </w:rPr>
              <w:t>Client</w:t>
            </w:r>
          </w:p>
        </w:tc>
        <w:tc>
          <w:tcPr>
            <w:tcW w:w="2126" w:type="dxa"/>
            <w:shd w:val="clear" w:color="auto" w:fill="D6E3BC"/>
          </w:tcPr>
          <w:p w:rsidR="00455FA9" w:rsidRPr="00402DEA" w:rsidRDefault="00455FA9" w:rsidP="00D64DD6">
            <w:r w:rsidRPr="00402DEA">
              <w:t>Windows XP x86</w:t>
            </w:r>
          </w:p>
        </w:tc>
        <w:tc>
          <w:tcPr>
            <w:tcW w:w="1701" w:type="dxa"/>
            <w:shd w:val="clear" w:color="auto" w:fill="D6E3BC"/>
          </w:tcPr>
          <w:p w:rsidR="00455FA9" w:rsidRPr="00402DEA" w:rsidRDefault="00455FA9" w:rsidP="00D64DD6">
            <w:r w:rsidRPr="00402DEA">
              <w:t>Office 2003</w:t>
            </w:r>
          </w:p>
        </w:tc>
      </w:tr>
      <w:tr w:rsidR="00455FA9" w:rsidRPr="00402DEA" w:rsidTr="00D64DD6">
        <w:tc>
          <w:tcPr>
            <w:tcW w:w="1526" w:type="dxa"/>
            <w:shd w:val="clear" w:color="auto" w:fill="D6E3BC"/>
          </w:tcPr>
          <w:p w:rsidR="00455FA9" w:rsidRPr="00402DEA" w:rsidRDefault="00455FA9" w:rsidP="00D64DD6">
            <w:pPr>
              <w:rPr>
                <w:b/>
              </w:rPr>
            </w:pPr>
            <w:r w:rsidRPr="00402DEA">
              <w:rPr>
                <w:b/>
              </w:rPr>
              <w:t>Client</w:t>
            </w:r>
          </w:p>
        </w:tc>
        <w:tc>
          <w:tcPr>
            <w:tcW w:w="2126" w:type="dxa"/>
            <w:shd w:val="clear" w:color="auto" w:fill="D6E3BC"/>
          </w:tcPr>
          <w:p w:rsidR="00455FA9" w:rsidRPr="00402DEA" w:rsidRDefault="00455FA9" w:rsidP="00D64DD6">
            <w:r w:rsidRPr="00402DEA">
              <w:t>Windows Vista x86</w:t>
            </w:r>
          </w:p>
        </w:tc>
        <w:tc>
          <w:tcPr>
            <w:tcW w:w="1701" w:type="dxa"/>
            <w:shd w:val="clear" w:color="auto" w:fill="D6E3BC"/>
          </w:tcPr>
          <w:p w:rsidR="00455FA9" w:rsidRPr="00402DEA" w:rsidRDefault="00455FA9" w:rsidP="00D64DD6">
            <w:r w:rsidRPr="00402DEA">
              <w:t>Office 2007</w:t>
            </w:r>
          </w:p>
        </w:tc>
      </w:tr>
    </w:tbl>
    <w:p w:rsidR="00455FA9" w:rsidRDefault="00455FA9" w:rsidP="00455FA9"/>
    <w:p w:rsidR="00455FA9" w:rsidRDefault="00455FA9" w:rsidP="00455FA9">
      <w:r>
        <w:t>During the verification testing phase, further test configurations will be utilised and testing will be spread across each configuration.  A new test server capable of hosting 64-bit windows versions should have been introduced and testing to a remote SQL instance will also be included (</w:t>
      </w:r>
      <w:proofErr w:type="spellStart"/>
      <w:r>
        <w:t>ie</w:t>
      </w:r>
      <w:proofErr w:type="spellEnd"/>
      <w:r>
        <w:t xml:space="preserve"> SQL installed on a different server to the ILB instance).</w:t>
      </w:r>
    </w:p>
    <w:p w:rsidR="00455FA9" w:rsidRDefault="00455FA9" w:rsidP="00455FA9">
      <w:r>
        <w:t>The tables below show the server and client configurations that will be utilised during PROJECT NAME verification testing:</w:t>
      </w:r>
    </w:p>
    <w:tbl>
      <w:tblPr>
        <w:tblpPr w:leftFromText="180" w:rightFromText="180" w:vertAnchor="text" w:horzAnchor="margin" w:tblpY="28"/>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093"/>
        <w:gridCol w:w="1134"/>
      </w:tblGrid>
      <w:tr w:rsidR="00455FA9" w:rsidRPr="004D30B0" w:rsidTr="00D64DD6">
        <w:tc>
          <w:tcPr>
            <w:tcW w:w="3227" w:type="dxa"/>
            <w:gridSpan w:val="2"/>
            <w:shd w:val="clear" w:color="auto" w:fill="C6D9F1"/>
          </w:tcPr>
          <w:p w:rsidR="00455FA9" w:rsidRPr="004D30B0" w:rsidRDefault="00455FA9" w:rsidP="00D64DD6">
            <w:pPr>
              <w:jc w:val="center"/>
              <w:rPr>
                <w:b/>
              </w:rPr>
            </w:pPr>
            <w:r w:rsidRPr="004D30B0">
              <w:rPr>
                <w:b/>
              </w:rPr>
              <w:t>Server</w:t>
            </w:r>
          </w:p>
        </w:tc>
      </w:tr>
      <w:tr w:rsidR="00455FA9" w:rsidRPr="004D30B0" w:rsidTr="00D64DD6">
        <w:tc>
          <w:tcPr>
            <w:tcW w:w="2093" w:type="dxa"/>
          </w:tcPr>
          <w:p w:rsidR="00455FA9" w:rsidRPr="004D30B0" w:rsidRDefault="00455FA9" w:rsidP="00D64DD6">
            <w:r w:rsidRPr="004D30B0">
              <w:t>Windows 2K3 x86</w:t>
            </w:r>
          </w:p>
        </w:tc>
        <w:tc>
          <w:tcPr>
            <w:tcW w:w="1134" w:type="dxa"/>
          </w:tcPr>
          <w:p w:rsidR="00455FA9" w:rsidRPr="004D30B0" w:rsidRDefault="00455FA9" w:rsidP="00D64DD6">
            <w:r w:rsidRPr="004D30B0">
              <w:t>SQL 2005</w:t>
            </w:r>
          </w:p>
        </w:tc>
      </w:tr>
      <w:tr w:rsidR="00455FA9" w:rsidRPr="004D30B0" w:rsidTr="00D64DD6">
        <w:tc>
          <w:tcPr>
            <w:tcW w:w="2093" w:type="dxa"/>
          </w:tcPr>
          <w:p w:rsidR="00455FA9" w:rsidRPr="004D30B0" w:rsidRDefault="00455FA9" w:rsidP="00D64DD6">
            <w:r w:rsidRPr="004D30B0">
              <w:t>Windows 2K3 x64</w:t>
            </w:r>
          </w:p>
        </w:tc>
        <w:tc>
          <w:tcPr>
            <w:tcW w:w="1134" w:type="dxa"/>
          </w:tcPr>
          <w:p w:rsidR="00455FA9" w:rsidRPr="004D30B0" w:rsidRDefault="00455FA9" w:rsidP="00D64DD6">
            <w:r w:rsidRPr="004D30B0">
              <w:t>SQL 2008</w:t>
            </w:r>
          </w:p>
        </w:tc>
      </w:tr>
      <w:tr w:rsidR="00455FA9" w:rsidRPr="004D30B0" w:rsidTr="00D64DD6">
        <w:tc>
          <w:tcPr>
            <w:tcW w:w="2093" w:type="dxa"/>
          </w:tcPr>
          <w:p w:rsidR="00455FA9" w:rsidRPr="004D30B0" w:rsidRDefault="00455FA9" w:rsidP="00D64DD6">
            <w:r w:rsidRPr="004D30B0">
              <w:t>Windows 2K8 x86</w:t>
            </w:r>
          </w:p>
        </w:tc>
        <w:tc>
          <w:tcPr>
            <w:tcW w:w="1134" w:type="dxa"/>
          </w:tcPr>
          <w:p w:rsidR="00455FA9" w:rsidRPr="004D30B0" w:rsidRDefault="00455FA9" w:rsidP="00D64DD6">
            <w:r w:rsidRPr="004D30B0">
              <w:t>SQL 2005</w:t>
            </w:r>
          </w:p>
        </w:tc>
      </w:tr>
      <w:tr w:rsidR="00455FA9" w:rsidRPr="004D30B0" w:rsidTr="00D64DD6">
        <w:tc>
          <w:tcPr>
            <w:tcW w:w="2093" w:type="dxa"/>
          </w:tcPr>
          <w:p w:rsidR="00455FA9" w:rsidRPr="004D30B0" w:rsidRDefault="00455FA9" w:rsidP="00D64DD6">
            <w:r w:rsidRPr="004D30B0">
              <w:t>Windows 2K8 x64</w:t>
            </w:r>
          </w:p>
        </w:tc>
        <w:tc>
          <w:tcPr>
            <w:tcW w:w="1134" w:type="dxa"/>
          </w:tcPr>
          <w:p w:rsidR="00455FA9" w:rsidRPr="004D30B0" w:rsidRDefault="00455FA9" w:rsidP="00D64DD6">
            <w:r w:rsidRPr="004D30B0">
              <w:t>SQL 2008</w:t>
            </w:r>
          </w:p>
        </w:tc>
      </w:tr>
    </w:tbl>
    <w:tbl>
      <w:tblPr>
        <w:tblpPr w:leftFromText="180" w:rightFromText="180" w:vertAnchor="text" w:horzAnchor="page" w:tblpX="5218" w:tblpY="28"/>
        <w:tblOverlap w:val="never"/>
        <w:tblW w:w="32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951"/>
        <w:gridCol w:w="1276"/>
      </w:tblGrid>
      <w:tr w:rsidR="00455FA9" w:rsidRPr="004D30B0" w:rsidTr="00D64DD6">
        <w:tc>
          <w:tcPr>
            <w:tcW w:w="3227" w:type="dxa"/>
            <w:gridSpan w:val="2"/>
            <w:shd w:val="clear" w:color="auto" w:fill="D6E3BC"/>
          </w:tcPr>
          <w:p w:rsidR="00455FA9" w:rsidRPr="004D30B0" w:rsidRDefault="00455FA9" w:rsidP="00D64DD6">
            <w:pPr>
              <w:jc w:val="center"/>
              <w:rPr>
                <w:b/>
              </w:rPr>
            </w:pPr>
            <w:r w:rsidRPr="004D30B0">
              <w:rPr>
                <w:b/>
              </w:rPr>
              <w:t>Client</w:t>
            </w:r>
          </w:p>
        </w:tc>
      </w:tr>
      <w:tr w:rsidR="00455FA9" w:rsidRPr="004D30B0" w:rsidTr="00D64DD6">
        <w:tc>
          <w:tcPr>
            <w:tcW w:w="1951" w:type="dxa"/>
          </w:tcPr>
          <w:p w:rsidR="00455FA9" w:rsidRPr="004D30B0" w:rsidRDefault="00455FA9" w:rsidP="00D64DD6">
            <w:r>
              <w:t>Windows XP x86</w:t>
            </w:r>
          </w:p>
        </w:tc>
        <w:tc>
          <w:tcPr>
            <w:tcW w:w="1276" w:type="dxa"/>
          </w:tcPr>
          <w:p w:rsidR="00455FA9" w:rsidRPr="004D30B0" w:rsidRDefault="00455FA9" w:rsidP="00D64DD6">
            <w:r>
              <w:t>Office 2K3</w:t>
            </w:r>
          </w:p>
        </w:tc>
      </w:tr>
      <w:tr w:rsidR="00455FA9" w:rsidRPr="004D30B0" w:rsidTr="00D64DD6">
        <w:tc>
          <w:tcPr>
            <w:tcW w:w="1951" w:type="dxa"/>
          </w:tcPr>
          <w:p w:rsidR="00455FA9" w:rsidRPr="004D30B0" w:rsidRDefault="00455FA9" w:rsidP="00D64DD6">
            <w:r>
              <w:t>Windows XP x64</w:t>
            </w:r>
          </w:p>
        </w:tc>
        <w:tc>
          <w:tcPr>
            <w:tcW w:w="1276" w:type="dxa"/>
          </w:tcPr>
          <w:p w:rsidR="00455FA9" w:rsidRPr="004D30B0" w:rsidRDefault="00455FA9" w:rsidP="00D64DD6">
            <w:r>
              <w:t>Office 2K7</w:t>
            </w:r>
          </w:p>
        </w:tc>
      </w:tr>
      <w:tr w:rsidR="00455FA9" w:rsidRPr="004D30B0" w:rsidTr="00D64DD6">
        <w:tc>
          <w:tcPr>
            <w:tcW w:w="1951" w:type="dxa"/>
          </w:tcPr>
          <w:p w:rsidR="00455FA9" w:rsidRPr="004D30B0" w:rsidRDefault="00455FA9" w:rsidP="00D64DD6">
            <w:r>
              <w:t>Windows Vista x86</w:t>
            </w:r>
          </w:p>
        </w:tc>
        <w:tc>
          <w:tcPr>
            <w:tcW w:w="1276" w:type="dxa"/>
          </w:tcPr>
          <w:p w:rsidR="00455FA9" w:rsidRPr="004D30B0" w:rsidRDefault="00455FA9" w:rsidP="00D64DD6">
            <w:r>
              <w:t>Office 2K3</w:t>
            </w:r>
          </w:p>
        </w:tc>
      </w:tr>
      <w:tr w:rsidR="00455FA9" w:rsidRPr="004D30B0" w:rsidTr="00D64DD6">
        <w:tc>
          <w:tcPr>
            <w:tcW w:w="1951" w:type="dxa"/>
          </w:tcPr>
          <w:p w:rsidR="00455FA9" w:rsidRPr="004D30B0" w:rsidRDefault="00455FA9" w:rsidP="00D64DD6">
            <w:r>
              <w:t>Windows Vista x64</w:t>
            </w:r>
          </w:p>
        </w:tc>
        <w:tc>
          <w:tcPr>
            <w:tcW w:w="1276" w:type="dxa"/>
          </w:tcPr>
          <w:p w:rsidR="00455FA9" w:rsidRPr="004D30B0" w:rsidRDefault="00455FA9" w:rsidP="00D64DD6">
            <w:r>
              <w:t>Office 2K7</w:t>
            </w:r>
          </w:p>
        </w:tc>
      </w:tr>
    </w:tbl>
    <w:p w:rsidR="00455FA9" w:rsidRDefault="00455FA9" w:rsidP="00455FA9"/>
    <w:p w:rsidR="00455FA9" w:rsidRDefault="00455FA9" w:rsidP="00455FA9"/>
    <w:p w:rsidR="00455FA9" w:rsidRDefault="00455FA9" w:rsidP="00455FA9">
      <w:pPr>
        <w:pStyle w:val="Heading2"/>
        <w:ind w:left="576"/>
      </w:pPr>
      <w:bookmarkStart w:id="225" w:name="_Toc226273237"/>
    </w:p>
    <w:p w:rsidR="00455FA9" w:rsidRDefault="00455FA9" w:rsidP="00455FA9"/>
    <w:p w:rsidR="00455FA9" w:rsidRPr="004D30B0" w:rsidRDefault="00455FA9" w:rsidP="00455FA9"/>
    <w:p w:rsidR="00455FA9" w:rsidRDefault="00455FA9" w:rsidP="00455FA9">
      <w:pPr>
        <w:pStyle w:val="Heading2"/>
        <w:numPr>
          <w:ilvl w:val="1"/>
          <w:numId w:val="0"/>
        </w:numPr>
        <w:ind w:left="576" w:hanging="576"/>
      </w:pPr>
      <w:bookmarkStart w:id="226" w:name="_Toc257811879"/>
      <w:r>
        <w:t>Regression Testing</w:t>
      </w:r>
      <w:bookmarkEnd w:id="225"/>
      <w:bookmarkEnd w:id="226"/>
    </w:p>
    <w:p w:rsidR="00455FA9" w:rsidRDefault="00455FA9" w:rsidP="00455FA9">
      <w:pPr>
        <w:pStyle w:val="Heading3"/>
        <w:numPr>
          <w:ilvl w:val="2"/>
          <w:numId w:val="0"/>
        </w:numPr>
        <w:ind w:left="720" w:hanging="720"/>
      </w:pPr>
      <w:bookmarkStart w:id="227" w:name="_Toc257811880"/>
      <w:r>
        <w:t>Automated Regression Testing</w:t>
      </w:r>
      <w:bookmarkEnd w:id="227"/>
    </w:p>
    <w:p w:rsidR="00455FA9" w:rsidRDefault="00455FA9" w:rsidP="00455FA9">
      <w:r>
        <w:t xml:space="preserve">Automated </w:t>
      </w:r>
      <w:proofErr w:type="gramStart"/>
      <w:r>
        <w:t>testing  is</w:t>
      </w:r>
      <w:proofErr w:type="gramEnd"/>
      <w:r>
        <w:t xml:space="preserve"> planned to be included during PROJECT NAME.</w:t>
      </w:r>
    </w:p>
    <w:p w:rsidR="00455FA9" w:rsidRDefault="00455FA9" w:rsidP="00455FA9">
      <w:r>
        <w:t xml:space="preserve">The automated solution has been planned to be setup and executing the automated tests in </w:t>
      </w:r>
      <w:proofErr w:type="spellStart"/>
      <w:r>
        <w:t>Knutsford</w:t>
      </w:r>
      <w:proofErr w:type="spellEnd"/>
      <w:r>
        <w:t xml:space="preserve"> by mid-July.  From this point, the automated tests will be run whenever a new build is taken by the test team (i.e. when the iteration releases are taken and when fix releases are taken during verification).</w:t>
      </w:r>
    </w:p>
    <w:p w:rsidR="00455FA9" w:rsidRPr="00DF4278" w:rsidRDefault="00455FA9" w:rsidP="00455FA9">
      <w:pPr>
        <w:pStyle w:val="Heading3"/>
        <w:numPr>
          <w:ilvl w:val="2"/>
          <w:numId w:val="0"/>
        </w:numPr>
        <w:ind w:left="720" w:hanging="720"/>
      </w:pPr>
      <w:bookmarkStart w:id="228" w:name="_Toc257811881"/>
      <w:r>
        <w:t>Manual Regression Testing</w:t>
      </w:r>
      <w:bookmarkEnd w:id="228"/>
    </w:p>
    <w:p w:rsidR="00455FA9" w:rsidRDefault="00455FA9" w:rsidP="00455FA9">
      <w:r>
        <w:t>Regression testing will be performed on multiple configurations of the supported platforms and applications (please refer to section 8.5).</w:t>
      </w:r>
    </w:p>
    <w:p w:rsidR="00455FA9" w:rsidRPr="00BC0CF0" w:rsidRDefault="00455FA9" w:rsidP="00455FA9">
      <w:r>
        <w:t>Regression testing will be performed by using a mixture of pre-planned test cases and exploratory testing techniques.  The exploratory testing will be documented so that a record of the testing completed is maintained and to assist in the creation of future test cases.</w:t>
      </w:r>
    </w:p>
    <w:p w:rsidR="00455FA9" w:rsidRDefault="00455FA9" w:rsidP="00455FA9">
      <w:pPr>
        <w:pStyle w:val="Heading2"/>
        <w:numPr>
          <w:ilvl w:val="1"/>
          <w:numId w:val="0"/>
        </w:numPr>
        <w:ind w:left="576" w:hanging="576"/>
      </w:pPr>
      <w:bookmarkStart w:id="229" w:name="_Toc226273238"/>
      <w:bookmarkStart w:id="230" w:name="_Toc257811882"/>
      <w:r>
        <w:lastRenderedPageBreak/>
        <w:t>Status Reporting</w:t>
      </w:r>
      <w:bookmarkEnd w:id="229"/>
      <w:bookmarkEnd w:id="230"/>
    </w:p>
    <w:p w:rsidR="00455FA9" w:rsidRDefault="00455FA9" w:rsidP="00455FA9">
      <w:r>
        <w:t>A status report will be made available to project stakeholders following each cycle of testing.  This report will include details of the relevant metrics mentioned above as well as comment on the progress of the testing effort.</w:t>
      </w:r>
    </w:p>
    <w:p w:rsidR="00455FA9" w:rsidRPr="000052E1" w:rsidRDefault="00455FA9" w:rsidP="00455FA9">
      <w:r>
        <w:t>Daily reports will be made during test execution to the Test Manager detailing daily execution and defect status.</w:t>
      </w:r>
    </w:p>
    <w:p w:rsidR="00455FA9" w:rsidRPr="000052E1" w:rsidRDefault="00455FA9" w:rsidP="00455FA9">
      <w:pPr>
        <w:pStyle w:val="Heading1"/>
        <w:ind w:left="432" w:hanging="432"/>
      </w:pPr>
      <w:bookmarkStart w:id="231" w:name="_Toc226273239"/>
      <w:bookmarkStart w:id="232" w:name="_Toc257811883"/>
      <w:r w:rsidRPr="000052E1">
        <w:t>Item Pass/Fail Criteria</w:t>
      </w:r>
      <w:bookmarkEnd w:id="231"/>
      <w:bookmarkEnd w:id="232"/>
    </w:p>
    <w:p w:rsidR="00455FA9" w:rsidRDefault="00455FA9" w:rsidP="00455FA9">
      <w:r>
        <w:t>Testing will have been considered as completed successfully when the following criteria have all been met:</w:t>
      </w:r>
    </w:p>
    <w:p w:rsidR="00455FA9" w:rsidRDefault="00455FA9" w:rsidP="00455FA9">
      <w:pPr>
        <w:numPr>
          <w:ilvl w:val="0"/>
          <w:numId w:val="21"/>
        </w:numPr>
      </w:pPr>
      <w:r>
        <w:t>All planned test cases have been executed and all associated details (application version, test environment, execution date, tester name, result) have been recorded against them</w:t>
      </w:r>
    </w:p>
    <w:p w:rsidR="00455FA9" w:rsidRDefault="00455FA9" w:rsidP="00455FA9">
      <w:pPr>
        <w:numPr>
          <w:ilvl w:val="1"/>
          <w:numId w:val="21"/>
        </w:numPr>
      </w:pPr>
      <w:r>
        <w:t>Any tests that have not been executed will require dispensation from the appropriate parties</w:t>
      </w:r>
    </w:p>
    <w:p w:rsidR="00455FA9" w:rsidRDefault="00455FA9" w:rsidP="00455FA9">
      <w:pPr>
        <w:numPr>
          <w:ilvl w:val="0"/>
          <w:numId w:val="21"/>
        </w:numPr>
      </w:pPr>
      <w:r>
        <w:t>High severity defects, if any, are all closed, with documentation of the steps taken to correct them and of the steps taken to test the correction.</w:t>
      </w:r>
    </w:p>
    <w:p w:rsidR="00455FA9" w:rsidRDefault="00455FA9" w:rsidP="00455FA9">
      <w:pPr>
        <w:numPr>
          <w:ilvl w:val="0"/>
          <w:numId w:val="21"/>
        </w:numPr>
      </w:pPr>
      <w:r>
        <w:t>Lower severity defects should also be closed, as above.   However, any that do not present an unacceptable risk may remain outstanding if dispensation has been agreed by the relevant parties.</w:t>
      </w:r>
    </w:p>
    <w:p w:rsidR="00455FA9" w:rsidRPr="000052E1" w:rsidRDefault="00455FA9" w:rsidP="00455FA9">
      <w:pPr>
        <w:pStyle w:val="Heading1"/>
        <w:ind w:left="432" w:hanging="432"/>
      </w:pPr>
      <w:bookmarkStart w:id="233" w:name="_Toc226273240"/>
      <w:bookmarkStart w:id="234" w:name="_Toc257811884"/>
      <w:r w:rsidRPr="000052E1">
        <w:t>Test Deliverables</w:t>
      </w:r>
      <w:bookmarkEnd w:id="233"/>
      <w:bookmarkEnd w:id="234"/>
    </w:p>
    <w:p w:rsidR="00455FA9" w:rsidRDefault="00455FA9" w:rsidP="00455FA9">
      <w:r>
        <w:t>The following table lists the test items that will be delivered as part of this plan.</w:t>
      </w:r>
    </w:p>
    <w:tbl>
      <w:tblPr>
        <w:tblW w:w="0" w:type="auto"/>
        <w:tblInd w:w="-51" w:type="dxa"/>
        <w:tblBorders>
          <w:top w:val="single" w:sz="8" w:space="0" w:color="999999"/>
          <w:bottom w:val="single" w:sz="8" w:space="0" w:color="999999"/>
        </w:tblBorders>
        <w:tblCellMar>
          <w:left w:w="57" w:type="dxa"/>
          <w:right w:w="57" w:type="dxa"/>
        </w:tblCellMar>
        <w:tblLook w:val="01E0"/>
      </w:tblPr>
      <w:tblGrid>
        <w:gridCol w:w="2610"/>
        <w:gridCol w:w="6581"/>
      </w:tblGrid>
      <w:tr w:rsidR="00455FA9" w:rsidRPr="00D76E02" w:rsidTr="00D64DD6">
        <w:tc>
          <w:tcPr>
            <w:tcW w:w="2682"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Deliverable</w:t>
            </w:r>
          </w:p>
        </w:tc>
        <w:tc>
          <w:tcPr>
            <w:tcW w:w="6843" w:type="dxa"/>
            <w:tcBorders>
              <w:top w:val="single" w:sz="12" w:space="0" w:color="999999"/>
              <w:bottom w:val="single" w:sz="12" w:space="0" w:color="999999"/>
            </w:tcBorders>
            <w:shd w:val="clear" w:color="auto" w:fill="E6E6E6"/>
          </w:tcPr>
          <w:p w:rsidR="00455FA9" w:rsidRPr="00D76E02" w:rsidRDefault="00455FA9" w:rsidP="00D64DD6">
            <w:pPr>
              <w:spacing w:before="60"/>
              <w:rPr>
                <w:b/>
                <w:bCs/>
              </w:rPr>
            </w:pPr>
            <w:r w:rsidRPr="00D76E02">
              <w:rPr>
                <w:b/>
                <w:bCs/>
              </w:rPr>
              <w:t>Details</w:t>
            </w:r>
          </w:p>
        </w:tc>
      </w:tr>
      <w:tr w:rsidR="00455FA9" w:rsidRPr="00D76E02" w:rsidTr="00D64DD6">
        <w:tc>
          <w:tcPr>
            <w:tcW w:w="268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 xml:space="preserve">Test </w:t>
            </w:r>
            <w:r>
              <w:rPr>
                <w:rFonts w:cs="Wingdings 2"/>
              </w:rPr>
              <w:t>Approach</w:t>
            </w:r>
          </w:p>
        </w:tc>
        <w:tc>
          <w:tcPr>
            <w:tcW w:w="6843" w:type="dxa"/>
            <w:tcBorders>
              <w:top w:val="single" w:sz="8" w:space="0" w:color="999999"/>
              <w:bottom w:val="single" w:sz="8" w:space="0" w:color="999999"/>
            </w:tcBorders>
          </w:tcPr>
          <w:p w:rsidR="00455FA9" w:rsidRPr="00D76E02" w:rsidRDefault="00455FA9" w:rsidP="00D64DD6">
            <w:pPr>
              <w:spacing w:before="60"/>
              <w:rPr>
                <w:rFonts w:cs="Wingdings 2"/>
              </w:rPr>
            </w:pPr>
            <w:r>
              <w:rPr>
                <w:rFonts w:cs="Wingdings 2"/>
              </w:rPr>
              <w:t>In th</w:t>
            </w:r>
            <w:r w:rsidRPr="00D76E02">
              <w:rPr>
                <w:rFonts w:cs="Wingdings 2"/>
              </w:rPr>
              <w:t>is document</w:t>
            </w:r>
          </w:p>
        </w:tc>
      </w:tr>
      <w:tr w:rsidR="00455FA9" w:rsidRPr="00D76E02" w:rsidTr="00D64DD6">
        <w:tc>
          <w:tcPr>
            <w:tcW w:w="2682" w:type="dxa"/>
          </w:tcPr>
          <w:p w:rsidR="00455FA9" w:rsidRPr="00D76E02" w:rsidRDefault="00455FA9" w:rsidP="00D64DD6">
            <w:pPr>
              <w:spacing w:before="60"/>
              <w:rPr>
                <w:rFonts w:cs="Wingdings 2"/>
              </w:rPr>
            </w:pPr>
            <w:r w:rsidRPr="00D76E02">
              <w:rPr>
                <w:rFonts w:cs="Wingdings 2"/>
              </w:rPr>
              <w:t>Testing Schedule</w:t>
            </w:r>
          </w:p>
        </w:tc>
        <w:tc>
          <w:tcPr>
            <w:tcW w:w="6843" w:type="dxa"/>
          </w:tcPr>
          <w:p w:rsidR="00455FA9" w:rsidRPr="00D76E02" w:rsidRDefault="00455FA9" w:rsidP="00D64DD6">
            <w:pPr>
              <w:spacing w:before="60"/>
              <w:rPr>
                <w:rFonts w:cs="Wingdings 2"/>
              </w:rPr>
            </w:pPr>
            <w:r w:rsidRPr="00D76E02">
              <w:rPr>
                <w:rFonts w:cs="Wingdings 2"/>
              </w:rPr>
              <w:t>MS Project document detailing the tasks, assignees and timescales of</w:t>
            </w:r>
            <w:r>
              <w:rPr>
                <w:rFonts w:cs="Wingdings 2"/>
              </w:rPr>
              <w:t xml:space="preserve"> the testing effort for PROJECT NAME</w:t>
            </w:r>
            <w:r w:rsidRPr="00D76E02">
              <w:rPr>
                <w:rFonts w:cs="Wingdings 2"/>
              </w:rPr>
              <w:t>.</w:t>
            </w:r>
          </w:p>
        </w:tc>
      </w:tr>
      <w:tr w:rsidR="00455FA9" w:rsidRPr="00D76E02" w:rsidTr="00D64DD6">
        <w:tc>
          <w:tcPr>
            <w:tcW w:w="268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Test Cases</w:t>
            </w:r>
          </w:p>
        </w:tc>
        <w:tc>
          <w:tcPr>
            <w:tcW w:w="6843"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 xml:space="preserve">Excel spreadsheets containing the </w:t>
            </w:r>
            <w:r>
              <w:rPr>
                <w:rFonts w:cs="Wingdings 2"/>
              </w:rPr>
              <w:t>test cases produced for PROJECT NAME (test cases may also be produced within Test Link if it is available during PROJECT NAME)</w:t>
            </w:r>
          </w:p>
        </w:tc>
      </w:tr>
      <w:tr w:rsidR="00455FA9" w:rsidRPr="00D76E02" w:rsidTr="00D64DD6">
        <w:tc>
          <w:tcPr>
            <w:tcW w:w="2682" w:type="dxa"/>
          </w:tcPr>
          <w:p w:rsidR="00455FA9" w:rsidRPr="00D76E02" w:rsidRDefault="00455FA9" w:rsidP="00D64DD6">
            <w:pPr>
              <w:spacing w:before="60"/>
              <w:rPr>
                <w:rFonts w:cs="Wingdings 2"/>
              </w:rPr>
            </w:pPr>
            <w:r w:rsidRPr="00D76E02">
              <w:rPr>
                <w:rFonts w:cs="Wingdings 2"/>
              </w:rPr>
              <w:t>Test Results</w:t>
            </w:r>
          </w:p>
        </w:tc>
        <w:tc>
          <w:tcPr>
            <w:tcW w:w="6843" w:type="dxa"/>
          </w:tcPr>
          <w:p w:rsidR="00455FA9" w:rsidRPr="00D76E02" w:rsidRDefault="00455FA9" w:rsidP="00D64DD6">
            <w:pPr>
              <w:spacing w:before="60"/>
              <w:rPr>
                <w:rFonts w:cs="Wingdings 2"/>
              </w:rPr>
            </w:pPr>
            <w:r w:rsidRPr="00D76E02">
              <w:rPr>
                <w:rFonts w:cs="Wingdings 2"/>
              </w:rPr>
              <w:t>Excel spreadsheets containing the test execution results for</w:t>
            </w:r>
            <w:r>
              <w:rPr>
                <w:rFonts w:cs="Wingdings 2"/>
              </w:rPr>
              <w:t xml:space="preserve"> the PROJECT NAME</w:t>
            </w:r>
            <w:r w:rsidRPr="00D76E02">
              <w:rPr>
                <w:rFonts w:cs="Wingdings 2"/>
              </w:rPr>
              <w:t xml:space="preserve"> testing</w:t>
            </w:r>
            <w:r>
              <w:rPr>
                <w:rFonts w:cs="Wingdings 2"/>
              </w:rPr>
              <w:t xml:space="preserve"> (results may also be produced within Test Link if it is available during PROJECT NAME)</w:t>
            </w:r>
          </w:p>
        </w:tc>
      </w:tr>
      <w:tr w:rsidR="00455FA9" w:rsidRPr="00D76E02" w:rsidTr="00D64DD6">
        <w:tc>
          <w:tcPr>
            <w:tcW w:w="2682"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Status Reports</w:t>
            </w:r>
          </w:p>
        </w:tc>
        <w:tc>
          <w:tcPr>
            <w:tcW w:w="6843" w:type="dxa"/>
            <w:tcBorders>
              <w:top w:val="single" w:sz="8" w:space="0" w:color="999999"/>
              <w:bottom w:val="single" w:sz="8" w:space="0" w:color="999999"/>
            </w:tcBorders>
          </w:tcPr>
          <w:p w:rsidR="00455FA9" w:rsidRPr="00D76E02" w:rsidRDefault="00455FA9" w:rsidP="00D64DD6">
            <w:pPr>
              <w:spacing w:before="60"/>
              <w:rPr>
                <w:rFonts w:cs="Wingdings 2"/>
              </w:rPr>
            </w:pPr>
            <w:r w:rsidRPr="00D76E02">
              <w:rPr>
                <w:rFonts w:cs="Wingdings 2"/>
              </w:rPr>
              <w:t xml:space="preserve">A status report will be generated at the end of each of the three test </w:t>
            </w:r>
            <w:r w:rsidRPr="00D76E02">
              <w:rPr>
                <w:rFonts w:cs="Wingdings 2"/>
              </w:rPr>
              <w:lastRenderedPageBreak/>
              <w:t>cycles</w:t>
            </w:r>
          </w:p>
        </w:tc>
      </w:tr>
      <w:tr w:rsidR="00455FA9" w:rsidRPr="00D76E02" w:rsidTr="00D64DD6">
        <w:tc>
          <w:tcPr>
            <w:tcW w:w="2682" w:type="dxa"/>
          </w:tcPr>
          <w:p w:rsidR="00455FA9" w:rsidRPr="00D76E02" w:rsidRDefault="00455FA9" w:rsidP="00D64DD6">
            <w:pPr>
              <w:spacing w:before="60"/>
              <w:rPr>
                <w:rFonts w:cs="Wingdings 2"/>
              </w:rPr>
            </w:pPr>
            <w:r w:rsidRPr="00D76E02">
              <w:rPr>
                <w:rFonts w:cs="Wingdings 2"/>
              </w:rPr>
              <w:lastRenderedPageBreak/>
              <w:t>Test Completion Report</w:t>
            </w:r>
          </w:p>
        </w:tc>
        <w:tc>
          <w:tcPr>
            <w:tcW w:w="6843" w:type="dxa"/>
          </w:tcPr>
          <w:p w:rsidR="00455FA9" w:rsidRPr="00D76E02" w:rsidRDefault="00455FA9" w:rsidP="00D64DD6">
            <w:pPr>
              <w:spacing w:before="60"/>
              <w:rPr>
                <w:rFonts w:cs="Wingdings 2"/>
              </w:rPr>
            </w:pPr>
            <w:r w:rsidRPr="00D76E02">
              <w:rPr>
                <w:rFonts w:cs="Wingdings 2"/>
              </w:rPr>
              <w:t>A test completion report will be generated at the end of the testing project that will summarise the testing performed, the results, the closed and outstanding defects etc.  This report should also include a lessons learnt section to help improve the quality of future projects.</w:t>
            </w:r>
          </w:p>
        </w:tc>
      </w:tr>
    </w:tbl>
    <w:p w:rsidR="00455FA9" w:rsidRPr="000052E1" w:rsidRDefault="00455FA9" w:rsidP="00455FA9">
      <w:pPr>
        <w:pStyle w:val="Heading1"/>
        <w:ind w:left="432" w:hanging="432"/>
      </w:pPr>
      <w:bookmarkStart w:id="235" w:name="_Toc226273241"/>
      <w:bookmarkStart w:id="236" w:name="_Toc257811885"/>
      <w:r>
        <w:t xml:space="preserve">Test </w:t>
      </w:r>
      <w:r w:rsidRPr="000052E1">
        <w:t>Environment</w:t>
      </w:r>
      <w:bookmarkEnd w:id="235"/>
      <w:bookmarkEnd w:id="236"/>
    </w:p>
    <w:p w:rsidR="00455FA9" w:rsidRDefault="00455FA9" w:rsidP="00455FA9">
      <w:r>
        <w:t>PROJECT NAME supports a number of operating systems and applications (please refer to section 8.5 for the platforms and applications that will be tested against).</w:t>
      </w:r>
    </w:p>
    <w:p w:rsidR="00455FA9" w:rsidRDefault="00455FA9" w:rsidP="00455FA9">
      <w:r>
        <w:t>Testing will be performed such that a proportional amount of testing is performed on each operating system / Office version to match the usage within the customer base.</w:t>
      </w:r>
    </w:p>
    <w:p w:rsidR="00455FA9" w:rsidRPr="000052E1" w:rsidRDefault="00455FA9" w:rsidP="00455FA9">
      <w:r>
        <w:t>Testing will utilise a Virtual Server environment.  Testing may also be executed on local and virtual machines if appropriate.  The Virtual Server environment allows greater flexibility in testing over different operating systems and configurations as well as getting more benefit from minimal hardware resources.</w:t>
      </w:r>
    </w:p>
    <w:p w:rsidR="00455FA9" w:rsidRPr="000052E1" w:rsidRDefault="00455FA9" w:rsidP="00455FA9">
      <w:pPr>
        <w:pStyle w:val="Heading1"/>
        <w:ind w:left="432" w:hanging="432"/>
      </w:pPr>
      <w:bookmarkStart w:id="237" w:name="_Toc226273242"/>
      <w:bookmarkStart w:id="238" w:name="_Toc257811886"/>
      <w:r w:rsidRPr="000052E1">
        <w:t>Staffing and Training Needs</w:t>
      </w:r>
      <w:bookmarkEnd w:id="237"/>
      <w:bookmarkEnd w:id="238"/>
    </w:p>
    <w:p w:rsidR="00455FA9" w:rsidRDefault="00455FA9" w:rsidP="00455FA9">
      <w:r>
        <w:t xml:space="preserve">The PROJECT NAME test team received product training prior </w:t>
      </w:r>
      <w:proofErr w:type="gramStart"/>
      <w:r>
        <w:t>to  the</w:t>
      </w:r>
      <w:proofErr w:type="gramEnd"/>
      <w:r>
        <w:t xml:space="preserve"> start of the project and no specific additional training has been identified as being required.  Domain experts may be required to be consulted as needs arise.  Additional training may be required for the ILS if testing for that product is required in </w:t>
      </w:r>
      <w:proofErr w:type="spellStart"/>
      <w:r>
        <w:t>Knutsford</w:t>
      </w:r>
      <w:proofErr w:type="spellEnd"/>
      <w:r>
        <w:t xml:space="preserve"> (this will be covered in a separate test plan).</w:t>
      </w:r>
    </w:p>
    <w:p w:rsidR="00455FA9" w:rsidRDefault="00455FA9" w:rsidP="00455FA9">
      <w:r>
        <w:t>No specific training on testing tools has been identified.  The test automation tool ‘Test Complete’ is planned to be used for the first time during PROJECT NAME and the required knowledge of the tool will be sought via online resources and consultation with the RAVE team if required.  Knowledge transfer within the team and wider community will be used on additional testing tools used by the team.</w:t>
      </w:r>
    </w:p>
    <w:p w:rsidR="00455FA9" w:rsidRPr="000052E1" w:rsidRDefault="00455FA9" w:rsidP="00455FA9">
      <w:pPr>
        <w:pStyle w:val="Heading1"/>
        <w:ind w:left="432" w:hanging="432"/>
      </w:pPr>
      <w:bookmarkStart w:id="239" w:name="_Toc226273243"/>
      <w:bookmarkStart w:id="240" w:name="_Toc257811887"/>
      <w:r>
        <w:t xml:space="preserve">Roles and </w:t>
      </w:r>
      <w:r w:rsidRPr="000052E1">
        <w:t>Responsibilities</w:t>
      </w:r>
      <w:bookmarkEnd w:id="239"/>
      <w:bookmarkEnd w:id="240"/>
    </w:p>
    <w:p w:rsidR="00455FA9" w:rsidRDefault="00455FA9" w:rsidP="00455FA9">
      <w:r>
        <w:t>The following have been identified as the main roles associated with the PROJECT NAME testing project:</w:t>
      </w:r>
    </w:p>
    <w:tbl>
      <w:tblPr>
        <w:tblW w:w="0" w:type="auto"/>
        <w:tblInd w:w="-5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1E0"/>
      </w:tblPr>
      <w:tblGrid>
        <w:gridCol w:w="1891"/>
        <w:gridCol w:w="2491"/>
        <w:gridCol w:w="4809"/>
      </w:tblGrid>
      <w:tr w:rsidR="00455FA9" w:rsidRPr="00D76E02" w:rsidTr="00D64DD6">
        <w:tc>
          <w:tcPr>
            <w:tcW w:w="1980" w:type="dxa"/>
            <w:shd w:val="clear" w:color="auto" w:fill="E6E6E6"/>
          </w:tcPr>
          <w:p w:rsidR="00455FA9" w:rsidRPr="00D76E02" w:rsidRDefault="00455FA9" w:rsidP="00D64DD6">
            <w:pPr>
              <w:spacing w:before="60"/>
              <w:rPr>
                <w:b/>
                <w:bCs/>
              </w:rPr>
            </w:pPr>
            <w:r w:rsidRPr="00D76E02">
              <w:rPr>
                <w:b/>
                <w:bCs/>
              </w:rPr>
              <w:t>Name</w:t>
            </w:r>
          </w:p>
        </w:tc>
        <w:tc>
          <w:tcPr>
            <w:tcW w:w="2574" w:type="dxa"/>
            <w:shd w:val="clear" w:color="auto" w:fill="E6E6E6"/>
          </w:tcPr>
          <w:p w:rsidR="00455FA9" w:rsidRPr="00D76E02" w:rsidRDefault="00455FA9" w:rsidP="00D64DD6">
            <w:pPr>
              <w:spacing w:before="60"/>
              <w:rPr>
                <w:b/>
                <w:bCs/>
              </w:rPr>
            </w:pPr>
            <w:r w:rsidRPr="00D76E02">
              <w:rPr>
                <w:b/>
                <w:bCs/>
              </w:rPr>
              <w:t>Role</w:t>
            </w:r>
          </w:p>
        </w:tc>
        <w:tc>
          <w:tcPr>
            <w:tcW w:w="4971" w:type="dxa"/>
            <w:shd w:val="clear" w:color="auto" w:fill="E6E6E6"/>
          </w:tcPr>
          <w:p w:rsidR="00455FA9" w:rsidRPr="00D76E02" w:rsidRDefault="00455FA9" w:rsidP="00D64DD6">
            <w:pPr>
              <w:spacing w:before="60"/>
              <w:rPr>
                <w:b/>
                <w:bCs/>
              </w:rPr>
            </w:pPr>
            <w:r w:rsidRPr="00D76E02">
              <w:rPr>
                <w:b/>
                <w:bCs/>
              </w:rPr>
              <w:t>Responsibilities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Quality Engineering Manager</w:t>
            </w:r>
          </w:p>
        </w:tc>
        <w:tc>
          <w:tcPr>
            <w:tcW w:w="4971" w:type="dxa"/>
          </w:tcPr>
          <w:p w:rsidR="00455FA9" w:rsidRPr="00D76E02" w:rsidRDefault="00455FA9" w:rsidP="00455FA9">
            <w:pPr>
              <w:numPr>
                <w:ilvl w:val="0"/>
                <w:numId w:val="22"/>
              </w:numPr>
              <w:spacing w:before="60"/>
              <w:rPr>
                <w:rFonts w:cs="Wingdings 2"/>
              </w:rPr>
            </w:pPr>
            <w:r w:rsidRPr="00D76E02">
              <w:rPr>
                <w:rFonts w:cs="Wingdings 2"/>
              </w:rPr>
              <w:t>Stakeholder management</w:t>
            </w:r>
          </w:p>
          <w:p w:rsidR="00455FA9" w:rsidRPr="00D76E02" w:rsidRDefault="00455FA9" w:rsidP="00455FA9">
            <w:pPr>
              <w:numPr>
                <w:ilvl w:val="0"/>
                <w:numId w:val="22"/>
              </w:numPr>
              <w:spacing w:before="60"/>
              <w:rPr>
                <w:rFonts w:cs="Wingdings 2"/>
              </w:rPr>
            </w:pPr>
            <w:r w:rsidRPr="00D76E02">
              <w:rPr>
                <w:rFonts w:cs="Wingdings 2"/>
              </w:rPr>
              <w:t>Assist test lead</w:t>
            </w:r>
          </w:p>
          <w:p w:rsidR="00455FA9" w:rsidRPr="00D76E02" w:rsidRDefault="00455FA9" w:rsidP="00455FA9">
            <w:pPr>
              <w:numPr>
                <w:ilvl w:val="0"/>
                <w:numId w:val="22"/>
              </w:numPr>
              <w:spacing w:before="60"/>
              <w:rPr>
                <w:rFonts w:cs="Wingdings 2"/>
              </w:rPr>
            </w:pPr>
            <w:r w:rsidRPr="00D76E02">
              <w:rPr>
                <w:rFonts w:cs="Wingdings 2"/>
              </w:rPr>
              <w:t>Review and Sign-off testing deliverables</w:t>
            </w:r>
          </w:p>
          <w:p w:rsidR="00455FA9" w:rsidRPr="00D76E02" w:rsidRDefault="00455FA9" w:rsidP="00455FA9">
            <w:pPr>
              <w:numPr>
                <w:ilvl w:val="0"/>
                <w:numId w:val="22"/>
              </w:numPr>
              <w:spacing w:before="60"/>
              <w:rPr>
                <w:rFonts w:cs="Wingdings 2"/>
              </w:rPr>
            </w:pPr>
            <w:r w:rsidRPr="00D76E02">
              <w:rPr>
                <w:rFonts w:cs="Wingdings 2"/>
              </w:rPr>
              <w:lastRenderedPageBreak/>
              <w:t>Resource Management</w:t>
            </w:r>
          </w:p>
          <w:p w:rsidR="00455FA9" w:rsidRPr="00D76E02" w:rsidRDefault="00455FA9" w:rsidP="00455FA9">
            <w:pPr>
              <w:numPr>
                <w:ilvl w:val="0"/>
                <w:numId w:val="22"/>
              </w:numPr>
              <w:spacing w:before="60"/>
              <w:rPr>
                <w:rFonts w:cs="Wingdings 2"/>
              </w:rPr>
            </w:pPr>
            <w:r w:rsidRPr="00D76E02">
              <w:rPr>
                <w:rFonts w:cs="Wingdings 2"/>
              </w:rPr>
              <w:t>Partake in Go/No-Go decisions</w:t>
            </w:r>
          </w:p>
        </w:tc>
      </w:tr>
      <w:tr w:rsidR="00455FA9" w:rsidRPr="00D76E02" w:rsidTr="00D64DD6">
        <w:tc>
          <w:tcPr>
            <w:tcW w:w="1980" w:type="dxa"/>
          </w:tcPr>
          <w:p w:rsidR="00455FA9" w:rsidRPr="00D76E02" w:rsidRDefault="00455FA9" w:rsidP="00D64DD6">
            <w:pPr>
              <w:spacing w:before="60"/>
              <w:rPr>
                <w:rFonts w:cs="Wingdings 2"/>
              </w:rPr>
            </w:pPr>
            <w:r>
              <w:rPr>
                <w:rFonts w:cs="Wingdings 2"/>
              </w:rPr>
              <w:lastRenderedPageBreak/>
              <w:t>??</w:t>
            </w:r>
          </w:p>
        </w:tc>
        <w:tc>
          <w:tcPr>
            <w:tcW w:w="2574" w:type="dxa"/>
          </w:tcPr>
          <w:p w:rsidR="00455FA9" w:rsidRPr="00D76E02" w:rsidRDefault="00455FA9" w:rsidP="00D64DD6">
            <w:pPr>
              <w:spacing w:before="60"/>
              <w:rPr>
                <w:rFonts w:cs="Wingdings 2"/>
              </w:rPr>
            </w:pPr>
            <w:r w:rsidRPr="00D76E02">
              <w:rPr>
                <w:rFonts w:cs="Wingdings 2"/>
              </w:rPr>
              <w:t>Test Team Lead</w:t>
            </w:r>
          </w:p>
        </w:tc>
        <w:tc>
          <w:tcPr>
            <w:tcW w:w="4971" w:type="dxa"/>
          </w:tcPr>
          <w:p w:rsidR="00455FA9" w:rsidRPr="00D76E02" w:rsidRDefault="00455FA9" w:rsidP="00455FA9">
            <w:pPr>
              <w:numPr>
                <w:ilvl w:val="0"/>
                <w:numId w:val="23"/>
              </w:numPr>
              <w:spacing w:before="60"/>
              <w:rPr>
                <w:rFonts w:cs="Wingdings 2"/>
              </w:rPr>
            </w:pPr>
            <w:r w:rsidRPr="00D76E02">
              <w:rPr>
                <w:rFonts w:cs="Wingdings 2"/>
              </w:rPr>
              <w:t>Test planning and management</w:t>
            </w:r>
          </w:p>
          <w:p w:rsidR="00455FA9" w:rsidRPr="00D76E02" w:rsidRDefault="00455FA9" w:rsidP="00455FA9">
            <w:pPr>
              <w:numPr>
                <w:ilvl w:val="0"/>
                <w:numId w:val="23"/>
              </w:numPr>
              <w:spacing w:before="60"/>
              <w:rPr>
                <w:rFonts w:cs="Wingdings 2"/>
              </w:rPr>
            </w:pPr>
            <w:r w:rsidRPr="00D76E02">
              <w:rPr>
                <w:rFonts w:cs="Wingdings 2"/>
              </w:rPr>
              <w:t>Produce the testing strategy/approach</w:t>
            </w:r>
          </w:p>
          <w:p w:rsidR="00455FA9" w:rsidRPr="00D76E02" w:rsidRDefault="00455FA9" w:rsidP="00455FA9">
            <w:pPr>
              <w:numPr>
                <w:ilvl w:val="0"/>
                <w:numId w:val="23"/>
              </w:numPr>
              <w:spacing w:before="60"/>
              <w:rPr>
                <w:rFonts w:cs="Wingdings 2"/>
              </w:rPr>
            </w:pPr>
            <w:r w:rsidRPr="00D76E02">
              <w:rPr>
                <w:rFonts w:cs="Wingdings 2"/>
              </w:rPr>
              <w:t>Ensure all required elements are in place</w:t>
            </w:r>
          </w:p>
          <w:p w:rsidR="00455FA9" w:rsidRPr="00D76E02" w:rsidRDefault="00455FA9" w:rsidP="00455FA9">
            <w:pPr>
              <w:numPr>
                <w:ilvl w:val="0"/>
                <w:numId w:val="23"/>
              </w:numPr>
              <w:spacing w:before="60"/>
              <w:rPr>
                <w:rFonts w:cs="Wingdings 2"/>
              </w:rPr>
            </w:pPr>
            <w:r w:rsidRPr="00D76E02">
              <w:rPr>
                <w:rFonts w:cs="Wingdings 2"/>
              </w:rPr>
              <w:t>Review design specifications</w:t>
            </w:r>
          </w:p>
          <w:p w:rsidR="00455FA9" w:rsidRPr="00D76E02" w:rsidRDefault="00455FA9" w:rsidP="00455FA9">
            <w:pPr>
              <w:numPr>
                <w:ilvl w:val="0"/>
                <w:numId w:val="23"/>
              </w:numPr>
              <w:spacing w:before="60"/>
              <w:rPr>
                <w:rFonts w:cs="Wingdings 2"/>
              </w:rPr>
            </w:pPr>
            <w:r w:rsidRPr="00D76E02">
              <w:rPr>
                <w:rFonts w:cs="Wingdings 2"/>
              </w:rPr>
              <w:t>Review testing deliverables</w:t>
            </w:r>
          </w:p>
          <w:p w:rsidR="00455FA9" w:rsidRPr="00D76E02" w:rsidRDefault="00455FA9" w:rsidP="00455FA9">
            <w:pPr>
              <w:numPr>
                <w:ilvl w:val="0"/>
                <w:numId w:val="23"/>
              </w:numPr>
              <w:spacing w:before="60"/>
              <w:rPr>
                <w:rFonts w:cs="Wingdings 2"/>
              </w:rPr>
            </w:pPr>
            <w:r w:rsidRPr="00D76E02">
              <w:rPr>
                <w:rFonts w:cs="Wingdings 2"/>
              </w:rPr>
              <w:t>Create and maintain testing schedule</w:t>
            </w:r>
          </w:p>
          <w:p w:rsidR="00455FA9" w:rsidRPr="00D76E02" w:rsidRDefault="00455FA9" w:rsidP="00455FA9">
            <w:pPr>
              <w:numPr>
                <w:ilvl w:val="0"/>
                <w:numId w:val="23"/>
              </w:numPr>
              <w:spacing w:before="60"/>
              <w:rPr>
                <w:rFonts w:cs="Wingdings 2"/>
              </w:rPr>
            </w:pPr>
            <w:r w:rsidRPr="00D76E02">
              <w:rPr>
                <w:rFonts w:cs="Wingdings 2"/>
              </w:rPr>
              <w:t>Produce status/progress reports</w:t>
            </w:r>
          </w:p>
          <w:p w:rsidR="00455FA9" w:rsidRPr="00D76E02" w:rsidRDefault="00455FA9" w:rsidP="00455FA9">
            <w:pPr>
              <w:numPr>
                <w:ilvl w:val="0"/>
                <w:numId w:val="23"/>
              </w:numPr>
              <w:spacing w:before="60"/>
              <w:rPr>
                <w:rFonts w:cs="Wingdings 2"/>
              </w:rPr>
            </w:pPr>
            <w:r w:rsidRPr="00D76E02">
              <w:rPr>
                <w:rFonts w:cs="Wingdings 2"/>
              </w:rPr>
              <w:t>Produce test closure report</w:t>
            </w:r>
          </w:p>
          <w:p w:rsidR="00455FA9" w:rsidRPr="00D76E02" w:rsidRDefault="00455FA9" w:rsidP="00455FA9">
            <w:pPr>
              <w:numPr>
                <w:ilvl w:val="0"/>
                <w:numId w:val="23"/>
              </w:numPr>
              <w:spacing w:before="60"/>
              <w:rPr>
                <w:rFonts w:cs="Wingdings 2"/>
              </w:rPr>
            </w:pPr>
            <w:r w:rsidRPr="00D76E02">
              <w:rPr>
                <w:rFonts w:cs="Wingdings 2"/>
              </w:rPr>
              <w:t>Produce test scenarios/conditions/cases and data</w:t>
            </w:r>
          </w:p>
          <w:p w:rsidR="00455FA9" w:rsidRPr="00D76E02" w:rsidRDefault="00455FA9" w:rsidP="00455FA9">
            <w:pPr>
              <w:numPr>
                <w:ilvl w:val="0"/>
                <w:numId w:val="23"/>
              </w:numPr>
              <w:spacing w:before="60"/>
              <w:rPr>
                <w:rFonts w:cs="Wingdings 2"/>
              </w:rPr>
            </w:pPr>
            <w:r w:rsidRPr="00D76E02">
              <w:rPr>
                <w:rFonts w:cs="Wingdings 2"/>
              </w:rPr>
              <w:t>Perform test execution</w:t>
            </w:r>
          </w:p>
          <w:p w:rsidR="00455FA9" w:rsidRPr="00D76E02" w:rsidRDefault="00455FA9" w:rsidP="00455FA9">
            <w:pPr>
              <w:numPr>
                <w:ilvl w:val="0"/>
                <w:numId w:val="23"/>
              </w:numPr>
              <w:spacing w:before="60"/>
              <w:rPr>
                <w:rFonts w:cs="Wingdings 2"/>
              </w:rPr>
            </w:pPr>
            <w:r w:rsidRPr="00D76E02">
              <w:rPr>
                <w:rFonts w:cs="Wingdings 2"/>
              </w:rPr>
              <w:t>Define and monitor the testing environment</w:t>
            </w:r>
          </w:p>
          <w:p w:rsidR="00455FA9" w:rsidRPr="00D76E02" w:rsidRDefault="00455FA9" w:rsidP="00455FA9">
            <w:pPr>
              <w:numPr>
                <w:ilvl w:val="0"/>
                <w:numId w:val="23"/>
              </w:numPr>
              <w:spacing w:before="60"/>
              <w:rPr>
                <w:rFonts w:cs="Wingdings 2"/>
              </w:rPr>
            </w:pPr>
            <w:r w:rsidRPr="00D76E02">
              <w:rPr>
                <w:rFonts w:cs="Wingdings 2"/>
              </w:rPr>
              <w:t>Partake in Go/No-Go decisions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Tester</w:t>
            </w:r>
          </w:p>
        </w:tc>
        <w:tc>
          <w:tcPr>
            <w:tcW w:w="4971" w:type="dxa"/>
          </w:tcPr>
          <w:p w:rsidR="00455FA9" w:rsidRPr="00D76E02" w:rsidRDefault="00455FA9" w:rsidP="00455FA9">
            <w:pPr>
              <w:numPr>
                <w:ilvl w:val="0"/>
                <w:numId w:val="23"/>
              </w:numPr>
              <w:spacing w:before="60"/>
              <w:rPr>
                <w:rFonts w:cs="Wingdings 2"/>
              </w:rPr>
            </w:pPr>
            <w:r w:rsidRPr="00D76E02">
              <w:rPr>
                <w:rFonts w:cs="Wingdings 2"/>
              </w:rPr>
              <w:t>Review design specifications</w:t>
            </w:r>
          </w:p>
          <w:p w:rsidR="00455FA9" w:rsidRPr="00D76E02" w:rsidRDefault="00455FA9" w:rsidP="00455FA9">
            <w:pPr>
              <w:numPr>
                <w:ilvl w:val="0"/>
                <w:numId w:val="23"/>
              </w:numPr>
              <w:spacing w:before="60"/>
              <w:rPr>
                <w:rFonts w:cs="Wingdings 2"/>
              </w:rPr>
            </w:pPr>
            <w:r w:rsidRPr="00D76E02">
              <w:rPr>
                <w:rFonts w:cs="Wingdings 2"/>
              </w:rPr>
              <w:t>Peer review testing deliverables</w:t>
            </w:r>
          </w:p>
          <w:p w:rsidR="00455FA9" w:rsidRPr="00D76E02" w:rsidRDefault="00455FA9" w:rsidP="00455FA9">
            <w:pPr>
              <w:numPr>
                <w:ilvl w:val="0"/>
                <w:numId w:val="23"/>
              </w:numPr>
              <w:rPr>
                <w:rFonts w:cs="Wingdings 2"/>
              </w:rPr>
            </w:pPr>
            <w:r w:rsidRPr="00D76E02">
              <w:rPr>
                <w:rFonts w:cs="Wingdings 2"/>
              </w:rPr>
              <w:t>Produce test scenarios/conditions/cases and test data</w:t>
            </w:r>
          </w:p>
          <w:p w:rsidR="00455FA9" w:rsidRPr="00D76E02" w:rsidRDefault="00455FA9" w:rsidP="00455FA9">
            <w:pPr>
              <w:numPr>
                <w:ilvl w:val="0"/>
                <w:numId w:val="23"/>
              </w:numPr>
              <w:spacing w:before="60"/>
              <w:rPr>
                <w:rFonts w:cs="Wingdings 2"/>
              </w:rPr>
            </w:pPr>
            <w:r w:rsidRPr="00D76E02">
              <w:rPr>
                <w:rFonts w:cs="Wingdings 2"/>
              </w:rPr>
              <w:t>Perform test execution</w:t>
            </w:r>
          </w:p>
          <w:p w:rsidR="00455FA9" w:rsidRPr="00D76E02" w:rsidRDefault="00455FA9" w:rsidP="00455FA9">
            <w:pPr>
              <w:numPr>
                <w:ilvl w:val="0"/>
                <w:numId w:val="23"/>
              </w:numPr>
              <w:spacing w:before="60"/>
              <w:rPr>
                <w:rFonts w:cs="Wingdings 2"/>
              </w:rPr>
            </w:pPr>
            <w:r w:rsidRPr="00D76E02">
              <w:rPr>
                <w:rFonts w:cs="Wingdings 2"/>
              </w:rPr>
              <w:t>Assist in the maintenance of the testing environment</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Tester</w:t>
            </w:r>
          </w:p>
        </w:tc>
        <w:tc>
          <w:tcPr>
            <w:tcW w:w="4971" w:type="dxa"/>
          </w:tcPr>
          <w:p w:rsidR="00455FA9" w:rsidRPr="00D76E02" w:rsidRDefault="00455FA9" w:rsidP="00455FA9">
            <w:pPr>
              <w:numPr>
                <w:ilvl w:val="0"/>
                <w:numId w:val="23"/>
              </w:numPr>
              <w:spacing w:before="60"/>
              <w:rPr>
                <w:rFonts w:cs="Wingdings 2"/>
              </w:rPr>
            </w:pPr>
            <w:r w:rsidRPr="00D76E02">
              <w:rPr>
                <w:rFonts w:cs="Wingdings 2"/>
              </w:rPr>
              <w:t>Review design specifications</w:t>
            </w:r>
          </w:p>
          <w:p w:rsidR="00455FA9" w:rsidRPr="00D76E02" w:rsidRDefault="00455FA9" w:rsidP="00455FA9">
            <w:pPr>
              <w:numPr>
                <w:ilvl w:val="0"/>
                <w:numId w:val="23"/>
              </w:numPr>
              <w:spacing w:before="60"/>
              <w:rPr>
                <w:rFonts w:cs="Wingdings 2"/>
              </w:rPr>
            </w:pPr>
            <w:r w:rsidRPr="00D76E02">
              <w:rPr>
                <w:rFonts w:cs="Wingdings 2"/>
              </w:rPr>
              <w:t>Peer review testing deliverables</w:t>
            </w:r>
          </w:p>
          <w:p w:rsidR="00455FA9" w:rsidRPr="00D76E02" w:rsidRDefault="00455FA9" w:rsidP="00455FA9">
            <w:pPr>
              <w:numPr>
                <w:ilvl w:val="0"/>
                <w:numId w:val="23"/>
              </w:numPr>
              <w:rPr>
                <w:rFonts w:cs="Wingdings 2"/>
              </w:rPr>
            </w:pPr>
            <w:r w:rsidRPr="00D76E02">
              <w:rPr>
                <w:rFonts w:cs="Wingdings 2"/>
              </w:rPr>
              <w:t>Produce test scenarios/conditions/cases and test data</w:t>
            </w:r>
          </w:p>
          <w:p w:rsidR="00455FA9" w:rsidRPr="00D76E02" w:rsidRDefault="00455FA9" w:rsidP="00455FA9">
            <w:pPr>
              <w:numPr>
                <w:ilvl w:val="0"/>
                <w:numId w:val="23"/>
              </w:numPr>
              <w:spacing w:before="60"/>
              <w:rPr>
                <w:rFonts w:cs="Wingdings 2"/>
              </w:rPr>
            </w:pPr>
            <w:r w:rsidRPr="00D76E02">
              <w:rPr>
                <w:rFonts w:cs="Wingdings 2"/>
              </w:rPr>
              <w:t>Perform test execution</w:t>
            </w:r>
          </w:p>
          <w:p w:rsidR="00455FA9" w:rsidRPr="00D76E02" w:rsidRDefault="00455FA9" w:rsidP="00455FA9">
            <w:pPr>
              <w:numPr>
                <w:ilvl w:val="0"/>
                <w:numId w:val="23"/>
              </w:numPr>
              <w:spacing w:before="60"/>
              <w:rPr>
                <w:rFonts w:cs="Wingdings 2"/>
              </w:rPr>
            </w:pPr>
            <w:r w:rsidRPr="00D76E02">
              <w:rPr>
                <w:rFonts w:cs="Wingdings 2"/>
              </w:rPr>
              <w:t xml:space="preserve">Assist in the maintenance of the testing </w:t>
            </w:r>
            <w:r w:rsidRPr="00D76E02">
              <w:rPr>
                <w:rFonts w:cs="Wingdings 2"/>
              </w:rPr>
              <w:lastRenderedPageBreak/>
              <w:t>environment</w:t>
            </w:r>
          </w:p>
        </w:tc>
      </w:tr>
      <w:tr w:rsidR="00455FA9" w:rsidRPr="00D76E02" w:rsidTr="00D64DD6">
        <w:tc>
          <w:tcPr>
            <w:tcW w:w="1980" w:type="dxa"/>
          </w:tcPr>
          <w:p w:rsidR="00455FA9" w:rsidRPr="00D76E02" w:rsidRDefault="00455FA9" w:rsidP="00D64DD6">
            <w:pPr>
              <w:spacing w:before="60"/>
              <w:rPr>
                <w:rFonts w:cs="Wingdings 2"/>
              </w:rPr>
            </w:pPr>
            <w:r>
              <w:rPr>
                <w:rFonts w:cs="Wingdings 2"/>
              </w:rPr>
              <w:lastRenderedPageBreak/>
              <w:t>??</w:t>
            </w:r>
          </w:p>
        </w:tc>
        <w:tc>
          <w:tcPr>
            <w:tcW w:w="2574" w:type="dxa"/>
          </w:tcPr>
          <w:p w:rsidR="00455FA9" w:rsidRPr="00D76E02" w:rsidRDefault="00455FA9" w:rsidP="00D64DD6">
            <w:pPr>
              <w:spacing w:before="60"/>
              <w:rPr>
                <w:rFonts w:cs="Wingdings 2"/>
              </w:rPr>
            </w:pPr>
            <w:r w:rsidRPr="00D76E02">
              <w:rPr>
                <w:rFonts w:cs="Wingdings 2"/>
              </w:rPr>
              <w:t>Development Manager</w:t>
            </w:r>
          </w:p>
        </w:tc>
        <w:tc>
          <w:tcPr>
            <w:tcW w:w="4971" w:type="dxa"/>
          </w:tcPr>
          <w:p w:rsidR="00455FA9" w:rsidRPr="00D76E02" w:rsidRDefault="00455FA9" w:rsidP="00455FA9">
            <w:pPr>
              <w:numPr>
                <w:ilvl w:val="0"/>
                <w:numId w:val="24"/>
              </w:numPr>
              <w:spacing w:before="60"/>
              <w:rPr>
                <w:rFonts w:cs="Wingdings 2"/>
              </w:rPr>
            </w:pPr>
            <w:r w:rsidRPr="00D76E02">
              <w:rPr>
                <w:rFonts w:cs="Wingdings 2"/>
              </w:rPr>
              <w:t>Review testing deliverables</w:t>
            </w:r>
          </w:p>
          <w:p w:rsidR="00455FA9" w:rsidRPr="00D76E02" w:rsidRDefault="00455FA9" w:rsidP="00455FA9">
            <w:pPr>
              <w:numPr>
                <w:ilvl w:val="0"/>
                <w:numId w:val="24"/>
              </w:numPr>
              <w:spacing w:before="60"/>
              <w:rPr>
                <w:rFonts w:cs="Wingdings 2"/>
              </w:rPr>
            </w:pPr>
            <w:r w:rsidRPr="00D76E02">
              <w:rPr>
                <w:rFonts w:cs="Wingdings 2"/>
              </w:rPr>
              <w:t>Respond to testing queries</w:t>
            </w:r>
          </w:p>
          <w:p w:rsidR="00455FA9" w:rsidRPr="00D76E02" w:rsidRDefault="00455FA9" w:rsidP="00455FA9">
            <w:pPr>
              <w:numPr>
                <w:ilvl w:val="0"/>
                <w:numId w:val="24"/>
              </w:numPr>
              <w:spacing w:before="60"/>
              <w:rPr>
                <w:rFonts w:cs="Wingdings 2"/>
              </w:rPr>
            </w:pPr>
            <w:r w:rsidRPr="00D76E02">
              <w:rPr>
                <w:rFonts w:cs="Wingdings 2"/>
              </w:rPr>
              <w:t>Partake in Go/No-Go decisions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Development Lead</w:t>
            </w:r>
          </w:p>
        </w:tc>
        <w:tc>
          <w:tcPr>
            <w:tcW w:w="4971" w:type="dxa"/>
          </w:tcPr>
          <w:p w:rsidR="00455FA9" w:rsidRPr="00D76E02" w:rsidRDefault="00455FA9" w:rsidP="00455FA9">
            <w:pPr>
              <w:numPr>
                <w:ilvl w:val="0"/>
                <w:numId w:val="25"/>
              </w:numPr>
              <w:spacing w:before="60"/>
              <w:rPr>
                <w:rFonts w:cs="Wingdings 2"/>
              </w:rPr>
            </w:pPr>
            <w:r w:rsidRPr="00D76E02">
              <w:rPr>
                <w:rFonts w:cs="Wingdings 2"/>
              </w:rPr>
              <w:t>Review testing deliverables</w:t>
            </w:r>
          </w:p>
          <w:p w:rsidR="00455FA9" w:rsidRPr="00D76E02" w:rsidRDefault="00455FA9" w:rsidP="00455FA9">
            <w:pPr>
              <w:numPr>
                <w:ilvl w:val="0"/>
                <w:numId w:val="26"/>
              </w:numPr>
              <w:spacing w:before="60"/>
              <w:rPr>
                <w:rFonts w:cs="Wingdings 2"/>
              </w:rPr>
            </w:pPr>
            <w:r w:rsidRPr="00D76E02">
              <w:rPr>
                <w:rFonts w:cs="Wingdings 2"/>
              </w:rPr>
              <w:t>Respond to testing queries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sidRPr="00D76E02">
              <w:rPr>
                <w:rFonts w:cs="Wingdings 2"/>
              </w:rPr>
              <w:t>Product Manager</w:t>
            </w:r>
          </w:p>
        </w:tc>
        <w:tc>
          <w:tcPr>
            <w:tcW w:w="4971" w:type="dxa"/>
          </w:tcPr>
          <w:p w:rsidR="00455FA9" w:rsidRPr="00D76E02" w:rsidRDefault="00455FA9" w:rsidP="00455FA9">
            <w:pPr>
              <w:numPr>
                <w:ilvl w:val="0"/>
                <w:numId w:val="27"/>
              </w:numPr>
              <w:spacing w:before="60"/>
              <w:rPr>
                <w:rFonts w:cs="Wingdings 2"/>
              </w:rPr>
            </w:pPr>
            <w:r w:rsidRPr="00D76E02">
              <w:rPr>
                <w:rFonts w:cs="Wingdings 2"/>
              </w:rPr>
              <w:t>Review testing deliverables</w:t>
            </w:r>
          </w:p>
          <w:p w:rsidR="00455FA9" w:rsidRPr="00D76E02" w:rsidRDefault="00455FA9" w:rsidP="00455FA9">
            <w:pPr>
              <w:numPr>
                <w:ilvl w:val="0"/>
                <w:numId w:val="28"/>
              </w:numPr>
              <w:spacing w:before="60"/>
              <w:rPr>
                <w:rFonts w:cs="Wingdings 2"/>
              </w:rPr>
            </w:pPr>
            <w:r w:rsidRPr="00D76E02">
              <w:rPr>
                <w:rFonts w:cs="Wingdings 2"/>
              </w:rPr>
              <w:t>Respond to testing queries</w:t>
            </w:r>
          </w:p>
        </w:tc>
      </w:tr>
      <w:tr w:rsidR="00455FA9" w:rsidRPr="00D76E02" w:rsidTr="00D64DD6">
        <w:tc>
          <w:tcPr>
            <w:tcW w:w="1980" w:type="dxa"/>
          </w:tcPr>
          <w:p w:rsidR="00455FA9" w:rsidRPr="00D76E02" w:rsidRDefault="00455FA9" w:rsidP="00D64DD6">
            <w:pPr>
              <w:spacing w:before="60"/>
              <w:rPr>
                <w:rFonts w:cs="Wingdings 2"/>
              </w:rPr>
            </w:pPr>
            <w:r>
              <w:rPr>
                <w:rFonts w:cs="Wingdings 2"/>
              </w:rPr>
              <w:t>??</w:t>
            </w:r>
          </w:p>
        </w:tc>
        <w:tc>
          <w:tcPr>
            <w:tcW w:w="2574" w:type="dxa"/>
          </w:tcPr>
          <w:p w:rsidR="00455FA9" w:rsidRPr="00D76E02" w:rsidRDefault="00455FA9" w:rsidP="00D64DD6">
            <w:pPr>
              <w:spacing w:before="60"/>
              <w:rPr>
                <w:rFonts w:cs="Wingdings 2"/>
              </w:rPr>
            </w:pPr>
            <w:r>
              <w:rPr>
                <w:rFonts w:cs="Wingdings 2"/>
              </w:rPr>
              <w:t>Project Manager</w:t>
            </w:r>
          </w:p>
        </w:tc>
        <w:tc>
          <w:tcPr>
            <w:tcW w:w="4971" w:type="dxa"/>
          </w:tcPr>
          <w:p w:rsidR="00455FA9" w:rsidRDefault="00455FA9" w:rsidP="00455FA9">
            <w:pPr>
              <w:numPr>
                <w:ilvl w:val="0"/>
                <w:numId w:val="27"/>
              </w:numPr>
              <w:spacing w:before="60"/>
              <w:rPr>
                <w:rFonts w:cs="Wingdings 2"/>
              </w:rPr>
            </w:pPr>
            <w:r>
              <w:rPr>
                <w:rFonts w:cs="Wingdings 2"/>
              </w:rPr>
              <w:t>Review testing deliverables</w:t>
            </w:r>
          </w:p>
          <w:p w:rsidR="00455FA9" w:rsidRDefault="00455FA9" w:rsidP="00455FA9">
            <w:pPr>
              <w:numPr>
                <w:ilvl w:val="0"/>
                <w:numId w:val="27"/>
              </w:numPr>
              <w:spacing w:before="60"/>
              <w:rPr>
                <w:rFonts w:cs="Wingdings 2"/>
              </w:rPr>
            </w:pPr>
            <w:r>
              <w:rPr>
                <w:rFonts w:cs="Wingdings 2"/>
              </w:rPr>
              <w:t>Maintain the overall project plan</w:t>
            </w:r>
          </w:p>
          <w:p w:rsidR="00455FA9" w:rsidRPr="00D76E02" w:rsidRDefault="00455FA9" w:rsidP="00455FA9">
            <w:pPr>
              <w:numPr>
                <w:ilvl w:val="0"/>
                <w:numId w:val="27"/>
              </w:numPr>
              <w:spacing w:before="60"/>
              <w:rPr>
                <w:rFonts w:cs="Wingdings 2"/>
              </w:rPr>
            </w:pPr>
            <w:r>
              <w:rPr>
                <w:rFonts w:cs="Wingdings 2"/>
              </w:rPr>
              <w:t>Inform test team of project changes/delays that may affect the testing schedule</w:t>
            </w:r>
          </w:p>
        </w:tc>
      </w:tr>
    </w:tbl>
    <w:p w:rsidR="00455FA9" w:rsidRPr="000052E1" w:rsidRDefault="00455FA9" w:rsidP="00455FA9">
      <w:pPr>
        <w:pStyle w:val="Heading1"/>
        <w:ind w:left="432" w:hanging="432"/>
      </w:pPr>
      <w:bookmarkStart w:id="241" w:name="_Toc226273244"/>
      <w:bookmarkStart w:id="242" w:name="_Toc257811888"/>
      <w:r w:rsidRPr="000052E1">
        <w:t>Schedule</w:t>
      </w:r>
      <w:bookmarkEnd w:id="241"/>
      <w:bookmarkEnd w:id="242"/>
    </w:p>
    <w:p w:rsidR="00455FA9" w:rsidRDefault="00455FA9" w:rsidP="00455FA9">
      <w:r>
        <w:t>The major testing milestones are shown below:</w:t>
      </w:r>
    </w:p>
    <w:tbl>
      <w:tblPr>
        <w:tblW w:w="0" w:type="auto"/>
        <w:tblLayout w:type="fixed"/>
        <w:tblCellMar>
          <w:left w:w="180" w:type="dxa"/>
          <w:right w:w="180" w:type="dxa"/>
        </w:tblCellMar>
        <w:tblLook w:val="0000"/>
      </w:tblPr>
      <w:tblGrid>
        <w:gridCol w:w="3240"/>
        <w:gridCol w:w="3240"/>
        <w:gridCol w:w="3240"/>
      </w:tblGrid>
      <w:tr w:rsidR="00455FA9" w:rsidRPr="001353E1" w:rsidTr="00D64DD6">
        <w:trPr>
          <w:trHeight w:val="371"/>
        </w:trPr>
        <w:tc>
          <w:tcPr>
            <w:tcW w:w="3240" w:type="dxa"/>
            <w:tcBorders>
              <w:top w:val="single" w:sz="8" w:space="0" w:color="auto"/>
              <w:left w:val="single" w:sz="8" w:space="0" w:color="auto"/>
              <w:bottom w:val="single" w:sz="8" w:space="0" w:color="auto"/>
              <w:right w:val="nil"/>
            </w:tcBorders>
            <w:shd w:val="solid" w:color="CCCCCC" w:fill="FFFFFF"/>
          </w:tcPr>
          <w:p w:rsidR="00455FA9" w:rsidRPr="001353E1" w:rsidRDefault="00455FA9" w:rsidP="00D64DD6">
            <w:r w:rsidRPr="001353E1">
              <w:t>Milestone</w:t>
            </w:r>
          </w:p>
        </w:tc>
        <w:tc>
          <w:tcPr>
            <w:tcW w:w="3240" w:type="dxa"/>
            <w:tcBorders>
              <w:top w:val="single" w:sz="8" w:space="0" w:color="auto"/>
              <w:left w:val="single" w:sz="8" w:space="0" w:color="auto"/>
              <w:bottom w:val="single" w:sz="8" w:space="0" w:color="auto"/>
              <w:right w:val="nil"/>
            </w:tcBorders>
            <w:shd w:val="solid" w:color="CCCCCC" w:fill="FFFFFF"/>
          </w:tcPr>
          <w:p w:rsidR="00455FA9" w:rsidRPr="001353E1" w:rsidRDefault="00455FA9" w:rsidP="00D64DD6">
            <w:r w:rsidRPr="001353E1">
              <w:t>Comment</w:t>
            </w:r>
          </w:p>
        </w:tc>
        <w:tc>
          <w:tcPr>
            <w:tcW w:w="3240" w:type="dxa"/>
            <w:tcBorders>
              <w:top w:val="single" w:sz="8" w:space="0" w:color="auto"/>
              <w:left w:val="single" w:sz="8" w:space="0" w:color="auto"/>
              <w:bottom w:val="single" w:sz="8" w:space="0" w:color="auto"/>
              <w:right w:val="single" w:sz="8" w:space="0" w:color="auto"/>
            </w:tcBorders>
            <w:shd w:val="solid" w:color="CCCCCC" w:fill="FFFFFF"/>
          </w:tcPr>
          <w:p w:rsidR="00455FA9" w:rsidRPr="001353E1" w:rsidRDefault="00455FA9" w:rsidP="00D64DD6">
            <w:r w:rsidRPr="001353E1">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Start of Test Preparation</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pPr>
              <w:autoSpaceDE w:val="0"/>
              <w:autoSpaceDN w:val="0"/>
              <w:spacing w:after="0" w:line="240" w:lineRule="auto"/>
            </w:pP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r>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t>End of Test Preparation</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pPr>
              <w:autoSpaceDE w:val="0"/>
              <w:autoSpaceDN w:val="0"/>
              <w:spacing w:after="0" w:line="240" w:lineRule="auto"/>
            </w:pPr>
            <w:r>
              <w:t>Test preparation will continue during iteration 1 and iteration 2 test execution</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r>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 xml:space="preserve">Start of </w:t>
            </w:r>
            <w:r>
              <w:t>Iteration</w:t>
            </w:r>
            <w:r w:rsidRPr="001353E1">
              <w:t xml:space="preserve"> 1 Execution</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r>
              <w:t>Iteration</w:t>
            </w:r>
            <w:r w:rsidRPr="001353E1">
              <w:t xml:space="preserve"> 1 functionality testing</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81"/>
        </w:trPr>
        <w:tc>
          <w:tcPr>
            <w:tcW w:w="3240" w:type="dxa"/>
            <w:tcBorders>
              <w:top w:val="single" w:sz="8" w:space="0" w:color="auto"/>
              <w:left w:val="single" w:sz="8" w:space="0" w:color="auto"/>
              <w:bottom w:val="nil"/>
              <w:right w:val="nil"/>
            </w:tcBorders>
          </w:tcPr>
          <w:p w:rsidR="00455FA9" w:rsidRPr="001353E1" w:rsidRDefault="00455FA9" w:rsidP="00D64DD6">
            <w:r w:rsidRPr="001353E1">
              <w:t xml:space="preserve">End of </w:t>
            </w:r>
            <w:r>
              <w:t>Iteration</w:t>
            </w:r>
            <w:r w:rsidRPr="001353E1">
              <w:t xml:space="preserve"> 1 Execution</w:t>
            </w:r>
          </w:p>
        </w:tc>
        <w:tc>
          <w:tcPr>
            <w:tcW w:w="3240" w:type="dxa"/>
            <w:tcBorders>
              <w:top w:val="single" w:sz="8" w:space="0" w:color="auto"/>
              <w:left w:val="single" w:sz="8" w:space="0" w:color="auto"/>
              <w:bottom w:val="nil"/>
              <w:right w:val="nil"/>
            </w:tcBorders>
          </w:tcPr>
          <w:p w:rsidR="00455FA9" w:rsidRPr="001353E1" w:rsidRDefault="00455FA9" w:rsidP="00D64DD6">
            <w:pPr>
              <w:autoSpaceDE w:val="0"/>
              <w:autoSpaceDN w:val="0"/>
              <w:spacing w:after="0" w:line="240" w:lineRule="auto"/>
            </w:pP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81"/>
        </w:trPr>
        <w:tc>
          <w:tcPr>
            <w:tcW w:w="3240" w:type="dxa"/>
            <w:tcBorders>
              <w:top w:val="single" w:sz="8" w:space="0" w:color="auto"/>
              <w:left w:val="single" w:sz="8" w:space="0" w:color="auto"/>
              <w:bottom w:val="nil"/>
              <w:right w:val="nil"/>
            </w:tcBorders>
          </w:tcPr>
          <w:p w:rsidR="00455FA9" w:rsidRPr="001353E1" w:rsidRDefault="00455FA9" w:rsidP="00D64DD6">
            <w:r w:rsidRPr="001353E1">
              <w:t xml:space="preserve">Start of </w:t>
            </w:r>
            <w:r>
              <w:t>Iteration</w:t>
            </w:r>
            <w:r w:rsidRPr="001353E1">
              <w:t xml:space="preserve"> 2 Execution</w:t>
            </w:r>
          </w:p>
        </w:tc>
        <w:tc>
          <w:tcPr>
            <w:tcW w:w="3240" w:type="dxa"/>
            <w:tcBorders>
              <w:top w:val="single" w:sz="8" w:space="0" w:color="auto"/>
              <w:left w:val="single" w:sz="8" w:space="0" w:color="auto"/>
              <w:bottom w:val="nil"/>
              <w:right w:val="single" w:sz="8" w:space="0" w:color="auto"/>
            </w:tcBorders>
          </w:tcPr>
          <w:p w:rsidR="00455FA9" w:rsidRPr="001353E1" w:rsidRDefault="00455FA9" w:rsidP="00D64DD6">
            <w:r>
              <w:t>Iteration</w:t>
            </w:r>
            <w:r w:rsidRPr="001353E1">
              <w:t xml:space="preserve"> 2 functionality testing</w:t>
            </w:r>
          </w:p>
        </w:tc>
        <w:tc>
          <w:tcPr>
            <w:tcW w:w="3240" w:type="dxa"/>
            <w:tcBorders>
              <w:top w:val="single" w:sz="8" w:space="0" w:color="auto"/>
              <w:left w:val="nil"/>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81"/>
        </w:trPr>
        <w:tc>
          <w:tcPr>
            <w:tcW w:w="3240" w:type="dxa"/>
            <w:tcBorders>
              <w:top w:val="single" w:sz="8" w:space="0" w:color="auto"/>
              <w:left w:val="single" w:sz="8" w:space="0" w:color="auto"/>
              <w:bottom w:val="nil"/>
              <w:right w:val="nil"/>
            </w:tcBorders>
          </w:tcPr>
          <w:p w:rsidR="00455FA9" w:rsidRPr="001353E1" w:rsidRDefault="00455FA9" w:rsidP="00D64DD6">
            <w:r w:rsidRPr="001353E1">
              <w:t xml:space="preserve">End of </w:t>
            </w:r>
            <w:r>
              <w:t>Iteration</w:t>
            </w:r>
            <w:r w:rsidRPr="001353E1">
              <w:t xml:space="preserve"> 2 Execution</w:t>
            </w:r>
          </w:p>
        </w:tc>
        <w:tc>
          <w:tcPr>
            <w:tcW w:w="3240" w:type="dxa"/>
            <w:tcBorders>
              <w:top w:val="single" w:sz="8" w:space="0" w:color="auto"/>
              <w:left w:val="single" w:sz="8" w:space="0" w:color="auto"/>
              <w:bottom w:val="nil"/>
              <w:right w:val="single" w:sz="8" w:space="0" w:color="auto"/>
            </w:tcBorders>
          </w:tcPr>
          <w:p w:rsidR="00455FA9" w:rsidRPr="001353E1" w:rsidRDefault="00455FA9" w:rsidP="00D64DD6">
            <w:pPr>
              <w:autoSpaceDE w:val="0"/>
              <w:autoSpaceDN w:val="0"/>
              <w:spacing w:after="0" w:line="240" w:lineRule="auto"/>
            </w:pPr>
          </w:p>
        </w:tc>
        <w:tc>
          <w:tcPr>
            <w:tcW w:w="3240" w:type="dxa"/>
            <w:tcBorders>
              <w:top w:val="single" w:sz="8" w:space="0" w:color="auto"/>
              <w:left w:val="nil"/>
              <w:bottom w:val="single" w:sz="8" w:space="0" w:color="auto"/>
              <w:right w:val="single" w:sz="8" w:space="0" w:color="auto"/>
            </w:tcBorders>
          </w:tcPr>
          <w:p w:rsidR="00455FA9" w:rsidRPr="001353E1" w:rsidRDefault="00455FA9" w:rsidP="00D64DD6">
            <w:pPr>
              <w:autoSpaceDE w:val="0"/>
              <w:autoSpaceDN w:val="0"/>
              <w:spacing w:after="0" w:line="240" w:lineRule="auto"/>
            </w:pPr>
            <w:r>
              <w:t xml:space="preserve">Date </w:t>
            </w:r>
          </w:p>
        </w:tc>
      </w:tr>
      <w:tr w:rsidR="00455FA9" w:rsidRPr="001353E1" w:rsidTr="00D64DD6">
        <w:trPr>
          <w:trHeight w:val="381"/>
        </w:trPr>
        <w:tc>
          <w:tcPr>
            <w:tcW w:w="3240" w:type="dxa"/>
            <w:tcBorders>
              <w:top w:val="single" w:sz="8" w:space="0" w:color="auto"/>
              <w:left w:val="single" w:sz="8" w:space="0" w:color="auto"/>
              <w:bottom w:val="nil"/>
              <w:right w:val="nil"/>
            </w:tcBorders>
          </w:tcPr>
          <w:p w:rsidR="00455FA9" w:rsidRPr="001353E1" w:rsidRDefault="00455FA9" w:rsidP="00D64DD6">
            <w:r w:rsidRPr="001353E1">
              <w:t xml:space="preserve">Start of </w:t>
            </w:r>
            <w:r>
              <w:t>Iteration</w:t>
            </w:r>
            <w:r w:rsidRPr="001353E1">
              <w:t xml:space="preserve"> 3 Execution</w:t>
            </w:r>
          </w:p>
        </w:tc>
        <w:tc>
          <w:tcPr>
            <w:tcW w:w="3240" w:type="dxa"/>
            <w:tcBorders>
              <w:top w:val="single" w:sz="8" w:space="0" w:color="auto"/>
              <w:left w:val="single" w:sz="8" w:space="0" w:color="auto"/>
              <w:bottom w:val="nil"/>
              <w:right w:val="single" w:sz="8" w:space="0" w:color="auto"/>
            </w:tcBorders>
          </w:tcPr>
          <w:p w:rsidR="00455FA9" w:rsidRPr="001353E1" w:rsidRDefault="00455FA9" w:rsidP="00D64DD6">
            <w:r>
              <w:t>Iteration</w:t>
            </w:r>
            <w:r w:rsidRPr="001353E1">
              <w:t xml:space="preserve"> 3 functionality testing</w:t>
            </w:r>
          </w:p>
        </w:tc>
        <w:tc>
          <w:tcPr>
            <w:tcW w:w="3240" w:type="dxa"/>
            <w:tcBorders>
              <w:top w:val="single" w:sz="8" w:space="0" w:color="auto"/>
              <w:left w:val="nil"/>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 xml:space="preserve">End of </w:t>
            </w:r>
            <w:r>
              <w:t>Iteration</w:t>
            </w:r>
            <w:r w:rsidRPr="001353E1">
              <w:t xml:space="preserve"> 3 Execution</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p>
        </w:tc>
        <w:tc>
          <w:tcPr>
            <w:tcW w:w="3240" w:type="dxa"/>
            <w:tcBorders>
              <w:top w:val="single" w:sz="8" w:space="0" w:color="auto"/>
              <w:left w:val="nil"/>
              <w:bottom w:val="single" w:sz="8" w:space="0" w:color="auto"/>
              <w:right w:val="single" w:sz="8" w:space="0" w:color="auto"/>
            </w:tcBorders>
          </w:tcPr>
          <w:p w:rsidR="00455FA9" w:rsidRPr="001353E1" w:rsidRDefault="00455FA9" w:rsidP="00D64DD6">
            <w:pPr>
              <w:autoSpaceDE w:val="0"/>
              <w:autoSpaceDN w:val="0"/>
              <w:spacing w:after="0" w:line="240" w:lineRule="auto"/>
            </w:pPr>
            <w:r>
              <w:t xml:space="preserve">Date </w:t>
            </w:r>
          </w:p>
        </w:tc>
      </w:tr>
      <w:tr w:rsidR="00455FA9" w:rsidRPr="001353E1" w:rsidTr="00D64DD6">
        <w:trPr>
          <w:trHeight w:val="923"/>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Start of post-functionality testing</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Installation/upgrade testing</w:t>
            </w:r>
          </w:p>
          <w:p w:rsidR="00455FA9" w:rsidRPr="001353E1" w:rsidRDefault="00455FA9" w:rsidP="00D64DD6">
            <w:r w:rsidRPr="001353E1">
              <w:t>Release testing etc</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371"/>
        </w:trPr>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lastRenderedPageBreak/>
              <w:t>End of post-functionality testing</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pPr>
              <w:autoSpaceDE w:val="0"/>
              <w:autoSpaceDN w:val="0"/>
              <w:spacing w:after="0" w:line="240" w:lineRule="auto"/>
            </w:pP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696"/>
        </w:trPr>
        <w:tc>
          <w:tcPr>
            <w:tcW w:w="3240" w:type="dxa"/>
            <w:vMerge w:val="restart"/>
            <w:tcBorders>
              <w:top w:val="single" w:sz="8" w:space="0" w:color="auto"/>
              <w:left w:val="single" w:sz="8" w:space="0" w:color="auto"/>
              <w:right w:val="nil"/>
            </w:tcBorders>
          </w:tcPr>
          <w:p w:rsidR="00455FA9" w:rsidRPr="001353E1" w:rsidRDefault="00455FA9" w:rsidP="00D64DD6">
            <w:r>
              <w:t>PROJECT NAME</w:t>
            </w:r>
            <w:r w:rsidRPr="001353E1">
              <w:t xml:space="preserve"> Testing Complete</w:t>
            </w:r>
          </w:p>
        </w:tc>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Test Closure Document completed</w:t>
            </w:r>
          </w:p>
        </w:tc>
        <w:tc>
          <w:tcPr>
            <w:tcW w:w="3240" w:type="dxa"/>
            <w:tcBorders>
              <w:top w:val="single" w:sz="8" w:space="0" w:color="auto"/>
              <w:left w:val="single" w:sz="8" w:space="0" w:color="auto"/>
              <w:bottom w:val="single" w:sz="8" w:space="0" w:color="auto"/>
              <w:right w:val="single" w:sz="8" w:space="0" w:color="auto"/>
            </w:tcBorders>
          </w:tcPr>
          <w:p w:rsidR="00455FA9" w:rsidRPr="001353E1" w:rsidRDefault="00455FA9" w:rsidP="00D64DD6">
            <w:pPr>
              <w:autoSpaceDE w:val="0"/>
              <w:autoSpaceDN w:val="0"/>
              <w:spacing w:after="0" w:line="240" w:lineRule="auto"/>
            </w:pPr>
            <w:r>
              <w:t>Date</w:t>
            </w:r>
          </w:p>
        </w:tc>
      </w:tr>
      <w:tr w:rsidR="00455FA9" w:rsidRPr="001353E1" w:rsidTr="00D64DD6">
        <w:trPr>
          <w:trHeight w:val="831"/>
        </w:trPr>
        <w:tc>
          <w:tcPr>
            <w:tcW w:w="3240" w:type="dxa"/>
            <w:vMerge/>
            <w:tcBorders>
              <w:left w:val="single" w:sz="8" w:space="0" w:color="auto"/>
              <w:bottom w:val="single" w:sz="8" w:space="0" w:color="auto"/>
              <w:right w:val="nil"/>
            </w:tcBorders>
          </w:tcPr>
          <w:p w:rsidR="00455FA9" w:rsidRPr="001353E1" w:rsidRDefault="00455FA9" w:rsidP="00D64DD6"/>
        </w:tc>
        <w:tc>
          <w:tcPr>
            <w:tcW w:w="3240" w:type="dxa"/>
            <w:tcBorders>
              <w:top w:val="single" w:sz="8" w:space="0" w:color="auto"/>
              <w:left w:val="single" w:sz="8" w:space="0" w:color="auto"/>
              <w:bottom w:val="single" w:sz="8" w:space="0" w:color="auto"/>
              <w:right w:val="nil"/>
            </w:tcBorders>
          </w:tcPr>
          <w:p w:rsidR="00455FA9" w:rsidRPr="001353E1" w:rsidRDefault="00455FA9" w:rsidP="00D64DD6">
            <w:r w:rsidRPr="001353E1">
              <w:t>Test maintenance operations completed</w:t>
            </w:r>
          </w:p>
        </w:tc>
        <w:tc>
          <w:tcPr>
            <w:tcW w:w="3240" w:type="dxa"/>
            <w:tcBorders>
              <w:top w:val="single" w:sz="8" w:space="0" w:color="auto"/>
              <w:left w:val="single" w:sz="8" w:space="0" w:color="auto"/>
              <w:bottom w:val="single" w:sz="8" w:space="0" w:color="auto"/>
              <w:right w:val="single" w:sz="8" w:space="0" w:color="auto"/>
            </w:tcBorders>
          </w:tcPr>
          <w:p w:rsidR="00455FA9" w:rsidRDefault="00455FA9" w:rsidP="00D64DD6">
            <w:pPr>
              <w:autoSpaceDE w:val="0"/>
              <w:autoSpaceDN w:val="0"/>
              <w:spacing w:after="0" w:line="240" w:lineRule="auto"/>
            </w:pPr>
            <w:r>
              <w:t>Date</w:t>
            </w:r>
          </w:p>
        </w:tc>
      </w:tr>
    </w:tbl>
    <w:p w:rsidR="00455FA9" w:rsidRDefault="00455FA9" w:rsidP="00455FA9">
      <w:pPr>
        <w:autoSpaceDE w:val="0"/>
        <w:autoSpaceDN w:val="0"/>
        <w:spacing w:after="0" w:line="240" w:lineRule="auto"/>
      </w:pPr>
    </w:p>
    <w:p w:rsidR="00455FA9" w:rsidRDefault="00455FA9" w:rsidP="00455FA9">
      <w:r>
        <w:t>Test duration estimates have been based on estimates provided by the test team for the duration of preparation and execution activities for each of the testing requirements.  In addition ‘time buckets’ have been estimated for the testing of defect fixes, execution of regression tests and performing installation testing.</w:t>
      </w:r>
    </w:p>
    <w:p w:rsidR="00455FA9" w:rsidRPr="000052E1" w:rsidRDefault="00455FA9" w:rsidP="00455FA9">
      <w:pPr>
        <w:pStyle w:val="Heading1"/>
        <w:ind w:left="432" w:hanging="432"/>
      </w:pPr>
      <w:bookmarkStart w:id="243" w:name="_Toc226273245"/>
      <w:bookmarkStart w:id="244" w:name="_Toc257811889"/>
      <w:r>
        <w:t xml:space="preserve">Planning Risks, </w:t>
      </w:r>
      <w:r w:rsidRPr="000052E1">
        <w:t>Contingencies</w:t>
      </w:r>
      <w:r>
        <w:t xml:space="preserve"> and Assumptions</w:t>
      </w:r>
      <w:bookmarkEnd w:id="243"/>
      <w:bookmarkEnd w:id="244"/>
    </w:p>
    <w:p w:rsidR="00455FA9" w:rsidRDefault="00455FA9" w:rsidP="00455FA9">
      <w:r>
        <w:t>The following risks and related contingencies have been recognised for the PROJECT NAME testing project.</w:t>
      </w:r>
    </w:p>
    <w:tbl>
      <w:tblPr>
        <w:tblW w:w="0" w:type="auto"/>
        <w:tblInd w:w="-5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1E0"/>
      </w:tblPr>
      <w:tblGrid>
        <w:gridCol w:w="560"/>
        <w:gridCol w:w="5363"/>
        <w:gridCol w:w="3268"/>
      </w:tblGrid>
      <w:tr w:rsidR="00455FA9" w:rsidRPr="00D76E02" w:rsidTr="00D64DD6">
        <w:tc>
          <w:tcPr>
            <w:tcW w:w="576" w:type="dxa"/>
            <w:shd w:val="clear" w:color="auto" w:fill="E6E6E6"/>
          </w:tcPr>
          <w:p w:rsidR="00455FA9" w:rsidRPr="00D76E02" w:rsidRDefault="00455FA9" w:rsidP="00D64DD6">
            <w:pPr>
              <w:spacing w:before="60"/>
              <w:jc w:val="center"/>
              <w:rPr>
                <w:b/>
                <w:bCs/>
              </w:rPr>
            </w:pPr>
            <w:r w:rsidRPr="00D76E02">
              <w:rPr>
                <w:b/>
                <w:bCs/>
              </w:rPr>
              <w:t>#</w:t>
            </w:r>
          </w:p>
        </w:tc>
        <w:tc>
          <w:tcPr>
            <w:tcW w:w="5588" w:type="dxa"/>
            <w:shd w:val="clear" w:color="auto" w:fill="E6E6E6"/>
          </w:tcPr>
          <w:p w:rsidR="00455FA9" w:rsidRPr="00D76E02" w:rsidRDefault="00455FA9" w:rsidP="00D64DD6">
            <w:pPr>
              <w:spacing w:before="60"/>
              <w:jc w:val="center"/>
              <w:rPr>
                <w:b/>
                <w:bCs/>
              </w:rPr>
            </w:pPr>
            <w:r w:rsidRPr="00D76E02">
              <w:rPr>
                <w:b/>
                <w:bCs/>
              </w:rPr>
              <w:t>Risk</w:t>
            </w:r>
          </w:p>
        </w:tc>
        <w:tc>
          <w:tcPr>
            <w:tcW w:w="3361" w:type="dxa"/>
            <w:shd w:val="clear" w:color="auto" w:fill="E6E6E6"/>
          </w:tcPr>
          <w:p w:rsidR="00455FA9" w:rsidRPr="00D76E02" w:rsidRDefault="00455FA9" w:rsidP="00D64DD6">
            <w:pPr>
              <w:spacing w:before="60"/>
              <w:jc w:val="center"/>
              <w:rPr>
                <w:b/>
                <w:bCs/>
              </w:rPr>
            </w:pPr>
            <w:r w:rsidRPr="00D76E02">
              <w:rPr>
                <w:b/>
                <w:bCs/>
              </w:rPr>
              <w:t>Contingency</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1</w:t>
            </w:r>
          </w:p>
        </w:tc>
        <w:tc>
          <w:tcPr>
            <w:tcW w:w="5588" w:type="dxa"/>
          </w:tcPr>
          <w:p w:rsidR="00455FA9" w:rsidRPr="00D76E02" w:rsidRDefault="00455FA9" w:rsidP="00D64DD6">
            <w:pPr>
              <w:spacing w:before="60"/>
              <w:rPr>
                <w:rFonts w:cs="Wingdings 2"/>
              </w:rPr>
            </w:pPr>
          </w:p>
        </w:tc>
        <w:tc>
          <w:tcPr>
            <w:tcW w:w="3361" w:type="dxa"/>
          </w:tcPr>
          <w:p w:rsidR="00455FA9" w:rsidRPr="00D76E02" w:rsidRDefault="00455FA9" w:rsidP="00D64DD6">
            <w:pPr>
              <w:spacing w:before="60"/>
              <w:rPr>
                <w:rFonts w:cs="Wingdings 2"/>
              </w:rPr>
            </w:pP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2</w:t>
            </w:r>
          </w:p>
        </w:tc>
        <w:tc>
          <w:tcPr>
            <w:tcW w:w="5588" w:type="dxa"/>
          </w:tcPr>
          <w:p w:rsidR="00455FA9" w:rsidRPr="00D76E02" w:rsidRDefault="00455FA9" w:rsidP="00D64DD6">
            <w:pPr>
              <w:spacing w:before="60"/>
              <w:rPr>
                <w:rFonts w:cs="Wingdings 2"/>
              </w:rPr>
            </w:pPr>
          </w:p>
        </w:tc>
        <w:tc>
          <w:tcPr>
            <w:tcW w:w="3361" w:type="dxa"/>
          </w:tcPr>
          <w:p w:rsidR="00455FA9" w:rsidRPr="00D76E02" w:rsidRDefault="00455FA9" w:rsidP="00D64DD6">
            <w:pPr>
              <w:spacing w:before="60"/>
              <w:rPr>
                <w:rFonts w:cs="Wingdings 2"/>
              </w:rPr>
            </w:pPr>
          </w:p>
        </w:tc>
      </w:tr>
    </w:tbl>
    <w:p w:rsidR="00455FA9" w:rsidRDefault="00455FA9" w:rsidP="00455FA9"/>
    <w:p w:rsidR="00455FA9" w:rsidRDefault="00455FA9" w:rsidP="00455FA9">
      <w:r>
        <w:t>The following assumptions have been made regarding the testing of PROJECT NAME.</w:t>
      </w:r>
    </w:p>
    <w:tbl>
      <w:tblPr>
        <w:tblW w:w="0" w:type="auto"/>
        <w:tblInd w:w="-5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57" w:type="dxa"/>
          <w:right w:w="57" w:type="dxa"/>
        </w:tblCellMar>
        <w:tblLook w:val="01E0"/>
      </w:tblPr>
      <w:tblGrid>
        <w:gridCol w:w="561"/>
        <w:gridCol w:w="8630"/>
      </w:tblGrid>
      <w:tr w:rsidR="00455FA9" w:rsidRPr="00D76E02" w:rsidTr="00D64DD6">
        <w:tc>
          <w:tcPr>
            <w:tcW w:w="576" w:type="dxa"/>
            <w:shd w:val="clear" w:color="auto" w:fill="E6E6E6"/>
          </w:tcPr>
          <w:p w:rsidR="00455FA9" w:rsidRPr="00D76E02" w:rsidRDefault="00455FA9" w:rsidP="00D64DD6">
            <w:pPr>
              <w:spacing w:before="60"/>
              <w:jc w:val="center"/>
              <w:rPr>
                <w:b/>
                <w:bCs/>
              </w:rPr>
            </w:pPr>
            <w:r w:rsidRPr="00D76E02">
              <w:rPr>
                <w:b/>
                <w:bCs/>
              </w:rPr>
              <w:t>#</w:t>
            </w:r>
          </w:p>
        </w:tc>
        <w:tc>
          <w:tcPr>
            <w:tcW w:w="8949" w:type="dxa"/>
            <w:shd w:val="clear" w:color="auto" w:fill="E6E6E6"/>
          </w:tcPr>
          <w:p w:rsidR="00455FA9" w:rsidRPr="00D76E02" w:rsidRDefault="00455FA9" w:rsidP="00D64DD6">
            <w:pPr>
              <w:spacing w:before="60"/>
              <w:jc w:val="center"/>
              <w:rPr>
                <w:b/>
                <w:bCs/>
              </w:rPr>
            </w:pPr>
            <w:r w:rsidRPr="00D76E02">
              <w:rPr>
                <w:b/>
                <w:bCs/>
              </w:rPr>
              <w:t>Assumption</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1</w:t>
            </w:r>
          </w:p>
        </w:tc>
        <w:tc>
          <w:tcPr>
            <w:tcW w:w="8949" w:type="dxa"/>
          </w:tcPr>
          <w:p w:rsidR="00455FA9" w:rsidRPr="00D76E02" w:rsidRDefault="00455FA9" w:rsidP="00D64DD6">
            <w:pPr>
              <w:spacing w:before="60"/>
              <w:rPr>
                <w:rFonts w:cs="Wingdings 2"/>
              </w:rPr>
            </w:pPr>
            <w:r w:rsidRPr="00D76E02">
              <w:rPr>
                <w:rFonts w:cs="Wingdings 2"/>
              </w:rPr>
              <w:t>Development, training and product management resources will be available to support queries that the test team may have</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2</w:t>
            </w:r>
          </w:p>
        </w:tc>
        <w:tc>
          <w:tcPr>
            <w:tcW w:w="8949" w:type="dxa"/>
          </w:tcPr>
          <w:p w:rsidR="00455FA9" w:rsidRPr="00D76E02" w:rsidRDefault="00455FA9" w:rsidP="00D64DD6">
            <w:pPr>
              <w:spacing w:before="60"/>
              <w:rPr>
                <w:rFonts w:cs="Wingdings 2"/>
              </w:rPr>
            </w:pPr>
            <w:r w:rsidRPr="00D76E02">
              <w:rPr>
                <w:rFonts w:cs="Wingdings 2"/>
              </w:rPr>
              <w:t>Development will deliver software iterations to the timescales detailed in the project plan</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3</w:t>
            </w:r>
          </w:p>
        </w:tc>
        <w:tc>
          <w:tcPr>
            <w:tcW w:w="8949" w:type="dxa"/>
          </w:tcPr>
          <w:p w:rsidR="00455FA9" w:rsidRPr="00D76E02" w:rsidRDefault="00455FA9" w:rsidP="00D64DD6">
            <w:pPr>
              <w:spacing w:before="60"/>
              <w:rPr>
                <w:rFonts w:cs="Wingdings 2"/>
              </w:rPr>
            </w:pPr>
            <w:r w:rsidRPr="00D76E02">
              <w:rPr>
                <w:rFonts w:cs="Wingdings 2"/>
              </w:rPr>
              <w:t xml:space="preserve">The defect management system utilised for </w:t>
            </w:r>
            <w:r>
              <w:rPr>
                <w:rFonts w:cs="Wingdings 2"/>
              </w:rPr>
              <w:t>PROJECT NAME</w:t>
            </w:r>
            <w:r w:rsidRPr="00D76E02">
              <w:rPr>
                <w:rFonts w:cs="Wingdings 2"/>
              </w:rPr>
              <w:t xml:space="preserve"> will be available to both testing and development teams</w:t>
            </w:r>
          </w:p>
        </w:tc>
      </w:tr>
      <w:tr w:rsidR="00455FA9" w:rsidRPr="00D76E02" w:rsidTr="00D64DD6">
        <w:tc>
          <w:tcPr>
            <w:tcW w:w="576" w:type="dxa"/>
          </w:tcPr>
          <w:p w:rsidR="00455FA9" w:rsidRPr="00D76E02" w:rsidRDefault="00455FA9" w:rsidP="00D64DD6">
            <w:pPr>
              <w:spacing w:before="60"/>
              <w:jc w:val="center"/>
              <w:rPr>
                <w:rFonts w:cs="Wingdings 2"/>
              </w:rPr>
            </w:pPr>
            <w:r w:rsidRPr="00D76E02">
              <w:rPr>
                <w:rFonts w:cs="Wingdings 2"/>
              </w:rPr>
              <w:t>4</w:t>
            </w:r>
          </w:p>
        </w:tc>
        <w:tc>
          <w:tcPr>
            <w:tcW w:w="8949" w:type="dxa"/>
          </w:tcPr>
          <w:p w:rsidR="00455FA9" w:rsidRPr="00D76E02" w:rsidRDefault="00455FA9" w:rsidP="00D64DD6">
            <w:pPr>
              <w:spacing w:before="60"/>
              <w:rPr>
                <w:rFonts w:cs="Wingdings 2"/>
              </w:rPr>
            </w:pPr>
            <w:r w:rsidRPr="00D76E02">
              <w:rPr>
                <w:rFonts w:cs="Wingdings 2"/>
              </w:rPr>
              <w:t xml:space="preserve">No further requirements will be included in the </w:t>
            </w:r>
            <w:r>
              <w:rPr>
                <w:rFonts w:cs="Wingdings 2"/>
              </w:rPr>
              <w:t>PROJECT NAME</w:t>
            </w:r>
            <w:r w:rsidRPr="00D76E02">
              <w:rPr>
                <w:rFonts w:cs="Wingdings 2"/>
              </w:rPr>
              <w:t xml:space="preserve"> release</w:t>
            </w:r>
          </w:p>
        </w:tc>
      </w:tr>
    </w:tbl>
    <w:p w:rsidR="00455FA9" w:rsidRPr="0065346A" w:rsidRDefault="00455FA9" w:rsidP="00455FA9">
      <w:pPr>
        <w:pStyle w:val="Heading1"/>
        <w:ind w:left="432" w:hanging="432"/>
      </w:pPr>
    </w:p>
    <w:p w:rsidR="002414C1" w:rsidRPr="002414C1" w:rsidRDefault="002414C1" w:rsidP="002414C1"/>
    <w:p w:rsidR="002414C1" w:rsidRDefault="002414C1" w:rsidP="002414C1">
      <w:pPr>
        <w:pStyle w:val="Heading2"/>
      </w:pPr>
    </w:p>
    <w:p w:rsidR="008C180D" w:rsidRDefault="008C180D" w:rsidP="008C180D">
      <w:pPr>
        <w:pStyle w:val="Heading2"/>
      </w:pPr>
      <w:bookmarkStart w:id="245" w:name="_Appendix_3_–"/>
      <w:bookmarkStart w:id="246" w:name="_Toc257811890"/>
      <w:bookmarkEnd w:id="245"/>
      <w:r>
        <w:t>Appendix 3 – New Data Records</w:t>
      </w:r>
      <w:bookmarkEnd w:id="246"/>
    </w:p>
    <w:p w:rsidR="008C180D" w:rsidRDefault="008C180D" w:rsidP="00445182"/>
    <w:p w:rsidR="008C180D" w:rsidRDefault="008C180D" w:rsidP="00445182">
      <w:r>
        <w:t>The following describes the record structures and indexes for the new tables:</w:t>
      </w:r>
    </w:p>
    <w:p w:rsidR="000B5708" w:rsidRPr="008C180D" w:rsidRDefault="000B5708" w:rsidP="000B5708">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TDocumentDeliveryMode</w:t>
      </w:r>
      <w:proofErr w:type="spell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dmPrinted</w:t>
      </w:r>
      <w:proofErr w:type="spellEnd"/>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dmFax</w:t>
      </w:r>
      <w:proofErr w:type="spellEnd"/>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dmEmail</w:t>
      </w:r>
      <w:proofErr w:type="spellEnd"/>
      <w:r w:rsidRPr="008C180D">
        <w:rPr>
          <w:rFonts w:ascii="Courier New" w:eastAsia="Times New Roman" w:hAnsi="Courier New" w:cs="Courier New"/>
          <w:sz w:val="16"/>
          <w:szCs w:val="20"/>
        </w:rPr>
        <w:t>); //enumeration defaults to 0, 1, 2</w:t>
      </w:r>
    </w:p>
    <w:p w:rsidR="000B5708" w:rsidRPr="008C180D" w:rsidRDefault="000B5708" w:rsidP="000B5708">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TEmailCompressionMode</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ecNone</w:t>
      </w:r>
      <w:proofErr w:type="spellEnd"/>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ecZip</w:t>
      </w:r>
      <w:proofErr w:type="spellEnd"/>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ecEDZ</w:t>
      </w:r>
      <w:proofErr w:type="spellEnd"/>
      <w:r w:rsidRPr="008C180D">
        <w:rPr>
          <w:rFonts w:ascii="Courier New" w:eastAsia="Times New Roman" w:hAnsi="Courier New" w:cs="Courier New"/>
          <w:sz w:val="16"/>
          <w:szCs w:val="20"/>
        </w:rPr>
        <w:t>);</w:t>
      </w:r>
    </w:p>
    <w:p w:rsidR="007453EE" w:rsidRDefault="007453EE" w:rsidP="000B5708">
      <w:pPr>
        <w:spacing w:after="0" w:line="240" w:lineRule="auto"/>
        <w:contextualSpacing/>
        <w:rPr>
          <w:rFonts w:ascii="Courier New" w:eastAsia="Times New Roman" w:hAnsi="Courier New" w:cs="Courier New"/>
          <w:sz w:val="16"/>
          <w:szCs w:val="20"/>
        </w:rPr>
      </w:pPr>
    </w:p>
    <w:p w:rsidR="000B5708" w:rsidRPr="008C180D" w:rsidRDefault="000B5708" w:rsidP="000B5708">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Prospect Table</w:t>
      </w:r>
    </w:p>
    <w:p w:rsidR="000B5708" w:rsidRDefault="000B5708" w:rsidP="000B5708">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TProspectRecord</w:t>
      </w:r>
      <w:proofErr w:type="spellEnd"/>
      <w:r w:rsidRPr="008C180D">
        <w:rPr>
          <w:rFonts w:ascii="Courier New" w:eastAsia="Times New Roman" w:hAnsi="Courier New" w:cs="Courier New"/>
          <w:sz w:val="16"/>
          <w:szCs w:val="20"/>
        </w:rPr>
        <w:t xml:space="preserve"> = Record</w:t>
      </w:r>
    </w:p>
    <w:p w:rsidR="004C014F" w:rsidRPr="008C180D" w:rsidRDefault="004C014F" w:rsidP="004C014F">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prAccountType</w:t>
      </w:r>
      <w:proofErr w:type="spellEnd"/>
      <w:proofErr w:type="gramEnd"/>
      <w:r w:rsidRPr="008C180D">
        <w:rPr>
          <w:rFonts w:ascii="Courier New" w:eastAsia="Times New Roman" w:hAnsi="Courier New" w:cs="Courier New"/>
          <w:sz w:val="16"/>
          <w:szCs w:val="20"/>
        </w:rPr>
        <w:t xml:space="preserve">              : Char;          //  Customer / Supplier Flag</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prCode</w:t>
      </w:r>
      <w:proofErr w:type="spellEnd"/>
      <w:proofErr w:type="gramEnd"/>
      <w:r w:rsidRPr="008C180D">
        <w:rPr>
          <w:rFonts w:ascii="Courier New" w:eastAsia="Times New Roman" w:hAnsi="Courier New" w:cs="Courier New"/>
          <w:sz w:val="16"/>
          <w:szCs w:val="20"/>
        </w:rPr>
        <w:t xml:space="preserve">                     : string[10];    //  Prospect account code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prCompany</w:t>
      </w:r>
      <w:proofErr w:type="spellEnd"/>
      <w:proofErr w:type="gramEnd"/>
      <w:r w:rsidRPr="008C180D">
        <w:rPr>
          <w:rFonts w:ascii="Courier New" w:eastAsia="Times New Roman" w:hAnsi="Courier New" w:cs="Courier New"/>
          <w:sz w:val="16"/>
          <w:szCs w:val="20"/>
        </w:rPr>
        <w:t xml:space="preserve">                  : string[45];    //  Company Name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prType</w:t>
      </w:r>
      <w:proofErr w:type="spellEnd"/>
      <w:proofErr w:type="gramEnd"/>
      <w:r w:rsidRPr="008C180D">
        <w:rPr>
          <w:rFonts w:ascii="Courier New" w:eastAsia="Times New Roman" w:hAnsi="Courier New" w:cs="Courier New"/>
          <w:sz w:val="16"/>
          <w:szCs w:val="20"/>
        </w:rPr>
        <w:t xml:space="preserve">                     : String[4];     //  Free Type Sort Field</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prRemitCode</w:t>
      </w:r>
      <w:proofErr w:type="spellEnd"/>
      <w:proofErr w:type="gramEnd"/>
      <w:r w:rsidRPr="008C180D">
        <w:rPr>
          <w:rFonts w:ascii="Courier New" w:eastAsia="Times New Roman" w:hAnsi="Courier New" w:cs="Courier New"/>
          <w:sz w:val="16"/>
          <w:szCs w:val="20"/>
        </w:rPr>
        <w:t xml:space="preserve">                : String[10];    //  Account Code of Remit Account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prVATRegNo</w:t>
      </w:r>
      <w:proofErr w:type="spellEnd"/>
      <w:proofErr w:type="gramEnd"/>
      <w:r w:rsidRPr="008C180D">
        <w:rPr>
          <w:rFonts w:ascii="Courier New" w:eastAsia="Times New Roman" w:hAnsi="Courier New" w:cs="Courier New"/>
          <w:sz w:val="16"/>
          <w:szCs w:val="20"/>
        </w:rPr>
        <w:t xml:space="preserve">                 : String[30];    //  VAT Registration No.</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r w:rsidR="007453EE">
        <w:rPr>
          <w:rFonts w:ascii="Courier New" w:eastAsia="Times New Roman" w:hAnsi="Courier New" w:cs="Courier New"/>
          <w:sz w:val="16"/>
          <w:szCs w:val="20"/>
        </w:rPr>
        <w:t xml:space="preserve">  </w:t>
      </w:r>
      <w:proofErr w:type="spellStart"/>
      <w:proofErr w:type="gramStart"/>
      <w:r w:rsidR="007453EE">
        <w:rPr>
          <w:rFonts w:ascii="Courier New" w:eastAsia="Times New Roman" w:hAnsi="Courier New" w:cs="Courier New"/>
          <w:sz w:val="16"/>
          <w:szCs w:val="20"/>
        </w:rPr>
        <w:t>prAddress</w:t>
      </w:r>
      <w:proofErr w:type="spellEnd"/>
      <w:proofErr w:type="gramEnd"/>
      <w:r w:rsidR="007453EE">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Addr</w:t>
      </w:r>
      <w:r w:rsidR="00AA3A3A">
        <w:rPr>
          <w:rFonts w:ascii="Courier New" w:eastAsia="Times New Roman" w:hAnsi="Courier New" w:cs="Courier New"/>
          <w:sz w:val="16"/>
          <w:szCs w:val="20"/>
        </w:rPr>
        <w:t>Typ</w:t>
      </w:r>
      <w:proofErr w:type="spellEnd"/>
      <w:r w:rsidRPr="008C180D">
        <w:rPr>
          <w:rFonts w:ascii="Courier New" w:eastAsia="Times New Roman" w:hAnsi="Courier New" w:cs="Courier New"/>
          <w:sz w:val="16"/>
          <w:szCs w:val="20"/>
        </w:rPr>
        <w:t>;      //  Addr1-</w:t>
      </w:r>
      <w:r w:rsidR="007453EE">
        <w:rPr>
          <w:rFonts w:ascii="Courier New" w:eastAsia="Times New Roman" w:hAnsi="Courier New" w:cs="Courier New"/>
          <w:sz w:val="16"/>
          <w:szCs w:val="20"/>
        </w:rPr>
        <w:t>5</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prDeliveryAddress</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Addr</w:t>
      </w:r>
      <w:r w:rsidR="00AA3A3A">
        <w:rPr>
          <w:rFonts w:ascii="Courier New" w:eastAsia="Times New Roman" w:hAnsi="Courier New" w:cs="Courier New"/>
          <w:sz w:val="16"/>
          <w:szCs w:val="20"/>
        </w:rPr>
        <w:t>Typ</w:t>
      </w:r>
      <w:proofErr w:type="spellEnd"/>
      <w:r w:rsidRPr="008C180D">
        <w:rPr>
          <w:rFonts w:ascii="Courier New" w:eastAsia="Times New Roman" w:hAnsi="Courier New" w:cs="Courier New"/>
          <w:sz w:val="16"/>
          <w:szCs w:val="20"/>
        </w:rPr>
        <w:t>;      //  Despatch Addr1-</w:t>
      </w:r>
      <w:r w:rsidR="007453EE">
        <w:rPr>
          <w:rFonts w:ascii="Courier New" w:eastAsia="Times New Roman" w:hAnsi="Courier New" w:cs="Courier New"/>
          <w:sz w:val="16"/>
          <w:szCs w:val="20"/>
        </w:rPr>
        <w:t>5</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prUseDeliveryAddress</w:t>
      </w:r>
      <w:proofErr w:type="spellEnd"/>
      <w:proofErr w:type="gramEnd"/>
      <w:r w:rsidRPr="008C180D">
        <w:rPr>
          <w:rFonts w:ascii="Courier New" w:eastAsia="Times New Roman" w:hAnsi="Courier New" w:cs="Courier New"/>
          <w:sz w:val="16"/>
          <w:szCs w:val="20"/>
        </w:rPr>
        <w:t xml:space="preserve">       : Boolean;       //  Separate Despatch Address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prContact</w:t>
      </w:r>
      <w:proofErr w:type="spellEnd"/>
      <w:proofErr w:type="gramEnd"/>
      <w:r w:rsidRPr="008C180D">
        <w:rPr>
          <w:rFonts w:ascii="Courier New" w:eastAsia="Times New Roman" w:hAnsi="Courier New" w:cs="Courier New"/>
          <w:sz w:val="16"/>
          <w:szCs w:val="20"/>
        </w:rPr>
        <w:t xml:space="preserve">                  : String[25];    //  Contact Name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prPhone</w:t>
      </w:r>
      <w:proofErr w:type="spellEnd"/>
      <w:proofErr w:type="gramEnd"/>
      <w:r w:rsidRPr="008C180D">
        <w:rPr>
          <w:rFonts w:ascii="Courier New" w:eastAsia="Times New Roman" w:hAnsi="Courier New" w:cs="Courier New"/>
          <w:sz w:val="16"/>
          <w:szCs w:val="20"/>
        </w:rPr>
        <w:t xml:space="preserve">                    : string[30];    //  Phone No.</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prFax</w:t>
      </w:r>
      <w:proofErr w:type="spellEnd"/>
      <w:proofErr w:type="gramEnd"/>
      <w:r w:rsidRPr="008C180D">
        <w:rPr>
          <w:rFonts w:ascii="Courier New" w:eastAsia="Times New Roman" w:hAnsi="Courier New" w:cs="Courier New"/>
          <w:sz w:val="16"/>
          <w:szCs w:val="20"/>
        </w:rPr>
        <w:t xml:space="preserve">                      : string[30];    //  Phone No.</w:t>
      </w:r>
    </w:p>
    <w:p w:rsidR="008C180D" w:rsidRPr="008C180D" w:rsidRDefault="00AA3A3A" w:rsidP="008C180D">
      <w:pPr>
        <w:spacing w:after="0" w:line="240" w:lineRule="auto"/>
        <w:contextualSpacing/>
        <w:rPr>
          <w:rFonts w:ascii="Courier New" w:eastAsia="Times New Roman" w:hAnsi="Courier New" w:cs="Courier New"/>
          <w:sz w:val="16"/>
          <w:szCs w:val="20"/>
        </w:rPr>
      </w:pPr>
      <w:r>
        <w:rPr>
          <w:rStyle w:val="FootnoteReference"/>
          <w:rFonts w:ascii="Courier New" w:eastAsia="Times New Roman" w:hAnsi="Courier New" w:cs="Courier New"/>
          <w:sz w:val="16"/>
          <w:szCs w:val="20"/>
        </w:rPr>
        <w:footnoteReference w:id="1"/>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prEmailAddress</w:t>
      </w:r>
      <w:proofErr w:type="spellEnd"/>
      <w:proofErr w:type="gramEnd"/>
      <w:r w:rsidRPr="008C180D">
        <w:rPr>
          <w:rFonts w:ascii="Courier New" w:eastAsia="Times New Roman" w:hAnsi="Courier New" w:cs="Courier New"/>
          <w:sz w:val="16"/>
          <w:szCs w:val="20"/>
        </w:rPr>
        <w:t xml:space="preserve">             : String[100];    //  Email address for Stat</w:t>
      </w:r>
      <w:r w:rsidR="00357A17">
        <w:rPr>
          <w:rFonts w:ascii="Courier New" w:eastAsia="Times New Roman" w:hAnsi="Courier New" w:cs="Courier New"/>
          <w:sz w:val="16"/>
          <w:szCs w:val="20"/>
        </w:rPr>
        <w:t>e</w:t>
      </w:r>
      <w:r w:rsidRPr="008C180D">
        <w:rPr>
          <w:rFonts w:ascii="Courier New" w:eastAsia="Times New Roman" w:hAnsi="Courier New" w:cs="Courier New"/>
          <w:sz w:val="16"/>
          <w:szCs w:val="20"/>
        </w:rPr>
        <w:t>ment/ Remittance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prInvoiceDeliveryMode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TDocumentDeliveryMode</w:t>
      </w:r>
      <w:proofErr w:type="spellEnd"/>
      <w:r w:rsidRPr="008C180D">
        <w:rPr>
          <w:rFonts w:ascii="Courier New" w:eastAsia="Times New Roman" w:hAnsi="Courier New" w:cs="Courier New"/>
          <w:sz w:val="16"/>
          <w:szCs w:val="20"/>
        </w:rPr>
        <w:t>;   //Invoice delivery mode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prStatementDeliveryMode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TDocumentDeliveryMode</w:t>
      </w:r>
      <w:proofErr w:type="spellEnd"/>
      <w:r w:rsidRPr="008C180D">
        <w:rPr>
          <w:rFonts w:ascii="Courier New" w:eastAsia="Times New Roman" w:hAnsi="Courier New" w:cs="Courier New"/>
          <w:sz w:val="16"/>
          <w:szCs w:val="20"/>
        </w:rPr>
        <w:t>;   //  Statement/Remittance delivery mode. 0 = Printed</w:t>
      </w:r>
      <w:proofErr w:type="gramStart"/>
      <w:r w:rsidRPr="008C180D">
        <w:rPr>
          <w:rFonts w:ascii="Courier New" w:eastAsia="Times New Roman" w:hAnsi="Courier New" w:cs="Courier New"/>
          <w:sz w:val="16"/>
          <w:szCs w:val="20"/>
        </w:rPr>
        <w:t>;1</w:t>
      </w:r>
      <w:proofErr w:type="gramEnd"/>
      <w:r w:rsidRPr="008C180D">
        <w:rPr>
          <w:rFonts w:ascii="Courier New" w:eastAsia="Times New Roman" w:hAnsi="Courier New" w:cs="Courier New"/>
          <w:sz w:val="16"/>
          <w:szCs w:val="20"/>
        </w:rPr>
        <w:t xml:space="preserve"> = Fax;2 = email</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prSendHTMLWithXML</w:t>
      </w:r>
      <w:proofErr w:type="spellEnd"/>
      <w:proofErr w:type="gramEnd"/>
      <w:r w:rsidRPr="008C180D">
        <w:rPr>
          <w:rFonts w:ascii="Courier New" w:eastAsia="Times New Roman" w:hAnsi="Courier New" w:cs="Courier New"/>
          <w:sz w:val="16"/>
          <w:szCs w:val="20"/>
        </w:rPr>
        <w:t xml:space="preserve">          : Boolean;        //When sending XML, send HTML</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prEmailCompressionMode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TEmailCompressionMode</w:t>
      </w:r>
      <w:proofErr w:type="spellEnd"/>
      <w:r w:rsidRPr="008C180D">
        <w:rPr>
          <w:rFonts w:ascii="Courier New" w:eastAsia="Times New Roman" w:hAnsi="Courier New" w:cs="Courier New"/>
          <w:sz w:val="16"/>
          <w:szCs w:val="20"/>
        </w:rPr>
        <w:t xml:space="preserve">; //Default Zip </w:t>
      </w:r>
      <w:proofErr w:type="spellStart"/>
      <w:r w:rsidRPr="008C180D">
        <w:rPr>
          <w:rFonts w:ascii="Courier New" w:eastAsia="Times New Roman" w:hAnsi="Courier New" w:cs="Courier New"/>
          <w:sz w:val="16"/>
          <w:szCs w:val="20"/>
        </w:rPr>
        <w:t>attachement</w:t>
      </w:r>
      <w:proofErr w:type="spellEnd"/>
      <w:r w:rsidRPr="008C180D">
        <w:rPr>
          <w:rFonts w:ascii="Courier New" w:eastAsia="Times New Roman" w:hAnsi="Courier New" w:cs="Courier New"/>
          <w:sz w:val="16"/>
          <w:szCs w:val="20"/>
        </w:rPr>
        <w:t xml:space="preserve"> 0=no,1= </w:t>
      </w:r>
      <w:proofErr w:type="spellStart"/>
      <w:r w:rsidRPr="008C180D">
        <w:rPr>
          <w:rFonts w:ascii="Courier New" w:eastAsia="Times New Roman" w:hAnsi="Courier New" w:cs="Courier New"/>
          <w:sz w:val="16"/>
          <w:szCs w:val="20"/>
        </w:rPr>
        <w:t>pkzip</w:t>
      </w:r>
      <w:proofErr w:type="spellEnd"/>
      <w:r w:rsidRPr="008C180D">
        <w:rPr>
          <w:rFonts w:ascii="Courier New" w:eastAsia="Times New Roman" w:hAnsi="Courier New" w:cs="Courier New"/>
          <w:sz w:val="16"/>
          <w:szCs w:val="20"/>
        </w:rPr>
        <w:t xml:space="preserve">, 2= </w:t>
      </w:r>
      <w:proofErr w:type="spellStart"/>
      <w:r w:rsidRPr="008C180D">
        <w:rPr>
          <w:rFonts w:ascii="Courier New" w:eastAsia="Times New Roman" w:hAnsi="Courier New" w:cs="Courier New"/>
          <w:sz w:val="16"/>
          <w:szCs w:val="20"/>
        </w:rPr>
        <w:t>edz</w:t>
      </w:r>
      <w:proofErr w:type="spellEnd"/>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prCurrency</w:t>
      </w:r>
      <w:proofErr w:type="spellEnd"/>
      <w:proofErr w:type="gramEnd"/>
      <w:r w:rsidRPr="008C180D">
        <w:rPr>
          <w:rFonts w:ascii="Courier New" w:eastAsia="Times New Roman" w:hAnsi="Courier New" w:cs="Courier New"/>
          <w:sz w:val="16"/>
          <w:szCs w:val="20"/>
        </w:rPr>
        <w:t xml:space="preserve">                 : Byte;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prVATCode</w:t>
      </w:r>
      <w:proofErr w:type="spellEnd"/>
      <w:proofErr w:type="gramEnd"/>
      <w:r w:rsidRPr="008C180D">
        <w:rPr>
          <w:rFonts w:ascii="Courier New" w:eastAsia="Times New Roman" w:hAnsi="Courier New" w:cs="Courier New"/>
          <w:sz w:val="16"/>
          <w:szCs w:val="20"/>
        </w:rPr>
        <w:t xml:space="preserve">                  : Char;</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prPayTerms</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SmallInt</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prCostCentre</w:t>
      </w:r>
      <w:proofErr w:type="spellEnd"/>
      <w:proofErr w:type="gramEnd"/>
      <w:r w:rsidRPr="008C180D">
        <w:rPr>
          <w:rFonts w:ascii="Courier New" w:eastAsia="Times New Roman" w:hAnsi="Courier New" w:cs="Courier New"/>
          <w:sz w:val="16"/>
          <w:szCs w:val="20"/>
        </w:rPr>
        <w:t xml:space="preserve">               : String[3];</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prDepartment</w:t>
      </w:r>
      <w:proofErr w:type="spellEnd"/>
      <w:proofErr w:type="gramEnd"/>
      <w:r w:rsidRPr="008C180D">
        <w:rPr>
          <w:rFonts w:ascii="Courier New" w:eastAsia="Times New Roman" w:hAnsi="Courier New" w:cs="Courier New"/>
          <w:sz w:val="16"/>
          <w:szCs w:val="20"/>
        </w:rPr>
        <w:t xml:space="preserve">               : String[3];</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prDiscount</w:t>
      </w:r>
      <w:proofErr w:type="spellEnd"/>
      <w:proofErr w:type="gramEnd"/>
      <w:r w:rsidRPr="008C180D">
        <w:rPr>
          <w:rFonts w:ascii="Courier New" w:eastAsia="Times New Roman" w:hAnsi="Courier New" w:cs="Courier New"/>
          <w:sz w:val="16"/>
          <w:szCs w:val="20"/>
        </w:rPr>
        <w:t xml:space="preserve">                 : </w:t>
      </w:r>
      <w:r w:rsidR="00AA3A3A">
        <w:rPr>
          <w:rFonts w:ascii="Courier New" w:eastAsia="Times New Roman" w:hAnsi="Courier New" w:cs="Courier New"/>
          <w:sz w:val="16"/>
          <w:szCs w:val="20"/>
        </w:rPr>
        <w:t>Double;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prDiscountChar</w:t>
      </w:r>
      <w:proofErr w:type="spellEnd"/>
      <w:proofErr w:type="gramEnd"/>
      <w:r w:rsidRPr="008C180D">
        <w:rPr>
          <w:rFonts w:ascii="Courier New" w:eastAsia="Times New Roman" w:hAnsi="Courier New" w:cs="Courier New"/>
          <w:sz w:val="16"/>
          <w:szCs w:val="20"/>
        </w:rPr>
        <w:t xml:space="preserve">             : Char;</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prSettlementDays</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SmallInt</w:t>
      </w:r>
      <w:proofErr w:type="spellEnd"/>
      <w:r w:rsidRPr="008C180D">
        <w:rPr>
          <w:rFonts w:ascii="Courier New" w:eastAsia="Times New Roman" w:hAnsi="Courier New" w:cs="Courier New"/>
          <w:sz w:val="16"/>
          <w:szCs w:val="20"/>
        </w:rPr>
        <w:t>;     //  Default Settlement discount Number of Days</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prTheirRefForUs</w:t>
      </w:r>
      <w:proofErr w:type="spellEnd"/>
      <w:proofErr w:type="gramEnd"/>
      <w:r w:rsidRPr="008C180D">
        <w:rPr>
          <w:rFonts w:ascii="Courier New" w:eastAsia="Times New Roman" w:hAnsi="Courier New" w:cs="Courier New"/>
          <w:sz w:val="16"/>
          <w:szCs w:val="20"/>
        </w:rPr>
        <w:t xml:space="preserve">            : String[10];    //  Our Code with them</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prUseTradeTerms</w:t>
      </w:r>
      <w:proofErr w:type="spellEnd"/>
      <w:proofErr w:type="gramEnd"/>
      <w:r w:rsidRPr="008C180D">
        <w:rPr>
          <w:rFonts w:ascii="Courier New" w:eastAsia="Times New Roman" w:hAnsi="Courier New" w:cs="Courier New"/>
          <w:sz w:val="16"/>
          <w:szCs w:val="20"/>
        </w:rPr>
        <w:t xml:space="preserve">            : Boolean;       //  Special Terms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prTradeTerms</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TradeTermType</w:t>
      </w:r>
      <w:proofErr w:type="spellEnd"/>
      <w:r w:rsidRPr="008C180D">
        <w:rPr>
          <w:rFonts w:ascii="Courier New" w:eastAsia="Times New Roman" w:hAnsi="Courier New" w:cs="Courier New"/>
          <w:sz w:val="16"/>
          <w:szCs w:val="20"/>
        </w:rPr>
        <w:t>; //  2 Lines of Terms</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prLocation</w:t>
      </w:r>
      <w:proofErr w:type="spellEnd"/>
      <w:proofErr w:type="gramEnd"/>
      <w:r w:rsidRPr="008C180D">
        <w:rPr>
          <w:rFonts w:ascii="Courier New" w:eastAsia="Times New Roman" w:hAnsi="Courier New" w:cs="Courier New"/>
          <w:sz w:val="16"/>
          <w:szCs w:val="20"/>
        </w:rPr>
        <w:t xml:space="preserve">                 : String[3];     //  Default Multi Loc Stock</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AccStatus</w:t>
      </w:r>
      <w:proofErr w:type="spellEnd"/>
      <w:r w:rsidRPr="008C180D">
        <w:rPr>
          <w:rFonts w:ascii="Courier New" w:eastAsia="Times New Roman" w:hAnsi="Courier New" w:cs="Courier New"/>
          <w:sz w:val="16"/>
          <w:szCs w:val="20"/>
        </w:rPr>
        <w:t xml:space="preserve">                  : Byte;          /</w:t>
      </w:r>
      <w:proofErr w:type="gramStart"/>
      <w:r w:rsidRPr="008C180D">
        <w:rPr>
          <w:rFonts w:ascii="Courier New" w:eastAsia="Times New Roman" w:hAnsi="Courier New" w:cs="Courier New"/>
          <w:sz w:val="16"/>
          <w:szCs w:val="20"/>
        </w:rPr>
        <w:t>/  On</w:t>
      </w:r>
      <w:proofErr w:type="gramEnd"/>
      <w:r w:rsidRPr="008C180D">
        <w:rPr>
          <w:rFonts w:ascii="Courier New" w:eastAsia="Times New Roman" w:hAnsi="Courier New" w:cs="Courier New"/>
          <w:sz w:val="16"/>
          <w:szCs w:val="20"/>
        </w:rPr>
        <w:t xml:space="preserve"> Hold, Closed, See notes</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prMobileNo</w:t>
      </w:r>
      <w:proofErr w:type="spellEnd"/>
      <w:proofErr w:type="gramEnd"/>
      <w:r w:rsidRPr="008C180D">
        <w:rPr>
          <w:rFonts w:ascii="Courier New" w:eastAsia="Times New Roman" w:hAnsi="Courier New" w:cs="Courier New"/>
          <w:sz w:val="16"/>
          <w:szCs w:val="20"/>
        </w:rPr>
        <w:t xml:space="preserve">                 : String[30];    //  Second Phone No.</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prSalesGLCode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Default Nominal Code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prCostOfSalesGLCode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Override COS Nominal</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prControlGLCode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Override Default Ctrl Nominal</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prUserDefinedFields</w:t>
      </w:r>
      <w:proofErr w:type="spellEnd"/>
      <w:proofErr w:type="gramEnd"/>
      <w:r w:rsidRPr="008C180D">
        <w:rPr>
          <w:rFonts w:ascii="Courier New" w:eastAsia="Times New Roman" w:hAnsi="Courier New" w:cs="Courier New"/>
          <w:sz w:val="16"/>
          <w:szCs w:val="20"/>
        </w:rPr>
        <w:t xml:space="preserve">        : Array[1..4] of String[30];</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prDefaultFormSet</w:t>
      </w:r>
      <w:proofErr w:type="spellEnd"/>
      <w:proofErr w:type="gramEnd"/>
      <w:r w:rsidRPr="008C180D">
        <w:rPr>
          <w:rFonts w:ascii="Courier New" w:eastAsia="Times New Roman" w:hAnsi="Courier New" w:cs="Courier New"/>
          <w:sz w:val="16"/>
          <w:szCs w:val="20"/>
        </w:rPr>
        <w:t xml:space="preserve">           : Byte;          //  Use form def page for forms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prDefaultSettleDisc</w:t>
      </w:r>
      <w:proofErr w:type="spellEnd"/>
      <w:proofErr w:type="gramEnd"/>
      <w:r w:rsidRPr="008C180D">
        <w:rPr>
          <w:rFonts w:ascii="Courier New" w:eastAsia="Times New Roman" w:hAnsi="Courier New" w:cs="Courier New"/>
          <w:sz w:val="16"/>
          <w:szCs w:val="20"/>
        </w:rPr>
        <w:t xml:space="preserve">        : Double;        //  Default Settlement Discount</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prSendReader</w:t>
      </w:r>
      <w:proofErr w:type="spellEnd"/>
      <w:proofErr w:type="gramEnd"/>
      <w:r w:rsidRPr="008C180D">
        <w:rPr>
          <w:rFonts w:ascii="Courier New" w:eastAsia="Times New Roman" w:hAnsi="Courier New" w:cs="Courier New"/>
          <w:sz w:val="16"/>
          <w:szCs w:val="20"/>
        </w:rPr>
        <w:t xml:space="preserve">               : Boolean;       //  On next email, send reader &amp; reset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prPostCode</w:t>
      </w:r>
      <w:proofErr w:type="spellEnd"/>
      <w:proofErr w:type="gramEnd"/>
      <w:r w:rsidRPr="008C180D">
        <w:rPr>
          <w:rFonts w:ascii="Courier New" w:eastAsia="Times New Roman" w:hAnsi="Courier New" w:cs="Courier New"/>
          <w:sz w:val="16"/>
          <w:szCs w:val="20"/>
        </w:rPr>
        <w:t xml:space="preserve">                 : String[20];    //  Sep</w:t>
      </w:r>
      <w:r>
        <w:rPr>
          <w:rFonts w:ascii="Courier New" w:eastAsia="Times New Roman" w:hAnsi="Courier New" w:cs="Courier New"/>
          <w:sz w:val="16"/>
          <w:szCs w:val="20"/>
        </w:rPr>
        <w:t>a</w:t>
      </w:r>
      <w:r w:rsidRPr="008C180D">
        <w:rPr>
          <w:rFonts w:ascii="Courier New" w:eastAsia="Times New Roman" w:hAnsi="Courier New" w:cs="Courier New"/>
          <w:sz w:val="16"/>
          <w:szCs w:val="20"/>
        </w:rPr>
        <w:t>rate postcode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prAltCode</w:t>
      </w:r>
      <w:proofErr w:type="spellEnd"/>
      <w:proofErr w:type="gramEnd"/>
      <w:r w:rsidRPr="008C180D">
        <w:rPr>
          <w:rFonts w:ascii="Courier New" w:eastAsia="Times New Roman" w:hAnsi="Courier New" w:cs="Courier New"/>
          <w:sz w:val="16"/>
          <w:szCs w:val="20"/>
        </w:rPr>
        <w:t xml:space="preserve">                  : String[20];    //  Alternative look up code, can be blank</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prEECMember</w:t>
      </w:r>
      <w:proofErr w:type="spellEnd"/>
      <w:proofErr w:type="gramEnd"/>
      <w:r w:rsidRPr="008C180D">
        <w:rPr>
          <w:rFonts w:ascii="Courier New" w:eastAsia="Times New Roman" w:hAnsi="Courier New" w:cs="Courier New"/>
          <w:sz w:val="16"/>
          <w:szCs w:val="20"/>
        </w:rPr>
        <w:t xml:space="preserve">                : Boolean;       //  VAT Inclusion for EEC</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prVATRegistrationCountry</w:t>
      </w:r>
      <w:proofErr w:type="spellEnd"/>
      <w:proofErr w:type="gramEnd"/>
      <w:r w:rsidRPr="008C180D">
        <w:rPr>
          <w:rFonts w:ascii="Courier New" w:eastAsia="Times New Roman" w:hAnsi="Courier New" w:cs="Courier New"/>
          <w:sz w:val="16"/>
          <w:szCs w:val="20"/>
        </w:rPr>
        <w:t xml:space="preserve">   : String[5];</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prSSDDeliveryTerms</w:t>
      </w:r>
      <w:proofErr w:type="spellEnd"/>
      <w:proofErr w:type="gramEnd"/>
      <w:r w:rsidRPr="008C180D">
        <w:rPr>
          <w:rFonts w:ascii="Courier New" w:eastAsia="Times New Roman" w:hAnsi="Courier New" w:cs="Courier New"/>
          <w:sz w:val="16"/>
          <w:szCs w:val="20"/>
        </w:rPr>
        <w:t xml:space="preserve">         : String[5];     //      "     Delivery Terms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lastRenderedPageBreak/>
        <w:t xml:space="preserve">    </w:t>
      </w:r>
      <w:proofErr w:type="spellStart"/>
      <w:proofErr w:type="gramStart"/>
      <w:r w:rsidRPr="008C180D">
        <w:rPr>
          <w:rFonts w:ascii="Courier New" w:eastAsia="Times New Roman" w:hAnsi="Courier New" w:cs="Courier New"/>
          <w:sz w:val="16"/>
          <w:szCs w:val="20"/>
        </w:rPr>
        <w:t>prSSDModeOfTransport</w:t>
      </w:r>
      <w:proofErr w:type="spellEnd"/>
      <w:proofErr w:type="gramEnd"/>
      <w:r w:rsidRPr="008C180D">
        <w:rPr>
          <w:rFonts w:ascii="Courier New" w:eastAsia="Times New Roman" w:hAnsi="Courier New" w:cs="Courier New"/>
          <w:sz w:val="16"/>
          <w:szCs w:val="20"/>
        </w:rPr>
        <w:t xml:space="preserve">       : Byte;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prTagNumber</w:t>
      </w:r>
      <w:proofErr w:type="spellEnd"/>
      <w:proofErr w:type="gramEnd"/>
      <w:r w:rsidRPr="008C180D">
        <w:rPr>
          <w:rFonts w:ascii="Courier New" w:eastAsia="Times New Roman" w:hAnsi="Courier New" w:cs="Courier New"/>
          <w:sz w:val="16"/>
          <w:szCs w:val="20"/>
        </w:rPr>
        <w:t xml:space="preserve">                : Byte;          //  Tag No</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prStageFolio</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prRating</w:t>
      </w:r>
      <w:proofErr w:type="spellEnd"/>
      <w:proofErr w:type="gramEnd"/>
      <w:r w:rsidRPr="008C180D">
        <w:rPr>
          <w:rFonts w:ascii="Courier New" w:eastAsia="Times New Roman" w:hAnsi="Courier New" w:cs="Courier New"/>
          <w:sz w:val="16"/>
          <w:szCs w:val="20"/>
        </w:rPr>
        <w:t xml:space="preserve">                   : String[20];</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prActiveDate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LongDate</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prCloseDate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LongDate</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//Internal fields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prNoteLineCount</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Note Line Count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prUserLastUpdated</w:t>
      </w:r>
      <w:proofErr w:type="spellEnd"/>
      <w:proofErr w:type="gramEnd"/>
      <w:r w:rsidRPr="008C180D">
        <w:rPr>
          <w:rFonts w:ascii="Courier New" w:eastAsia="Times New Roman" w:hAnsi="Courier New" w:cs="Courier New"/>
          <w:sz w:val="16"/>
          <w:szCs w:val="20"/>
        </w:rPr>
        <w:t xml:space="preserve">          : String[10];</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prDateLastUpdated</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LongDate</w:t>
      </w:r>
      <w:proofErr w:type="spellEnd"/>
      <w:r w:rsidRPr="008C180D">
        <w:rPr>
          <w:rFonts w:ascii="Courier New" w:eastAsia="Times New Roman" w:hAnsi="Courier New" w:cs="Courier New"/>
          <w:sz w:val="16"/>
          <w:szCs w:val="20"/>
        </w:rPr>
        <w:t>;      //  Date last updated</w:t>
      </w:r>
    </w:p>
    <w:p w:rsid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prTimeLastUpdated</w:t>
      </w:r>
      <w:proofErr w:type="spellEnd"/>
      <w:proofErr w:type="gramEnd"/>
      <w:r w:rsidRPr="008C180D">
        <w:rPr>
          <w:rFonts w:ascii="Courier New" w:eastAsia="Times New Roman" w:hAnsi="Courier New" w:cs="Courier New"/>
          <w:sz w:val="16"/>
          <w:szCs w:val="20"/>
        </w:rPr>
        <w:t xml:space="preserve">          : String[6];     //  Time stamp for record Change</w:t>
      </w:r>
    </w:p>
    <w:p w:rsidR="007A6CC2" w:rsidRDefault="007A6CC2" w:rsidP="008C180D">
      <w:pPr>
        <w:spacing w:after="0" w:line="240" w:lineRule="auto"/>
        <w:contextualSpacing/>
        <w:rPr>
          <w:rFonts w:ascii="Courier New" w:eastAsia="Times New Roman" w:hAnsi="Courier New" w:cs="Courier New"/>
          <w:sz w:val="16"/>
          <w:szCs w:val="20"/>
        </w:rPr>
      </w:pPr>
    </w:p>
    <w:p w:rsidR="007A6CC2" w:rsidRDefault="007A6CC2"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//Contact codes</w:t>
      </w:r>
    </w:p>
    <w:p w:rsidR="007A6CC2" w:rsidRDefault="007A6CC2"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w:t>
      </w:r>
      <w:proofErr w:type="spellStart"/>
      <w:proofErr w:type="gramStart"/>
      <w:r>
        <w:rPr>
          <w:rFonts w:ascii="Courier New" w:eastAsia="Times New Roman" w:hAnsi="Courier New" w:cs="Courier New"/>
          <w:sz w:val="16"/>
          <w:szCs w:val="20"/>
        </w:rPr>
        <w:t>prPrimaryContact</w:t>
      </w:r>
      <w:proofErr w:type="spellEnd"/>
      <w:proofErr w:type="gramEnd"/>
      <w:r>
        <w:rPr>
          <w:rFonts w:ascii="Courier New" w:eastAsia="Times New Roman" w:hAnsi="Courier New" w:cs="Courier New"/>
          <w:sz w:val="16"/>
          <w:szCs w:val="20"/>
        </w:rPr>
        <w:t xml:space="preserve">           : String[20];    //  </w:t>
      </w:r>
    </w:p>
    <w:p w:rsidR="007A6CC2" w:rsidRDefault="007A6CC2"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w:t>
      </w:r>
      <w:proofErr w:type="spellStart"/>
      <w:proofErr w:type="gramStart"/>
      <w:r>
        <w:rPr>
          <w:rFonts w:ascii="Courier New" w:eastAsia="Times New Roman" w:hAnsi="Courier New" w:cs="Courier New"/>
          <w:sz w:val="16"/>
          <w:szCs w:val="20"/>
        </w:rPr>
        <w:t>prDecisionMaker</w:t>
      </w:r>
      <w:proofErr w:type="spellEnd"/>
      <w:proofErr w:type="gramEnd"/>
      <w:r>
        <w:rPr>
          <w:rFonts w:ascii="Courier New" w:eastAsia="Times New Roman" w:hAnsi="Courier New" w:cs="Courier New"/>
          <w:sz w:val="16"/>
          <w:szCs w:val="20"/>
        </w:rPr>
        <w:t xml:space="preserve">            : String[20];</w:t>
      </w:r>
    </w:p>
    <w:p w:rsidR="007A6CC2" w:rsidRDefault="007A6CC2"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prInfluencer1              : </w:t>
      </w:r>
      <w:proofErr w:type="gramStart"/>
      <w:r>
        <w:rPr>
          <w:rFonts w:ascii="Courier New" w:eastAsia="Times New Roman" w:hAnsi="Courier New" w:cs="Courier New"/>
          <w:sz w:val="16"/>
          <w:szCs w:val="20"/>
        </w:rPr>
        <w:t>String[</w:t>
      </w:r>
      <w:proofErr w:type="gramEnd"/>
      <w:r>
        <w:rPr>
          <w:rFonts w:ascii="Courier New" w:eastAsia="Times New Roman" w:hAnsi="Courier New" w:cs="Courier New"/>
          <w:sz w:val="16"/>
          <w:szCs w:val="20"/>
        </w:rPr>
        <w:t>20];</w:t>
      </w:r>
    </w:p>
    <w:p w:rsidR="007A6CC2" w:rsidRPr="008C180D" w:rsidRDefault="007A6CC2"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prInfluencer2              : </w:t>
      </w:r>
      <w:proofErr w:type="gramStart"/>
      <w:r>
        <w:rPr>
          <w:rFonts w:ascii="Courier New" w:eastAsia="Times New Roman" w:hAnsi="Courier New" w:cs="Courier New"/>
          <w:sz w:val="16"/>
          <w:szCs w:val="20"/>
        </w:rPr>
        <w:t>String[</w:t>
      </w:r>
      <w:proofErr w:type="gramEnd"/>
      <w:r>
        <w:rPr>
          <w:rFonts w:ascii="Courier New" w:eastAsia="Times New Roman" w:hAnsi="Courier New" w:cs="Courier New"/>
          <w:sz w:val="16"/>
          <w:szCs w:val="20"/>
        </w:rPr>
        <w:t>20];</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Spare    : </w:t>
      </w:r>
      <w:proofErr w:type="gramStart"/>
      <w:r w:rsidRPr="008C180D">
        <w:rPr>
          <w:rFonts w:ascii="Courier New" w:eastAsia="Times New Roman" w:hAnsi="Courier New" w:cs="Courier New"/>
          <w:sz w:val="16"/>
          <w:szCs w:val="20"/>
        </w:rPr>
        <w:t>Array[</w:t>
      </w:r>
      <w:proofErr w:type="gramEnd"/>
      <w:r w:rsidRPr="008C180D">
        <w:rPr>
          <w:rFonts w:ascii="Courier New" w:eastAsia="Times New Roman" w:hAnsi="Courier New" w:cs="Courier New"/>
          <w:sz w:val="16"/>
          <w:szCs w:val="20"/>
        </w:rPr>
        <w:t>1..709] of Char;</w:t>
      </w:r>
    </w:p>
    <w:p w:rsid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gramStart"/>
      <w:r w:rsidRPr="008C180D">
        <w:rPr>
          <w:rFonts w:ascii="Courier New" w:eastAsia="Times New Roman" w:hAnsi="Courier New" w:cs="Courier New"/>
          <w:sz w:val="16"/>
          <w:szCs w:val="20"/>
        </w:rPr>
        <w:t>end</w:t>
      </w:r>
      <w:proofErr w:type="gramEnd"/>
      <w:r w:rsidRPr="008C180D">
        <w:rPr>
          <w:rFonts w:ascii="Courier New" w:eastAsia="Times New Roman" w:hAnsi="Courier New" w:cs="Courier New"/>
          <w:sz w:val="16"/>
          <w:szCs w:val="20"/>
        </w:rPr>
        <w:t>;</w:t>
      </w:r>
    </w:p>
    <w:p w:rsidR="004C014F" w:rsidRDefault="004C014F" w:rsidP="008C180D">
      <w:pPr>
        <w:spacing w:after="0" w:line="240" w:lineRule="auto"/>
        <w:contextualSpacing/>
        <w:rPr>
          <w:rFonts w:ascii="Courier New" w:eastAsia="Times New Roman" w:hAnsi="Courier New" w:cs="Courier New"/>
          <w:sz w:val="16"/>
          <w:szCs w:val="20"/>
        </w:rPr>
      </w:pPr>
    </w:p>
    <w:p w:rsidR="004C014F" w:rsidRDefault="004C014F"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Indexes</w:t>
      </w:r>
    </w:p>
    <w:p w:rsidR="004C014F" w:rsidRDefault="004C014F" w:rsidP="004C014F">
      <w:pPr>
        <w:spacing w:after="0" w:line="240" w:lineRule="auto"/>
        <w:contextualSpacing/>
        <w:rPr>
          <w:rFonts w:ascii="Courier New" w:eastAsia="Times New Roman" w:hAnsi="Courier New" w:cs="Courier New"/>
          <w:sz w:val="16"/>
          <w:szCs w:val="20"/>
        </w:rPr>
      </w:pPr>
    </w:p>
    <w:p w:rsidR="007453EE" w:rsidRPr="004C014F" w:rsidRDefault="007453EE"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prCode</w:t>
      </w:r>
      <w:proofErr w:type="spellEnd"/>
      <w:proofErr w:type="gramEnd"/>
      <w:r>
        <w:rPr>
          <w:rFonts w:ascii="Courier New" w:eastAsia="Times New Roman" w:hAnsi="Courier New" w:cs="Courier New"/>
          <w:sz w:val="16"/>
          <w:szCs w:val="20"/>
        </w:rPr>
        <w:t xml:space="preserve"> //Unique id</w:t>
      </w:r>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pr</w:t>
      </w:r>
      <w:r w:rsidRPr="004C014F">
        <w:rPr>
          <w:rFonts w:ascii="Courier New" w:eastAsia="Times New Roman" w:hAnsi="Courier New" w:cs="Courier New"/>
          <w:sz w:val="16"/>
          <w:szCs w:val="20"/>
        </w:rPr>
        <w:t>Type</w:t>
      </w:r>
      <w:proofErr w:type="spellEnd"/>
      <w:proofErr w:type="gramEnd"/>
      <w:r w:rsidRPr="004C014F">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pr</w:t>
      </w:r>
      <w:r w:rsidRPr="004C014F">
        <w:rPr>
          <w:rFonts w:ascii="Courier New" w:eastAsia="Times New Roman" w:hAnsi="Courier New" w:cs="Courier New"/>
          <w:sz w:val="16"/>
          <w:szCs w:val="20"/>
        </w:rPr>
        <w:t>Code</w:t>
      </w:r>
      <w:proofErr w:type="spellEnd"/>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pr</w:t>
      </w:r>
      <w:r w:rsidRPr="004C014F">
        <w:rPr>
          <w:rFonts w:ascii="Courier New" w:eastAsia="Times New Roman" w:hAnsi="Courier New" w:cs="Courier New"/>
          <w:sz w:val="16"/>
          <w:szCs w:val="20"/>
        </w:rPr>
        <w:t>Type</w:t>
      </w:r>
      <w:proofErr w:type="spellEnd"/>
      <w:proofErr w:type="gramEnd"/>
      <w:r w:rsidRPr="004C014F">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prCompany</w:t>
      </w:r>
      <w:proofErr w:type="spellEnd"/>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pr</w:t>
      </w:r>
      <w:r w:rsidRPr="004C014F">
        <w:rPr>
          <w:rFonts w:ascii="Courier New" w:eastAsia="Times New Roman" w:hAnsi="Courier New" w:cs="Courier New"/>
          <w:sz w:val="16"/>
          <w:szCs w:val="20"/>
        </w:rPr>
        <w:t>Type</w:t>
      </w:r>
      <w:proofErr w:type="spellEnd"/>
      <w:proofErr w:type="gramEnd"/>
      <w:r w:rsidRPr="004C014F">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pr</w:t>
      </w:r>
      <w:r w:rsidRPr="004C014F">
        <w:rPr>
          <w:rFonts w:ascii="Courier New" w:eastAsia="Times New Roman" w:hAnsi="Courier New" w:cs="Courier New"/>
          <w:sz w:val="16"/>
          <w:szCs w:val="20"/>
        </w:rPr>
        <w:t>AltCode</w:t>
      </w:r>
      <w:proofErr w:type="spellEnd"/>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pr</w:t>
      </w:r>
      <w:r w:rsidRPr="004C014F">
        <w:rPr>
          <w:rFonts w:ascii="Courier New" w:eastAsia="Times New Roman" w:hAnsi="Courier New" w:cs="Courier New"/>
          <w:sz w:val="16"/>
          <w:szCs w:val="20"/>
        </w:rPr>
        <w:t>Type</w:t>
      </w:r>
      <w:proofErr w:type="spellEnd"/>
      <w:proofErr w:type="gramEnd"/>
      <w:r w:rsidRPr="004C014F">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pr</w:t>
      </w:r>
      <w:r w:rsidRPr="004C014F">
        <w:rPr>
          <w:rFonts w:ascii="Courier New" w:eastAsia="Times New Roman" w:hAnsi="Courier New" w:cs="Courier New"/>
          <w:sz w:val="16"/>
          <w:szCs w:val="20"/>
        </w:rPr>
        <w:t>Stage</w:t>
      </w:r>
      <w:r w:rsidR="007453EE">
        <w:rPr>
          <w:rFonts w:ascii="Courier New" w:eastAsia="Times New Roman" w:hAnsi="Courier New" w:cs="Courier New"/>
          <w:sz w:val="16"/>
          <w:szCs w:val="20"/>
        </w:rPr>
        <w:t>Folio</w:t>
      </w:r>
      <w:proofErr w:type="spellEnd"/>
      <w:r w:rsidR="007453EE">
        <w:rPr>
          <w:rFonts w:ascii="Courier New" w:eastAsia="Times New Roman" w:hAnsi="Courier New" w:cs="Courier New"/>
          <w:sz w:val="16"/>
          <w:szCs w:val="20"/>
        </w:rPr>
        <w:t xml:space="preserve"> + </w:t>
      </w:r>
      <w:proofErr w:type="spellStart"/>
      <w:r w:rsidR="007453EE">
        <w:rPr>
          <w:rFonts w:ascii="Courier New" w:eastAsia="Times New Roman" w:hAnsi="Courier New" w:cs="Courier New"/>
          <w:sz w:val="16"/>
          <w:szCs w:val="20"/>
        </w:rPr>
        <w:t>prCode</w:t>
      </w:r>
      <w:proofErr w:type="spellEnd"/>
    </w:p>
    <w:p w:rsid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pr</w:t>
      </w:r>
      <w:r w:rsidR="007453EE">
        <w:rPr>
          <w:rFonts w:ascii="Courier New" w:eastAsia="Times New Roman" w:hAnsi="Courier New" w:cs="Courier New"/>
          <w:sz w:val="16"/>
          <w:szCs w:val="20"/>
        </w:rPr>
        <w:t>Type</w:t>
      </w:r>
      <w:proofErr w:type="spellEnd"/>
      <w:proofErr w:type="gramEnd"/>
      <w:r w:rsidRPr="004C014F">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pr</w:t>
      </w:r>
      <w:r w:rsidRPr="004C014F">
        <w:rPr>
          <w:rFonts w:ascii="Courier New" w:eastAsia="Times New Roman" w:hAnsi="Courier New" w:cs="Courier New"/>
          <w:sz w:val="16"/>
          <w:szCs w:val="20"/>
        </w:rPr>
        <w:t>Area</w:t>
      </w:r>
      <w:proofErr w:type="spellEnd"/>
      <w:r w:rsidR="00B463AF" w:rsidRPr="007453EE">
        <w:rPr>
          <w:rFonts w:ascii="Courier New" w:eastAsia="Times New Roman" w:hAnsi="Courier New" w:cs="Courier New"/>
          <w:color w:val="000000" w:themeColor="text1"/>
          <w:sz w:val="16"/>
          <w:szCs w:val="20"/>
        </w:rPr>
        <w:t xml:space="preserve"> + </w:t>
      </w:r>
      <w:proofErr w:type="spellStart"/>
      <w:r w:rsidR="00B463AF" w:rsidRPr="007453EE">
        <w:rPr>
          <w:rFonts w:ascii="Courier New" w:eastAsia="Times New Roman" w:hAnsi="Courier New" w:cs="Courier New"/>
          <w:color w:val="000000" w:themeColor="text1"/>
          <w:sz w:val="16"/>
          <w:szCs w:val="20"/>
        </w:rPr>
        <w:t>prCode</w:t>
      </w:r>
      <w:proofErr w:type="spellEnd"/>
    </w:p>
    <w:p w:rsidR="008C180D" w:rsidRDefault="000B5708" w:rsidP="008C180D">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prPhone</w:t>
      </w:r>
      <w:proofErr w:type="spellEnd"/>
      <w:proofErr w:type="gramEnd"/>
    </w:p>
    <w:p w:rsidR="000B5708" w:rsidRDefault="000B5708" w:rsidP="008C180D">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prEmailAddress</w:t>
      </w:r>
      <w:proofErr w:type="spellEnd"/>
      <w:proofErr w:type="gramEnd"/>
    </w:p>
    <w:p w:rsidR="004C014F" w:rsidRDefault="004C014F"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Opportunity Header Table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TOpportunityRecord</w:t>
      </w:r>
      <w:proofErr w:type="spellEnd"/>
      <w:r w:rsidRPr="008C180D">
        <w:rPr>
          <w:rFonts w:ascii="Courier New" w:eastAsia="Times New Roman" w:hAnsi="Courier New" w:cs="Courier New"/>
          <w:sz w:val="16"/>
          <w:szCs w:val="20"/>
        </w:rPr>
        <w:t xml:space="preserve"> = Record</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opAcCode</w:t>
      </w:r>
      <w:proofErr w:type="spellEnd"/>
      <w:proofErr w:type="gramEnd"/>
      <w:r w:rsidRPr="008C180D">
        <w:rPr>
          <w:rFonts w:ascii="Courier New" w:eastAsia="Times New Roman" w:hAnsi="Courier New" w:cs="Courier New"/>
          <w:sz w:val="16"/>
          <w:szCs w:val="20"/>
        </w:rPr>
        <w:t xml:space="preserve">           : String[10];  // Lookup </w:t>
      </w:r>
      <w:proofErr w:type="spellStart"/>
      <w:r w:rsidRPr="008C180D">
        <w:rPr>
          <w:rFonts w:ascii="Courier New" w:eastAsia="Times New Roman" w:hAnsi="Courier New" w:cs="Courier New"/>
          <w:sz w:val="16"/>
          <w:szCs w:val="20"/>
        </w:rPr>
        <w:t>Cust</w:t>
      </w:r>
      <w:proofErr w:type="spellEnd"/>
      <w:r w:rsidRPr="008C180D">
        <w:rPr>
          <w:rFonts w:ascii="Courier New" w:eastAsia="Times New Roman" w:hAnsi="Courier New" w:cs="Courier New"/>
          <w:sz w:val="16"/>
          <w:szCs w:val="20"/>
        </w:rPr>
        <w:t xml:space="preserve"> Code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opOurRef</w:t>
      </w:r>
      <w:proofErr w:type="spellEnd"/>
      <w:proofErr w:type="gramEnd"/>
      <w:r w:rsidRPr="008C180D">
        <w:rPr>
          <w:rFonts w:ascii="Courier New" w:eastAsia="Times New Roman" w:hAnsi="Courier New" w:cs="Courier New"/>
          <w:sz w:val="16"/>
          <w:szCs w:val="20"/>
        </w:rPr>
        <w:t xml:space="preserve">           : String[10];  // Doc Number</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opFolioNum</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Audit No.</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opCurrency</w:t>
      </w:r>
      <w:proofErr w:type="spellEnd"/>
      <w:proofErr w:type="gramEnd"/>
      <w:r w:rsidRPr="008C180D">
        <w:rPr>
          <w:rFonts w:ascii="Courier New" w:eastAsia="Times New Roman" w:hAnsi="Courier New" w:cs="Courier New"/>
          <w:sz w:val="16"/>
          <w:szCs w:val="20"/>
        </w:rPr>
        <w:t xml:space="preserve">         : Byte;        // Currency of Document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opYear</w:t>
      </w:r>
      <w:proofErr w:type="spellEnd"/>
      <w:proofErr w:type="gramEnd"/>
      <w:r w:rsidRPr="008C180D">
        <w:rPr>
          <w:rFonts w:ascii="Courier New" w:eastAsia="Times New Roman" w:hAnsi="Courier New" w:cs="Courier New"/>
          <w:sz w:val="16"/>
          <w:szCs w:val="20"/>
        </w:rPr>
        <w:t xml:space="preserve">             : Byte;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opPeriod</w:t>
      </w:r>
      <w:proofErr w:type="spellEnd"/>
      <w:proofErr w:type="gramEnd"/>
      <w:r w:rsidRPr="008C180D">
        <w:rPr>
          <w:rFonts w:ascii="Courier New" w:eastAsia="Times New Roman" w:hAnsi="Courier New" w:cs="Courier New"/>
          <w:sz w:val="16"/>
          <w:szCs w:val="20"/>
        </w:rPr>
        <w:t xml:space="preserve">           : Byte;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opDate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LongDate</w:t>
      </w:r>
      <w:proofErr w:type="spellEnd"/>
      <w:r w:rsidRPr="008C180D">
        <w:rPr>
          <w:rFonts w:ascii="Courier New" w:eastAsia="Times New Roman" w:hAnsi="Courier New" w:cs="Courier New"/>
          <w:sz w:val="16"/>
          <w:szCs w:val="20"/>
        </w:rPr>
        <w:t>;    // Doc Date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opDueDate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LongDate</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opAcType</w:t>
      </w:r>
      <w:proofErr w:type="spellEnd"/>
      <w:proofErr w:type="gramEnd"/>
      <w:r w:rsidRPr="008C180D">
        <w:rPr>
          <w:rFonts w:ascii="Courier New" w:eastAsia="Times New Roman" w:hAnsi="Courier New" w:cs="Courier New"/>
          <w:sz w:val="16"/>
          <w:szCs w:val="20"/>
        </w:rPr>
        <w:t xml:space="preserve">           : Char;        // </w:t>
      </w:r>
      <w:proofErr w:type="spellStart"/>
      <w:r w:rsidRPr="008C180D">
        <w:rPr>
          <w:rFonts w:ascii="Courier New" w:eastAsia="Times New Roman" w:hAnsi="Courier New" w:cs="Courier New"/>
          <w:sz w:val="16"/>
          <w:szCs w:val="20"/>
        </w:rPr>
        <w:t>Cust</w:t>
      </w:r>
      <w:proofErr w:type="spellEnd"/>
      <w:r w:rsidRPr="008C180D">
        <w:rPr>
          <w:rFonts w:ascii="Courier New" w:eastAsia="Times New Roman" w:hAnsi="Courier New" w:cs="Courier New"/>
          <w:sz w:val="16"/>
          <w:szCs w:val="20"/>
        </w:rPr>
        <w:t xml:space="preserve">/Supplier char, to differentiate between Payments / </w:t>
      </w:r>
      <w:proofErr w:type="spellStart"/>
      <w:r w:rsidRPr="008C180D">
        <w:rPr>
          <w:rFonts w:ascii="Courier New" w:eastAsia="Times New Roman" w:hAnsi="Courier New" w:cs="Courier New"/>
          <w:sz w:val="16"/>
          <w:szCs w:val="20"/>
        </w:rPr>
        <w:t>Reciepts</w:t>
      </w:r>
      <w:proofErr w:type="spellEnd"/>
      <w:r w:rsidRPr="008C180D">
        <w:rPr>
          <w:rFonts w:ascii="Courier New" w:eastAsia="Times New Roman" w:hAnsi="Courier New" w:cs="Courier New"/>
          <w:sz w:val="16"/>
          <w:szCs w:val="20"/>
        </w:rPr>
        <w:t xml:space="preserve"> Due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opDeliveryAddress</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AddrTyp</w:t>
      </w:r>
      <w:proofErr w:type="spellEnd"/>
      <w:r w:rsidRPr="008C180D">
        <w:rPr>
          <w:rFonts w:ascii="Courier New" w:eastAsia="Times New Roman" w:hAnsi="Courier New" w:cs="Courier New"/>
          <w:sz w:val="16"/>
          <w:szCs w:val="20"/>
        </w:rPr>
        <w:t>;     // Delivery Address</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opVatAnalysis</w:t>
      </w:r>
      <w:proofErr w:type="spellEnd"/>
      <w:proofErr w:type="gramEnd"/>
      <w:r w:rsidRPr="008C180D">
        <w:rPr>
          <w:rFonts w:ascii="Courier New" w:eastAsia="Times New Roman" w:hAnsi="Courier New" w:cs="Courier New"/>
          <w:sz w:val="16"/>
          <w:szCs w:val="20"/>
        </w:rPr>
        <w:t xml:space="preserve">      : Array[</w:t>
      </w:r>
      <w:proofErr w:type="spellStart"/>
      <w:r w:rsidRPr="008C180D">
        <w:rPr>
          <w:rFonts w:ascii="Courier New" w:eastAsia="Times New Roman" w:hAnsi="Courier New" w:cs="Courier New"/>
          <w:sz w:val="16"/>
          <w:szCs w:val="20"/>
        </w:rPr>
        <w:t>VATType</w:t>
      </w:r>
      <w:proofErr w:type="spellEnd"/>
      <w:r w:rsidRPr="008C180D">
        <w:rPr>
          <w:rFonts w:ascii="Courier New" w:eastAsia="Times New Roman" w:hAnsi="Courier New" w:cs="Courier New"/>
          <w:sz w:val="16"/>
          <w:szCs w:val="20"/>
        </w:rPr>
        <w:t>] of Double;        // Analysis of VAT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opNetValue</w:t>
      </w:r>
      <w:proofErr w:type="spellEnd"/>
      <w:proofErr w:type="gramEnd"/>
      <w:r w:rsidRPr="008C180D">
        <w:rPr>
          <w:rFonts w:ascii="Courier New" w:eastAsia="Times New Roman" w:hAnsi="Courier New" w:cs="Courier New"/>
          <w:sz w:val="16"/>
          <w:szCs w:val="20"/>
        </w:rPr>
        <w:t xml:space="preserve">         : Double;      // Net Value of Opportunity</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opVat</w:t>
      </w:r>
      <w:proofErr w:type="spellEnd"/>
      <w:proofErr w:type="gramEnd"/>
      <w:r w:rsidRPr="008C180D">
        <w:rPr>
          <w:rFonts w:ascii="Courier New" w:eastAsia="Times New Roman" w:hAnsi="Courier New" w:cs="Courier New"/>
          <w:sz w:val="16"/>
          <w:szCs w:val="20"/>
        </w:rPr>
        <w:t xml:space="preserve">              : Double;      // Total VAT Content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opManualVat</w:t>
      </w:r>
      <w:proofErr w:type="spellEnd"/>
      <w:proofErr w:type="gramEnd"/>
      <w:r w:rsidRPr="008C180D">
        <w:rPr>
          <w:rFonts w:ascii="Courier New" w:eastAsia="Times New Roman" w:hAnsi="Courier New" w:cs="Courier New"/>
          <w:sz w:val="16"/>
          <w:szCs w:val="20"/>
        </w:rPr>
        <w:t xml:space="preserve">        : Boolean;     //  If Set, prevents re-</w:t>
      </w:r>
      <w:proofErr w:type="spellStart"/>
      <w:r w:rsidRPr="008C180D">
        <w:rPr>
          <w:rFonts w:ascii="Courier New" w:eastAsia="Times New Roman" w:hAnsi="Courier New" w:cs="Courier New"/>
          <w:sz w:val="16"/>
          <w:szCs w:val="20"/>
        </w:rPr>
        <w:t>calclation</w:t>
      </w:r>
      <w:proofErr w:type="spellEnd"/>
      <w:r w:rsidRPr="008C180D">
        <w:rPr>
          <w:rFonts w:ascii="Courier New" w:eastAsia="Times New Roman" w:hAnsi="Courier New" w:cs="Courier New"/>
          <w:sz w:val="16"/>
          <w:szCs w:val="20"/>
        </w:rPr>
        <w:t xml:space="preserve"> of VAT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opLineSplit</w:t>
      </w:r>
      <w:proofErr w:type="spellEnd"/>
      <w:proofErr w:type="gramEnd"/>
      <w:r w:rsidRPr="008C180D">
        <w:rPr>
          <w:rFonts w:ascii="Courier New" w:eastAsia="Times New Roman" w:hAnsi="Courier New" w:cs="Courier New"/>
          <w:sz w:val="16"/>
          <w:szCs w:val="20"/>
        </w:rPr>
        <w:t xml:space="preserve">        : Array[1..6] of//  Store makeup of line totals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Double;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opXrate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CurrTypes</w:t>
      </w:r>
      <w:proofErr w:type="spellEnd"/>
      <w:r w:rsidRPr="008C180D">
        <w:rPr>
          <w:rFonts w:ascii="Courier New" w:eastAsia="Times New Roman" w:hAnsi="Courier New" w:cs="Courier New"/>
          <w:sz w:val="16"/>
          <w:szCs w:val="20"/>
        </w:rPr>
        <w:t>;   // Exchange Rates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opVariance</w:t>
      </w:r>
      <w:proofErr w:type="spellEnd"/>
      <w:proofErr w:type="gramEnd"/>
      <w:r w:rsidRPr="008C180D">
        <w:rPr>
          <w:rFonts w:ascii="Courier New" w:eastAsia="Times New Roman" w:hAnsi="Courier New" w:cs="Courier New"/>
          <w:sz w:val="16"/>
          <w:szCs w:val="20"/>
        </w:rPr>
        <w:t xml:space="preserve">         : Double;      // Currency </w:t>
      </w:r>
      <w:proofErr w:type="spellStart"/>
      <w:r w:rsidRPr="008C180D">
        <w:rPr>
          <w:rFonts w:ascii="Courier New" w:eastAsia="Times New Roman" w:hAnsi="Courier New" w:cs="Courier New"/>
          <w:sz w:val="16"/>
          <w:szCs w:val="20"/>
        </w:rPr>
        <w:t>Exchabge</w:t>
      </w:r>
      <w:proofErr w:type="spellEnd"/>
      <w:r w:rsidRPr="008C180D">
        <w:rPr>
          <w:rFonts w:ascii="Courier New" w:eastAsia="Times New Roman" w:hAnsi="Courier New" w:cs="Courier New"/>
          <w:sz w:val="16"/>
          <w:szCs w:val="20"/>
        </w:rPr>
        <w:t xml:space="preserve"> Loss/ Gain</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opOrigRates</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CurrTypes</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opOBaseEquiv</w:t>
      </w:r>
      <w:proofErr w:type="spellEnd"/>
      <w:proofErr w:type="gramEnd"/>
      <w:r w:rsidRPr="008C180D">
        <w:rPr>
          <w:rFonts w:ascii="Courier New" w:eastAsia="Times New Roman" w:hAnsi="Courier New" w:cs="Courier New"/>
          <w:sz w:val="16"/>
          <w:szCs w:val="20"/>
        </w:rPr>
        <w:t xml:space="preserve">       : Double;       {* Pre EMU conversion base value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opUseORate</w:t>
      </w:r>
      <w:proofErr w:type="spellEnd"/>
      <w:proofErr w:type="gramEnd"/>
      <w:r w:rsidRPr="008C180D">
        <w:rPr>
          <w:rFonts w:ascii="Courier New" w:eastAsia="Times New Roman" w:hAnsi="Courier New" w:cs="Courier New"/>
          <w:sz w:val="16"/>
          <w:szCs w:val="20"/>
        </w:rPr>
        <w:t xml:space="preserve">         : Byte;         {* Forces the conversion routines to apply non tri rules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opOldORates</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CurrTypes</w:t>
      </w:r>
      <w:proofErr w:type="spellEnd"/>
      <w:r w:rsidRPr="008C180D">
        <w:rPr>
          <w:rFonts w:ascii="Courier New" w:eastAsia="Times New Roman" w:hAnsi="Courier New" w:cs="Courier New"/>
          <w:sz w:val="16"/>
          <w:szCs w:val="20"/>
        </w:rPr>
        <w:t>;  {* After euro conversion</w:t>
      </w:r>
      <w:r w:rsidR="008B48D6">
        <w:rPr>
          <w:rFonts w:ascii="Courier New" w:eastAsia="Times New Roman" w:hAnsi="Courier New" w:cs="Courier New"/>
          <w:sz w:val="16"/>
          <w:szCs w:val="20"/>
        </w:rPr>
        <w:t>, very original rates are shown</w:t>
      </w:r>
      <w:r w:rsidRPr="008C180D">
        <w:rPr>
          <w:rFonts w:ascii="Courier New" w:eastAsia="Times New Roman" w:hAnsi="Courier New" w:cs="Courier New"/>
          <w:sz w:val="16"/>
          <w:szCs w:val="20"/>
        </w:rPr>
        <w:t>*}</w:t>
      </w:r>
    </w:p>
    <w:p w:rsidR="008B48D6" w:rsidRPr="008C180D" w:rsidRDefault="008B48D6" w:rsidP="008B48D6">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opVATTriR</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TriCurType</w:t>
      </w:r>
      <w:proofErr w:type="spellEnd"/>
      <w:r w:rsidRPr="008C180D">
        <w:rPr>
          <w:rFonts w:ascii="Courier New" w:eastAsia="Times New Roman" w:hAnsi="Courier New" w:cs="Courier New"/>
          <w:sz w:val="16"/>
          <w:szCs w:val="20"/>
        </w:rPr>
        <w:t>;   //  Details of VAT Triangulation</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opSettleDiscPercent</w:t>
      </w:r>
      <w:proofErr w:type="spellEnd"/>
      <w:proofErr w:type="gramEnd"/>
      <w:r w:rsidRPr="008C180D">
        <w:rPr>
          <w:rFonts w:ascii="Courier New" w:eastAsia="Times New Roman" w:hAnsi="Courier New" w:cs="Courier New"/>
          <w:sz w:val="16"/>
          <w:szCs w:val="20"/>
        </w:rPr>
        <w:t>: Double;      // Discount Avail/Take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opSettleDiscAmount</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Double;      // Actual Value of </w:t>
      </w:r>
      <w:proofErr w:type="spellStart"/>
      <w:r w:rsidRPr="008C180D">
        <w:rPr>
          <w:rFonts w:ascii="Courier New" w:eastAsia="Times New Roman" w:hAnsi="Courier New" w:cs="Courier New"/>
          <w:sz w:val="16"/>
          <w:szCs w:val="20"/>
        </w:rPr>
        <w:t>Setle</w:t>
      </w:r>
      <w:proofErr w:type="spellEnd"/>
      <w:r w:rsidRPr="008C180D">
        <w:rPr>
          <w:rFonts w:ascii="Courier New" w:eastAsia="Times New Roman" w:hAnsi="Courier New" w:cs="Courier New"/>
          <w:sz w:val="16"/>
          <w:szCs w:val="20"/>
        </w:rPr>
        <w:t xml:space="preserve"> Discount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opSettleDiscDays</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SmallInt</w:t>
      </w:r>
      <w:proofErr w:type="spellEnd"/>
      <w:r w:rsidRPr="008C180D">
        <w:rPr>
          <w:rFonts w:ascii="Courier New" w:eastAsia="Times New Roman" w:hAnsi="Courier New" w:cs="Courier New"/>
          <w:sz w:val="16"/>
          <w:szCs w:val="20"/>
        </w:rPr>
        <w:t>;    // No Days Disc Avail</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opSettleDiscTaken</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Boolean;     // Discount Taken</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opDiscountAmount</w:t>
      </w:r>
      <w:proofErr w:type="spellEnd"/>
      <w:proofErr w:type="gramEnd"/>
      <w:r w:rsidRPr="008C180D">
        <w:rPr>
          <w:rFonts w:ascii="Courier New" w:eastAsia="Times New Roman" w:hAnsi="Courier New" w:cs="Courier New"/>
          <w:sz w:val="16"/>
          <w:szCs w:val="20"/>
        </w:rPr>
        <w:t xml:space="preserve">   : Double;      // Discount Amount</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opSSDProcess</w:t>
      </w:r>
      <w:proofErr w:type="spellEnd"/>
      <w:proofErr w:type="gramEnd"/>
      <w:r w:rsidRPr="008C180D">
        <w:rPr>
          <w:rFonts w:ascii="Courier New" w:eastAsia="Times New Roman" w:hAnsi="Courier New" w:cs="Courier New"/>
          <w:sz w:val="16"/>
          <w:szCs w:val="20"/>
        </w:rPr>
        <w:t>: Char;               // SSD process flag</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lastRenderedPageBreak/>
        <w:t xml:space="preserve">    </w:t>
      </w:r>
      <w:proofErr w:type="spellStart"/>
      <w:proofErr w:type="gramStart"/>
      <w:r w:rsidRPr="008C180D">
        <w:rPr>
          <w:rFonts w:ascii="Courier New" w:eastAsia="Times New Roman" w:hAnsi="Courier New" w:cs="Courier New"/>
          <w:sz w:val="16"/>
          <w:szCs w:val="20"/>
        </w:rPr>
        <w:t>opSSDTransNat</w:t>
      </w:r>
      <w:proofErr w:type="spellEnd"/>
      <w:proofErr w:type="gramEnd"/>
      <w:r w:rsidRPr="008C180D">
        <w:rPr>
          <w:rFonts w:ascii="Courier New" w:eastAsia="Times New Roman" w:hAnsi="Courier New" w:cs="Courier New"/>
          <w:sz w:val="16"/>
          <w:szCs w:val="20"/>
        </w:rPr>
        <w:t xml:space="preserve">      : Byte;        // SSD Nature of Transaction</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opSSDTransMode</w:t>
      </w:r>
      <w:proofErr w:type="spellEnd"/>
      <w:proofErr w:type="gramEnd"/>
      <w:r w:rsidRPr="008C180D">
        <w:rPr>
          <w:rFonts w:ascii="Courier New" w:eastAsia="Times New Roman" w:hAnsi="Courier New" w:cs="Courier New"/>
          <w:sz w:val="16"/>
          <w:szCs w:val="20"/>
        </w:rPr>
        <w:t xml:space="preserve">     : Byte;        // SSD Mode of Transport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opSSDDeliveryTerms</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String[3];   // SSD Delivery Terms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opTotalWeight</w:t>
      </w:r>
      <w:proofErr w:type="spellEnd"/>
      <w:proofErr w:type="gramEnd"/>
      <w:r w:rsidRPr="008C180D">
        <w:rPr>
          <w:rFonts w:ascii="Courier New" w:eastAsia="Times New Roman" w:hAnsi="Courier New" w:cs="Courier New"/>
          <w:sz w:val="16"/>
          <w:szCs w:val="20"/>
        </w:rPr>
        <w:t xml:space="preserve">      : Double;      // Order Weight Details</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opAltRef</w:t>
      </w:r>
      <w:proofErr w:type="spellEnd"/>
      <w:proofErr w:type="gramEnd"/>
      <w:r w:rsidRPr="008C180D">
        <w:rPr>
          <w:rFonts w:ascii="Courier New" w:eastAsia="Times New Roman" w:hAnsi="Courier New" w:cs="Courier New"/>
          <w:sz w:val="16"/>
          <w:szCs w:val="20"/>
        </w:rPr>
        <w:t xml:space="preserve">           : String[20];  // Free format text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opYourRef</w:t>
      </w:r>
      <w:proofErr w:type="spellEnd"/>
      <w:proofErr w:type="gramEnd"/>
      <w:r w:rsidRPr="008C180D">
        <w:rPr>
          <w:rFonts w:ascii="Courier New" w:eastAsia="Times New Roman" w:hAnsi="Courier New" w:cs="Courier New"/>
          <w:sz w:val="16"/>
          <w:szCs w:val="20"/>
        </w:rPr>
        <w:t xml:space="preserve">          : String[20];  // Customers Ref for opportunity</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opUserID</w:t>
      </w:r>
      <w:proofErr w:type="spellEnd"/>
      <w:proofErr w:type="gramEnd"/>
      <w:r w:rsidRPr="008C180D">
        <w:rPr>
          <w:rFonts w:ascii="Courier New" w:eastAsia="Times New Roman" w:hAnsi="Courier New" w:cs="Courier New"/>
          <w:sz w:val="16"/>
          <w:szCs w:val="20"/>
        </w:rPr>
        <w:t xml:space="preserve">           : String[10];  //  Operators User Name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opTagNo</w:t>
      </w:r>
      <w:proofErr w:type="spellEnd"/>
      <w:proofErr w:type="gramEnd"/>
      <w:r w:rsidRPr="008C180D">
        <w:rPr>
          <w:rFonts w:ascii="Courier New" w:eastAsia="Times New Roman" w:hAnsi="Courier New" w:cs="Courier New"/>
          <w:sz w:val="16"/>
          <w:szCs w:val="20"/>
        </w:rPr>
        <w:t xml:space="preserve">            : Byte;        //  Doc Marked for something</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opControlGL</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Debtor/Creditor Control Nominal</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opJobCode</w:t>
      </w:r>
      <w:proofErr w:type="spellEnd"/>
      <w:proofErr w:type="gramEnd"/>
      <w:r w:rsidRPr="008C180D">
        <w:rPr>
          <w:rFonts w:ascii="Courier New" w:eastAsia="Times New Roman" w:hAnsi="Courier New" w:cs="Courier New"/>
          <w:sz w:val="16"/>
          <w:szCs w:val="20"/>
        </w:rPr>
        <w:t xml:space="preserve">          : String[10];  //  Default Document Job Code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opAnalysisCode</w:t>
      </w:r>
      <w:proofErr w:type="spellEnd"/>
      <w:proofErr w:type="gramEnd"/>
      <w:r w:rsidRPr="008C180D">
        <w:rPr>
          <w:rFonts w:ascii="Courier New" w:eastAsia="Times New Roman" w:hAnsi="Courier New" w:cs="Courier New"/>
          <w:sz w:val="16"/>
          <w:szCs w:val="20"/>
        </w:rPr>
        <w:t xml:space="preserve">     : String[10];  //  Default Document Anal Code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opUserField1       : </w:t>
      </w:r>
      <w:proofErr w:type="gramStart"/>
      <w:r w:rsidRPr="008C180D">
        <w:rPr>
          <w:rFonts w:ascii="Courier New" w:eastAsia="Times New Roman" w:hAnsi="Courier New" w:cs="Courier New"/>
          <w:sz w:val="16"/>
          <w:szCs w:val="20"/>
        </w:rPr>
        <w:t>String[</w:t>
      </w:r>
      <w:proofErr w:type="gramEnd"/>
      <w:r w:rsidRPr="008C180D">
        <w:rPr>
          <w:rFonts w:ascii="Courier New" w:eastAsia="Times New Roman" w:hAnsi="Courier New" w:cs="Courier New"/>
          <w:sz w:val="16"/>
          <w:szCs w:val="20"/>
        </w:rPr>
        <w:t>30];</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opUserField2       : </w:t>
      </w:r>
      <w:proofErr w:type="gramStart"/>
      <w:r w:rsidRPr="008C180D">
        <w:rPr>
          <w:rFonts w:ascii="Courier New" w:eastAsia="Times New Roman" w:hAnsi="Courier New" w:cs="Courier New"/>
          <w:sz w:val="16"/>
          <w:szCs w:val="20"/>
        </w:rPr>
        <w:t>String[</w:t>
      </w:r>
      <w:proofErr w:type="gramEnd"/>
      <w:r w:rsidRPr="008C180D">
        <w:rPr>
          <w:rFonts w:ascii="Courier New" w:eastAsia="Times New Roman" w:hAnsi="Courier New" w:cs="Courier New"/>
          <w:sz w:val="16"/>
          <w:szCs w:val="20"/>
        </w:rPr>
        <w:t>30];   //  User def fields</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opUserField3       : </w:t>
      </w:r>
      <w:proofErr w:type="gramStart"/>
      <w:r w:rsidRPr="008C180D">
        <w:rPr>
          <w:rFonts w:ascii="Courier New" w:eastAsia="Times New Roman" w:hAnsi="Courier New" w:cs="Courier New"/>
          <w:sz w:val="16"/>
          <w:szCs w:val="20"/>
        </w:rPr>
        <w:t>String[</w:t>
      </w:r>
      <w:proofErr w:type="gramEnd"/>
      <w:r w:rsidRPr="008C180D">
        <w:rPr>
          <w:rFonts w:ascii="Courier New" w:eastAsia="Times New Roman" w:hAnsi="Courier New" w:cs="Courier New"/>
          <w:sz w:val="16"/>
          <w:szCs w:val="20"/>
        </w:rPr>
        <w:t>30];</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opUserField4       : </w:t>
      </w:r>
      <w:proofErr w:type="gramStart"/>
      <w:r w:rsidRPr="008C180D">
        <w:rPr>
          <w:rFonts w:ascii="Courier New" w:eastAsia="Times New Roman" w:hAnsi="Courier New" w:cs="Courier New"/>
          <w:sz w:val="16"/>
          <w:szCs w:val="20"/>
        </w:rPr>
        <w:t>String[</w:t>
      </w:r>
      <w:proofErr w:type="gramEnd"/>
      <w:r w:rsidRPr="008C180D">
        <w:rPr>
          <w:rFonts w:ascii="Courier New" w:eastAsia="Times New Roman" w:hAnsi="Courier New" w:cs="Courier New"/>
          <w:sz w:val="16"/>
          <w:szCs w:val="20"/>
        </w:rPr>
        <w:t>30];   //  User def fields</w:t>
      </w:r>
    </w:p>
    <w:p w:rsidR="008C180D" w:rsidRDefault="008C180D" w:rsidP="008C180D">
      <w:pPr>
        <w:spacing w:after="0" w:line="240" w:lineRule="auto"/>
        <w:contextualSpacing/>
        <w:rPr>
          <w:rFonts w:ascii="Courier New" w:eastAsia="Times New Roman" w:hAnsi="Courier New" w:cs="Courier New"/>
          <w:sz w:val="16"/>
          <w:szCs w:val="20"/>
        </w:rPr>
      </w:pPr>
    </w:p>
    <w:p w:rsidR="001D5311" w:rsidRPr="008C180D" w:rsidRDefault="001D5311"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opStageFolio</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opRating</w:t>
      </w:r>
      <w:proofErr w:type="spellEnd"/>
      <w:proofErr w:type="gramEnd"/>
      <w:r w:rsidRPr="008C180D">
        <w:rPr>
          <w:rFonts w:ascii="Courier New" w:eastAsia="Times New Roman" w:hAnsi="Courier New" w:cs="Courier New"/>
          <w:sz w:val="16"/>
          <w:szCs w:val="20"/>
        </w:rPr>
        <w:t xml:space="preserve">           : String[20];</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opIsPrinted</w:t>
      </w:r>
      <w:proofErr w:type="spellEnd"/>
      <w:proofErr w:type="gramEnd"/>
      <w:r w:rsidRPr="008C180D">
        <w:rPr>
          <w:rFonts w:ascii="Courier New" w:eastAsia="Times New Roman" w:hAnsi="Courier New" w:cs="Courier New"/>
          <w:sz w:val="16"/>
          <w:szCs w:val="20"/>
        </w:rPr>
        <w:t xml:space="preserve">        : Boolean;      //  This Document has been printed</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opTimeChanged</w:t>
      </w:r>
      <w:proofErr w:type="spellEnd"/>
      <w:proofErr w:type="gramEnd"/>
      <w:r w:rsidRPr="008C180D">
        <w:rPr>
          <w:rFonts w:ascii="Courier New" w:eastAsia="Times New Roman" w:hAnsi="Courier New" w:cs="Courier New"/>
          <w:sz w:val="16"/>
          <w:szCs w:val="20"/>
        </w:rPr>
        <w:t xml:space="preserve">      : String[6];    //  Last time transaction changed</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opTimeCreated</w:t>
      </w:r>
      <w:proofErr w:type="spellEnd"/>
      <w:proofErr w:type="gramEnd"/>
      <w:r w:rsidRPr="008C180D">
        <w:rPr>
          <w:rFonts w:ascii="Courier New" w:eastAsia="Times New Roman" w:hAnsi="Courier New" w:cs="Courier New"/>
          <w:sz w:val="16"/>
          <w:szCs w:val="20"/>
        </w:rPr>
        <w:t xml:space="preserve">      : String[6];    //  Time transaction created</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opLineCount</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Line count - internal use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opNoteCount</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Notes Line count  - internal use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gramStart"/>
      <w:r w:rsidRPr="008C180D">
        <w:rPr>
          <w:rFonts w:ascii="Courier New" w:eastAsia="Times New Roman" w:hAnsi="Courier New" w:cs="Courier New"/>
          <w:sz w:val="16"/>
          <w:szCs w:val="20"/>
        </w:rPr>
        <w:t>Spare  :</w:t>
      </w:r>
      <w:proofErr w:type="gramEnd"/>
      <w:r w:rsidRPr="008C180D">
        <w:rPr>
          <w:rFonts w:ascii="Courier New" w:eastAsia="Times New Roman" w:hAnsi="Courier New" w:cs="Courier New"/>
          <w:sz w:val="16"/>
          <w:szCs w:val="20"/>
        </w:rPr>
        <w:t xml:space="preserve"> Array[1..800] of Byte;</w:t>
      </w:r>
    </w:p>
    <w:p w:rsid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gramStart"/>
      <w:r w:rsidRPr="008C180D">
        <w:rPr>
          <w:rFonts w:ascii="Courier New" w:eastAsia="Times New Roman" w:hAnsi="Courier New" w:cs="Courier New"/>
          <w:sz w:val="16"/>
          <w:szCs w:val="20"/>
        </w:rPr>
        <w:t>end</w:t>
      </w:r>
      <w:proofErr w:type="gramEnd"/>
      <w:r w:rsidRPr="008C180D">
        <w:rPr>
          <w:rFonts w:ascii="Courier New" w:eastAsia="Times New Roman" w:hAnsi="Courier New" w:cs="Courier New"/>
          <w:sz w:val="16"/>
          <w:szCs w:val="20"/>
        </w:rPr>
        <w:t>;</w:t>
      </w:r>
    </w:p>
    <w:p w:rsidR="004C014F" w:rsidRDefault="004C014F" w:rsidP="008C180D">
      <w:pPr>
        <w:spacing w:after="0" w:line="240" w:lineRule="auto"/>
        <w:contextualSpacing/>
        <w:rPr>
          <w:rFonts w:ascii="Courier New" w:eastAsia="Times New Roman" w:hAnsi="Courier New" w:cs="Courier New"/>
          <w:sz w:val="16"/>
          <w:szCs w:val="20"/>
        </w:rPr>
      </w:pPr>
    </w:p>
    <w:p w:rsidR="004C014F" w:rsidRPr="004C014F" w:rsidRDefault="004C014F" w:rsidP="004C014F">
      <w:pPr>
        <w:spacing w:after="0" w:line="240" w:lineRule="auto"/>
        <w:contextualSpacing/>
        <w:rPr>
          <w:rFonts w:ascii="Courier New" w:eastAsia="Times New Roman" w:hAnsi="Courier New" w:cs="Courier New"/>
          <w:sz w:val="16"/>
          <w:szCs w:val="20"/>
        </w:rPr>
      </w:pPr>
      <w:r w:rsidRPr="004C014F">
        <w:rPr>
          <w:rFonts w:ascii="Courier New" w:eastAsia="Times New Roman" w:hAnsi="Courier New" w:cs="Courier New"/>
          <w:sz w:val="16"/>
          <w:szCs w:val="20"/>
        </w:rPr>
        <w:t>Indexes</w:t>
      </w:r>
    </w:p>
    <w:p w:rsidR="004C014F" w:rsidRPr="004C014F" w:rsidRDefault="004C014F" w:rsidP="004C014F">
      <w:pPr>
        <w:spacing w:after="0" w:line="240" w:lineRule="auto"/>
        <w:contextualSpacing/>
        <w:rPr>
          <w:rFonts w:ascii="Courier New" w:eastAsia="Times New Roman" w:hAnsi="Courier New" w:cs="Courier New"/>
          <w:sz w:val="16"/>
          <w:szCs w:val="20"/>
        </w:rPr>
      </w:pPr>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op</w:t>
      </w:r>
      <w:r w:rsidRPr="004C014F">
        <w:rPr>
          <w:rFonts w:ascii="Courier New" w:eastAsia="Times New Roman" w:hAnsi="Courier New" w:cs="Courier New"/>
          <w:sz w:val="16"/>
          <w:szCs w:val="20"/>
        </w:rPr>
        <w:t>AcCode</w:t>
      </w:r>
      <w:proofErr w:type="spellEnd"/>
      <w:proofErr w:type="gramEnd"/>
      <w:r w:rsidR="00937817" w:rsidRPr="007453EE">
        <w:rPr>
          <w:rFonts w:ascii="Courier New" w:eastAsia="Times New Roman" w:hAnsi="Courier New" w:cs="Courier New"/>
          <w:color w:val="000000" w:themeColor="text1"/>
          <w:sz w:val="16"/>
          <w:szCs w:val="20"/>
        </w:rPr>
        <w:t xml:space="preserve"> + </w:t>
      </w:r>
      <w:proofErr w:type="spellStart"/>
      <w:r w:rsidR="00937817" w:rsidRPr="007453EE">
        <w:rPr>
          <w:rFonts w:ascii="Courier New" w:eastAsia="Times New Roman" w:hAnsi="Courier New" w:cs="Courier New"/>
          <w:color w:val="000000" w:themeColor="text1"/>
          <w:sz w:val="16"/>
          <w:szCs w:val="20"/>
        </w:rPr>
        <w:t>opTransDate</w:t>
      </w:r>
      <w:proofErr w:type="spellEnd"/>
      <w:r w:rsidR="00937817" w:rsidRPr="007453EE">
        <w:rPr>
          <w:rFonts w:ascii="Courier New" w:eastAsia="Times New Roman" w:hAnsi="Courier New" w:cs="Courier New"/>
          <w:color w:val="000000" w:themeColor="text1"/>
          <w:sz w:val="16"/>
          <w:szCs w:val="20"/>
        </w:rPr>
        <w:t xml:space="preserve"> + </w:t>
      </w:r>
      <w:proofErr w:type="spellStart"/>
      <w:r w:rsidR="00937817" w:rsidRPr="007453EE">
        <w:rPr>
          <w:rFonts w:ascii="Courier New" w:eastAsia="Times New Roman" w:hAnsi="Courier New" w:cs="Courier New"/>
          <w:color w:val="000000" w:themeColor="text1"/>
          <w:sz w:val="16"/>
          <w:szCs w:val="20"/>
        </w:rPr>
        <w:t>opFolioNum</w:t>
      </w:r>
      <w:proofErr w:type="spellEnd"/>
      <w:r w:rsidR="007453EE">
        <w:rPr>
          <w:rFonts w:ascii="Courier New" w:eastAsia="Times New Roman" w:hAnsi="Courier New" w:cs="Courier New"/>
          <w:color w:val="FF0000"/>
          <w:sz w:val="16"/>
          <w:szCs w:val="20"/>
        </w:rPr>
        <w:t xml:space="preserve"> – for </w:t>
      </w:r>
      <w:proofErr w:type="spellStart"/>
      <w:r w:rsidR="007453EE">
        <w:rPr>
          <w:rFonts w:ascii="Courier New" w:eastAsia="Times New Roman" w:hAnsi="Courier New" w:cs="Courier New"/>
          <w:color w:val="FF0000"/>
          <w:sz w:val="16"/>
          <w:szCs w:val="20"/>
        </w:rPr>
        <w:t>Opportunites</w:t>
      </w:r>
      <w:proofErr w:type="spellEnd"/>
      <w:r w:rsidR="007453EE">
        <w:rPr>
          <w:rFonts w:ascii="Courier New" w:eastAsia="Times New Roman" w:hAnsi="Courier New" w:cs="Courier New"/>
          <w:color w:val="FF0000"/>
          <w:sz w:val="16"/>
          <w:szCs w:val="20"/>
        </w:rPr>
        <w:t xml:space="preserve"> Ledger</w:t>
      </w:r>
      <w:r w:rsidR="00937817" w:rsidRPr="00937817">
        <w:rPr>
          <w:rFonts w:ascii="Courier New" w:eastAsia="Times New Roman" w:hAnsi="Courier New" w:cs="Courier New"/>
          <w:color w:val="FF0000"/>
          <w:sz w:val="16"/>
          <w:szCs w:val="20"/>
        </w:rPr>
        <w:t xml:space="preserve"> off Prospect record</w:t>
      </w:r>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op</w:t>
      </w:r>
      <w:r w:rsidRPr="004C014F">
        <w:rPr>
          <w:rFonts w:ascii="Courier New" w:eastAsia="Times New Roman" w:hAnsi="Courier New" w:cs="Courier New"/>
          <w:sz w:val="16"/>
          <w:szCs w:val="20"/>
        </w:rPr>
        <w:t>OurRef</w:t>
      </w:r>
      <w:proofErr w:type="spellEnd"/>
      <w:proofErr w:type="gramEnd"/>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opYour</w:t>
      </w:r>
      <w:r w:rsidRPr="004C014F">
        <w:rPr>
          <w:rFonts w:ascii="Courier New" w:eastAsia="Times New Roman" w:hAnsi="Courier New" w:cs="Courier New"/>
          <w:sz w:val="16"/>
          <w:szCs w:val="20"/>
        </w:rPr>
        <w:t>Ref</w:t>
      </w:r>
      <w:proofErr w:type="spellEnd"/>
      <w:proofErr w:type="gramEnd"/>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op</w:t>
      </w:r>
      <w:r w:rsidRPr="004C014F">
        <w:rPr>
          <w:rFonts w:ascii="Courier New" w:eastAsia="Times New Roman" w:hAnsi="Courier New" w:cs="Courier New"/>
          <w:sz w:val="16"/>
          <w:szCs w:val="20"/>
        </w:rPr>
        <w:t>FolioNum</w:t>
      </w:r>
      <w:proofErr w:type="spellEnd"/>
      <w:proofErr w:type="gramEnd"/>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opAlt</w:t>
      </w:r>
      <w:r w:rsidRPr="004C014F">
        <w:rPr>
          <w:rFonts w:ascii="Courier New" w:eastAsia="Times New Roman" w:hAnsi="Courier New" w:cs="Courier New"/>
          <w:sz w:val="16"/>
          <w:szCs w:val="20"/>
        </w:rPr>
        <w:t>Ref</w:t>
      </w:r>
      <w:proofErr w:type="spellEnd"/>
      <w:proofErr w:type="gramEnd"/>
    </w:p>
    <w:p w:rsidR="004C014F" w:rsidRPr="00937817" w:rsidRDefault="004C014F" w:rsidP="004C014F">
      <w:pPr>
        <w:spacing w:after="0" w:line="240" w:lineRule="auto"/>
        <w:contextualSpacing/>
        <w:rPr>
          <w:rFonts w:ascii="Courier New" w:eastAsia="Times New Roman" w:hAnsi="Courier New" w:cs="Courier New"/>
          <w:color w:val="FF0000"/>
          <w:sz w:val="16"/>
          <w:szCs w:val="20"/>
        </w:rPr>
      </w:pPr>
      <w:proofErr w:type="spellStart"/>
      <w:proofErr w:type="gramStart"/>
      <w:r w:rsidRPr="007453EE">
        <w:rPr>
          <w:rFonts w:ascii="Courier New" w:eastAsia="Times New Roman" w:hAnsi="Courier New" w:cs="Courier New"/>
          <w:b/>
          <w:sz w:val="16"/>
          <w:szCs w:val="20"/>
        </w:rPr>
        <w:t>opTransDate</w:t>
      </w:r>
      <w:proofErr w:type="spellEnd"/>
      <w:proofErr w:type="gramEnd"/>
      <w:r w:rsidR="00937817" w:rsidRPr="007453EE">
        <w:rPr>
          <w:rFonts w:ascii="Courier New" w:eastAsia="Times New Roman" w:hAnsi="Courier New" w:cs="Courier New"/>
          <w:b/>
          <w:color w:val="FF0000"/>
          <w:sz w:val="16"/>
          <w:szCs w:val="20"/>
        </w:rPr>
        <w:t xml:space="preserve"> </w:t>
      </w:r>
      <w:r w:rsidR="00937817" w:rsidRPr="007453EE">
        <w:rPr>
          <w:rFonts w:ascii="Courier New" w:eastAsia="Times New Roman" w:hAnsi="Courier New" w:cs="Courier New"/>
          <w:b/>
          <w:color w:val="000000" w:themeColor="text1"/>
          <w:sz w:val="16"/>
          <w:szCs w:val="20"/>
        </w:rPr>
        <w:t xml:space="preserve">+ </w:t>
      </w:r>
      <w:proofErr w:type="spellStart"/>
      <w:r w:rsidR="00937817" w:rsidRPr="007453EE">
        <w:rPr>
          <w:rFonts w:ascii="Courier New" w:eastAsia="Times New Roman" w:hAnsi="Courier New" w:cs="Courier New"/>
          <w:b/>
          <w:color w:val="000000" w:themeColor="text1"/>
          <w:sz w:val="16"/>
          <w:szCs w:val="20"/>
        </w:rPr>
        <w:t>opFolioNum</w:t>
      </w:r>
      <w:proofErr w:type="spellEnd"/>
      <w:r w:rsidR="00937817" w:rsidRPr="007453EE">
        <w:rPr>
          <w:rFonts w:ascii="Courier New" w:eastAsia="Times New Roman" w:hAnsi="Courier New" w:cs="Courier New"/>
          <w:b/>
          <w:color w:val="FF0000"/>
          <w:sz w:val="16"/>
          <w:szCs w:val="20"/>
        </w:rPr>
        <w:t xml:space="preserve"> </w:t>
      </w:r>
      <w:r w:rsidR="00937817">
        <w:rPr>
          <w:rFonts w:ascii="Courier New" w:eastAsia="Times New Roman" w:hAnsi="Courier New" w:cs="Courier New"/>
          <w:color w:val="FF0000"/>
          <w:sz w:val="16"/>
          <w:szCs w:val="20"/>
        </w:rPr>
        <w:t>– to control order within duplicate dates</w:t>
      </w:r>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op</w:t>
      </w:r>
      <w:r w:rsidRPr="004C014F">
        <w:rPr>
          <w:rFonts w:ascii="Courier New" w:eastAsia="Times New Roman" w:hAnsi="Courier New" w:cs="Courier New"/>
          <w:sz w:val="16"/>
          <w:szCs w:val="20"/>
        </w:rPr>
        <w:t>Year</w:t>
      </w:r>
      <w:proofErr w:type="spellEnd"/>
      <w:proofErr w:type="gramEnd"/>
      <w:r>
        <w:rPr>
          <w:rFonts w:ascii="Courier New" w:eastAsia="Times New Roman" w:hAnsi="Courier New" w:cs="Courier New"/>
          <w:sz w:val="16"/>
          <w:szCs w:val="20"/>
        </w:rPr>
        <w:t xml:space="preserve"> </w:t>
      </w:r>
      <w:r w:rsidRPr="004C014F">
        <w:rPr>
          <w:rFonts w:ascii="Courier New" w:eastAsia="Times New Roman" w:hAnsi="Courier New" w:cs="Courier New"/>
          <w:sz w:val="16"/>
          <w:szCs w:val="20"/>
        </w:rPr>
        <w:t>+</w:t>
      </w:r>
      <w:r>
        <w:rPr>
          <w:rFonts w:ascii="Courier New" w:eastAsia="Times New Roman" w:hAnsi="Courier New" w:cs="Courier New"/>
          <w:sz w:val="16"/>
          <w:szCs w:val="20"/>
        </w:rPr>
        <w:t xml:space="preserve"> </w:t>
      </w:r>
      <w:proofErr w:type="spellStart"/>
      <w:r>
        <w:rPr>
          <w:rFonts w:ascii="Courier New" w:eastAsia="Times New Roman" w:hAnsi="Courier New" w:cs="Courier New"/>
          <w:sz w:val="16"/>
          <w:szCs w:val="20"/>
        </w:rPr>
        <w:t>op</w:t>
      </w:r>
      <w:r w:rsidRPr="004C014F">
        <w:rPr>
          <w:rFonts w:ascii="Courier New" w:eastAsia="Times New Roman" w:hAnsi="Courier New" w:cs="Courier New"/>
          <w:sz w:val="16"/>
          <w:szCs w:val="20"/>
        </w:rPr>
        <w:t>Period</w:t>
      </w:r>
      <w:proofErr w:type="spellEnd"/>
    </w:p>
    <w:p w:rsidR="004C014F" w:rsidRP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op</w:t>
      </w:r>
      <w:r w:rsidRPr="004C014F">
        <w:rPr>
          <w:rFonts w:ascii="Courier New" w:eastAsia="Times New Roman" w:hAnsi="Courier New" w:cs="Courier New"/>
          <w:sz w:val="16"/>
          <w:szCs w:val="20"/>
        </w:rPr>
        <w:t>Expiry</w:t>
      </w:r>
      <w:r>
        <w:rPr>
          <w:rFonts w:ascii="Courier New" w:eastAsia="Times New Roman" w:hAnsi="Courier New" w:cs="Courier New"/>
          <w:sz w:val="16"/>
          <w:szCs w:val="20"/>
        </w:rPr>
        <w:t>Date</w:t>
      </w:r>
      <w:proofErr w:type="spellEnd"/>
      <w:proofErr w:type="gramEnd"/>
      <w:r w:rsidR="00937817" w:rsidRPr="007453EE">
        <w:rPr>
          <w:rFonts w:ascii="Courier New" w:eastAsia="Times New Roman" w:hAnsi="Courier New" w:cs="Courier New"/>
          <w:color w:val="000000" w:themeColor="text1"/>
          <w:sz w:val="16"/>
          <w:szCs w:val="20"/>
        </w:rPr>
        <w:t xml:space="preserve"> + </w:t>
      </w:r>
      <w:proofErr w:type="spellStart"/>
      <w:r w:rsidR="00937817" w:rsidRPr="007453EE">
        <w:rPr>
          <w:rFonts w:ascii="Courier New" w:eastAsia="Times New Roman" w:hAnsi="Courier New" w:cs="Courier New"/>
          <w:color w:val="000000" w:themeColor="text1"/>
          <w:sz w:val="16"/>
          <w:szCs w:val="20"/>
        </w:rPr>
        <w:t>opFolioNum</w:t>
      </w:r>
      <w:proofErr w:type="spellEnd"/>
      <w:r w:rsidR="00937817" w:rsidRPr="007453EE">
        <w:rPr>
          <w:rFonts w:ascii="Courier New" w:eastAsia="Times New Roman" w:hAnsi="Courier New" w:cs="Courier New"/>
          <w:color w:val="000000" w:themeColor="text1"/>
          <w:sz w:val="16"/>
          <w:szCs w:val="20"/>
        </w:rPr>
        <w:t xml:space="preserve"> </w:t>
      </w:r>
      <w:r w:rsidR="00937817">
        <w:rPr>
          <w:rFonts w:ascii="Courier New" w:eastAsia="Times New Roman" w:hAnsi="Courier New" w:cs="Courier New"/>
          <w:color w:val="FF0000"/>
          <w:sz w:val="16"/>
          <w:szCs w:val="20"/>
        </w:rPr>
        <w:t>– to control order within duplicate dates</w:t>
      </w:r>
    </w:p>
    <w:p w:rsidR="004C014F" w:rsidRDefault="004C014F" w:rsidP="004C014F">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op</w:t>
      </w:r>
      <w:r w:rsidRPr="004C014F">
        <w:rPr>
          <w:rFonts w:ascii="Courier New" w:eastAsia="Times New Roman" w:hAnsi="Courier New" w:cs="Courier New"/>
          <w:sz w:val="16"/>
          <w:szCs w:val="20"/>
        </w:rPr>
        <w:t>Stage</w:t>
      </w:r>
      <w:r>
        <w:rPr>
          <w:rFonts w:ascii="Courier New" w:eastAsia="Times New Roman" w:hAnsi="Courier New" w:cs="Courier New"/>
          <w:sz w:val="16"/>
          <w:szCs w:val="20"/>
        </w:rPr>
        <w:t>Folio</w:t>
      </w:r>
      <w:proofErr w:type="spellEnd"/>
      <w:proofErr w:type="gramEnd"/>
      <w:r w:rsidR="00937817" w:rsidRPr="00937817">
        <w:rPr>
          <w:rFonts w:ascii="Courier New" w:eastAsia="Times New Roman" w:hAnsi="Courier New" w:cs="Courier New"/>
          <w:color w:val="FF0000"/>
          <w:sz w:val="16"/>
          <w:szCs w:val="20"/>
        </w:rPr>
        <w:t xml:space="preserve"> </w:t>
      </w:r>
      <w:r w:rsidR="00937817" w:rsidRPr="007453EE">
        <w:rPr>
          <w:rFonts w:ascii="Courier New" w:eastAsia="Times New Roman" w:hAnsi="Courier New" w:cs="Courier New"/>
          <w:color w:val="000000" w:themeColor="text1"/>
          <w:sz w:val="16"/>
          <w:szCs w:val="20"/>
        </w:rPr>
        <w:t xml:space="preserve">+ </w:t>
      </w:r>
      <w:proofErr w:type="spellStart"/>
      <w:r w:rsidR="00937817" w:rsidRPr="007453EE">
        <w:rPr>
          <w:rFonts w:ascii="Courier New" w:eastAsia="Times New Roman" w:hAnsi="Courier New" w:cs="Courier New"/>
          <w:color w:val="000000" w:themeColor="text1"/>
          <w:sz w:val="16"/>
          <w:szCs w:val="20"/>
        </w:rPr>
        <w:t>opFolioNum</w:t>
      </w:r>
      <w:proofErr w:type="spellEnd"/>
      <w:r w:rsidR="00937817">
        <w:rPr>
          <w:rFonts w:ascii="Courier New" w:eastAsia="Times New Roman" w:hAnsi="Courier New" w:cs="Courier New"/>
          <w:color w:val="FF0000"/>
          <w:sz w:val="16"/>
          <w:szCs w:val="20"/>
        </w:rPr>
        <w:t xml:space="preserve"> – to control order within duplicate stages</w:t>
      </w:r>
    </w:p>
    <w:p w:rsidR="00937817" w:rsidRDefault="00937817"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Opportunity Detail Table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TOpportunityDetailRec</w:t>
      </w:r>
      <w:proofErr w:type="spellEnd"/>
      <w:r w:rsidRPr="008C180D">
        <w:rPr>
          <w:rFonts w:ascii="Courier New" w:eastAsia="Times New Roman" w:hAnsi="Courier New" w:cs="Courier New"/>
          <w:sz w:val="16"/>
          <w:szCs w:val="20"/>
        </w:rPr>
        <w:t xml:space="preserve"> = Record</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odFolioRef</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Link to Doc Header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odLineNo</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Array / Line No}</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odGLCode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Nominal Code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odCurrency</w:t>
      </w:r>
      <w:proofErr w:type="spellEnd"/>
      <w:proofErr w:type="gramEnd"/>
      <w:r w:rsidRPr="008C180D">
        <w:rPr>
          <w:rFonts w:ascii="Courier New" w:eastAsia="Times New Roman" w:hAnsi="Courier New" w:cs="Courier New"/>
          <w:sz w:val="16"/>
          <w:szCs w:val="20"/>
        </w:rPr>
        <w:t xml:space="preserve">           :  Byte;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odPeriod</w:t>
      </w:r>
      <w:proofErr w:type="spellEnd"/>
      <w:proofErr w:type="gramEnd"/>
      <w:r w:rsidRPr="008C180D">
        <w:rPr>
          <w:rFonts w:ascii="Courier New" w:eastAsia="Times New Roman" w:hAnsi="Courier New" w:cs="Courier New"/>
          <w:sz w:val="16"/>
          <w:szCs w:val="20"/>
        </w:rPr>
        <w:t xml:space="preserve">             :  Byte;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odYear</w:t>
      </w:r>
      <w:proofErr w:type="spellEnd"/>
      <w:proofErr w:type="gramEnd"/>
      <w:r w:rsidRPr="008C180D">
        <w:rPr>
          <w:rFonts w:ascii="Courier New" w:eastAsia="Times New Roman" w:hAnsi="Courier New" w:cs="Courier New"/>
          <w:sz w:val="16"/>
          <w:szCs w:val="20"/>
        </w:rPr>
        <w:t xml:space="preserve">               :  Byte;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odCostCentre</w:t>
      </w:r>
      <w:proofErr w:type="spellEnd"/>
      <w:proofErr w:type="gramEnd"/>
      <w:r w:rsidRPr="008C180D">
        <w:rPr>
          <w:rFonts w:ascii="Courier New" w:eastAsia="Times New Roman" w:hAnsi="Courier New" w:cs="Courier New"/>
          <w:sz w:val="16"/>
          <w:szCs w:val="20"/>
        </w:rPr>
        <w:t xml:space="preserve">         :  String[3];   { Cost </w:t>
      </w:r>
      <w:proofErr w:type="spellStart"/>
      <w:r w:rsidRPr="008C180D">
        <w:rPr>
          <w:rFonts w:ascii="Courier New" w:eastAsia="Times New Roman" w:hAnsi="Courier New" w:cs="Courier New"/>
          <w:sz w:val="16"/>
          <w:szCs w:val="20"/>
        </w:rPr>
        <w:t>Center</w:t>
      </w:r>
      <w:proofErr w:type="spellEnd"/>
      <w:r w:rsidRPr="008C180D">
        <w:rPr>
          <w:rFonts w:ascii="Courier New" w:eastAsia="Times New Roman" w:hAnsi="Courier New" w:cs="Courier New"/>
          <w:sz w:val="16"/>
          <w:szCs w:val="20"/>
        </w:rPr>
        <w:t xml:space="preserve"> / Analysis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odDepartment</w:t>
      </w:r>
      <w:proofErr w:type="spellEnd"/>
      <w:proofErr w:type="gramEnd"/>
      <w:r w:rsidRPr="008C180D">
        <w:rPr>
          <w:rFonts w:ascii="Courier New" w:eastAsia="Times New Roman" w:hAnsi="Courier New" w:cs="Courier New"/>
          <w:sz w:val="16"/>
          <w:szCs w:val="20"/>
        </w:rPr>
        <w:t xml:space="preserve">         :  String[3];   { Cost </w:t>
      </w:r>
      <w:proofErr w:type="spellStart"/>
      <w:r w:rsidRPr="008C180D">
        <w:rPr>
          <w:rFonts w:ascii="Courier New" w:eastAsia="Times New Roman" w:hAnsi="Courier New" w:cs="Courier New"/>
          <w:sz w:val="16"/>
          <w:szCs w:val="20"/>
        </w:rPr>
        <w:t>Center</w:t>
      </w:r>
      <w:proofErr w:type="spellEnd"/>
      <w:r w:rsidRPr="008C180D">
        <w:rPr>
          <w:rFonts w:ascii="Courier New" w:eastAsia="Times New Roman" w:hAnsi="Courier New" w:cs="Courier New"/>
          <w:sz w:val="16"/>
          <w:szCs w:val="20"/>
        </w:rPr>
        <w:t xml:space="preserve"> / Analysis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odStockCode</w:t>
      </w:r>
      <w:proofErr w:type="spellEnd"/>
      <w:proofErr w:type="gramEnd"/>
      <w:r w:rsidRPr="008C180D">
        <w:rPr>
          <w:rFonts w:ascii="Courier New" w:eastAsia="Times New Roman" w:hAnsi="Courier New" w:cs="Courier New"/>
          <w:sz w:val="16"/>
          <w:szCs w:val="20"/>
        </w:rPr>
        <w:t xml:space="preserve">          :  String[20];  { Stock Code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odABSLineNo</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Absolute, non moveable line no.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odAcType</w:t>
      </w:r>
      <w:proofErr w:type="spellEnd"/>
      <w:proofErr w:type="gramEnd"/>
      <w:r w:rsidRPr="008C180D">
        <w:rPr>
          <w:rFonts w:ascii="Courier New" w:eastAsia="Times New Roman" w:hAnsi="Courier New" w:cs="Courier New"/>
          <w:sz w:val="16"/>
          <w:szCs w:val="20"/>
        </w:rPr>
        <w:t xml:space="preserve">             :  Char;        { Account type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odQty</w:t>
      </w:r>
      <w:proofErr w:type="spellEnd"/>
      <w:proofErr w:type="gramEnd"/>
      <w:r w:rsidRPr="008C180D">
        <w:rPr>
          <w:rFonts w:ascii="Courier New" w:eastAsia="Times New Roman" w:hAnsi="Courier New" w:cs="Courier New"/>
          <w:sz w:val="16"/>
          <w:szCs w:val="20"/>
        </w:rPr>
        <w:t xml:space="preserve">                :  Double;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odQtyMul</w:t>
      </w:r>
      <w:proofErr w:type="spellEnd"/>
      <w:proofErr w:type="gramEnd"/>
      <w:r w:rsidRPr="008C180D">
        <w:rPr>
          <w:rFonts w:ascii="Courier New" w:eastAsia="Times New Roman" w:hAnsi="Courier New" w:cs="Courier New"/>
          <w:sz w:val="16"/>
          <w:szCs w:val="20"/>
        </w:rPr>
        <w:t xml:space="preserve">             :  Double;      { Item Multiplier Factor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odNetValue</w:t>
      </w:r>
      <w:proofErr w:type="spellEnd"/>
      <w:proofErr w:type="gramEnd"/>
      <w:r w:rsidRPr="008C180D">
        <w:rPr>
          <w:rFonts w:ascii="Courier New" w:eastAsia="Times New Roman" w:hAnsi="Courier New" w:cs="Courier New"/>
          <w:sz w:val="16"/>
          <w:szCs w:val="20"/>
        </w:rPr>
        <w:t xml:space="preserve">           :  Double;      { Line Total Sans VAT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odDiscount</w:t>
      </w:r>
      <w:proofErr w:type="spellEnd"/>
      <w:proofErr w:type="gramEnd"/>
      <w:r w:rsidRPr="008C180D">
        <w:rPr>
          <w:rFonts w:ascii="Courier New" w:eastAsia="Times New Roman" w:hAnsi="Courier New" w:cs="Courier New"/>
          <w:sz w:val="16"/>
          <w:szCs w:val="20"/>
        </w:rPr>
        <w:t xml:space="preserve">           :  Double;      { Amount/%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odDiscountType</w:t>
      </w:r>
      <w:proofErr w:type="spellEnd"/>
      <w:proofErr w:type="gramEnd"/>
      <w:r w:rsidRPr="008C180D">
        <w:rPr>
          <w:rFonts w:ascii="Courier New" w:eastAsia="Times New Roman" w:hAnsi="Courier New" w:cs="Courier New"/>
          <w:sz w:val="16"/>
          <w:szCs w:val="20"/>
        </w:rPr>
        <w:t xml:space="preserve">       :  Char;        { Flag to indicate if disc is amount or %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odVATCode</w:t>
      </w:r>
      <w:proofErr w:type="spellEnd"/>
      <w:proofErr w:type="gramEnd"/>
      <w:r w:rsidRPr="008C180D">
        <w:rPr>
          <w:rFonts w:ascii="Courier New" w:eastAsia="Times New Roman" w:hAnsi="Courier New" w:cs="Courier New"/>
          <w:sz w:val="16"/>
          <w:szCs w:val="20"/>
        </w:rPr>
        <w:t xml:space="preserve">            :  Char;        { VAT</w:t>
      </w:r>
      <w:r w:rsidR="008B48D6">
        <w:rPr>
          <w:rFonts w:ascii="Courier New" w:eastAsia="Times New Roman" w:hAnsi="Courier New" w:cs="Courier New"/>
          <w:sz w:val="16"/>
          <w:szCs w:val="20"/>
        </w:rPr>
        <w:t xml:space="preserve"> </w:t>
      </w:r>
      <w:r w:rsidRPr="008C180D">
        <w:rPr>
          <w:rFonts w:ascii="Courier New" w:eastAsia="Times New Roman" w:hAnsi="Courier New" w:cs="Courier New"/>
          <w:sz w:val="16"/>
          <w:szCs w:val="20"/>
        </w:rPr>
        <w:t>Code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odVAT</w:t>
      </w:r>
      <w:proofErr w:type="spellEnd"/>
      <w:proofErr w:type="gramEnd"/>
      <w:r w:rsidRPr="008C180D">
        <w:rPr>
          <w:rFonts w:ascii="Courier New" w:eastAsia="Times New Roman" w:hAnsi="Courier New" w:cs="Courier New"/>
          <w:sz w:val="16"/>
          <w:szCs w:val="20"/>
        </w:rPr>
        <w:t xml:space="preserve">                :  Double;      { Line </w:t>
      </w:r>
      <w:r w:rsidR="008B48D6">
        <w:rPr>
          <w:rFonts w:ascii="Courier New" w:eastAsia="Times New Roman" w:hAnsi="Courier New" w:cs="Courier New"/>
          <w:sz w:val="16"/>
          <w:szCs w:val="20"/>
        </w:rPr>
        <w:t xml:space="preserve">VAT </w:t>
      </w:r>
      <w:r w:rsidRPr="008C180D">
        <w:rPr>
          <w:rFonts w:ascii="Courier New" w:eastAsia="Times New Roman" w:hAnsi="Courier New" w:cs="Courier New"/>
          <w:sz w:val="16"/>
          <w:szCs w:val="20"/>
        </w:rPr>
        <w:t>Content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odCostPrice</w:t>
      </w:r>
      <w:proofErr w:type="spellEnd"/>
      <w:proofErr w:type="gramEnd"/>
      <w:r w:rsidRPr="008C180D">
        <w:rPr>
          <w:rFonts w:ascii="Courier New" w:eastAsia="Times New Roman" w:hAnsi="Courier New" w:cs="Courier New"/>
          <w:sz w:val="16"/>
          <w:szCs w:val="20"/>
        </w:rPr>
        <w:t xml:space="preserve">          :  Double;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odAcCode</w:t>
      </w:r>
      <w:proofErr w:type="spellEnd"/>
      <w:proofErr w:type="gramEnd"/>
      <w:r w:rsidRPr="008C180D">
        <w:rPr>
          <w:rFonts w:ascii="Courier New" w:eastAsia="Times New Roman" w:hAnsi="Courier New" w:cs="Courier New"/>
          <w:sz w:val="16"/>
          <w:szCs w:val="20"/>
        </w:rPr>
        <w:t xml:space="preserve">             :  String[10];  { Trader Code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odLineDate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LongDate</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odDescription</w:t>
      </w:r>
      <w:proofErr w:type="spellEnd"/>
      <w:proofErr w:type="gramEnd"/>
      <w:r w:rsidRPr="008C180D">
        <w:rPr>
          <w:rFonts w:ascii="Courier New" w:eastAsia="Times New Roman" w:hAnsi="Courier New" w:cs="Courier New"/>
          <w:sz w:val="16"/>
          <w:szCs w:val="20"/>
        </w:rPr>
        <w:t xml:space="preserve">        :  String[60];  { Line </w:t>
      </w:r>
      <w:proofErr w:type="spellStart"/>
      <w:r w:rsidRPr="008C180D">
        <w:rPr>
          <w:rFonts w:ascii="Courier New" w:eastAsia="Times New Roman" w:hAnsi="Courier New" w:cs="Courier New"/>
          <w:sz w:val="16"/>
          <w:szCs w:val="20"/>
        </w:rPr>
        <w:t>Desc</w:t>
      </w:r>
      <w:proofErr w:type="spellEnd"/>
      <w:r w:rsidRPr="008C180D">
        <w:rPr>
          <w:rFonts w:ascii="Courier New" w:eastAsia="Times New Roman" w:hAnsi="Courier New" w:cs="Courier New"/>
          <w:sz w:val="16"/>
          <w:szCs w:val="20"/>
        </w:rPr>
        <w:t xml:space="preserv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odJobCode</w:t>
      </w:r>
      <w:proofErr w:type="spellEnd"/>
      <w:proofErr w:type="gramEnd"/>
      <w:r w:rsidRPr="008C180D">
        <w:rPr>
          <w:rFonts w:ascii="Courier New" w:eastAsia="Times New Roman" w:hAnsi="Courier New" w:cs="Courier New"/>
          <w:sz w:val="16"/>
          <w:szCs w:val="20"/>
        </w:rPr>
        <w:t xml:space="preserve">            :  String[10];  { Job Code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odAnalysisCode</w:t>
      </w:r>
      <w:proofErr w:type="spellEnd"/>
      <w:proofErr w:type="gramEnd"/>
      <w:r w:rsidRPr="008C180D">
        <w:rPr>
          <w:rFonts w:ascii="Courier New" w:eastAsia="Times New Roman" w:hAnsi="Courier New" w:cs="Courier New"/>
          <w:sz w:val="16"/>
          <w:szCs w:val="20"/>
        </w:rPr>
        <w:t xml:space="preserve">       :  String[10];  { Job </w:t>
      </w:r>
      <w:proofErr w:type="spellStart"/>
      <w:r w:rsidRPr="008C180D">
        <w:rPr>
          <w:rFonts w:ascii="Courier New" w:eastAsia="Times New Roman" w:hAnsi="Courier New" w:cs="Courier New"/>
          <w:sz w:val="16"/>
          <w:szCs w:val="20"/>
        </w:rPr>
        <w:t>AnalCode</w:t>
      </w:r>
      <w:proofErr w:type="spellEnd"/>
      <w:r w:rsidRPr="008C180D">
        <w:rPr>
          <w:rFonts w:ascii="Courier New" w:eastAsia="Times New Roman" w:hAnsi="Courier New" w:cs="Courier New"/>
          <w:sz w:val="16"/>
          <w:szCs w:val="20"/>
        </w:rPr>
        <w:t xml:space="preserv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odXRate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CurrTypes</w:t>
      </w:r>
      <w:proofErr w:type="spellEnd"/>
      <w:r w:rsidRPr="008C180D">
        <w:rPr>
          <w:rFonts w:ascii="Courier New" w:eastAsia="Times New Roman" w:hAnsi="Courier New" w:cs="Courier New"/>
          <w:sz w:val="16"/>
          <w:szCs w:val="20"/>
        </w:rPr>
        <w:t>;   { Co/VAT Rates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odWeight</w:t>
      </w:r>
      <w:proofErr w:type="spellEnd"/>
      <w:proofErr w:type="gramEnd"/>
      <w:r w:rsidRPr="008C180D">
        <w:rPr>
          <w:rFonts w:ascii="Courier New" w:eastAsia="Times New Roman" w:hAnsi="Courier New" w:cs="Courier New"/>
          <w:sz w:val="16"/>
          <w:szCs w:val="20"/>
        </w:rPr>
        <w:t xml:space="preserve">             :  Double;      { Weight of Sales Unit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odKitLink</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Folio No. of parent Stock code for kit line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odLocation</w:t>
      </w:r>
      <w:proofErr w:type="spellEnd"/>
      <w:proofErr w:type="gramEnd"/>
      <w:r w:rsidRPr="008C180D">
        <w:rPr>
          <w:rFonts w:ascii="Courier New" w:eastAsia="Times New Roman" w:hAnsi="Courier New" w:cs="Courier New"/>
          <w:sz w:val="16"/>
          <w:szCs w:val="20"/>
        </w:rPr>
        <w:t xml:space="preserve">           :  String[3];   { Multi stock location code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lastRenderedPageBreak/>
        <w:t xml:space="preserve">    </w:t>
      </w:r>
      <w:proofErr w:type="spellStart"/>
      <w:proofErr w:type="gramStart"/>
      <w:r w:rsidRPr="008C180D">
        <w:rPr>
          <w:rFonts w:ascii="Courier New" w:eastAsia="Times New Roman" w:hAnsi="Courier New" w:cs="Courier New"/>
          <w:sz w:val="16"/>
          <w:szCs w:val="20"/>
        </w:rPr>
        <w:t>odUsePack</w:t>
      </w:r>
      <w:proofErr w:type="spellEnd"/>
      <w:proofErr w:type="gramEnd"/>
      <w:r w:rsidRPr="008C180D">
        <w:rPr>
          <w:rFonts w:ascii="Courier New" w:eastAsia="Times New Roman" w:hAnsi="Courier New" w:cs="Courier New"/>
          <w:sz w:val="16"/>
          <w:szCs w:val="20"/>
        </w:rPr>
        <w:t xml:space="preserve">            :  Boolean;     { Include Qty </w:t>
      </w:r>
      <w:proofErr w:type="spellStart"/>
      <w:r w:rsidRPr="008C180D">
        <w:rPr>
          <w:rFonts w:ascii="Courier New" w:eastAsia="Times New Roman" w:hAnsi="Courier New" w:cs="Courier New"/>
          <w:sz w:val="16"/>
          <w:szCs w:val="20"/>
        </w:rPr>
        <w:t>Mul</w:t>
      </w:r>
      <w:proofErr w:type="spellEnd"/>
      <w:r w:rsidRPr="008C180D">
        <w:rPr>
          <w:rFonts w:ascii="Courier New" w:eastAsia="Times New Roman" w:hAnsi="Courier New" w:cs="Courier New"/>
          <w:sz w:val="16"/>
          <w:szCs w:val="20"/>
        </w:rPr>
        <w:t xml:space="preserve"> in Line Calc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odCOSGLCode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COS Nominal Code to post stock to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odOurRef</w:t>
      </w:r>
      <w:proofErr w:type="spellEnd"/>
      <w:proofErr w:type="gramEnd"/>
      <w:r w:rsidRPr="008C180D">
        <w:rPr>
          <w:rFonts w:ascii="Courier New" w:eastAsia="Times New Roman" w:hAnsi="Courier New" w:cs="Courier New"/>
          <w:sz w:val="16"/>
          <w:szCs w:val="20"/>
        </w:rPr>
        <w:t xml:space="preserve">             :  String[10];  { Parent </w:t>
      </w:r>
      <w:proofErr w:type="spellStart"/>
      <w:r w:rsidRPr="008C180D">
        <w:rPr>
          <w:rFonts w:ascii="Courier New" w:eastAsia="Times New Roman" w:hAnsi="Courier New" w:cs="Courier New"/>
          <w:sz w:val="16"/>
          <w:szCs w:val="20"/>
        </w:rPr>
        <w:t>OurRef</w:t>
      </w:r>
      <w:proofErr w:type="spellEnd"/>
      <w:r w:rsidRPr="008C180D">
        <w:rPr>
          <w:rFonts w:ascii="Courier New" w:eastAsia="Times New Roman" w:hAnsi="Courier New" w:cs="Courier New"/>
          <w:sz w:val="16"/>
          <w:szCs w:val="20"/>
        </w:rPr>
        <w:t xml:space="preserv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odLineType</w:t>
      </w:r>
      <w:proofErr w:type="spellEnd"/>
      <w:proofErr w:type="gramEnd"/>
      <w:r w:rsidRPr="008C180D">
        <w:rPr>
          <w:rFonts w:ascii="Courier New" w:eastAsia="Times New Roman" w:hAnsi="Courier New" w:cs="Courier New"/>
          <w:sz w:val="16"/>
          <w:szCs w:val="20"/>
        </w:rPr>
        <w:t xml:space="preserve">           :  Byte;        { Doc Line Type Link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odPackPrice</w:t>
      </w:r>
      <w:proofErr w:type="spellEnd"/>
      <w:proofErr w:type="gramEnd"/>
      <w:r w:rsidRPr="008C180D">
        <w:rPr>
          <w:rFonts w:ascii="Courier New" w:eastAsia="Times New Roman" w:hAnsi="Courier New" w:cs="Courier New"/>
          <w:sz w:val="16"/>
          <w:szCs w:val="20"/>
        </w:rPr>
        <w:t xml:space="preserve">          :  Boolean;     { Price is a total price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odPackQty</w:t>
      </w:r>
      <w:proofErr w:type="spellEnd"/>
      <w:proofErr w:type="gramEnd"/>
      <w:r w:rsidRPr="008C180D">
        <w:rPr>
          <w:rFonts w:ascii="Courier New" w:eastAsia="Times New Roman" w:hAnsi="Courier New" w:cs="Courier New"/>
          <w:sz w:val="16"/>
          <w:szCs w:val="20"/>
        </w:rPr>
        <w:t xml:space="preserve">            :  Double;      { </w:t>
      </w:r>
      <w:proofErr w:type="spellStart"/>
      <w:r w:rsidRPr="008C180D">
        <w:rPr>
          <w:rFonts w:ascii="Courier New" w:eastAsia="Times New Roman" w:hAnsi="Courier New" w:cs="Courier New"/>
          <w:sz w:val="16"/>
          <w:szCs w:val="20"/>
        </w:rPr>
        <w:t>Qriginal</w:t>
      </w:r>
      <w:proofErr w:type="spellEnd"/>
      <w:r w:rsidRPr="008C180D">
        <w:rPr>
          <w:rFonts w:ascii="Courier New" w:eastAsia="Times New Roman" w:hAnsi="Courier New" w:cs="Courier New"/>
          <w:sz w:val="16"/>
          <w:szCs w:val="20"/>
        </w:rPr>
        <w:t xml:space="preserve"> Qty in Case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odShowCase</w:t>
      </w:r>
      <w:proofErr w:type="spellEnd"/>
      <w:proofErr w:type="gramEnd"/>
      <w:r w:rsidRPr="008C180D">
        <w:rPr>
          <w:rFonts w:ascii="Courier New" w:eastAsia="Times New Roman" w:hAnsi="Courier New" w:cs="Courier New"/>
          <w:sz w:val="16"/>
          <w:szCs w:val="20"/>
        </w:rPr>
        <w:t xml:space="preserve">           :  Boolean;</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odAltStockFolio</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LongInt</w:t>
      </w:r>
      <w:proofErr w:type="spellEnd"/>
      <w:r w:rsidRPr="008C180D">
        <w:rPr>
          <w:rFonts w:ascii="Courier New" w:eastAsia="Times New Roman" w:hAnsi="Courier New" w:cs="Courier New"/>
          <w:sz w:val="16"/>
          <w:szCs w:val="20"/>
        </w:rPr>
        <w:t>;     { Link to Alt db Code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odUserField1         :  </w:t>
      </w:r>
      <w:proofErr w:type="gramStart"/>
      <w:r w:rsidRPr="008C180D">
        <w:rPr>
          <w:rFonts w:ascii="Courier New" w:eastAsia="Times New Roman" w:hAnsi="Courier New" w:cs="Courier New"/>
          <w:sz w:val="16"/>
          <w:szCs w:val="20"/>
        </w:rPr>
        <w:t>String[</w:t>
      </w:r>
      <w:proofErr w:type="gramEnd"/>
      <w:r w:rsidRPr="008C180D">
        <w:rPr>
          <w:rFonts w:ascii="Courier New" w:eastAsia="Times New Roman" w:hAnsi="Courier New" w:cs="Courier New"/>
          <w:sz w:val="16"/>
          <w:szCs w:val="20"/>
        </w:rPr>
        <w:t>30];  {* Line user def 1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odUserField2         :  </w:t>
      </w:r>
      <w:proofErr w:type="gramStart"/>
      <w:r w:rsidRPr="008C180D">
        <w:rPr>
          <w:rFonts w:ascii="Courier New" w:eastAsia="Times New Roman" w:hAnsi="Courier New" w:cs="Courier New"/>
          <w:sz w:val="16"/>
          <w:szCs w:val="20"/>
        </w:rPr>
        <w:t>String[</w:t>
      </w:r>
      <w:proofErr w:type="gramEnd"/>
      <w:r w:rsidRPr="008C180D">
        <w:rPr>
          <w:rFonts w:ascii="Courier New" w:eastAsia="Times New Roman" w:hAnsi="Courier New" w:cs="Courier New"/>
          <w:sz w:val="16"/>
          <w:szCs w:val="20"/>
        </w:rPr>
        <w:t>30];  {* Line user def 2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odUserField3         :  </w:t>
      </w:r>
      <w:proofErr w:type="gramStart"/>
      <w:r w:rsidRPr="008C180D">
        <w:rPr>
          <w:rFonts w:ascii="Courier New" w:eastAsia="Times New Roman" w:hAnsi="Courier New" w:cs="Courier New"/>
          <w:sz w:val="16"/>
          <w:szCs w:val="20"/>
        </w:rPr>
        <w:t>String[</w:t>
      </w:r>
      <w:proofErr w:type="gramEnd"/>
      <w:r w:rsidRPr="008C180D">
        <w:rPr>
          <w:rFonts w:ascii="Courier New" w:eastAsia="Times New Roman" w:hAnsi="Courier New" w:cs="Courier New"/>
          <w:sz w:val="16"/>
          <w:szCs w:val="20"/>
        </w:rPr>
        <w:t>30];  {* Line user def 3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odUserField4         :  </w:t>
      </w:r>
      <w:proofErr w:type="gramStart"/>
      <w:r w:rsidRPr="008C180D">
        <w:rPr>
          <w:rFonts w:ascii="Courier New" w:eastAsia="Times New Roman" w:hAnsi="Courier New" w:cs="Courier New"/>
          <w:sz w:val="16"/>
          <w:szCs w:val="20"/>
        </w:rPr>
        <w:t>String[</w:t>
      </w:r>
      <w:proofErr w:type="gramEnd"/>
      <w:r w:rsidRPr="008C180D">
        <w:rPr>
          <w:rFonts w:ascii="Courier New" w:eastAsia="Times New Roman" w:hAnsi="Courier New" w:cs="Courier New"/>
          <w:sz w:val="16"/>
          <w:szCs w:val="20"/>
        </w:rPr>
        <w:t>30];  {* Line user def 4 *}</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odInclusiveVATCode</w:t>
      </w:r>
      <w:proofErr w:type="spellEnd"/>
      <w:proofErr w:type="gramEnd"/>
      <w:r w:rsidRPr="008C180D">
        <w:rPr>
          <w:rFonts w:ascii="Courier New" w:eastAsia="Times New Roman" w:hAnsi="Courier New" w:cs="Courier New"/>
          <w:sz w:val="16"/>
          <w:szCs w:val="20"/>
        </w:rPr>
        <w:t xml:space="preserve">   :  Char;        {* Rate on line is inclusive of this rate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odIncNetValue</w:t>
      </w:r>
      <w:proofErr w:type="spellEnd"/>
      <w:proofErr w:type="gramEnd"/>
      <w:r w:rsidRPr="008C180D">
        <w:rPr>
          <w:rFonts w:ascii="Courier New" w:eastAsia="Times New Roman" w:hAnsi="Courier New" w:cs="Courier New"/>
          <w:sz w:val="16"/>
          <w:szCs w:val="20"/>
        </w:rPr>
        <w:t xml:space="preserve">        :  Double;      {Original inclusive figure we are aiming to achieve}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odSSDUplift</w:t>
      </w:r>
      <w:proofErr w:type="spellEnd"/>
      <w:proofErr w:type="gramEnd"/>
      <w:r w:rsidRPr="008C180D">
        <w:rPr>
          <w:rFonts w:ascii="Courier New" w:eastAsia="Times New Roman" w:hAnsi="Courier New" w:cs="Courier New"/>
          <w:sz w:val="16"/>
          <w:szCs w:val="20"/>
        </w:rPr>
        <w:t xml:space="preserve">          :  Double;      {* </w:t>
      </w:r>
      <w:proofErr w:type="spellStart"/>
      <w:r w:rsidRPr="008C180D">
        <w:rPr>
          <w:rFonts w:ascii="Courier New" w:eastAsia="Times New Roman" w:hAnsi="Courier New" w:cs="Courier New"/>
          <w:sz w:val="16"/>
          <w:szCs w:val="20"/>
        </w:rPr>
        <w:t>Intrastat</w:t>
      </w:r>
      <w:proofErr w:type="spellEnd"/>
      <w:r w:rsidRPr="008C180D">
        <w:rPr>
          <w:rFonts w:ascii="Courier New" w:eastAsia="Times New Roman" w:hAnsi="Courier New" w:cs="Courier New"/>
          <w:sz w:val="16"/>
          <w:szCs w:val="20"/>
        </w:rPr>
        <w:t xml:space="preserve"> uplift %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odSSDCountry</w:t>
      </w:r>
      <w:proofErr w:type="spellEnd"/>
      <w:proofErr w:type="gramEnd"/>
      <w:r w:rsidRPr="008C180D">
        <w:rPr>
          <w:rFonts w:ascii="Courier New" w:eastAsia="Times New Roman" w:hAnsi="Courier New" w:cs="Courier New"/>
          <w:sz w:val="16"/>
          <w:szCs w:val="20"/>
        </w:rPr>
        <w:t xml:space="preserve">         :  String[5];   {*     "     Country of origin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odSSDCommodityCode</w:t>
      </w:r>
      <w:proofErr w:type="spellEnd"/>
      <w:proofErr w:type="gramEnd"/>
      <w:r w:rsidRPr="008C180D">
        <w:rPr>
          <w:rFonts w:ascii="Courier New" w:eastAsia="Times New Roman" w:hAnsi="Courier New" w:cs="Courier New"/>
          <w:sz w:val="16"/>
          <w:szCs w:val="20"/>
        </w:rPr>
        <w:t xml:space="preserve">   :  String[10];  {* SSD Commodity code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odSSDSPUnit</w:t>
      </w:r>
      <w:proofErr w:type="spellEnd"/>
      <w:proofErr w:type="gramEnd"/>
      <w:r w:rsidRPr="008C180D">
        <w:rPr>
          <w:rFonts w:ascii="Courier New" w:eastAsia="Times New Roman" w:hAnsi="Courier New" w:cs="Courier New"/>
          <w:sz w:val="16"/>
          <w:szCs w:val="20"/>
        </w:rPr>
        <w:t xml:space="preserve">          :  Double;      {* SSD unit into sales unit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odSSDUseLine</w:t>
      </w:r>
      <w:proofErr w:type="spellEnd"/>
      <w:proofErr w:type="gramEnd"/>
      <w:r w:rsidRPr="008C180D">
        <w:rPr>
          <w:rFonts w:ascii="Courier New" w:eastAsia="Times New Roman" w:hAnsi="Courier New" w:cs="Courier New"/>
          <w:sz w:val="16"/>
          <w:szCs w:val="20"/>
        </w:rPr>
        <w:t xml:space="preserve">         :  Boolean;     {* Take the </w:t>
      </w:r>
      <w:proofErr w:type="spellStart"/>
      <w:r w:rsidRPr="008C180D">
        <w:rPr>
          <w:rFonts w:ascii="Courier New" w:eastAsia="Times New Roman" w:hAnsi="Courier New" w:cs="Courier New"/>
          <w:sz w:val="16"/>
          <w:szCs w:val="20"/>
        </w:rPr>
        <w:t>ssd</w:t>
      </w:r>
      <w:proofErr w:type="spellEnd"/>
      <w:r w:rsidRPr="008C180D">
        <w:rPr>
          <w:rFonts w:ascii="Courier New" w:eastAsia="Times New Roman" w:hAnsi="Courier New" w:cs="Courier New"/>
          <w:sz w:val="16"/>
          <w:szCs w:val="20"/>
        </w:rPr>
        <w:t xml:space="preserve"> values from the line *}</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odPriceMultiplier</w:t>
      </w:r>
      <w:proofErr w:type="spellEnd"/>
      <w:proofErr w:type="gramEnd"/>
      <w:r w:rsidRPr="008C180D">
        <w:rPr>
          <w:rFonts w:ascii="Courier New" w:eastAsia="Times New Roman" w:hAnsi="Courier New" w:cs="Courier New"/>
          <w:sz w:val="16"/>
          <w:szCs w:val="20"/>
        </w:rPr>
        <w:t xml:space="preserve">    :  Double;      {* Price rate multiplier to get price per *}</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odOBaseEquiv</w:t>
      </w:r>
      <w:proofErr w:type="spellEnd"/>
      <w:proofErr w:type="gramEnd"/>
      <w:r w:rsidRPr="008C180D">
        <w:rPr>
          <w:rFonts w:ascii="Courier New" w:eastAsia="Times New Roman" w:hAnsi="Courier New" w:cs="Courier New"/>
          <w:sz w:val="16"/>
          <w:szCs w:val="20"/>
        </w:rPr>
        <w:t xml:space="preserve">         :  Double;      { Pre EMU conversion base value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odUseORa</w:t>
      </w:r>
      <w:r w:rsidR="00676132">
        <w:rPr>
          <w:rFonts w:ascii="Courier New" w:eastAsia="Times New Roman" w:hAnsi="Courier New" w:cs="Courier New"/>
          <w:sz w:val="16"/>
          <w:szCs w:val="20"/>
        </w:rPr>
        <w:t>te</w:t>
      </w:r>
      <w:proofErr w:type="spellEnd"/>
      <w:proofErr w:type="gramEnd"/>
      <w:r w:rsidR="00676132">
        <w:rPr>
          <w:rFonts w:ascii="Courier New" w:eastAsia="Times New Roman" w:hAnsi="Courier New" w:cs="Courier New"/>
          <w:sz w:val="16"/>
          <w:szCs w:val="20"/>
        </w:rPr>
        <w:t xml:space="preserve">           :  Byte;   </w:t>
      </w:r>
      <w:r w:rsidRPr="008C180D">
        <w:rPr>
          <w:rFonts w:ascii="Courier New" w:eastAsia="Times New Roman" w:hAnsi="Courier New" w:cs="Courier New"/>
          <w:sz w:val="16"/>
          <w:szCs w:val="20"/>
        </w:rPr>
        <w:t>{* Forces the conversion routines to apply non</w:t>
      </w:r>
      <w:r w:rsidR="008550F1">
        <w:rPr>
          <w:rFonts w:ascii="Courier New" w:eastAsia="Times New Roman" w:hAnsi="Courier New" w:cs="Courier New"/>
          <w:sz w:val="16"/>
          <w:szCs w:val="20"/>
        </w:rPr>
        <w:t xml:space="preserve"> tri rules</w:t>
      </w:r>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odCurrTriR</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TriCurType</w:t>
      </w:r>
      <w:proofErr w:type="spellEnd"/>
      <w:r w:rsidRPr="008C180D">
        <w:rPr>
          <w:rFonts w:ascii="Courier New" w:eastAsia="Times New Roman" w:hAnsi="Courier New" w:cs="Courier New"/>
          <w:sz w:val="16"/>
          <w:szCs w:val="20"/>
        </w:rPr>
        <w:t>;  {* Details of Main Triangulation *}</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odBinQty</w:t>
      </w:r>
      <w:proofErr w:type="spellEnd"/>
      <w:proofErr w:type="gramEnd"/>
      <w:r w:rsidRPr="008C180D">
        <w:rPr>
          <w:rFonts w:ascii="Courier New" w:eastAsia="Times New Roman" w:hAnsi="Courier New" w:cs="Courier New"/>
          <w:sz w:val="16"/>
          <w:szCs w:val="20"/>
        </w:rPr>
        <w:t xml:space="preserve">             :  Double;     {Qty required to satisfy bin qty}</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odDiscount2     : Double</w:t>
      </w:r>
      <w:proofErr w:type="gramStart"/>
      <w:r w:rsidRPr="008C180D">
        <w:rPr>
          <w:rFonts w:ascii="Courier New" w:eastAsia="Times New Roman" w:hAnsi="Courier New" w:cs="Courier New"/>
          <w:sz w:val="16"/>
          <w:szCs w:val="20"/>
        </w:rPr>
        <w:t>;  /</w:t>
      </w:r>
      <w:proofErr w:type="gramEnd"/>
      <w:r w:rsidRPr="008C180D">
        <w:rPr>
          <w:rFonts w:ascii="Courier New" w:eastAsia="Times New Roman" w:hAnsi="Courier New" w:cs="Courier New"/>
          <w:sz w:val="16"/>
          <w:szCs w:val="20"/>
        </w:rPr>
        <w:t>/ Multi-Buy Discount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gramStart"/>
      <w:r w:rsidRPr="008C180D">
        <w:rPr>
          <w:rFonts w:ascii="Courier New" w:eastAsia="Times New Roman" w:hAnsi="Courier New" w:cs="Courier New"/>
          <w:sz w:val="16"/>
          <w:szCs w:val="20"/>
        </w:rPr>
        <w:t>odDiscount2Chr  :</w:t>
      </w:r>
      <w:proofErr w:type="gramEnd"/>
      <w:r w:rsidRPr="008C180D">
        <w:rPr>
          <w:rFonts w:ascii="Courier New" w:eastAsia="Times New Roman" w:hAnsi="Courier New" w:cs="Courier New"/>
          <w:sz w:val="16"/>
          <w:szCs w:val="20"/>
        </w:rPr>
        <w:t xml:space="preserve"> Char;    // #0=Amount, %=Percentage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odDiscount3     : Double</w:t>
      </w:r>
      <w:proofErr w:type="gramStart"/>
      <w:r w:rsidRPr="008C180D">
        <w:rPr>
          <w:rFonts w:ascii="Courier New" w:eastAsia="Times New Roman" w:hAnsi="Courier New" w:cs="Courier New"/>
          <w:sz w:val="16"/>
          <w:szCs w:val="20"/>
        </w:rPr>
        <w:t>;  /</w:t>
      </w:r>
      <w:proofErr w:type="gramEnd"/>
      <w:r w:rsidRPr="008C180D">
        <w:rPr>
          <w:rFonts w:ascii="Courier New" w:eastAsia="Times New Roman" w:hAnsi="Courier New" w:cs="Courier New"/>
          <w:sz w:val="16"/>
          <w:szCs w:val="20"/>
        </w:rPr>
        <w:t>/ Transaction Based Discount (TTD/VBD)</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gramStart"/>
      <w:r w:rsidRPr="008C180D">
        <w:rPr>
          <w:rFonts w:ascii="Courier New" w:eastAsia="Times New Roman" w:hAnsi="Courier New" w:cs="Courier New"/>
          <w:sz w:val="16"/>
          <w:szCs w:val="20"/>
        </w:rPr>
        <w:t>odDiscount3Chr  :</w:t>
      </w:r>
      <w:proofErr w:type="gramEnd"/>
      <w:r w:rsidRPr="008C180D">
        <w:rPr>
          <w:rFonts w:ascii="Courier New" w:eastAsia="Times New Roman" w:hAnsi="Courier New" w:cs="Courier New"/>
          <w:sz w:val="16"/>
          <w:szCs w:val="20"/>
        </w:rPr>
        <w:t xml:space="preserve"> Char;    // #0=Amount, %=Percentage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gramStart"/>
      <w:r w:rsidRPr="008C180D">
        <w:rPr>
          <w:rFonts w:ascii="Courier New" w:eastAsia="Times New Roman" w:hAnsi="Courier New" w:cs="Courier New"/>
          <w:sz w:val="16"/>
          <w:szCs w:val="20"/>
        </w:rPr>
        <w:t>odDiscount3Type :</w:t>
      </w:r>
      <w:proofErr w:type="gramEnd"/>
      <w:r w:rsidRPr="008C180D">
        <w:rPr>
          <w:rFonts w:ascii="Courier New" w:eastAsia="Times New Roman" w:hAnsi="Courier New" w:cs="Courier New"/>
          <w:sz w:val="16"/>
          <w:szCs w:val="20"/>
        </w:rPr>
        <w:t xml:space="preserve"> Byte;    // 0=Undefined, 1=TTD, 2=VBD, 255=Discount Info Line</w:t>
      </w:r>
    </w:p>
    <w:p w:rsid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odECService</w:t>
      </w:r>
      <w:proofErr w:type="spellEnd"/>
      <w:proofErr w:type="gramEnd"/>
      <w:r w:rsidRPr="008C180D">
        <w:rPr>
          <w:rFonts w:ascii="Courier New" w:eastAsia="Times New Roman" w:hAnsi="Courier New" w:cs="Courier New"/>
          <w:sz w:val="16"/>
          <w:szCs w:val="20"/>
        </w:rPr>
        <w:t xml:space="preserve">          : Boolean;</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odServiceStartDate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LongDate</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odServiceEndDate</w:t>
      </w:r>
      <w:proofErr w:type="spellEnd"/>
      <w:proofErr w:type="gram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LongDate</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Spare             : </w:t>
      </w:r>
      <w:proofErr w:type="gramStart"/>
      <w:r w:rsidRPr="008C180D">
        <w:rPr>
          <w:rFonts w:ascii="Courier New" w:eastAsia="Times New Roman" w:hAnsi="Courier New" w:cs="Courier New"/>
          <w:sz w:val="16"/>
          <w:szCs w:val="20"/>
        </w:rPr>
        <w:t>Array[</w:t>
      </w:r>
      <w:proofErr w:type="gramEnd"/>
      <w:r w:rsidRPr="008C180D">
        <w:rPr>
          <w:rFonts w:ascii="Courier New" w:eastAsia="Times New Roman" w:hAnsi="Courier New" w:cs="Courier New"/>
          <w:sz w:val="16"/>
          <w:szCs w:val="20"/>
        </w:rPr>
        <w:t>1..359] of Byte;</w:t>
      </w:r>
    </w:p>
    <w:p w:rsid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End;</w:t>
      </w:r>
    </w:p>
    <w:p w:rsidR="008B48D6" w:rsidRDefault="008B48D6" w:rsidP="008C180D">
      <w:pPr>
        <w:spacing w:after="0" w:line="240" w:lineRule="auto"/>
        <w:contextualSpacing/>
        <w:rPr>
          <w:rFonts w:ascii="Courier New" w:eastAsia="Times New Roman" w:hAnsi="Courier New" w:cs="Courier New"/>
          <w:sz w:val="16"/>
          <w:szCs w:val="20"/>
        </w:rPr>
      </w:pPr>
    </w:p>
    <w:p w:rsidR="008B48D6" w:rsidRPr="008B48D6" w:rsidRDefault="008B48D6" w:rsidP="008B48D6">
      <w:pPr>
        <w:spacing w:after="0" w:line="240" w:lineRule="auto"/>
        <w:contextualSpacing/>
        <w:rPr>
          <w:rFonts w:ascii="Courier New" w:eastAsia="Times New Roman" w:hAnsi="Courier New" w:cs="Courier New"/>
          <w:sz w:val="16"/>
          <w:szCs w:val="20"/>
        </w:rPr>
      </w:pPr>
      <w:r w:rsidRPr="008B48D6">
        <w:rPr>
          <w:rFonts w:ascii="Courier New" w:eastAsia="Times New Roman" w:hAnsi="Courier New" w:cs="Courier New"/>
          <w:sz w:val="16"/>
          <w:szCs w:val="20"/>
        </w:rPr>
        <w:t>Indexes</w:t>
      </w:r>
    </w:p>
    <w:p w:rsidR="008B48D6" w:rsidRPr="008B48D6" w:rsidRDefault="008B48D6" w:rsidP="008B48D6">
      <w:pPr>
        <w:spacing w:after="0" w:line="240" w:lineRule="auto"/>
        <w:contextualSpacing/>
        <w:rPr>
          <w:rFonts w:ascii="Courier New" w:eastAsia="Times New Roman" w:hAnsi="Courier New" w:cs="Courier New"/>
          <w:sz w:val="16"/>
          <w:szCs w:val="20"/>
        </w:rPr>
      </w:pPr>
    </w:p>
    <w:p w:rsidR="008B48D6" w:rsidRPr="008B48D6" w:rsidRDefault="008B48D6" w:rsidP="008B48D6">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od</w:t>
      </w:r>
      <w:r w:rsidRPr="008B48D6">
        <w:rPr>
          <w:rFonts w:ascii="Courier New" w:eastAsia="Times New Roman" w:hAnsi="Courier New" w:cs="Courier New"/>
          <w:sz w:val="16"/>
          <w:szCs w:val="20"/>
        </w:rPr>
        <w:t>Folio</w:t>
      </w:r>
      <w:r>
        <w:rPr>
          <w:rFonts w:ascii="Courier New" w:eastAsia="Times New Roman" w:hAnsi="Courier New" w:cs="Courier New"/>
          <w:sz w:val="16"/>
          <w:szCs w:val="20"/>
        </w:rPr>
        <w:t>Ref</w:t>
      </w:r>
      <w:proofErr w:type="spellEnd"/>
      <w:proofErr w:type="gramEnd"/>
      <w:r w:rsidRPr="008B48D6">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od</w:t>
      </w:r>
      <w:r w:rsidRPr="008B48D6">
        <w:rPr>
          <w:rFonts w:ascii="Courier New" w:eastAsia="Times New Roman" w:hAnsi="Courier New" w:cs="Courier New"/>
          <w:sz w:val="16"/>
          <w:szCs w:val="20"/>
        </w:rPr>
        <w:t>LineNo</w:t>
      </w:r>
      <w:proofErr w:type="spellEnd"/>
    </w:p>
    <w:p w:rsidR="008B48D6" w:rsidRPr="008B48D6" w:rsidRDefault="008B48D6" w:rsidP="008B48D6">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od</w:t>
      </w:r>
      <w:r w:rsidRPr="008B48D6">
        <w:rPr>
          <w:rFonts w:ascii="Courier New" w:eastAsia="Times New Roman" w:hAnsi="Courier New" w:cs="Courier New"/>
          <w:sz w:val="16"/>
          <w:szCs w:val="20"/>
        </w:rPr>
        <w:t>Folio</w:t>
      </w:r>
      <w:r>
        <w:rPr>
          <w:rFonts w:ascii="Courier New" w:eastAsia="Times New Roman" w:hAnsi="Courier New" w:cs="Courier New"/>
          <w:sz w:val="16"/>
          <w:szCs w:val="20"/>
        </w:rPr>
        <w:t>Ref</w:t>
      </w:r>
      <w:proofErr w:type="spellEnd"/>
      <w:proofErr w:type="gramEnd"/>
      <w:r w:rsidRPr="008B48D6">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od</w:t>
      </w:r>
      <w:r w:rsidRPr="008B48D6">
        <w:rPr>
          <w:rFonts w:ascii="Courier New" w:eastAsia="Times New Roman" w:hAnsi="Courier New" w:cs="Courier New"/>
          <w:sz w:val="16"/>
          <w:szCs w:val="20"/>
        </w:rPr>
        <w:t>AbsLineNo</w:t>
      </w:r>
      <w:proofErr w:type="spellEnd"/>
    </w:p>
    <w:p w:rsidR="008B48D6" w:rsidRPr="008B48D6" w:rsidRDefault="008B48D6" w:rsidP="008B48D6">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odTrans</w:t>
      </w:r>
      <w:r w:rsidRPr="008B48D6">
        <w:rPr>
          <w:rFonts w:ascii="Courier New" w:eastAsia="Times New Roman" w:hAnsi="Courier New" w:cs="Courier New"/>
          <w:sz w:val="16"/>
          <w:szCs w:val="20"/>
        </w:rPr>
        <w:t>Date</w:t>
      </w:r>
      <w:proofErr w:type="spellEnd"/>
      <w:proofErr w:type="gramEnd"/>
      <w:r w:rsidR="00574126">
        <w:rPr>
          <w:rFonts w:ascii="Courier New" w:eastAsia="Times New Roman" w:hAnsi="Courier New" w:cs="Courier New"/>
          <w:sz w:val="16"/>
          <w:szCs w:val="20"/>
        </w:rPr>
        <w:t xml:space="preserve"> </w:t>
      </w:r>
      <w:r w:rsidR="00574126" w:rsidRPr="007453EE">
        <w:rPr>
          <w:rFonts w:ascii="Courier New" w:eastAsia="Times New Roman" w:hAnsi="Courier New" w:cs="Courier New"/>
          <w:color w:val="000000" w:themeColor="text1"/>
          <w:sz w:val="16"/>
          <w:szCs w:val="20"/>
        </w:rPr>
        <w:t xml:space="preserve">+ </w:t>
      </w:r>
      <w:proofErr w:type="spellStart"/>
      <w:r w:rsidR="00574126" w:rsidRPr="007453EE">
        <w:rPr>
          <w:rFonts w:ascii="Courier New" w:eastAsia="Times New Roman" w:hAnsi="Courier New" w:cs="Courier New"/>
          <w:color w:val="000000" w:themeColor="text1"/>
          <w:sz w:val="16"/>
          <w:szCs w:val="20"/>
        </w:rPr>
        <w:t>odFolioRef</w:t>
      </w:r>
      <w:proofErr w:type="spellEnd"/>
      <w:r w:rsidR="00574126" w:rsidRPr="007453EE">
        <w:rPr>
          <w:rFonts w:ascii="Courier New" w:eastAsia="Times New Roman" w:hAnsi="Courier New" w:cs="Courier New"/>
          <w:color w:val="000000" w:themeColor="text1"/>
          <w:sz w:val="16"/>
          <w:szCs w:val="20"/>
        </w:rPr>
        <w:t xml:space="preserve"> + </w:t>
      </w:r>
      <w:proofErr w:type="spellStart"/>
      <w:r w:rsidR="00574126" w:rsidRPr="007453EE">
        <w:rPr>
          <w:rFonts w:ascii="Courier New" w:eastAsia="Times New Roman" w:hAnsi="Courier New" w:cs="Courier New"/>
          <w:color w:val="000000" w:themeColor="text1"/>
          <w:sz w:val="16"/>
          <w:szCs w:val="20"/>
        </w:rPr>
        <w:t>odLineNo</w:t>
      </w:r>
      <w:proofErr w:type="spellEnd"/>
    </w:p>
    <w:p w:rsidR="008B48D6" w:rsidRPr="008B48D6" w:rsidRDefault="008B48D6" w:rsidP="008B48D6">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od</w:t>
      </w:r>
      <w:r w:rsidRPr="008B48D6">
        <w:rPr>
          <w:rFonts w:ascii="Courier New" w:eastAsia="Times New Roman" w:hAnsi="Courier New" w:cs="Courier New"/>
          <w:sz w:val="16"/>
          <w:szCs w:val="20"/>
        </w:rPr>
        <w:t>Year</w:t>
      </w:r>
      <w:proofErr w:type="spellEnd"/>
      <w:proofErr w:type="gramEnd"/>
      <w:r>
        <w:rPr>
          <w:rFonts w:ascii="Courier New" w:eastAsia="Times New Roman" w:hAnsi="Courier New" w:cs="Courier New"/>
          <w:sz w:val="16"/>
          <w:szCs w:val="20"/>
        </w:rPr>
        <w:t xml:space="preserve"> </w:t>
      </w:r>
      <w:r w:rsidRPr="008B48D6">
        <w:rPr>
          <w:rFonts w:ascii="Courier New" w:eastAsia="Times New Roman" w:hAnsi="Courier New" w:cs="Courier New"/>
          <w:sz w:val="16"/>
          <w:szCs w:val="20"/>
        </w:rPr>
        <w:t>+</w:t>
      </w:r>
      <w:r>
        <w:rPr>
          <w:rFonts w:ascii="Courier New" w:eastAsia="Times New Roman" w:hAnsi="Courier New" w:cs="Courier New"/>
          <w:sz w:val="16"/>
          <w:szCs w:val="20"/>
        </w:rPr>
        <w:t xml:space="preserve"> </w:t>
      </w:r>
      <w:proofErr w:type="spellStart"/>
      <w:r>
        <w:rPr>
          <w:rFonts w:ascii="Courier New" w:eastAsia="Times New Roman" w:hAnsi="Courier New" w:cs="Courier New"/>
          <w:sz w:val="16"/>
          <w:szCs w:val="20"/>
        </w:rPr>
        <w:t>od</w:t>
      </w:r>
      <w:r w:rsidRPr="008B48D6">
        <w:rPr>
          <w:rFonts w:ascii="Courier New" w:eastAsia="Times New Roman" w:hAnsi="Courier New" w:cs="Courier New"/>
          <w:sz w:val="16"/>
          <w:szCs w:val="20"/>
        </w:rPr>
        <w:t>Period</w:t>
      </w:r>
      <w:proofErr w:type="spellEnd"/>
    </w:p>
    <w:p w:rsidR="008B48D6" w:rsidRPr="008B48D6" w:rsidRDefault="008B48D6" w:rsidP="008B48D6">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od</w:t>
      </w:r>
      <w:r w:rsidRPr="008B48D6">
        <w:rPr>
          <w:rFonts w:ascii="Courier New" w:eastAsia="Times New Roman" w:hAnsi="Courier New" w:cs="Courier New"/>
          <w:sz w:val="16"/>
          <w:szCs w:val="20"/>
        </w:rPr>
        <w:t>AccountCode</w:t>
      </w:r>
      <w:proofErr w:type="spellEnd"/>
      <w:proofErr w:type="gramEnd"/>
      <w:r w:rsidR="008D665B" w:rsidRPr="007453EE">
        <w:rPr>
          <w:rFonts w:ascii="Courier New" w:eastAsia="Times New Roman" w:hAnsi="Courier New" w:cs="Courier New"/>
          <w:color w:val="000000" w:themeColor="text1"/>
          <w:sz w:val="16"/>
          <w:szCs w:val="20"/>
        </w:rPr>
        <w:t xml:space="preserve"> + </w:t>
      </w:r>
      <w:proofErr w:type="spellStart"/>
      <w:r w:rsidR="008D665B" w:rsidRPr="007453EE">
        <w:rPr>
          <w:rFonts w:ascii="Courier New" w:eastAsia="Times New Roman" w:hAnsi="Courier New" w:cs="Courier New"/>
          <w:color w:val="000000" w:themeColor="text1"/>
          <w:sz w:val="16"/>
          <w:szCs w:val="20"/>
        </w:rPr>
        <w:t>odFolioRef</w:t>
      </w:r>
      <w:proofErr w:type="spellEnd"/>
      <w:r w:rsidR="008D665B" w:rsidRPr="007453EE">
        <w:rPr>
          <w:rFonts w:ascii="Courier New" w:eastAsia="Times New Roman" w:hAnsi="Courier New" w:cs="Courier New"/>
          <w:color w:val="000000" w:themeColor="text1"/>
          <w:sz w:val="16"/>
          <w:szCs w:val="20"/>
        </w:rPr>
        <w:t xml:space="preserve"> + </w:t>
      </w:r>
      <w:proofErr w:type="spellStart"/>
      <w:r w:rsidR="008D665B" w:rsidRPr="007453EE">
        <w:rPr>
          <w:rFonts w:ascii="Courier New" w:eastAsia="Times New Roman" w:hAnsi="Courier New" w:cs="Courier New"/>
          <w:color w:val="000000" w:themeColor="text1"/>
          <w:sz w:val="16"/>
          <w:szCs w:val="20"/>
        </w:rPr>
        <w:t>odLineNo</w:t>
      </w:r>
      <w:proofErr w:type="spellEnd"/>
    </w:p>
    <w:p w:rsidR="008D665B" w:rsidRPr="007453EE" w:rsidRDefault="008B48D6" w:rsidP="008D665B">
      <w:pPr>
        <w:spacing w:after="0" w:line="240" w:lineRule="auto"/>
        <w:contextualSpacing/>
        <w:rPr>
          <w:rFonts w:ascii="Courier New" w:eastAsia="Times New Roman" w:hAnsi="Courier New" w:cs="Courier New"/>
          <w:color w:val="000000" w:themeColor="text1"/>
          <w:sz w:val="16"/>
          <w:szCs w:val="20"/>
        </w:rPr>
      </w:pPr>
      <w:proofErr w:type="spellStart"/>
      <w:proofErr w:type="gramStart"/>
      <w:r w:rsidRPr="007453EE">
        <w:rPr>
          <w:rFonts w:ascii="Courier New" w:eastAsia="Times New Roman" w:hAnsi="Courier New" w:cs="Courier New"/>
          <w:color w:val="000000" w:themeColor="text1"/>
          <w:sz w:val="16"/>
          <w:szCs w:val="20"/>
        </w:rPr>
        <w:t>odStageFolio</w:t>
      </w:r>
      <w:proofErr w:type="spellEnd"/>
      <w:proofErr w:type="gramEnd"/>
      <w:r w:rsidR="008D665B" w:rsidRPr="007453EE">
        <w:rPr>
          <w:rFonts w:ascii="Courier New" w:eastAsia="Times New Roman" w:hAnsi="Courier New" w:cs="Courier New"/>
          <w:color w:val="000000" w:themeColor="text1"/>
          <w:sz w:val="16"/>
          <w:szCs w:val="20"/>
        </w:rPr>
        <w:t xml:space="preserve"> + </w:t>
      </w:r>
      <w:proofErr w:type="spellStart"/>
      <w:r w:rsidR="008D665B" w:rsidRPr="007453EE">
        <w:rPr>
          <w:rFonts w:ascii="Courier New" w:eastAsia="Times New Roman" w:hAnsi="Courier New" w:cs="Courier New"/>
          <w:color w:val="000000" w:themeColor="text1"/>
          <w:sz w:val="16"/>
          <w:szCs w:val="20"/>
        </w:rPr>
        <w:t>odFolioRef</w:t>
      </w:r>
      <w:proofErr w:type="spellEnd"/>
      <w:r w:rsidR="008D665B" w:rsidRPr="007453EE">
        <w:rPr>
          <w:rFonts w:ascii="Courier New" w:eastAsia="Times New Roman" w:hAnsi="Courier New" w:cs="Courier New"/>
          <w:color w:val="000000" w:themeColor="text1"/>
          <w:sz w:val="16"/>
          <w:szCs w:val="20"/>
        </w:rPr>
        <w:t xml:space="preserve"> + </w:t>
      </w:r>
      <w:proofErr w:type="spellStart"/>
      <w:r w:rsidR="008D665B" w:rsidRPr="007453EE">
        <w:rPr>
          <w:rFonts w:ascii="Courier New" w:eastAsia="Times New Roman" w:hAnsi="Courier New" w:cs="Courier New"/>
          <w:color w:val="000000" w:themeColor="text1"/>
          <w:sz w:val="16"/>
          <w:szCs w:val="20"/>
        </w:rPr>
        <w:t>odLineNo</w:t>
      </w:r>
      <w:proofErr w:type="spellEnd"/>
    </w:p>
    <w:p w:rsidR="008D665B" w:rsidRPr="007453EE" w:rsidRDefault="008D665B" w:rsidP="008D665B">
      <w:pPr>
        <w:spacing w:after="0" w:line="240" w:lineRule="auto"/>
        <w:contextualSpacing/>
        <w:rPr>
          <w:rFonts w:ascii="Courier New" w:eastAsia="Times New Roman" w:hAnsi="Courier New" w:cs="Courier New"/>
          <w:color w:val="000000" w:themeColor="text1"/>
          <w:sz w:val="16"/>
          <w:szCs w:val="20"/>
        </w:rPr>
      </w:pPr>
      <w:proofErr w:type="spellStart"/>
      <w:proofErr w:type="gramStart"/>
      <w:r w:rsidRPr="007453EE">
        <w:rPr>
          <w:rFonts w:ascii="Courier New" w:eastAsia="Times New Roman" w:hAnsi="Courier New" w:cs="Courier New"/>
          <w:color w:val="000000" w:themeColor="text1"/>
          <w:sz w:val="16"/>
          <w:szCs w:val="20"/>
        </w:rPr>
        <w:t>odStockCode</w:t>
      </w:r>
      <w:proofErr w:type="spellEnd"/>
      <w:proofErr w:type="gramEnd"/>
      <w:r w:rsidRPr="007453EE">
        <w:rPr>
          <w:rFonts w:ascii="Courier New" w:eastAsia="Times New Roman" w:hAnsi="Courier New" w:cs="Courier New"/>
          <w:color w:val="000000" w:themeColor="text1"/>
          <w:sz w:val="16"/>
          <w:szCs w:val="20"/>
        </w:rPr>
        <w:t xml:space="preserve"> + </w:t>
      </w:r>
      <w:proofErr w:type="spellStart"/>
      <w:r w:rsidRPr="007453EE">
        <w:rPr>
          <w:rFonts w:ascii="Courier New" w:eastAsia="Times New Roman" w:hAnsi="Courier New" w:cs="Courier New"/>
          <w:color w:val="000000" w:themeColor="text1"/>
          <w:sz w:val="16"/>
          <w:szCs w:val="20"/>
        </w:rPr>
        <w:t>odFolioRef</w:t>
      </w:r>
      <w:proofErr w:type="spellEnd"/>
      <w:r w:rsidRPr="007453EE">
        <w:rPr>
          <w:rFonts w:ascii="Courier New" w:eastAsia="Times New Roman" w:hAnsi="Courier New" w:cs="Courier New"/>
          <w:color w:val="000000" w:themeColor="text1"/>
          <w:sz w:val="16"/>
          <w:szCs w:val="20"/>
        </w:rPr>
        <w:t xml:space="preserve"> + </w:t>
      </w:r>
      <w:proofErr w:type="spellStart"/>
      <w:r w:rsidRPr="007453EE">
        <w:rPr>
          <w:rFonts w:ascii="Courier New" w:eastAsia="Times New Roman" w:hAnsi="Courier New" w:cs="Courier New"/>
          <w:color w:val="000000" w:themeColor="text1"/>
          <w:sz w:val="16"/>
          <w:szCs w:val="20"/>
        </w:rPr>
        <w:t>odLineNo</w:t>
      </w:r>
      <w:proofErr w:type="spellEnd"/>
    </w:p>
    <w:p w:rsidR="008D665B" w:rsidRPr="008D665B" w:rsidRDefault="008D665B" w:rsidP="008C180D">
      <w:pPr>
        <w:spacing w:after="0" w:line="240" w:lineRule="auto"/>
        <w:contextualSpacing/>
        <w:rPr>
          <w:rFonts w:ascii="Courier New" w:eastAsia="Times New Roman" w:hAnsi="Courier New" w:cs="Courier New"/>
          <w:color w:val="FF0000"/>
          <w:sz w:val="16"/>
          <w:szCs w:val="20"/>
        </w:rPr>
      </w:pPr>
    </w:p>
    <w:p w:rsidR="008D665B" w:rsidRDefault="008D665B" w:rsidP="008C180D">
      <w:pPr>
        <w:spacing w:after="0" w:line="240" w:lineRule="auto"/>
        <w:contextualSpacing/>
        <w:rPr>
          <w:rFonts w:ascii="Courier New" w:eastAsia="Times New Roman" w:hAnsi="Courier New" w:cs="Courier New"/>
          <w:sz w:val="16"/>
          <w:szCs w:val="20"/>
        </w:rPr>
      </w:pPr>
    </w:p>
    <w:p w:rsidR="008C180D" w:rsidRDefault="008C180D"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Contact Table (</w:t>
      </w:r>
      <w:r w:rsidR="001643A4">
        <w:rPr>
          <w:rFonts w:ascii="Courier New" w:eastAsia="Times New Roman" w:hAnsi="Courier New" w:cs="Courier New"/>
          <w:sz w:val="16"/>
          <w:szCs w:val="20"/>
        </w:rPr>
        <w:t>b</w:t>
      </w:r>
      <w:r>
        <w:rPr>
          <w:rFonts w:ascii="Courier New" w:eastAsia="Times New Roman" w:hAnsi="Courier New" w:cs="Courier New"/>
          <w:sz w:val="16"/>
          <w:szCs w:val="20"/>
        </w:rPr>
        <w:t>as</w:t>
      </w:r>
      <w:r w:rsidR="001643A4">
        <w:rPr>
          <w:rFonts w:ascii="Courier New" w:eastAsia="Times New Roman" w:hAnsi="Courier New" w:cs="Courier New"/>
          <w:sz w:val="16"/>
          <w:szCs w:val="20"/>
        </w:rPr>
        <w:t>ed on</w:t>
      </w:r>
      <w:r>
        <w:rPr>
          <w:rFonts w:ascii="Courier New" w:eastAsia="Times New Roman" w:hAnsi="Courier New" w:cs="Courier New"/>
          <w:sz w:val="16"/>
          <w:szCs w:val="20"/>
        </w:rPr>
        <w:t xml:space="preserve"> Contacts Plug-In)</w:t>
      </w:r>
    </w:p>
    <w:p w:rsidR="000B5708" w:rsidRDefault="000B5708" w:rsidP="008C180D">
      <w:pPr>
        <w:spacing w:after="0" w:line="240" w:lineRule="auto"/>
        <w:contextualSpacing/>
        <w:rPr>
          <w:rFonts w:ascii="Courier New" w:eastAsia="Times New Roman" w:hAnsi="Courier New" w:cs="Courier New"/>
          <w:sz w:val="16"/>
          <w:szCs w:val="20"/>
        </w:rPr>
      </w:pPr>
    </w:p>
    <w:p w:rsidR="000B5708" w:rsidRPr="007453EE" w:rsidRDefault="000B5708" w:rsidP="008C180D">
      <w:pPr>
        <w:spacing w:after="0" w:line="240" w:lineRule="auto"/>
        <w:contextualSpacing/>
        <w:rPr>
          <w:rFonts w:ascii="Courier New" w:eastAsia="Times New Roman" w:hAnsi="Courier New" w:cs="Courier New"/>
          <w:color w:val="000000" w:themeColor="text1"/>
          <w:sz w:val="16"/>
          <w:szCs w:val="20"/>
        </w:rPr>
      </w:pPr>
      <w:r w:rsidRPr="007453EE">
        <w:rPr>
          <w:rFonts w:ascii="Courier New" w:eastAsia="Times New Roman" w:hAnsi="Courier New" w:cs="Courier New"/>
          <w:color w:val="000000" w:themeColor="text1"/>
          <w:sz w:val="16"/>
          <w:szCs w:val="20"/>
        </w:rPr>
        <w:t>The Contact record is based on the Contacts Plug-in record and consequently includes address fields. However, in the PRD, the Contacts tab on the Prospect record has no way of entering address fields. Consequently, if it is desirable to store address fields then we will need to expand the available fields on the Contacts tab – possibly by adding a button at the side of each contact which will display a dialog allowing all fields to be entered.</w:t>
      </w:r>
    </w:p>
    <w:p w:rsidR="000B5708" w:rsidRPr="008C180D" w:rsidRDefault="000B5708" w:rsidP="008C180D">
      <w:pPr>
        <w:spacing w:after="0" w:line="240" w:lineRule="auto"/>
        <w:contextualSpacing/>
        <w:rPr>
          <w:rFonts w:ascii="Courier New" w:eastAsia="Times New Roman" w:hAnsi="Courier New" w:cs="Courier New"/>
          <w:sz w:val="16"/>
          <w:szCs w:val="20"/>
        </w:rPr>
      </w:pPr>
    </w:p>
    <w:p w:rsidR="007A6CC2" w:rsidRPr="008C180D" w:rsidRDefault="007A6CC2" w:rsidP="007A6CC2">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w:t>
      </w:r>
      <w:proofErr w:type="spellStart"/>
      <w:r>
        <w:rPr>
          <w:rFonts w:ascii="Courier New" w:eastAsia="Times New Roman" w:hAnsi="Courier New" w:cs="Courier New"/>
          <w:sz w:val="16"/>
          <w:szCs w:val="20"/>
        </w:rPr>
        <w:t>TContactType</w:t>
      </w:r>
      <w:proofErr w:type="spellEnd"/>
      <w:r>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ctPrimaryContact</w:t>
      </w:r>
      <w:proofErr w:type="spellEnd"/>
      <w:r>
        <w:rPr>
          <w:rFonts w:ascii="Courier New" w:eastAsia="Times New Roman" w:hAnsi="Courier New" w:cs="Courier New"/>
          <w:sz w:val="16"/>
          <w:szCs w:val="20"/>
        </w:rPr>
        <w:t xml:space="preserve">, </w:t>
      </w:r>
      <w:proofErr w:type="spellStart"/>
      <w:r>
        <w:rPr>
          <w:rFonts w:ascii="Courier New" w:eastAsia="Times New Roman" w:hAnsi="Courier New" w:cs="Courier New"/>
          <w:sz w:val="16"/>
          <w:szCs w:val="20"/>
        </w:rPr>
        <w:t>ctDecisionMaker</w:t>
      </w:r>
      <w:proofErr w:type="spellEnd"/>
      <w:r>
        <w:rPr>
          <w:rFonts w:ascii="Courier New" w:eastAsia="Times New Roman" w:hAnsi="Courier New" w:cs="Courier New"/>
          <w:sz w:val="16"/>
          <w:szCs w:val="20"/>
        </w:rPr>
        <w:t>, ctInfluencer</w:t>
      </w:r>
      <w:r w:rsidR="000B5708">
        <w:rPr>
          <w:rFonts w:ascii="Courier New" w:eastAsia="Times New Roman" w:hAnsi="Courier New" w:cs="Courier New"/>
          <w:sz w:val="16"/>
          <w:szCs w:val="20"/>
        </w:rPr>
        <w:t>1</w:t>
      </w:r>
      <w:r>
        <w:rPr>
          <w:rFonts w:ascii="Courier New" w:eastAsia="Times New Roman" w:hAnsi="Courier New" w:cs="Courier New"/>
          <w:sz w:val="16"/>
          <w:szCs w:val="20"/>
        </w:rPr>
        <w:t xml:space="preserve">, </w:t>
      </w:r>
      <w:r w:rsidR="000B5708">
        <w:rPr>
          <w:rFonts w:ascii="Courier New" w:eastAsia="Times New Roman" w:hAnsi="Courier New" w:cs="Courier New"/>
          <w:sz w:val="16"/>
          <w:szCs w:val="20"/>
        </w:rPr>
        <w:t>ctInfluencer2</w:t>
      </w:r>
      <w:r>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TContactRecType</w:t>
      </w:r>
      <w:proofErr w:type="spellEnd"/>
      <w:r w:rsidRPr="008C180D">
        <w:rPr>
          <w:rFonts w:ascii="Courier New" w:eastAsia="Times New Roman" w:hAnsi="Courier New" w:cs="Courier New"/>
          <w:sz w:val="16"/>
          <w:szCs w:val="20"/>
        </w:rPr>
        <w:t xml:space="preserve"> = Record</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coAccount</w:t>
      </w:r>
      <w:proofErr w:type="spellEnd"/>
      <w:proofErr w:type="gramEnd"/>
      <w:r w:rsidRPr="008C180D">
        <w:rPr>
          <w:rFonts w:ascii="Courier New" w:eastAsia="Times New Roman" w:hAnsi="Courier New" w:cs="Courier New"/>
          <w:sz w:val="16"/>
          <w:szCs w:val="20"/>
        </w:rPr>
        <w:t xml:space="preserve">    : String[10];    // Enterprise Parent Account Code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coCode</w:t>
      </w:r>
      <w:proofErr w:type="spellEnd"/>
      <w:proofErr w:type="gramEnd"/>
      <w:r w:rsidRPr="008C180D">
        <w:rPr>
          <w:rFonts w:ascii="Courier New" w:eastAsia="Times New Roman" w:hAnsi="Courier New" w:cs="Courier New"/>
          <w:sz w:val="16"/>
          <w:szCs w:val="20"/>
        </w:rPr>
        <w:t xml:space="preserve">       : String[20];    // Unique Contact Code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coTitle</w:t>
      </w:r>
      <w:proofErr w:type="spellEnd"/>
      <w:proofErr w:type="gramEnd"/>
      <w:r w:rsidRPr="008C180D">
        <w:rPr>
          <w:rFonts w:ascii="Courier New" w:eastAsia="Times New Roman" w:hAnsi="Courier New" w:cs="Courier New"/>
          <w:sz w:val="16"/>
          <w:szCs w:val="20"/>
        </w:rPr>
        <w:t xml:space="preserve">      : String[10];    // Title - 'Mr', 'Mrs', 'Miss', '</w:t>
      </w:r>
      <w:proofErr w:type="spellStart"/>
      <w:r w:rsidRPr="008C180D">
        <w:rPr>
          <w:rFonts w:ascii="Courier New" w:eastAsia="Times New Roman" w:hAnsi="Courier New" w:cs="Courier New"/>
          <w:sz w:val="16"/>
          <w:szCs w:val="20"/>
        </w:rPr>
        <w:t>Ms',etc</w:t>
      </w:r>
      <w:proofErr w:type="spellEnd"/>
      <w:r w:rsidRPr="008C180D">
        <w:rPr>
          <w:rFonts w:ascii="Courier New" w:eastAsia="Times New Roman" w:hAnsi="Courier New" w:cs="Courier New"/>
          <w:sz w:val="16"/>
          <w:szCs w:val="20"/>
        </w:rPr>
        <w: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coFirstName</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String[30];    // Christian Name - 'Mark', 'Kevin', etc…</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coSurname</w:t>
      </w:r>
      <w:proofErr w:type="spellEnd"/>
      <w:proofErr w:type="gramEnd"/>
      <w:r w:rsidRPr="008C180D">
        <w:rPr>
          <w:rFonts w:ascii="Courier New" w:eastAsia="Times New Roman" w:hAnsi="Courier New" w:cs="Courier New"/>
          <w:sz w:val="16"/>
          <w:szCs w:val="20"/>
        </w:rPr>
        <w:t xml:space="preserve">    : String[30];</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coPosition</w:t>
      </w:r>
      <w:proofErr w:type="spellEnd"/>
      <w:proofErr w:type="gramEnd"/>
      <w:r w:rsidRPr="008C180D">
        <w:rPr>
          <w:rFonts w:ascii="Courier New" w:eastAsia="Times New Roman" w:hAnsi="Courier New" w:cs="Courier New"/>
          <w:sz w:val="16"/>
          <w:szCs w:val="20"/>
        </w:rPr>
        <w:t xml:space="preserve">   : String[30];    // Job Title</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coSalutation</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String[20];    // Method Of Address - 'Jon', 'Mr Frewer'</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coContactNo</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String[30];    // Telephone Number</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coDate</w:t>
      </w:r>
      <w:proofErr w:type="spellEnd"/>
      <w:proofErr w:type="gramEnd"/>
      <w:r w:rsidRPr="008C180D">
        <w:rPr>
          <w:rFonts w:ascii="Courier New" w:eastAsia="Times New Roman" w:hAnsi="Courier New" w:cs="Courier New"/>
          <w:sz w:val="16"/>
          <w:szCs w:val="20"/>
        </w:rPr>
        <w:t xml:space="preserve">       : String[8];     // Added Date in YYYYMMDD format</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lastRenderedPageBreak/>
        <w:t xml:space="preserve">    </w:t>
      </w:r>
      <w:proofErr w:type="spellStart"/>
      <w:proofErr w:type="gramStart"/>
      <w:r w:rsidRPr="008C180D">
        <w:rPr>
          <w:rFonts w:ascii="Courier New" w:eastAsia="Times New Roman" w:hAnsi="Courier New" w:cs="Courier New"/>
          <w:sz w:val="16"/>
          <w:szCs w:val="20"/>
        </w:rPr>
        <w:t>coFaxNumber</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String[30];    // Fax Number</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coEmailAddr</w:t>
      </w:r>
      <w:proofErr w:type="spellEnd"/>
      <w:r w:rsidRPr="008C180D">
        <w:rPr>
          <w:rFonts w:ascii="Courier New" w:eastAsia="Times New Roman" w:hAnsi="Courier New" w:cs="Courier New"/>
          <w:sz w:val="16"/>
          <w:szCs w:val="20"/>
        </w:rPr>
        <w:t xml:space="preserve">  :</w:t>
      </w:r>
      <w:proofErr w:type="gramEnd"/>
      <w:r w:rsidRPr="008C180D">
        <w:rPr>
          <w:rFonts w:ascii="Courier New" w:eastAsia="Times New Roman" w:hAnsi="Courier New" w:cs="Courier New"/>
          <w:sz w:val="16"/>
          <w:szCs w:val="20"/>
        </w:rPr>
        <w:t xml:space="preserve"> String[100];   // Email Address</w:t>
      </w:r>
    </w:p>
    <w:p w:rsidR="00424194" w:rsidRDefault="000B5708"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coAddress1   : </w:t>
      </w:r>
      <w:proofErr w:type="gramStart"/>
      <w:r>
        <w:rPr>
          <w:rFonts w:ascii="Courier New" w:eastAsia="Times New Roman" w:hAnsi="Courier New" w:cs="Courier New"/>
          <w:sz w:val="16"/>
          <w:szCs w:val="20"/>
        </w:rPr>
        <w:t>String[</w:t>
      </w:r>
      <w:proofErr w:type="gramEnd"/>
      <w:r>
        <w:rPr>
          <w:rFonts w:ascii="Courier New" w:eastAsia="Times New Roman" w:hAnsi="Courier New" w:cs="Courier New"/>
          <w:sz w:val="16"/>
          <w:szCs w:val="20"/>
        </w:rPr>
        <w:t>30</w:t>
      </w:r>
      <w:r w:rsidR="008C180D" w:rsidRPr="008C180D">
        <w:rPr>
          <w:rFonts w:ascii="Courier New" w:eastAsia="Times New Roman" w:hAnsi="Courier New" w:cs="Courier New"/>
          <w:sz w:val="16"/>
          <w:szCs w:val="20"/>
        </w:rPr>
        <w:t>];    // Delivery Address #1</w:t>
      </w:r>
      <w:r w:rsidR="00424194">
        <w:rPr>
          <w:rFonts w:ascii="Courier New" w:eastAsia="Times New Roman" w:hAnsi="Courier New" w:cs="Courier New"/>
          <w:sz w:val="16"/>
          <w:szCs w:val="20"/>
        </w:rPr>
        <w:t xml:space="preserve"> </w:t>
      </w:r>
    </w:p>
    <w:p w:rsidR="00413AD1" w:rsidRDefault="00424194"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000B5708">
        <w:rPr>
          <w:rFonts w:ascii="Courier New" w:eastAsia="Times New Roman" w:hAnsi="Courier New" w:cs="Courier New"/>
          <w:sz w:val="16"/>
          <w:szCs w:val="20"/>
        </w:rPr>
        <w:t xml:space="preserve">coAddress2   : </w:t>
      </w:r>
      <w:proofErr w:type="gramStart"/>
      <w:r w:rsidR="000B5708">
        <w:rPr>
          <w:rFonts w:ascii="Courier New" w:eastAsia="Times New Roman" w:hAnsi="Courier New" w:cs="Courier New"/>
          <w:sz w:val="16"/>
          <w:szCs w:val="20"/>
        </w:rPr>
        <w:t>String[</w:t>
      </w:r>
      <w:proofErr w:type="gramEnd"/>
      <w:r w:rsidR="000B5708">
        <w:rPr>
          <w:rFonts w:ascii="Courier New" w:eastAsia="Times New Roman" w:hAnsi="Courier New" w:cs="Courier New"/>
          <w:sz w:val="16"/>
          <w:szCs w:val="20"/>
        </w:rPr>
        <w:t>30</w:t>
      </w:r>
      <w:r w:rsidR="008C180D" w:rsidRPr="008C180D">
        <w:rPr>
          <w:rFonts w:ascii="Courier New" w:eastAsia="Times New Roman" w:hAnsi="Courier New" w:cs="Courier New"/>
          <w:sz w:val="16"/>
          <w:szCs w:val="20"/>
        </w:rPr>
        <w:t>];    // Delivery Address #2</w:t>
      </w:r>
      <w:r>
        <w:rPr>
          <w:rFonts w:ascii="Courier New" w:eastAsia="Times New Roman" w:hAnsi="Courier New" w:cs="Courier New"/>
          <w:sz w:val="16"/>
          <w:szCs w:val="20"/>
        </w:rPr>
        <w:t xml:space="preserve"> </w:t>
      </w:r>
    </w:p>
    <w:p w:rsidR="008C180D" w:rsidRPr="008C180D" w:rsidRDefault="00413AD1"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000B5708">
        <w:rPr>
          <w:rFonts w:ascii="Courier New" w:eastAsia="Times New Roman" w:hAnsi="Courier New" w:cs="Courier New"/>
          <w:sz w:val="16"/>
          <w:szCs w:val="20"/>
        </w:rPr>
        <w:t xml:space="preserve">coAddress3   : </w:t>
      </w:r>
      <w:proofErr w:type="gramStart"/>
      <w:r w:rsidR="000B5708">
        <w:rPr>
          <w:rFonts w:ascii="Courier New" w:eastAsia="Times New Roman" w:hAnsi="Courier New" w:cs="Courier New"/>
          <w:sz w:val="16"/>
          <w:szCs w:val="20"/>
        </w:rPr>
        <w:t>String[</w:t>
      </w:r>
      <w:proofErr w:type="gramEnd"/>
      <w:r w:rsidR="000B5708">
        <w:rPr>
          <w:rFonts w:ascii="Courier New" w:eastAsia="Times New Roman" w:hAnsi="Courier New" w:cs="Courier New"/>
          <w:sz w:val="16"/>
          <w:szCs w:val="20"/>
        </w:rPr>
        <w:t>30</w:t>
      </w:r>
      <w:r w:rsidR="008C180D" w:rsidRPr="008C180D">
        <w:rPr>
          <w:rFonts w:ascii="Courier New" w:eastAsia="Times New Roman" w:hAnsi="Courier New" w:cs="Courier New"/>
          <w:sz w:val="16"/>
          <w:szCs w:val="20"/>
        </w:rPr>
        <w:t>];    // Delivery Address #3</w:t>
      </w:r>
      <w:r w:rsidR="00926872">
        <w:rPr>
          <w:rFonts w:ascii="Courier New" w:eastAsia="Times New Roman" w:hAnsi="Courier New" w:cs="Courier New"/>
          <w:sz w:val="16"/>
          <w:szCs w:val="20"/>
        </w:rPr>
        <w:t xml:space="preserve">     </w:t>
      </w:r>
    </w:p>
    <w:p w:rsidR="008C180D" w:rsidRPr="008C180D" w:rsidRDefault="000B5708"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coAddress4   : </w:t>
      </w:r>
      <w:proofErr w:type="gramStart"/>
      <w:r>
        <w:rPr>
          <w:rFonts w:ascii="Courier New" w:eastAsia="Times New Roman" w:hAnsi="Courier New" w:cs="Courier New"/>
          <w:sz w:val="16"/>
          <w:szCs w:val="20"/>
        </w:rPr>
        <w:t>String[</w:t>
      </w:r>
      <w:proofErr w:type="gramEnd"/>
      <w:r>
        <w:rPr>
          <w:rFonts w:ascii="Courier New" w:eastAsia="Times New Roman" w:hAnsi="Courier New" w:cs="Courier New"/>
          <w:sz w:val="16"/>
          <w:szCs w:val="20"/>
        </w:rPr>
        <w:t>30</w:t>
      </w:r>
      <w:r w:rsidR="008C180D" w:rsidRPr="008C180D">
        <w:rPr>
          <w:rFonts w:ascii="Courier New" w:eastAsia="Times New Roman" w:hAnsi="Courier New" w:cs="Courier New"/>
          <w:sz w:val="16"/>
          <w:szCs w:val="20"/>
        </w:rPr>
        <w:t>];    // Delivery Address #4</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coPostCode</w:t>
      </w:r>
      <w:proofErr w:type="spellEnd"/>
      <w:proofErr w:type="gramEnd"/>
      <w:r w:rsidRPr="008C180D">
        <w:rPr>
          <w:rFonts w:ascii="Courier New" w:eastAsia="Times New Roman" w:hAnsi="Courier New" w:cs="Courier New"/>
          <w:sz w:val="16"/>
          <w:szCs w:val="20"/>
        </w:rPr>
        <w:t xml:space="preserve">   : String[10];    // </w:t>
      </w:r>
      <w:proofErr w:type="spellStart"/>
      <w:r w:rsidRPr="008C180D">
        <w:rPr>
          <w:rFonts w:ascii="Courier New" w:eastAsia="Times New Roman" w:hAnsi="Courier New" w:cs="Courier New"/>
          <w:sz w:val="16"/>
          <w:szCs w:val="20"/>
        </w:rPr>
        <w:t>PostCode</w:t>
      </w:r>
      <w:proofErr w:type="spellEnd"/>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coMobileNo</w:t>
      </w:r>
      <w:proofErr w:type="spellEnd"/>
      <w:proofErr w:type="gramEnd"/>
      <w:r w:rsidRPr="008C180D">
        <w:rPr>
          <w:rFonts w:ascii="Courier New" w:eastAsia="Times New Roman" w:hAnsi="Courier New" w:cs="Courier New"/>
          <w:sz w:val="16"/>
          <w:szCs w:val="20"/>
        </w:rPr>
        <w:t xml:space="preserve">   : string[30];    // Mobile Phone Number</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coNoteLine</w:t>
      </w:r>
      <w:proofErr w:type="spellEnd"/>
      <w:proofErr w:type="gramEnd"/>
      <w:r w:rsidRPr="008C180D">
        <w:rPr>
          <w:rFonts w:ascii="Courier New" w:eastAsia="Times New Roman" w:hAnsi="Courier New" w:cs="Courier New"/>
          <w:sz w:val="16"/>
          <w:szCs w:val="20"/>
        </w:rPr>
        <w:t xml:space="preserve">   : string[100];   // Optional note</w:t>
      </w:r>
    </w:p>
    <w:p w:rsidR="000B5708" w:rsidRPr="008C180D" w:rsidRDefault="007A6CC2" w:rsidP="000B5708">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w:t>
      </w:r>
      <w:proofErr w:type="spellStart"/>
      <w:proofErr w:type="gramStart"/>
      <w:r>
        <w:rPr>
          <w:rFonts w:ascii="Courier New" w:eastAsia="Times New Roman" w:hAnsi="Courier New" w:cs="Courier New"/>
          <w:sz w:val="16"/>
          <w:szCs w:val="20"/>
        </w:rPr>
        <w:t>coContactType</w:t>
      </w:r>
      <w:proofErr w:type="spellEnd"/>
      <w:proofErr w:type="gramEnd"/>
      <w:r w:rsidR="001643A4" w:rsidRPr="001643A4">
        <w:rPr>
          <w:rFonts w:ascii="Courier New" w:eastAsia="Times New Roman" w:hAnsi="Courier New" w:cs="Courier New"/>
          <w:sz w:val="16"/>
          <w:szCs w:val="20"/>
        </w:rPr>
        <w:t xml:space="preserve">: </w:t>
      </w:r>
      <w:proofErr w:type="spellStart"/>
      <w:r>
        <w:rPr>
          <w:rFonts w:ascii="Courier New" w:eastAsia="Times New Roman" w:hAnsi="Courier New" w:cs="Courier New"/>
          <w:sz w:val="16"/>
          <w:szCs w:val="20"/>
        </w:rPr>
        <w:t>TContactType</w:t>
      </w:r>
      <w:proofErr w:type="spellEnd"/>
      <w:r w:rsidR="001643A4">
        <w:rPr>
          <w:rFonts w:ascii="Courier New" w:eastAsia="Times New Roman" w:hAnsi="Courier New" w:cs="Courier New"/>
          <w:sz w:val="16"/>
          <w:szCs w:val="20"/>
        </w:rPr>
        <w:t xml:space="preserve">;      // </w:t>
      </w:r>
      <w:r w:rsidR="001643A4" w:rsidRPr="001643A4">
        <w:rPr>
          <w:rFonts w:ascii="Courier New" w:eastAsia="Times New Roman" w:hAnsi="Courier New" w:cs="Courier New"/>
          <w:sz w:val="16"/>
          <w:szCs w:val="20"/>
        </w:rPr>
        <w:t>Primary, Decision maker, Influencers 1 &amp; 2</w:t>
      </w:r>
      <w:r w:rsidR="00BD4294">
        <w:rPr>
          <w:rFonts w:ascii="Courier New" w:eastAsia="Times New Roman" w:hAnsi="Courier New" w:cs="Courier New"/>
          <w:sz w:val="16"/>
          <w:szCs w:val="20"/>
        </w:rPr>
        <w:t xml:space="preserve"> </w:t>
      </w:r>
    </w:p>
    <w:p w:rsidR="008C180D" w:rsidRPr="008C180D" w:rsidRDefault="00BD4294"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w:t>
      </w:r>
    </w:p>
    <w:p w:rsidR="008C180D" w:rsidRP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coSpare</w:t>
      </w:r>
      <w:proofErr w:type="spellEnd"/>
      <w:proofErr w:type="gramEnd"/>
      <w:r w:rsidRPr="008C180D">
        <w:rPr>
          <w:rFonts w:ascii="Courier New" w:eastAsia="Times New Roman" w:hAnsi="Courier New" w:cs="Courier New"/>
          <w:sz w:val="16"/>
          <w:szCs w:val="20"/>
        </w:rPr>
        <w:t xml:space="preserve">      : Array [1..380] Of Char;</w:t>
      </w:r>
    </w:p>
    <w:p w:rsid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End;</w:t>
      </w:r>
    </w:p>
    <w:p w:rsidR="00957CA7" w:rsidRDefault="00957CA7" w:rsidP="008C180D">
      <w:pPr>
        <w:spacing w:after="0" w:line="240" w:lineRule="auto"/>
        <w:contextualSpacing/>
        <w:rPr>
          <w:rFonts w:ascii="Courier New" w:eastAsia="Times New Roman" w:hAnsi="Courier New" w:cs="Courier New"/>
          <w:sz w:val="16"/>
          <w:szCs w:val="20"/>
        </w:rPr>
      </w:pPr>
    </w:p>
    <w:p w:rsidR="00957CA7" w:rsidRDefault="00957CA7"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Indexes as Contacts Plug-in</w:t>
      </w:r>
    </w:p>
    <w:p w:rsid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Stage Table</w:t>
      </w:r>
    </w:p>
    <w:p w:rsidR="008C180D" w:rsidRPr="008C180D" w:rsidRDefault="008C180D"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proofErr w:type="spellStart"/>
      <w:r w:rsidRPr="008C180D">
        <w:rPr>
          <w:rFonts w:ascii="Courier New" w:eastAsia="Times New Roman" w:hAnsi="Courier New" w:cs="Courier New"/>
          <w:sz w:val="16"/>
          <w:szCs w:val="20"/>
        </w:rPr>
        <w:t>TProspectStageType</w:t>
      </w:r>
      <w:proofErr w:type="spellEnd"/>
      <w:r w:rsidRPr="008C180D">
        <w:rPr>
          <w:rFonts w:ascii="Courier New" w:eastAsia="Times New Roman" w:hAnsi="Courier New" w:cs="Courier New"/>
          <w:sz w:val="16"/>
          <w:szCs w:val="20"/>
        </w:rPr>
        <w:t xml:space="preserve"> = (</w:t>
      </w:r>
      <w:proofErr w:type="spellStart"/>
      <w:r w:rsidRPr="008C180D">
        <w:rPr>
          <w:rFonts w:ascii="Courier New" w:eastAsia="Times New Roman" w:hAnsi="Courier New" w:cs="Courier New"/>
          <w:sz w:val="16"/>
          <w:szCs w:val="20"/>
        </w:rPr>
        <w:t>pstSalesProspect</w:t>
      </w:r>
      <w:proofErr w:type="spellEnd"/>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pstPurchaseProspect</w:t>
      </w:r>
      <w:proofErr w:type="spellEnd"/>
      <w:r w:rsidRPr="008C180D">
        <w:rPr>
          <w:rFonts w:ascii="Courier New" w:eastAsia="Times New Roman" w:hAnsi="Courier New" w:cs="Courier New"/>
          <w:sz w:val="16"/>
          <w:szCs w:val="20"/>
        </w:rPr>
        <w:t>,</w:t>
      </w:r>
    </w:p>
    <w:p w:rsidR="008C180D" w:rsidRDefault="008C180D" w:rsidP="008C180D">
      <w:pPr>
        <w:spacing w:after="0" w:line="240" w:lineRule="auto"/>
        <w:contextualSpacing/>
        <w:rPr>
          <w:rFonts w:ascii="Courier New" w:eastAsia="Times New Roman" w:hAnsi="Courier New" w:cs="Courier New"/>
          <w:sz w:val="16"/>
          <w:szCs w:val="20"/>
        </w:rPr>
      </w:pPr>
      <w:r w:rsidRPr="008C180D">
        <w:rPr>
          <w:rFonts w:ascii="Courier New" w:eastAsia="Times New Roman" w:hAnsi="Courier New" w:cs="Courier New"/>
          <w:sz w:val="16"/>
          <w:szCs w:val="20"/>
        </w:rPr>
        <w:t xml:space="preserve">                        </w:t>
      </w:r>
      <w:proofErr w:type="spellStart"/>
      <w:proofErr w:type="gramStart"/>
      <w:r w:rsidRPr="008C180D">
        <w:rPr>
          <w:rFonts w:ascii="Courier New" w:eastAsia="Times New Roman" w:hAnsi="Courier New" w:cs="Courier New"/>
          <w:sz w:val="16"/>
          <w:szCs w:val="20"/>
        </w:rPr>
        <w:t>pstSalesOpportunity</w:t>
      </w:r>
      <w:proofErr w:type="spellEnd"/>
      <w:proofErr w:type="gramEnd"/>
      <w:r w:rsidRPr="008C180D">
        <w:rPr>
          <w:rFonts w:ascii="Courier New" w:eastAsia="Times New Roman" w:hAnsi="Courier New" w:cs="Courier New"/>
          <w:sz w:val="16"/>
          <w:szCs w:val="20"/>
        </w:rPr>
        <w:t xml:space="preserve">, </w:t>
      </w:r>
      <w:proofErr w:type="spellStart"/>
      <w:r w:rsidRPr="008C180D">
        <w:rPr>
          <w:rFonts w:ascii="Courier New" w:eastAsia="Times New Roman" w:hAnsi="Courier New" w:cs="Courier New"/>
          <w:sz w:val="16"/>
          <w:szCs w:val="20"/>
        </w:rPr>
        <w:t>pstPurchaseOpportunity</w:t>
      </w:r>
      <w:proofErr w:type="spellEnd"/>
      <w:r w:rsidRPr="008C180D">
        <w:rPr>
          <w:rFonts w:ascii="Courier New" w:eastAsia="Times New Roman" w:hAnsi="Courier New" w:cs="Courier New"/>
          <w:sz w:val="16"/>
          <w:szCs w:val="20"/>
        </w:rPr>
        <w:t>);</w:t>
      </w:r>
    </w:p>
    <w:p w:rsidR="00413AD1" w:rsidRDefault="00413AD1" w:rsidP="008C180D">
      <w:pPr>
        <w:spacing w:after="0" w:line="240" w:lineRule="auto"/>
        <w:contextualSpacing/>
        <w:rPr>
          <w:rFonts w:ascii="Courier New" w:eastAsia="Times New Roman" w:hAnsi="Courier New" w:cs="Courier New"/>
          <w:sz w:val="16"/>
          <w:szCs w:val="20"/>
        </w:rPr>
      </w:pPr>
    </w:p>
    <w:p w:rsidR="008C180D" w:rsidRPr="008C180D" w:rsidRDefault="008C180D" w:rsidP="008C180D">
      <w:pPr>
        <w:spacing w:after="0" w:line="240" w:lineRule="auto"/>
        <w:contextualSpacing/>
        <w:rPr>
          <w:rFonts w:ascii="Courier New" w:eastAsia="Times New Roman" w:hAnsi="Courier New" w:cs="Courier New"/>
          <w:sz w:val="16"/>
          <w:szCs w:val="20"/>
        </w:rPr>
      </w:pPr>
    </w:p>
    <w:p w:rsidR="001643A4" w:rsidRPr="001643A4" w:rsidRDefault="001643A4" w:rsidP="001643A4">
      <w:pPr>
        <w:spacing w:after="0" w:line="240" w:lineRule="auto"/>
        <w:contextualSpacing/>
        <w:rPr>
          <w:rFonts w:ascii="Courier New" w:eastAsia="Times New Roman" w:hAnsi="Courier New" w:cs="Courier New"/>
          <w:sz w:val="16"/>
          <w:szCs w:val="20"/>
        </w:rPr>
      </w:pPr>
      <w:r w:rsidRPr="001643A4">
        <w:rPr>
          <w:rFonts w:ascii="Courier New" w:eastAsia="Times New Roman" w:hAnsi="Courier New" w:cs="Courier New"/>
          <w:sz w:val="16"/>
          <w:szCs w:val="20"/>
        </w:rPr>
        <w:t xml:space="preserve">  </w:t>
      </w:r>
      <w:proofErr w:type="spellStart"/>
      <w:r w:rsidRPr="001643A4">
        <w:rPr>
          <w:rFonts w:ascii="Courier New" w:eastAsia="Times New Roman" w:hAnsi="Courier New" w:cs="Courier New"/>
          <w:sz w:val="16"/>
          <w:szCs w:val="20"/>
        </w:rPr>
        <w:t>TProspectStageRecord</w:t>
      </w:r>
      <w:proofErr w:type="spellEnd"/>
      <w:r w:rsidRPr="001643A4">
        <w:rPr>
          <w:rFonts w:ascii="Courier New" w:eastAsia="Times New Roman" w:hAnsi="Courier New" w:cs="Courier New"/>
          <w:sz w:val="16"/>
          <w:szCs w:val="20"/>
        </w:rPr>
        <w:t xml:space="preserve"> = Record</w:t>
      </w:r>
    </w:p>
    <w:p w:rsidR="001643A4" w:rsidRPr="001643A4" w:rsidRDefault="001643A4" w:rsidP="001643A4">
      <w:pPr>
        <w:spacing w:after="0" w:line="240" w:lineRule="auto"/>
        <w:contextualSpacing/>
        <w:rPr>
          <w:rFonts w:ascii="Courier New" w:eastAsia="Times New Roman" w:hAnsi="Courier New" w:cs="Courier New"/>
          <w:sz w:val="16"/>
          <w:szCs w:val="20"/>
        </w:rPr>
      </w:pPr>
      <w:r w:rsidRPr="001643A4">
        <w:rPr>
          <w:rFonts w:ascii="Courier New" w:eastAsia="Times New Roman" w:hAnsi="Courier New" w:cs="Courier New"/>
          <w:sz w:val="16"/>
          <w:szCs w:val="20"/>
        </w:rPr>
        <w:t xml:space="preserve">    </w:t>
      </w:r>
      <w:proofErr w:type="spellStart"/>
      <w:proofErr w:type="gramStart"/>
      <w:r w:rsidRPr="001643A4">
        <w:rPr>
          <w:rFonts w:ascii="Courier New" w:eastAsia="Times New Roman" w:hAnsi="Courier New" w:cs="Courier New"/>
          <w:sz w:val="16"/>
          <w:szCs w:val="20"/>
        </w:rPr>
        <w:t>psType</w:t>
      </w:r>
      <w:proofErr w:type="spellEnd"/>
      <w:proofErr w:type="gramEnd"/>
      <w:r w:rsidRPr="001643A4">
        <w:rPr>
          <w:rFonts w:ascii="Courier New" w:eastAsia="Times New Roman" w:hAnsi="Courier New" w:cs="Courier New"/>
          <w:sz w:val="16"/>
          <w:szCs w:val="20"/>
        </w:rPr>
        <w:t xml:space="preserve">         : </w:t>
      </w:r>
      <w:proofErr w:type="spellStart"/>
      <w:r w:rsidRPr="001643A4">
        <w:rPr>
          <w:rFonts w:ascii="Courier New" w:eastAsia="Times New Roman" w:hAnsi="Courier New" w:cs="Courier New"/>
          <w:sz w:val="16"/>
          <w:szCs w:val="20"/>
        </w:rPr>
        <w:t>TPropectStageType</w:t>
      </w:r>
      <w:proofErr w:type="spellEnd"/>
      <w:r w:rsidRPr="001643A4">
        <w:rPr>
          <w:rFonts w:ascii="Courier New" w:eastAsia="Times New Roman" w:hAnsi="Courier New" w:cs="Courier New"/>
          <w:sz w:val="16"/>
          <w:szCs w:val="20"/>
        </w:rPr>
        <w:t>; //Type of object stage applies to</w:t>
      </w:r>
    </w:p>
    <w:p w:rsidR="001643A4" w:rsidRPr="001643A4" w:rsidRDefault="001643A4" w:rsidP="001643A4">
      <w:pPr>
        <w:spacing w:after="0" w:line="240" w:lineRule="auto"/>
        <w:contextualSpacing/>
        <w:rPr>
          <w:rFonts w:ascii="Courier New" w:eastAsia="Times New Roman" w:hAnsi="Courier New" w:cs="Courier New"/>
          <w:sz w:val="16"/>
          <w:szCs w:val="20"/>
        </w:rPr>
      </w:pPr>
      <w:r w:rsidRPr="001643A4">
        <w:rPr>
          <w:rFonts w:ascii="Courier New" w:eastAsia="Times New Roman" w:hAnsi="Courier New" w:cs="Courier New"/>
          <w:sz w:val="16"/>
          <w:szCs w:val="20"/>
        </w:rPr>
        <w:t xml:space="preserve">    </w:t>
      </w:r>
      <w:proofErr w:type="spellStart"/>
      <w:proofErr w:type="gramStart"/>
      <w:r w:rsidRPr="001643A4">
        <w:rPr>
          <w:rFonts w:ascii="Courier New" w:eastAsia="Times New Roman" w:hAnsi="Courier New" w:cs="Courier New"/>
          <w:sz w:val="16"/>
          <w:szCs w:val="20"/>
        </w:rPr>
        <w:t>psFolioNo</w:t>
      </w:r>
      <w:proofErr w:type="spellEnd"/>
      <w:proofErr w:type="gramEnd"/>
      <w:r w:rsidRPr="001643A4">
        <w:rPr>
          <w:rFonts w:ascii="Courier New" w:eastAsia="Times New Roman" w:hAnsi="Courier New" w:cs="Courier New"/>
          <w:sz w:val="16"/>
          <w:szCs w:val="20"/>
        </w:rPr>
        <w:t xml:space="preserve">      : </w:t>
      </w:r>
      <w:proofErr w:type="spellStart"/>
      <w:r w:rsidRPr="001643A4">
        <w:rPr>
          <w:rFonts w:ascii="Courier New" w:eastAsia="Times New Roman" w:hAnsi="Courier New" w:cs="Courier New"/>
          <w:sz w:val="16"/>
          <w:szCs w:val="20"/>
        </w:rPr>
        <w:t>longint</w:t>
      </w:r>
      <w:proofErr w:type="spellEnd"/>
      <w:r w:rsidRPr="001643A4">
        <w:rPr>
          <w:rFonts w:ascii="Courier New" w:eastAsia="Times New Roman" w:hAnsi="Courier New" w:cs="Courier New"/>
          <w:sz w:val="16"/>
          <w:szCs w:val="20"/>
        </w:rPr>
        <w:t>;</w:t>
      </w:r>
    </w:p>
    <w:p w:rsidR="001643A4" w:rsidRDefault="001643A4" w:rsidP="001643A4">
      <w:pPr>
        <w:spacing w:after="0" w:line="240" w:lineRule="auto"/>
        <w:contextualSpacing/>
        <w:rPr>
          <w:rFonts w:ascii="Courier New" w:eastAsia="Times New Roman" w:hAnsi="Courier New" w:cs="Courier New"/>
          <w:sz w:val="16"/>
          <w:szCs w:val="20"/>
        </w:rPr>
      </w:pPr>
      <w:r w:rsidRPr="001643A4">
        <w:rPr>
          <w:rFonts w:ascii="Courier New" w:eastAsia="Times New Roman" w:hAnsi="Courier New" w:cs="Courier New"/>
          <w:sz w:val="16"/>
          <w:szCs w:val="20"/>
        </w:rPr>
        <w:t xml:space="preserve">    </w:t>
      </w:r>
      <w:proofErr w:type="spellStart"/>
      <w:proofErr w:type="gramStart"/>
      <w:r w:rsidRPr="001643A4">
        <w:rPr>
          <w:rFonts w:ascii="Courier New" w:eastAsia="Times New Roman" w:hAnsi="Courier New" w:cs="Courier New"/>
          <w:sz w:val="16"/>
          <w:szCs w:val="20"/>
        </w:rPr>
        <w:t>psName</w:t>
      </w:r>
      <w:proofErr w:type="spellEnd"/>
      <w:proofErr w:type="gramEnd"/>
      <w:r w:rsidRPr="001643A4">
        <w:rPr>
          <w:rFonts w:ascii="Courier New" w:eastAsia="Times New Roman" w:hAnsi="Courier New" w:cs="Courier New"/>
          <w:sz w:val="16"/>
          <w:szCs w:val="20"/>
        </w:rPr>
        <w:t xml:space="preserve">         : string[100]; //Name of stage</w:t>
      </w:r>
    </w:p>
    <w:p w:rsidR="00541E22" w:rsidRPr="001643A4" w:rsidRDefault="00541E22" w:rsidP="001643A4">
      <w:pPr>
        <w:spacing w:after="0" w:line="240" w:lineRule="auto"/>
        <w:contextualSpacing/>
        <w:rPr>
          <w:rFonts w:ascii="Courier New" w:eastAsia="Times New Roman" w:hAnsi="Courier New" w:cs="Courier New"/>
          <w:sz w:val="16"/>
          <w:szCs w:val="20"/>
        </w:rPr>
      </w:pPr>
      <w:r>
        <w:rPr>
          <w:rFonts w:ascii="Courier New" w:eastAsia="Times New Roman" w:hAnsi="Courier New" w:cs="Courier New"/>
          <w:sz w:val="16"/>
          <w:szCs w:val="20"/>
        </w:rPr>
        <w:t xml:space="preserve">    </w:t>
      </w:r>
      <w:proofErr w:type="spellStart"/>
      <w:proofErr w:type="gramStart"/>
      <w:r>
        <w:rPr>
          <w:rFonts w:ascii="Courier New" w:eastAsia="Times New Roman" w:hAnsi="Courier New" w:cs="Courier New"/>
          <w:sz w:val="16"/>
          <w:szCs w:val="20"/>
        </w:rPr>
        <w:t>psListPos</w:t>
      </w:r>
      <w:proofErr w:type="spellEnd"/>
      <w:proofErr w:type="gramEnd"/>
      <w:r>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Longint</w:t>
      </w:r>
      <w:proofErr w:type="spellEnd"/>
      <w:r>
        <w:rPr>
          <w:rFonts w:ascii="Courier New" w:eastAsia="Times New Roman" w:hAnsi="Courier New" w:cs="Courier New"/>
          <w:sz w:val="16"/>
          <w:szCs w:val="20"/>
        </w:rPr>
        <w:t>; //position in list</w:t>
      </w:r>
    </w:p>
    <w:p w:rsidR="001643A4" w:rsidRPr="001643A4" w:rsidRDefault="001643A4" w:rsidP="001643A4">
      <w:pPr>
        <w:spacing w:after="0" w:line="240" w:lineRule="auto"/>
        <w:contextualSpacing/>
        <w:rPr>
          <w:rFonts w:ascii="Courier New" w:eastAsia="Times New Roman" w:hAnsi="Courier New" w:cs="Courier New"/>
          <w:sz w:val="16"/>
          <w:szCs w:val="20"/>
        </w:rPr>
      </w:pPr>
    </w:p>
    <w:p w:rsidR="001643A4" w:rsidRPr="001643A4" w:rsidRDefault="001643A4" w:rsidP="001643A4">
      <w:pPr>
        <w:spacing w:after="0" w:line="240" w:lineRule="auto"/>
        <w:contextualSpacing/>
        <w:rPr>
          <w:rFonts w:ascii="Courier New" w:eastAsia="Times New Roman" w:hAnsi="Courier New" w:cs="Courier New"/>
          <w:sz w:val="16"/>
          <w:szCs w:val="20"/>
        </w:rPr>
      </w:pPr>
      <w:r w:rsidRPr="001643A4">
        <w:rPr>
          <w:rFonts w:ascii="Courier New" w:eastAsia="Times New Roman" w:hAnsi="Courier New" w:cs="Courier New"/>
          <w:sz w:val="16"/>
          <w:szCs w:val="20"/>
        </w:rPr>
        <w:t xml:space="preserve">    Spare          : </w:t>
      </w:r>
      <w:proofErr w:type="gramStart"/>
      <w:r w:rsidRPr="001643A4">
        <w:rPr>
          <w:rFonts w:ascii="Courier New" w:eastAsia="Times New Roman" w:hAnsi="Courier New" w:cs="Courier New"/>
          <w:sz w:val="16"/>
          <w:szCs w:val="20"/>
        </w:rPr>
        <w:t>Array[</w:t>
      </w:r>
      <w:proofErr w:type="gramEnd"/>
      <w:r w:rsidRPr="001643A4">
        <w:rPr>
          <w:rFonts w:ascii="Courier New" w:eastAsia="Times New Roman" w:hAnsi="Courier New" w:cs="Courier New"/>
          <w:sz w:val="16"/>
          <w:szCs w:val="20"/>
        </w:rPr>
        <w:t>1..512] of Char;</w:t>
      </w:r>
    </w:p>
    <w:p w:rsidR="00957CA7" w:rsidRDefault="001643A4" w:rsidP="001643A4">
      <w:pPr>
        <w:spacing w:after="0" w:line="240" w:lineRule="auto"/>
        <w:contextualSpacing/>
        <w:rPr>
          <w:rFonts w:ascii="Courier New" w:eastAsia="Times New Roman" w:hAnsi="Courier New" w:cs="Courier New"/>
          <w:sz w:val="16"/>
          <w:szCs w:val="20"/>
        </w:rPr>
      </w:pPr>
      <w:r w:rsidRPr="001643A4">
        <w:rPr>
          <w:rFonts w:ascii="Courier New" w:eastAsia="Times New Roman" w:hAnsi="Courier New" w:cs="Courier New"/>
          <w:sz w:val="16"/>
          <w:szCs w:val="20"/>
        </w:rPr>
        <w:t xml:space="preserve">  </w:t>
      </w:r>
      <w:proofErr w:type="gramStart"/>
      <w:r w:rsidRPr="001643A4">
        <w:rPr>
          <w:rFonts w:ascii="Courier New" w:eastAsia="Times New Roman" w:hAnsi="Courier New" w:cs="Courier New"/>
          <w:sz w:val="16"/>
          <w:szCs w:val="20"/>
        </w:rPr>
        <w:t>end</w:t>
      </w:r>
      <w:proofErr w:type="gramEnd"/>
      <w:r w:rsidRPr="001643A4">
        <w:rPr>
          <w:rFonts w:ascii="Courier New" w:eastAsia="Times New Roman" w:hAnsi="Courier New" w:cs="Courier New"/>
          <w:sz w:val="16"/>
          <w:szCs w:val="20"/>
        </w:rPr>
        <w:t>;</w:t>
      </w:r>
    </w:p>
    <w:p w:rsidR="001643A4" w:rsidRDefault="001643A4" w:rsidP="001643A4">
      <w:pPr>
        <w:spacing w:after="0" w:line="240" w:lineRule="auto"/>
        <w:contextualSpacing/>
        <w:rPr>
          <w:rFonts w:ascii="Courier New" w:eastAsia="Times New Roman" w:hAnsi="Courier New" w:cs="Courier New"/>
          <w:sz w:val="16"/>
          <w:szCs w:val="20"/>
        </w:rPr>
      </w:pPr>
    </w:p>
    <w:p w:rsidR="00957CA7" w:rsidRPr="00957CA7" w:rsidRDefault="00957CA7" w:rsidP="00957CA7">
      <w:pPr>
        <w:spacing w:after="0" w:line="240" w:lineRule="auto"/>
        <w:contextualSpacing/>
        <w:rPr>
          <w:rFonts w:ascii="Courier New" w:eastAsia="Times New Roman" w:hAnsi="Courier New" w:cs="Courier New"/>
          <w:sz w:val="16"/>
          <w:szCs w:val="20"/>
        </w:rPr>
      </w:pPr>
      <w:r w:rsidRPr="00957CA7">
        <w:rPr>
          <w:rFonts w:ascii="Courier New" w:eastAsia="Times New Roman" w:hAnsi="Courier New" w:cs="Courier New"/>
          <w:sz w:val="16"/>
          <w:szCs w:val="20"/>
        </w:rPr>
        <w:t>Indexes</w:t>
      </w:r>
    </w:p>
    <w:p w:rsidR="00957CA7" w:rsidRPr="00957CA7" w:rsidRDefault="00957CA7" w:rsidP="00957CA7">
      <w:pPr>
        <w:spacing w:after="0" w:line="240" w:lineRule="auto"/>
        <w:contextualSpacing/>
        <w:rPr>
          <w:rFonts w:ascii="Courier New" w:eastAsia="Times New Roman" w:hAnsi="Courier New" w:cs="Courier New"/>
          <w:sz w:val="16"/>
          <w:szCs w:val="20"/>
        </w:rPr>
      </w:pPr>
    </w:p>
    <w:p w:rsidR="00957CA7" w:rsidRPr="00957CA7" w:rsidRDefault="00957CA7" w:rsidP="00957CA7">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ps</w:t>
      </w:r>
      <w:r w:rsidRPr="00957CA7">
        <w:rPr>
          <w:rFonts w:ascii="Courier New" w:eastAsia="Times New Roman" w:hAnsi="Courier New" w:cs="Courier New"/>
          <w:sz w:val="16"/>
          <w:szCs w:val="20"/>
        </w:rPr>
        <w:t>Type</w:t>
      </w:r>
      <w:proofErr w:type="spellEnd"/>
      <w:proofErr w:type="gramEnd"/>
      <w:r w:rsidRPr="00957CA7">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ps</w:t>
      </w:r>
      <w:r w:rsidRPr="00957CA7">
        <w:rPr>
          <w:rFonts w:ascii="Courier New" w:eastAsia="Times New Roman" w:hAnsi="Courier New" w:cs="Courier New"/>
          <w:sz w:val="16"/>
          <w:szCs w:val="20"/>
        </w:rPr>
        <w:t>Folio</w:t>
      </w:r>
      <w:r>
        <w:rPr>
          <w:rFonts w:ascii="Courier New" w:eastAsia="Times New Roman" w:hAnsi="Courier New" w:cs="Courier New"/>
          <w:sz w:val="16"/>
          <w:szCs w:val="20"/>
        </w:rPr>
        <w:t>No</w:t>
      </w:r>
      <w:proofErr w:type="spellEnd"/>
    </w:p>
    <w:p w:rsidR="00957CA7" w:rsidRDefault="00957CA7" w:rsidP="00957CA7">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ps</w:t>
      </w:r>
      <w:r w:rsidRPr="00957CA7">
        <w:rPr>
          <w:rFonts w:ascii="Courier New" w:eastAsia="Times New Roman" w:hAnsi="Courier New" w:cs="Courier New"/>
          <w:sz w:val="16"/>
          <w:szCs w:val="20"/>
        </w:rPr>
        <w:t>Type</w:t>
      </w:r>
      <w:proofErr w:type="spellEnd"/>
      <w:proofErr w:type="gramEnd"/>
      <w:r w:rsidRPr="00957CA7">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ps</w:t>
      </w:r>
      <w:r w:rsidRPr="00957CA7">
        <w:rPr>
          <w:rFonts w:ascii="Courier New" w:eastAsia="Times New Roman" w:hAnsi="Courier New" w:cs="Courier New"/>
          <w:sz w:val="16"/>
          <w:szCs w:val="20"/>
        </w:rPr>
        <w:t>Name</w:t>
      </w:r>
      <w:proofErr w:type="spellEnd"/>
    </w:p>
    <w:p w:rsidR="00541E22" w:rsidRDefault="00541E22" w:rsidP="00957CA7">
      <w:pPr>
        <w:spacing w:after="0" w:line="240" w:lineRule="auto"/>
        <w:contextualSpacing/>
        <w:rPr>
          <w:rFonts w:ascii="Courier New" w:eastAsia="Times New Roman" w:hAnsi="Courier New" w:cs="Courier New"/>
          <w:sz w:val="16"/>
          <w:szCs w:val="20"/>
        </w:rPr>
      </w:pPr>
      <w:proofErr w:type="spellStart"/>
      <w:proofErr w:type="gramStart"/>
      <w:r>
        <w:rPr>
          <w:rFonts w:ascii="Courier New" w:eastAsia="Times New Roman" w:hAnsi="Courier New" w:cs="Courier New"/>
          <w:sz w:val="16"/>
          <w:szCs w:val="20"/>
        </w:rPr>
        <w:t>psType</w:t>
      </w:r>
      <w:proofErr w:type="spellEnd"/>
      <w:proofErr w:type="gramEnd"/>
      <w:r>
        <w:rPr>
          <w:rFonts w:ascii="Courier New" w:eastAsia="Times New Roman" w:hAnsi="Courier New" w:cs="Courier New"/>
          <w:sz w:val="16"/>
          <w:szCs w:val="20"/>
        </w:rPr>
        <w:t xml:space="preserve"> + </w:t>
      </w:r>
      <w:proofErr w:type="spellStart"/>
      <w:r>
        <w:rPr>
          <w:rFonts w:ascii="Courier New" w:eastAsia="Times New Roman" w:hAnsi="Courier New" w:cs="Courier New"/>
          <w:sz w:val="16"/>
          <w:szCs w:val="20"/>
        </w:rPr>
        <w:t>psListPos</w:t>
      </w:r>
      <w:proofErr w:type="spellEnd"/>
    </w:p>
    <w:p w:rsidR="00770C09" w:rsidRDefault="00770C09" w:rsidP="00957CA7">
      <w:pPr>
        <w:spacing w:after="0" w:line="240" w:lineRule="auto"/>
        <w:contextualSpacing/>
        <w:rPr>
          <w:rFonts w:ascii="Courier New" w:eastAsia="Times New Roman" w:hAnsi="Courier New" w:cs="Courier New"/>
          <w:sz w:val="16"/>
          <w:szCs w:val="20"/>
        </w:rPr>
      </w:pPr>
    </w:p>
    <w:p w:rsidR="00770C09" w:rsidRDefault="00770C09">
      <w:pPr>
        <w:rPr>
          <w:rFonts w:ascii="Courier New" w:eastAsia="Times New Roman" w:hAnsi="Courier New" w:cs="Courier New"/>
          <w:sz w:val="16"/>
          <w:szCs w:val="20"/>
        </w:rPr>
      </w:pPr>
      <w:r>
        <w:rPr>
          <w:rFonts w:ascii="Courier New" w:eastAsia="Times New Roman" w:hAnsi="Courier New" w:cs="Courier New"/>
          <w:sz w:val="16"/>
          <w:szCs w:val="20"/>
        </w:rPr>
        <w:br w:type="page"/>
      </w:r>
    </w:p>
    <w:p w:rsidR="00770C09" w:rsidRDefault="00770C09" w:rsidP="00770C09">
      <w:pPr>
        <w:pStyle w:val="Heading2"/>
      </w:pPr>
      <w:bookmarkStart w:id="247" w:name="_Appendix_4_–"/>
      <w:bookmarkStart w:id="248" w:name="_Toc257811891"/>
      <w:bookmarkEnd w:id="247"/>
      <w:r>
        <w:lastRenderedPageBreak/>
        <w:t>Appendix 4 – Low-Level Design for Conversion Process</w:t>
      </w:r>
      <w:bookmarkEnd w:id="248"/>
    </w:p>
    <w:p w:rsidR="00770C09" w:rsidRDefault="00770C09" w:rsidP="00957CA7">
      <w:pPr>
        <w:spacing w:after="0" w:line="240" w:lineRule="auto"/>
        <w:contextualSpacing/>
        <w:rPr>
          <w:rFonts w:ascii="Courier New" w:eastAsia="Times New Roman" w:hAnsi="Courier New" w:cs="Courier New"/>
          <w:b/>
          <w:sz w:val="16"/>
          <w:szCs w:val="20"/>
        </w:rPr>
      </w:pPr>
    </w:p>
    <w:p w:rsidR="000C2C6E" w:rsidRPr="000C2C6E" w:rsidRDefault="000C2C6E" w:rsidP="000C2C6E">
      <w:pPr>
        <w:spacing w:after="0" w:line="240" w:lineRule="auto"/>
        <w:contextualSpacing/>
        <w:rPr>
          <w:rFonts w:eastAsia="Times New Roman" w:cs="Courier New"/>
          <w:b/>
        </w:rPr>
      </w:pPr>
      <w:r w:rsidRPr="000C2C6E">
        <w:rPr>
          <w:rFonts w:eastAsia="Times New Roman" w:cs="Courier New"/>
          <w:b/>
        </w:rPr>
        <w:t>The problem:</w:t>
      </w:r>
    </w:p>
    <w:p w:rsidR="000C2C6E" w:rsidRDefault="000C2C6E" w:rsidP="000C2C6E">
      <w:pPr>
        <w:spacing w:after="0" w:line="240" w:lineRule="auto"/>
        <w:contextualSpacing/>
        <w:rPr>
          <w:rFonts w:eastAsia="Times New Roman" w:cs="Courier New"/>
        </w:rPr>
      </w:pPr>
    </w:p>
    <w:p w:rsidR="000C2C6E" w:rsidRPr="000C2C6E" w:rsidRDefault="000C2C6E" w:rsidP="000C2C6E">
      <w:pPr>
        <w:spacing w:after="0" w:line="240" w:lineRule="auto"/>
        <w:contextualSpacing/>
        <w:rPr>
          <w:rFonts w:eastAsia="Times New Roman" w:cs="Courier New"/>
        </w:rPr>
      </w:pPr>
      <w:r w:rsidRPr="000C2C6E">
        <w:rPr>
          <w:rFonts w:eastAsia="Times New Roman" w:cs="Courier New"/>
        </w:rPr>
        <w:t xml:space="preserve">Converting a Prospect to a Customer or Supplier involves adding new transactions to the database as well as making changes to a number of ancillary records for that Prospect - Notes, Links, Discounts, etc. It is possible that </w:t>
      </w:r>
      <w:r w:rsidR="00AD1C20">
        <w:rPr>
          <w:rFonts w:eastAsia="Times New Roman" w:cs="Courier New"/>
        </w:rPr>
        <w:t>the process</w:t>
      </w:r>
      <w:r w:rsidRPr="000C2C6E">
        <w:rPr>
          <w:rFonts w:eastAsia="Times New Roman" w:cs="Courier New"/>
        </w:rPr>
        <w:t xml:space="preserve"> may not be </w:t>
      </w:r>
      <w:r w:rsidR="00AD1C20">
        <w:rPr>
          <w:rFonts w:eastAsia="Times New Roman" w:cs="Courier New"/>
        </w:rPr>
        <w:t>a</w:t>
      </w:r>
      <w:r w:rsidRPr="000C2C6E">
        <w:rPr>
          <w:rFonts w:eastAsia="Times New Roman" w:cs="Courier New"/>
        </w:rPr>
        <w:t>ble to update one or more of these records during the conversion</w:t>
      </w:r>
      <w:r w:rsidR="00C146ED">
        <w:rPr>
          <w:rFonts w:eastAsia="Times New Roman" w:cs="Courier New"/>
        </w:rPr>
        <w:t>,</w:t>
      </w:r>
      <w:r w:rsidRPr="000C2C6E">
        <w:rPr>
          <w:rFonts w:eastAsia="Times New Roman" w:cs="Courier New"/>
        </w:rPr>
        <w:t xml:space="preserve"> due to them being locked by another user. It is also possible that the program could crash during the conversion. In either of these cases, we would need to be able to recover and complete the conversion, in order to prevent the database being left in an incomplete state.</w:t>
      </w:r>
    </w:p>
    <w:p w:rsidR="000C2C6E" w:rsidRPr="000C2C6E" w:rsidRDefault="000C2C6E" w:rsidP="000C2C6E">
      <w:pPr>
        <w:spacing w:after="0" w:line="240" w:lineRule="auto"/>
        <w:contextualSpacing/>
        <w:rPr>
          <w:rFonts w:eastAsia="Times New Roman" w:cs="Courier New"/>
        </w:rPr>
      </w:pPr>
    </w:p>
    <w:p w:rsidR="000C2C6E" w:rsidRPr="000C2C6E" w:rsidRDefault="00AD1C20" w:rsidP="000C2C6E">
      <w:pPr>
        <w:spacing w:after="0" w:line="240" w:lineRule="auto"/>
        <w:contextualSpacing/>
        <w:rPr>
          <w:rFonts w:eastAsia="Times New Roman" w:cs="Courier New"/>
          <w:b/>
        </w:rPr>
      </w:pPr>
      <w:r>
        <w:rPr>
          <w:rFonts w:eastAsia="Times New Roman" w:cs="Courier New"/>
          <w:b/>
        </w:rPr>
        <w:t>The p</w:t>
      </w:r>
      <w:r w:rsidR="000C2C6E" w:rsidRPr="000C2C6E">
        <w:rPr>
          <w:rFonts w:eastAsia="Times New Roman" w:cs="Courier New"/>
          <w:b/>
        </w:rPr>
        <w:t>roposed solution:</w:t>
      </w:r>
    </w:p>
    <w:p w:rsidR="000C2C6E" w:rsidRDefault="000C2C6E" w:rsidP="000C2C6E">
      <w:pPr>
        <w:spacing w:after="0" w:line="240" w:lineRule="auto"/>
        <w:contextualSpacing/>
        <w:rPr>
          <w:rFonts w:eastAsia="Times New Roman" w:cs="Courier New"/>
        </w:rPr>
      </w:pPr>
    </w:p>
    <w:p w:rsidR="00C452B2" w:rsidRDefault="00C452B2" w:rsidP="000C2C6E">
      <w:pPr>
        <w:spacing w:after="0" w:line="240" w:lineRule="auto"/>
        <w:contextualSpacing/>
        <w:rPr>
          <w:rFonts w:eastAsia="Times New Roman" w:cs="Courier New"/>
        </w:rPr>
      </w:pPr>
      <w:r>
        <w:rPr>
          <w:rFonts w:eastAsia="Times New Roman" w:cs="Courier New"/>
        </w:rPr>
        <w:t>There are two main approaches to this problem: one would be to try to return the database to the position it was in before the process started, by reversing all the steps that were carried out successfully. This has a number of disadvantages, not least of which is that the reversal process itself might be interrupted.</w:t>
      </w:r>
    </w:p>
    <w:p w:rsidR="00C452B2" w:rsidRDefault="00C452B2" w:rsidP="000C2C6E">
      <w:pPr>
        <w:spacing w:after="0" w:line="240" w:lineRule="auto"/>
        <w:contextualSpacing/>
        <w:rPr>
          <w:rFonts w:eastAsia="Times New Roman" w:cs="Courier New"/>
        </w:rPr>
      </w:pPr>
    </w:p>
    <w:p w:rsidR="00C452B2" w:rsidRDefault="00C452B2" w:rsidP="000C2C6E">
      <w:pPr>
        <w:spacing w:after="0" w:line="240" w:lineRule="auto"/>
        <w:contextualSpacing/>
        <w:rPr>
          <w:rFonts w:eastAsia="Times New Roman" w:cs="Courier New"/>
        </w:rPr>
      </w:pPr>
      <w:r>
        <w:rPr>
          <w:rFonts w:eastAsia="Times New Roman" w:cs="Courier New"/>
        </w:rPr>
        <w:t>A second approach is to add functionality which keeps any changes made and enables an interrupted conversion to be completed</w:t>
      </w:r>
      <w:r w:rsidR="00C84BD6">
        <w:rPr>
          <w:rFonts w:eastAsia="Times New Roman" w:cs="Courier New"/>
        </w:rPr>
        <w:t>. This is the approach I am taking.</w:t>
      </w:r>
    </w:p>
    <w:p w:rsidR="00C84BD6" w:rsidRDefault="00C84BD6" w:rsidP="000C2C6E">
      <w:pPr>
        <w:spacing w:after="0" w:line="240" w:lineRule="auto"/>
        <w:contextualSpacing/>
        <w:rPr>
          <w:rFonts w:eastAsia="Times New Roman" w:cs="Courier New"/>
        </w:rPr>
      </w:pPr>
    </w:p>
    <w:p w:rsidR="000C2C6E" w:rsidRPr="000C2C6E" w:rsidRDefault="000C2C6E" w:rsidP="000C2C6E">
      <w:pPr>
        <w:spacing w:after="0" w:line="240" w:lineRule="auto"/>
        <w:contextualSpacing/>
        <w:rPr>
          <w:rFonts w:eastAsia="Times New Roman" w:cs="Courier New"/>
        </w:rPr>
      </w:pPr>
      <w:r w:rsidRPr="000C2C6E">
        <w:rPr>
          <w:rFonts w:eastAsia="Times New Roman" w:cs="Courier New"/>
        </w:rPr>
        <w:t>The solution proposed is</w:t>
      </w:r>
      <w:r>
        <w:rPr>
          <w:rFonts w:eastAsia="Times New Roman" w:cs="Courier New"/>
        </w:rPr>
        <w:t xml:space="preserve"> that</w:t>
      </w:r>
      <w:r w:rsidRPr="000C2C6E">
        <w:rPr>
          <w:rFonts w:eastAsia="Times New Roman" w:cs="Courier New"/>
        </w:rPr>
        <w:t xml:space="preserve">, once the new Account Code has been accepted by the user, </w:t>
      </w:r>
      <w:r>
        <w:rPr>
          <w:rFonts w:eastAsia="Times New Roman" w:cs="Courier New"/>
        </w:rPr>
        <w:t>t</w:t>
      </w:r>
      <w:r w:rsidRPr="000C2C6E">
        <w:rPr>
          <w:rFonts w:eastAsia="Times New Roman" w:cs="Courier New"/>
        </w:rPr>
        <w:t xml:space="preserve">he Prospect status </w:t>
      </w:r>
      <w:r>
        <w:rPr>
          <w:rFonts w:eastAsia="Times New Roman" w:cs="Courier New"/>
        </w:rPr>
        <w:t xml:space="preserve">will be set </w:t>
      </w:r>
      <w:r w:rsidRPr="000C2C6E">
        <w:rPr>
          <w:rFonts w:eastAsia="Times New Roman" w:cs="Courier New"/>
        </w:rPr>
        <w:t xml:space="preserve">to a specific value to indicate that it is being converted. The new Account Code will be stored in a field in the Prospect record and the Prospect Record will be stored and locked. </w:t>
      </w:r>
      <w:r w:rsidR="00334F4E">
        <w:rPr>
          <w:rFonts w:eastAsia="Times New Roman" w:cs="Courier New"/>
        </w:rPr>
        <w:t>We will also store the date and time of the conversion and the User ID of the user running it. This will allow useful information to be given if a different workstation recovers an interrupted conversion.</w:t>
      </w:r>
    </w:p>
    <w:p w:rsidR="000C2C6E" w:rsidRPr="000C2C6E" w:rsidRDefault="000C2C6E" w:rsidP="000C2C6E">
      <w:pPr>
        <w:spacing w:after="0" w:line="240" w:lineRule="auto"/>
        <w:contextualSpacing/>
        <w:rPr>
          <w:rFonts w:eastAsia="Times New Roman" w:cs="Courier New"/>
        </w:rPr>
      </w:pPr>
    </w:p>
    <w:p w:rsidR="000C2C6E" w:rsidRPr="000C2C6E" w:rsidRDefault="000C2C6E" w:rsidP="000C2C6E">
      <w:pPr>
        <w:spacing w:after="0" w:line="240" w:lineRule="auto"/>
        <w:contextualSpacing/>
        <w:rPr>
          <w:rFonts w:eastAsia="Times New Roman" w:cs="Courier New"/>
        </w:rPr>
      </w:pPr>
      <w:r w:rsidRPr="000C2C6E">
        <w:rPr>
          <w:rFonts w:eastAsia="Times New Roman" w:cs="Courier New"/>
        </w:rPr>
        <w:t>The principle here is that if the program crashes during the process, then the status on the Prospect will still be set to 'Converting', allowing Exc</w:t>
      </w:r>
      <w:r w:rsidR="00467B7D">
        <w:rPr>
          <w:rFonts w:eastAsia="Times New Roman" w:cs="Courier New"/>
        </w:rPr>
        <w:t>h</w:t>
      </w:r>
      <w:r w:rsidRPr="000C2C6E">
        <w:rPr>
          <w:rFonts w:eastAsia="Times New Roman" w:cs="Courier New"/>
        </w:rPr>
        <w:t xml:space="preserve">equer to search for Prospects with that status on </w:t>
      </w:r>
      <w:proofErr w:type="spellStart"/>
      <w:r w:rsidRPr="000C2C6E">
        <w:rPr>
          <w:rFonts w:eastAsia="Times New Roman" w:cs="Courier New"/>
        </w:rPr>
        <w:t>startup</w:t>
      </w:r>
      <w:proofErr w:type="spellEnd"/>
      <w:r w:rsidRPr="000C2C6E">
        <w:rPr>
          <w:rFonts w:eastAsia="Times New Roman" w:cs="Courier New"/>
        </w:rPr>
        <w:t xml:space="preserve"> and complete the conversion process for any it finds which are not locked (locking indicating that the conversion process is </w:t>
      </w:r>
      <w:r>
        <w:rPr>
          <w:rFonts w:eastAsia="Times New Roman" w:cs="Courier New"/>
        </w:rPr>
        <w:t>currently</w:t>
      </w:r>
      <w:r w:rsidRPr="000C2C6E">
        <w:rPr>
          <w:rFonts w:eastAsia="Times New Roman" w:cs="Courier New"/>
        </w:rPr>
        <w:t xml:space="preserve"> being run by another workstation.)</w:t>
      </w:r>
    </w:p>
    <w:p w:rsidR="000C2C6E" w:rsidRPr="000C2C6E" w:rsidRDefault="000C2C6E" w:rsidP="000C2C6E">
      <w:pPr>
        <w:spacing w:after="0" w:line="240" w:lineRule="auto"/>
        <w:contextualSpacing/>
        <w:rPr>
          <w:rFonts w:eastAsia="Times New Roman" w:cs="Courier New"/>
        </w:rPr>
      </w:pPr>
    </w:p>
    <w:p w:rsidR="000C2C6E" w:rsidRPr="000C2C6E" w:rsidRDefault="000C2C6E" w:rsidP="000C2C6E">
      <w:pPr>
        <w:spacing w:after="0" w:line="240" w:lineRule="auto"/>
        <w:contextualSpacing/>
        <w:rPr>
          <w:rFonts w:eastAsia="Times New Roman" w:cs="Courier New"/>
        </w:rPr>
      </w:pPr>
      <w:r>
        <w:rPr>
          <w:rFonts w:eastAsia="Times New Roman" w:cs="Courier New"/>
        </w:rPr>
        <w:t>(</w:t>
      </w:r>
      <w:r w:rsidRPr="000C2C6E">
        <w:rPr>
          <w:rFonts w:eastAsia="Times New Roman" w:cs="Courier New"/>
        </w:rPr>
        <w:t>The status of 'Converting' will also be used to prevent users from edit</w:t>
      </w:r>
      <w:r>
        <w:rPr>
          <w:rFonts w:eastAsia="Times New Roman" w:cs="Courier New"/>
        </w:rPr>
        <w:t>i</w:t>
      </w:r>
      <w:r w:rsidRPr="000C2C6E">
        <w:rPr>
          <w:rFonts w:eastAsia="Times New Roman" w:cs="Courier New"/>
        </w:rPr>
        <w:t xml:space="preserve">ng or adding Opportunities </w:t>
      </w:r>
      <w:r>
        <w:rPr>
          <w:rFonts w:eastAsia="Times New Roman" w:cs="Courier New"/>
        </w:rPr>
        <w:t xml:space="preserve">or other records </w:t>
      </w:r>
      <w:r w:rsidRPr="000C2C6E">
        <w:rPr>
          <w:rFonts w:eastAsia="Times New Roman" w:cs="Courier New"/>
        </w:rPr>
        <w:t>for a Prospect on which the conversion process has been started.</w:t>
      </w:r>
      <w:r>
        <w:rPr>
          <w:rFonts w:eastAsia="Times New Roman" w:cs="Courier New"/>
        </w:rPr>
        <w:t>)</w:t>
      </w:r>
    </w:p>
    <w:p w:rsidR="000C2C6E" w:rsidRPr="000C2C6E" w:rsidRDefault="000C2C6E" w:rsidP="000C2C6E">
      <w:pPr>
        <w:spacing w:after="0" w:line="240" w:lineRule="auto"/>
        <w:contextualSpacing/>
        <w:rPr>
          <w:rFonts w:eastAsia="Times New Roman" w:cs="Courier New"/>
        </w:rPr>
      </w:pPr>
    </w:p>
    <w:p w:rsidR="000C2C6E" w:rsidRPr="000C2C6E" w:rsidRDefault="007C7D04" w:rsidP="000C2C6E">
      <w:pPr>
        <w:spacing w:after="0" w:line="240" w:lineRule="auto"/>
        <w:contextualSpacing/>
        <w:rPr>
          <w:rFonts w:eastAsia="Times New Roman" w:cs="Courier New"/>
        </w:rPr>
      </w:pPr>
      <w:r>
        <w:rPr>
          <w:rFonts w:eastAsia="Times New Roman" w:cs="Courier New"/>
        </w:rPr>
        <w:t>In order to enable t</w:t>
      </w:r>
      <w:r w:rsidR="000C2C6E" w:rsidRPr="000C2C6E">
        <w:rPr>
          <w:rFonts w:eastAsia="Times New Roman" w:cs="Courier New"/>
        </w:rPr>
        <w:t xml:space="preserve">he conversion process </w:t>
      </w:r>
      <w:r>
        <w:rPr>
          <w:rFonts w:eastAsia="Times New Roman" w:cs="Courier New"/>
        </w:rPr>
        <w:t xml:space="preserve">to be entered either from the start or from a situation where some records have already been converted, it </w:t>
      </w:r>
      <w:r w:rsidR="001C6CD5">
        <w:rPr>
          <w:rFonts w:eastAsia="Times New Roman" w:cs="Courier New"/>
        </w:rPr>
        <w:t>will</w:t>
      </w:r>
      <w:r w:rsidR="000C2C6E" w:rsidRPr="000C2C6E">
        <w:rPr>
          <w:rFonts w:eastAsia="Times New Roman" w:cs="Courier New"/>
        </w:rPr>
        <w:t xml:space="preserve"> be written to simply take the </w:t>
      </w:r>
      <w:proofErr w:type="spellStart"/>
      <w:r w:rsidR="000C2C6E" w:rsidRPr="000C2C6E">
        <w:rPr>
          <w:rFonts w:eastAsia="Times New Roman" w:cs="Courier New"/>
        </w:rPr>
        <w:t>ProspectCode</w:t>
      </w:r>
      <w:proofErr w:type="spellEnd"/>
      <w:r w:rsidR="000C2C6E" w:rsidRPr="000C2C6E">
        <w:rPr>
          <w:rFonts w:eastAsia="Times New Roman" w:cs="Courier New"/>
        </w:rPr>
        <w:t xml:space="preserve"> and </w:t>
      </w:r>
      <w:proofErr w:type="spellStart"/>
      <w:r w:rsidR="000C2C6E" w:rsidRPr="000C2C6E">
        <w:rPr>
          <w:rFonts w:eastAsia="Times New Roman" w:cs="Courier New"/>
        </w:rPr>
        <w:t>AccountCode</w:t>
      </w:r>
      <w:proofErr w:type="spellEnd"/>
      <w:r w:rsidR="000C2C6E" w:rsidRPr="000C2C6E">
        <w:rPr>
          <w:rFonts w:eastAsia="Times New Roman" w:cs="Courier New"/>
        </w:rPr>
        <w:t xml:space="preserve"> as parameters and then go through the following steps:</w:t>
      </w:r>
    </w:p>
    <w:p w:rsidR="000C2C6E" w:rsidRPr="000C2C6E" w:rsidRDefault="000C2C6E" w:rsidP="000C2C6E">
      <w:pPr>
        <w:spacing w:after="0" w:line="240" w:lineRule="auto"/>
        <w:contextualSpacing/>
        <w:rPr>
          <w:rFonts w:eastAsia="Times New Roman" w:cs="Courier New"/>
        </w:rPr>
      </w:pPr>
    </w:p>
    <w:p w:rsidR="000C2C6E" w:rsidRPr="000C2C6E" w:rsidRDefault="000C2C6E" w:rsidP="000C2C6E">
      <w:pPr>
        <w:pStyle w:val="ListParagraph"/>
        <w:numPr>
          <w:ilvl w:val="0"/>
          <w:numId w:val="41"/>
        </w:numPr>
        <w:spacing w:after="120" w:line="240" w:lineRule="auto"/>
        <w:rPr>
          <w:rFonts w:eastAsia="Times New Roman" w:cs="Courier New"/>
        </w:rPr>
      </w:pPr>
      <w:r w:rsidRPr="000C2C6E">
        <w:rPr>
          <w:rFonts w:eastAsia="Times New Roman" w:cs="Courier New"/>
        </w:rPr>
        <w:t>If the Account record does not exist then create it (with a status of On</w:t>
      </w:r>
      <w:r w:rsidR="006A0E83">
        <w:rPr>
          <w:rFonts w:eastAsia="Times New Roman" w:cs="Courier New"/>
        </w:rPr>
        <w:t xml:space="preserve"> </w:t>
      </w:r>
      <w:r w:rsidRPr="000C2C6E">
        <w:rPr>
          <w:rFonts w:eastAsia="Times New Roman" w:cs="Courier New"/>
        </w:rPr>
        <w:t>Hold.)</w:t>
      </w:r>
    </w:p>
    <w:p w:rsidR="000C2C6E" w:rsidRPr="000C2C6E" w:rsidRDefault="000C2C6E" w:rsidP="000C2C6E">
      <w:pPr>
        <w:pStyle w:val="ListParagraph"/>
        <w:numPr>
          <w:ilvl w:val="0"/>
          <w:numId w:val="41"/>
        </w:numPr>
        <w:spacing w:after="120" w:line="240" w:lineRule="auto"/>
        <w:rPr>
          <w:rFonts w:eastAsia="Times New Roman" w:cs="Courier New"/>
        </w:rPr>
      </w:pPr>
      <w:r w:rsidRPr="000C2C6E">
        <w:rPr>
          <w:rFonts w:eastAsia="Times New Roman" w:cs="Courier New"/>
        </w:rPr>
        <w:t>For each Opportunity containing the Prospect Code</w:t>
      </w:r>
      <w:r w:rsidR="00AD1C20">
        <w:rPr>
          <w:rFonts w:eastAsia="Times New Roman" w:cs="Courier New"/>
        </w:rPr>
        <w:t>:</w:t>
      </w:r>
    </w:p>
    <w:p w:rsidR="000C2C6E" w:rsidRPr="000C2C6E" w:rsidRDefault="000C2C6E" w:rsidP="000C2C6E">
      <w:pPr>
        <w:spacing w:after="12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ab/>
        <w:t xml:space="preserve">  </w:t>
      </w:r>
      <w:r w:rsidRPr="000C2C6E">
        <w:rPr>
          <w:rFonts w:eastAsia="Times New Roman" w:cs="Courier New"/>
        </w:rPr>
        <w:t>Start a Database Transaction</w:t>
      </w:r>
    </w:p>
    <w:p w:rsidR="000C2C6E" w:rsidRPr="000C2C6E" w:rsidRDefault="000C2C6E" w:rsidP="000C2C6E">
      <w:pPr>
        <w:spacing w:after="12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ab/>
        <w:t xml:space="preserve">  </w:t>
      </w:r>
      <w:r w:rsidRPr="000C2C6E">
        <w:rPr>
          <w:rFonts w:eastAsia="Times New Roman" w:cs="Courier New"/>
        </w:rPr>
        <w:t>Create an appropriate Exchequer transaction from the opportunity, including all lines.</w:t>
      </w:r>
    </w:p>
    <w:p w:rsidR="000C2C6E" w:rsidRPr="000C2C6E" w:rsidRDefault="000C2C6E" w:rsidP="000C2C6E">
      <w:pPr>
        <w:spacing w:after="12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ab/>
        <w:t xml:space="preserve">  </w:t>
      </w:r>
      <w:r w:rsidRPr="000C2C6E">
        <w:rPr>
          <w:rFonts w:eastAsia="Times New Roman" w:cs="Courier New"/>
        </w:rPr>
        <w:t>Add a note to the transaction</w:t>
      </w:r>
    </w:p>
    <w:p w:rsidR="000C2C6E" w:rsidRPr="000C2C6E" w:rsidRDefault="000C2C6E" w:rsidP="000C2C6E">
      <w:pPr>
        <w:spacing w:after="12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 xml:space="preserve">     </w:t>
      </w:r>
      <w:r w:rsidRPr="000C2C6E">
        <w:rPr>
          <w:rFonts w:eastAsia="Times New Roman" w:cs="Courier New"/>
        </w:rPr>
        <w:t>Delete the Opportunity and all its lines.</w:t>
      </w:r>
    </w:p>
    <w:p w:rsidR="000C2C6E" w:rsidRDefault="000C2C6E" w:rsidP="000C2C6E">
      <w:pPr>
        <w:spacing w:after="12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ab/>
        <w:t xml:space="preserve">  </w:t>
      </w:r>
      <w:r w:rsidRPr="000C2C6E">
        <w:rPr>
          <w:rFonts w:eastAsia="Times New Roman" w:cs="Courier New"/>
        </w:rPr>
        <w:t>End the database transaction.</w:t>
      </w:r>
    </w:p>
    <w:p w:rsidR="000C2C6E" w:rsidRPr="000C2C6E" w:rsidRDefault="000C2C6E" w:rsidP="000C2C6E">
      <w:pPr>
        <w:spacing w:after="120" w:line="240" w:lineRule="auto"/>
        <w:ind w:left="340"/>
        <w:contextualSpacing/>
        <w:rPr>
          <w:rFonts w:eastAsia="Times New Roman" w:cs="Courier New"/>
        </w:rPr>
      </w:pPr>
    </w:p>
    <w:p w:rsidR="000C2C6E" w:rsidRPr="000C2C6E" w:rsidRDefault="000C2C6E" w:rsidP="000C2C6E">
      <w:pPr>
        <w:spacing w:after="240" w:line="240" w:lineRule="auto"/>
        <w:ind w:left="340"/>
        <w:contextualSpacing/>
        <w:rPr>
          <w:rFonts w:eastAsia="Times New Roman" w:cs="Courier New"/>
        </w:rPr>
      </w:pPr>
      <w:r>
        <w:rPr>
          <w:rFonts w:eastAsia="Times New Roman" w:cs="Courier New"/>
        </w:rPr>
        <w:t xml:space="preserve">3. </w:t>
      </w:r>
      <w:r>
        <w:rPr>
          <w:rFonts w:eastAsia="Times New Roman" w:cs="Courier New"/>
        </w:rPr>
        <w:tab/>
      </w:r>
      <w:proofErr w:type="gramStart"/>
      <w:r w:rsidRPr="000C2C6E">
        <w:rPr>
          <w:rFonts w:eastAsia="Times New Roman" w:cs="Courier New"/>
        </w:rPr>
        <w:t>For</w:t>
      </w:r>
      <w:proofErr w:type="gramEnd"/>
      <w:r w:rsidRPr="000C2C6E">
        <w:rPr>
          <w:rFonts w:eastAsia="Times New Roman" w:cs="Courier New"/>
        </w:rPr>
        <w:t xml:space="preserve"> each Notes record containing the Prospect Code</w:t>
      </w:r>
      <w:r w:rsidR="00AD1C20">
        <w:rPr>
          <w:rFonts w:eastAsia="Times New Roman" w:cs="Courier New"/>
        </w:rPr>
        <w:t>:</w:t>
      </w:r>
    </w:p>
    <w:p w:rsidR="000C2C6E" w:rsidRDefault="000C2C6E" w:rsidP="000C2C6E">
      <w:pPr>
        <w:spacing w:after="24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ab/>
        <w:t xml:space="preserve">  </w:t>
      </w:r>
      <w:r w:rsidRPr="000C2C6E">
        <w:rPr>
          <w:rFonts w:eastAsia="Times New Roman" w:cs="Courier New"/>
        </w:rPr>
        <w:t>Update the record with the Account Code and Type</w:t>
      </w:r>
    </w:p>
    <w:p w:rsidR="000C2C6E" w:rsidRPr="000C2C6E" w:rsidRDefault="000C2C6E" w:rsidP="000C2C6E">
      <w:pPr>
        <w:spacing w:after="240" w:line="240" w:lineRule="auto"/>
        <w:ind w:left="340"/>
        <w:contextualSpacing/>
        <w:rPr>
          <w:rFonts w:eastAsia="Times New Roman" w:cs="Courier New"/>
        </w:rPr>
      </w:pPr>
    </w:p>
    <w:p w:rsidR="00075B70" w:rsidRPr="000C2C6E" w:rsidRDefault="00075B70" w:rsidP="00075B70">
      <w:pPr>
        <w:spacing w:after="240" w:line="240" w:lineRule="auto"/>
        <w:ind w:left="340"/>
        <w:contextualSpacing/>
        <w:rPr>
          <w:rFonts w:eastAsia="Times New Roman" w:cs="Courier New"/>
        </w:rPr>
      </w:pPr>
      <w:r>
        <w:rPr>
          <w:rFonts w:eastAsia="Times New Roman" w:cs="Courier New"/>
        </w:rPr>
        <w:t xml:space="preserve">4. </w:t>
      </w:r>
      <w:r>
        <w:rPr>
          <w:rFonts w:eastAsia="Times New Roman" w:cs="Courier New"/>
        </w:rPr>
        <w:tab/>
      </w:r>
      <w:proofErr w:type="gramStart"/>
      <w:r w:rsidRPr="000C2C6E">
        <w:rPr>
          <w:rFonts w:eastAsia="Times New Roman" w:cs="Courier New"/>
        </w:rPr>
        <w:t>For</w:t>
      </w:r>
      <w:proofErr w:type="gramEnd"/>
      <w:r w:rsidRPr="000C2C6E">
        <w:rPr>
          <w:rFonts w:eastAsia="Times New Roman" w:cs="Courier New"/>
        </w:rPr>
        <w:t xml:space="preserve"> each Notes record containing the </w:t>
      </w:r>
      <w:r>
        <w:rPr>
          <w:rFonts w:eastAsia="Times New Roman" w:cs="Courier New"/>
        </w:rPr>
        <w:t>Opportunity Folio:</w:t>
      </w:r>
    </w:p>
    <w:p w:rsidR="00075B70" w:rsidRDefault="00075B70" w:rsidP="00075B70">
      <w:pPr>
        <w:spacing w:after="24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ab/>
        <w:t xml:space="preserve">  </w:t>
      </w:r>
      <w:r w:rsidRPr="000C2C6E">
        <w:rPr>
          <w:rFonts w:eastAsia="Times New Roman" w:cs="Courier New"/>
        </w:rPr>
        <w:t xml:space="preserve">Update the record with the </w:t>
      </w:r>
      <w:r>
        <w:rPr>
          <w:rFonts w:eastAsia="Times New Roman" w:cs="Courier New"/>
        </w:rPr>
        <w:t>Transaction Folio</w:t>
      </w:r>
    </w:p>
    <w:p w:rsidR="00075B70" w:rsidRDefault="00075B70" w:rsidP="000C2C6E">
      <w:pPr>
        <w:spacing w:after="240" w:line="240" w:lineRule="auto"/>
        <w:ind w:left="340"/>
        <w:contextualSpacing/>
        <w:rPr>
          <w:rFonts w:eastAsia="Times New Roman" w:cs="Courier New"/>
        </w:rPr>
      </w:pPr>
    </w:p>
    <w:p w:rsidR="000C2C6E" w:rsidRPr="000C2C6E" w:rsidRDefault="00075B70" w:rsidP="000C2C6E">
      <w:pPr>
        <w:spacing w:after="240" w:line="240" w:lineRule="auto"/>
        <w:ind w:left="340"/>
        <w:contextualSpacing/>
        <w:rPr>
          <w:rFonts w:eastAsia="Times New Roman" w:cs="Courier New"/>
        </w:rPr>
      </w:pPr>
      <w:r>
        <w:rPr>
          <w:rFonts w:eastAsia="Times New Roman" w:cs="Courier New"/>
        </w:rPr>
        <w:t>5</w:t>
      </w:r>
      <w:r w:rsidR="000C2C6E">
        <w:rPr>
          <w:rFonts w:eastAsia="Times New Roman" w:cs="Courier New"/>
        </w:rPr>
        <w:t>.</w:t>
      </w:r>
      <w:r w:rsidR="000C2C6E">
        <w:rPr>
          <w:rFonts w:eastAsia="Times New Roman" w:cs="Courier New"/>
        </w:rPr>
        <w:tab/>
      </w:r>
      <w:proofErr w:type="gramStart"/>
      <w:r w:rsidR="000C2C6E" w:rsidRPr="000C2C6E">
        <w:rPr>
          <w:rFonts w:eastAsia="Times New Roman" w:cs="Courier New"/>
        </w:rPr>
        <w:t>For</w:t>
      </w:r>
      <w:proofErr w:type="gramEnd"/>
      <w:r w:rsidR="000C2C6E" w:rsidRPr="000C2C6E">
        <w:rPr>
          <w:rFonts w:eastAsia="Times New Roman" w:cs="Courier New"/>
        </w:rPr>
        <w:t xml:space="preserve"> each Discount record containing the Prospect Code</w:t>
      </w:r>
      <w:r w:rsidR="00AD1C20">
        <w:rPr>
          <w:rFonts w:eastAsia="Times New Roman" w:cs="Courier New"/>
        </w:rPr>
        <w:t>:</w:t>
      </w:r>
    </w:p>
    <w:p w:rsidR="000C2C6E" w:rsidRDefault="000C2C6E" w:rsidP="000C2C6E">
      <w:pPr>
        <w:spacing w:after="24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 xml:space="preserve">  </w:t>
      </w:r>
      <w:r>
        <w:rPr>
          <w:rFonts w:eastAsia="Times New Roman" w:cs="Courier New"/>
        </w:rPr>
        <w:tab/>
        <w:t xml:space="preserve">  </w:t>
      </w:r>
      <w:r w:rsidRPr="000C2C6E">
        <w:rPr>
          <w:rFonts w:eastAsia="Times New Roman" w:cs="Courier New"/>
        </w:rPr>
        <w:t>Update the record with the Account Code and Type</w:t>
      </w:r>
    </w:p>
    <w:p w:rsidR="000C2C6E" w:rsidRPr="000C2C6E" w:rsidRDefault="000C2C6E" w:rsidP="000C2C6E">
      <w:pPr>
        <w:spacing w:after="240" w:line="240" w:lineRule="auto"/>
        <w:ind w:left="340"/>
        <w:contextualSpacing/>
        <w:rPr>
          <w:rFonts w:eastAsia="Times New Roman" w:cs="Courier New"/>
        </w:rPr>
      </w:pPr>
    </w:p>
    <w:p w:rsidR="000C2C6E" w:rsidRPr="000C2C6E" w:rsidRDefault="00075B70" w:rsidP="000C2C6E">
      <w:pPr>
        <w:spacing w:after="240" w:line="240" w:lineRule="auto"/>
        <w:ind w:left="340"/>
        <w:contextualSpacing/>
        <w:rPr>
          <w:rFonts w:eastAsia="Times New Roman" w:cs="Courier New"/>
        </w:rPr>
      </w:pPr>
      <w:r>
        <w:rPr>
          <w:rFonts w:eastAsia="Times New Roman" w:cs="Courier New"/>
        </w:rPr>
        <w:t>6</w:t>
      </w:r>
      <w:r w:rsidR="000C2C6E">
        <w:rPr>
          <w:rFonts w:eastAsia="Times New Roman" w:cs="Courier New"/>
        </w:rPr>
        <w:t>.</w:t>
      </w:r>
      <w:r w:rsidR="000C2C6E">
        <w:rPr>
          <w:rFonts w:eastAsia="Times New Roman" w:cs="Courier New"/>
        </w:rPr>
        <w:tab/>
      </w:r>
      <w:r w:rsidR="000C2C6E" w:rsidRPr="000C2C6E">
        <w:rPr>
          <w:rFonts w:eastAsia="Times New Roman" w:cs="Courier New"/>
        </w:rPr>
        <w:t>For each MultiBuy record containing the Prospect Code</w:t>
      </w:r>
      <w:r w:rsidR="00AD1C20">
        <w:rPr>
          <w:rFonts w:eastAsia="Times New Roman" w:cs="Courier New"/>
        </w:rPr>
        <w:t>:</w:t>
      </w:r>
    </w:p>
    <w:p w:rsidR="000C2C6E" w:rsidRDefault="000C2C6E" w:rsidP="000C2C6E">
      <w:pPr>
        <w:spacing w:after="24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 xml:space="preserve">     </w:t>
      </w:r>
      <w:r w:rsidRPr="000C2C6E">
        <w:rPr>
          <w:rFonts w:eastAsia="Times New Roman" w:cs="Courier New"/>
        </w:rPr>
        <w:t>Update the record with the Account Code and Type</w:t>
      </w:r>
    </w:p>
    <w:p w:rsidR="000C2C6E" w:rsidRPr="000C2C6E" w:rsidRDefault="000C2C6E" w:rsidP="000C2C6E">
      <w:pPr>
        <w:spacing w:after="240" w:line="240" w:lineRule="auto"/>
        <w:ind w:left="340"/>
        <w:contextualSpacing/>
        <w:rPr>
          <w:rFonts w:eastAsia="Times New Roman" w:cs="Courier New"/>
        </w:rPr>
      </w:pPr>
    </w:p>
    <w:p w:rsidR="000C2C6E" w:rsidRPr="000C2C6E" w:rsidRDefault="00075B70" w:rsidP="000C2C6E">
      <w:pPr>
        <w:spacing w:after="240" w:line="240" w:lineRule="auto"/>
        <w:ind w:left="340"/>
        <w:contextualSpacing/>
        <w:rPr>
          <w:rFonts w:eastAsia="Times New Roman" w:cs="Courier New"/>
        </w:rPr>
      </w:pPr>
      <w:r>
        <w:rPr>
          <w:rFonts w:eastAsia="Times New Roman" w:cs="Courier New"/>
        </w:rPr>
        <w:t>7</w:t>
      </w:r>
      <w:r w:rsidR="000C2C6E">
        <w:rPr>
          <w:rFonts w:eastAsia="Times New Roman" w:cs="Courier New"/>
        </w:rPr>
        <w:t>.</w:t>
      </w:r>
      <w:r w:rsidR="000C2C6E">
        <w:rPr>
          <w:rFonts w:eastAsia="Times New Roman" w:cs="Courier New"/>
        </w:rPr>
        <w:tab/>
      </w:r>
      <w:proofErr w:type="gramStart"/>
      <w:r w:rsidR="000C2C6E" w:rsidRPr="000C2C6E">
        <w:rPr>
          <w:rFonts w:eastAsia="Times New Roman" w:cs="Courier New"/>
        </w:rPr>
        <w:t>For</w:t>
      </w:r>
      <w:proofErr w:type="gramEnd"/>
      <w:r w:rsidR="000C2C6E" w:rsidRPr="000C2C6E">
        <w:rPr>
          <w:rFonts w:eastAsia="Times New Roman" w:cs="Courier New"/>
        </w:rPr>
        <w:t xml:space="preserve"> each Links record containing the Prospect Code</w:t>
      </w:r>
      <w:r w:rsidR="00AD1C20">
        <w:rPr>
          <w:rFonts w:eastAsia="Times New Roman" w:cs="Courier New"/>
        </w:rPr>
        <w:t>:</w:t>
      </w:r>
    </w:p>
    <w:p w:rsidR="000C2C6E" w:rsidRDefault="000C2C6E" w:rsidP="000C2C6E">
      <w:pPr>
        <w:spacing w:after="240" w:line="240" w:lineRule="auto"/>
        <w:ind w:left="340"/>
        <w:contextualSpacing/>
        <w:rPr>
          <w:rFonts w:eastAsia="Times New Roman" w:cs="Courier New"/>
        </w:rPr>
      </w:pPr>
      <w:r w:rsidRPr="000C2C6E">
        <w:rPr>
          <w:rFonts w:eastAsia="Times New Roman" w:cs="Courier New"/>
        </w:rPr>
        <w:t xml:space="preserve">     </w:t>
      </w:r>
      <w:r>
        <w:rPr>
          <w:rFonts w:eastAsia="Times New Roman" w:cs="Courier New"/>
        </w:rPr>
        <w:tab/>
        <w:t xml:space="preserve">  </w:t>
      </w:r>
      <w:r w:rsidRPr="000C2C6E">
        <w:rPr>
          <w:rFonts w:eastAsia="Times New Roman" w:cs="Courier New"/>
        </w:rPr>
        <w:t>Update the record with the Account Code and Type</w:t>
      </w:r>
    </w:p>
    <w:p w:rsidR="000C2C6E" w:rsidRPr="000C2C6E" w:rsidRDefault="000C2C6E" w:rsidP="000C2C6E">
      <w:pPr>
        <w:spacing w:after="240" w:line="240" w:lineRule="auto"/>
        <w:ind w:left="340"/>
        <w:contextualSpacing/>
        <w:rPr>
          <w:rFonts w:eastAsia="Times New Roman" w:cs="Courier New"/>
        </w:rPr>
      </w:pPr>
    </w:p>
    <w:p w:rsidR="000C2C6E" w:rsidRDefault="00075B70" w:rsidP="000C2C6E">
      <w:pPr>
        <w:spacing w:after="240" w:line="240" w:lineRule="auto"/>
        <w:ind w:left="340"/>
        <w:contextualSpacing/>
        <w:rPr>
          <w:rFonts w:eastAsia="Times New Roman" w:cs="Courier New"/>
        </w:rPr>
      </w:pPr>
      <w:r>
        <w:rPr>
          <w:rFonts w:eastAsia="Times New Roman" w:cs="Courier New"/>
        </w:rPr>
        <w:t>8</w:t>
      </w:r>
      <w:r w:rsidR="000C2C6E">
        <w:rPr>
          <w:rFonts w:eastAsia="Times New Roman" w:cs="Courier New"/>
        </w:rPr>
        <w:t>.</w:t>
      </w:r>
      <w:r w:rsidR="000C2C6E">
        <w:rPr>
          <w:rFonts w:eastAsia="Times New Roman" w:cs="Courier New"/>
        </w:rPr>
        <w:tab/>
      </w:r>
      <w:r w:rsidR="00E47BE2">
        <w:rPr>
          <w:rFonts w:eastAsia="Times New Roman" w:cs="Courier New"/>
        </w:rPr>
        <w:t>Add the Contacts from the Prospect record to the Contacts Plug-</w:t>
      </w:r>
      <w:proofErr w:type="gramStart"/>
      <w:r w:rsidR="00E47BE2">
        <w:rPr>
          <w:rFonts w:eastAsia="Times New Roman" w:cs="Courier New"/>
        </w:rPr>
        <w:t>In  table</w:t>
      </w:r>
      <w:proofErr w:type="gramEnd"/>
      <w:r w:rsidR="00E47BE2">
        <w:rPr>
          <w:rFonts w:eastAsia="Times New Roman" w:cs="Courier New"/>
        </w:rPr>
        <w:t xml:space="preserve"> and delete them from the Prospect Manager Contacts table.</w:t>
      </w:r>
    </w:p>
    <w:p w:rsidR="000C2C6E" w:rsidRPr="000C2C6E" w:rsidRDefault="000C2C6E" w:rsidP="000C2C6E">
      <w:pPr>
        <w:spacing w:after="240" w:line="240" w:lineRule="auto"/>
        <w:ind w:left="340"/>
        <w:contextualSpacing/>
        <w:rPr>
          <w:rFonts w:eastAsia="Times New Roman" w:cs="Courier New"/>
        </w:rPr>
      </w:pPr>
    </w:p>
    <w:p w:rsidR="00E47BE2" w:rsidRDefault="00075B70" w:rsidP="000C2C6E">
      <w:pPr>
        <w:spacing w:after="240" w:line="240" w:lineRule="auto"/>
        <w:ind w:left="340"/>
        <w:contextualSpacing/>
        <w:rPr>
          <w:rFonts w:eastAsia="Times New Roman" w:cs="Courier New"/>
        </w:rPr>
      </w:pPr>
      <w:r>
        <w:rPr>
          <w:rFonts w:eastAsia="Times New Roman" w:cs="Courier New"/>
        </w:rPr>
        <w:t>9</w:t>
      </w:r>
      <w:r w:rsidR="00E47BE2">
        <w:rPr>
          <w:rFonts w:eastAsia="Times New Roman" w:cs="Courier New"/>
        </w:rPr>
        <w:t>.     Update the Account record status to Active</w:t>
      </w:r>
    </w:p>
    <w:p w:rsidR="00E47BE2" w:rsidRDefault="00E47BE2" w:rsidP="000C2C6E">
      <w:pPr>
        <w:spacing w:after="240" w:line="240" w:lineRule="auto"/>
        <w:ind w:left="340"/>
        <w:contextualSpacing/>
        <w:rPr>
          <w:rFonts w:eastAsia="Times New Roman" w:cs="Courier New"/>
        </w:rPr>
      </w:pPr>
    </w:p>
    <w:p w:rsidR="000C2C6E" w:rsidRPr="000C2C6E" w:rsidRDefault="00075B70" w:rsidP="000C2C6E">
      <w:pPr>
        <w:spacing w:after="240" w:line="240" w:lineRule="auto"/>
        <w:ind w:left="340"/>
        <w:contextualSpacing/>
        <w:rPr>
          <w:rFonts w:eastAsia="Times New Roman" w:cs="Courier New"/>
        </w:rPr>
      </w:pPr>
      <w:r>
        <w:rPr>
          <w:rFonts w:eastAsia="Times New Roman" w:cs="Courier New"/>
        </w:rPr>
        <w:t>10</w:t>
      </w:r>
      <w:r w:rsidR="000C2C6E">
        <w:rPr>
          <w:rFonts w:eastAsia="Times New Roman" w:cs="Courier New"/>
        </w:rPr>
        <w:t>.</w:t>
      </w:r>
      <w:r w:rsidR="000C2C6E">
        <w:rPr>
          <w:rFonts w:eastAsia="Times New Roman" w:cs="Courier New"/>
        </w:rPr>
        <w:tab/>
      </w:r>
      <w:r w:rsidR="00AD1C20">
        <w:rPr>
          <w:rFonts w:eastAsia="Times New Roman" w:cs="Courier New"/>
        </w:rPr>
        <w:t>Delete the Prospect Record</w:t>
      </w:r>
    </w:p>
    <w:p w:rsidR="000C2C6E" w:rsidRPr="000C2C6E" w:rsidRDefault="000C2C6E" w:rsidP="000C2C6E">
      <w:pPr>
        <w:spacing w:after="0" w:line="240" w:lineRule="auto"/>
        <w:contextualSpacing/>
        <w:rPr>
          <w:rFonts w:eastAsia="Times New Roman" w:cs="Courier New"/>
        </w:rPr>
      </w:pPr>
    </w:p>
    <w:p w:rsidR="000C2C6E" w:rsidRPr="000C2C6E" w:rsidRDefault="000C2C6E" w:rsidP="000C2C6E">
      <w:pPr>
        <w:spacing w:after="0" w:line="240" w:lineRule="auto"/>
        <w:contextualSpacing/>
        <w:rPr>
          <w:rFonts w:eastAsia="Times New Roman" w:cs="Courier New"/>
        </w:rPr>
      </w:pPr>
      <w:r w:rsidRPr="000C2C6E">
        <w:rPr>
          <w:rFonts w:eastAsia="Times New Roman" w:cs="Courier New"/>
        </w:rPr>
        <w:t>If any step fails (</w:t>
      </w:r>
      <w:proofErr w:type="spellStart"/>
      <w:r w:rsidRPr="000C2C6E">
        <w:rPr>
          <w:rFonts w:eastAsia="Times New Roman" w:cs="Courier New"/>
        </w:rPr>
        <w:t>eg</w:t>
      </w:r>
      <w:proofErr w:type="spellEnd"/>
      <w:r w:rsidRPr="000C2C6E">
        <w:rPr>
          <w:rFonts w:eastAsia="Times New Roman" w:cs="Courier New"/>
        </w:rPr>
        <w:t xml:space="preserve"> because it is not possible to update a record) then this should be recorded. At the end of the process, if no fails have been recorded, then the Prospect r</w:t>
      </w:r>
      <w:r>
        <w:rPr>
          <w:rFonts w:eastAsia="Times New Roman" w:cs="Courier New"/>
        </w:rPr>
        <w:t>ecord will</w:t>
      </w:r>
      <w:r w:rsidRPr="000C2C6E">
        <w:rPr>
          <w:rFonts w:eastAsia="Times New Roman" w:cs="Courier New"/>
        </w:rPr>
        <w:t xml:space="preserve"> be unlocked and deleted. </w:t>
      </w:r>
    </w:p>
    <w:p w:rsidR="000C2C6E" w:rsidRPr="000C2C6E" w:rsidRDefault="000C2C6E" w:rsidP="000C2C6E">
      <w:pPr>
        <w:spacing w:after="0" w:line="240" w:lineRule="auto"/>
        <w:contextualSpacing/>
        <w:rPr>
          <w:rFonts w:eastAsia="Times New Roman" w:cs="Courier New"/>
        </w:rPr>
      </w:pPr>
    </w:p>
    <w:p w:rsidR="00770C09" w:rsidRPr="000C2C6E" w:rsidRDefault="000C2C6E" w:rsidP="000C2C6E">
      <w:pPr>
        <w:spacing w:after="0" w:line="240" w:lineRule="auto"/>
        <w:contextualSpacing/>
        <w:rPr>
          <w:rFonts w:eastAsia="Times New Roman" w:cs="Courier New"/>
        </w:rPr>
      </w:pPr>
      <w:r w:rsidRPr="000C2C6E">
        <w:rPr>
          <w:rFonts w:eastAsia="Times New Roman" w:cs="Courier New"/>
        </w:rPr>
        <w:t xml:space="preserve">If any fails have been recorded then a dialog will be displayed to the user, informing </w:t>
      </w:r>
      <w:r>
        <w:rPr>
          <w:rFonts w:eastAsia="Times New Roman" w:cs="Courier New"/>
        </w:rPr>
        <w:t xml:space="preserve">them </w:t>
      </w:r>
      <w:r w:rsidRPr="000C2C6E">
        <w:rPr>
          <w:rFonts w:eastAsia="Times New Roman" w:cs="Courier New"/>
        </w:rPr>
        <w:t>of that fact and giving the</w:t>
      </w:r>
      <w:r>
        <w:rPr>
          <w:rFonts w:eastAsia="Times New Roman" w:cs="Courier New"/>
        </w:rPr>
        <w:t>m the</w:t>
      </w:r>
      <w:r w:rsidRPr="000C2C6E">
        <w:rPr>
          <w:rFonts w:eastAsia="Times New Roman" w:cs="Courier New"/>
        </w:rPr>
        <w:t xml:space="preserve"> option to try to finish the remaining steps of the convert at this time. If this option is refused then the Prospect will be unlocked but not deleted</w:t>
      </w:r>
      <w:r w:rsidR="00334F4E">
        <w:rPr>
          <w:rFonts w:eastAsia="Times New Roman" w:cs="Courier New"/>
        </w:rPr>
        <w:t xml:space="preserve"> and the conversion process can</w:t>
      </w:r>
      <w:r w:rsidRPr="000C2C6E">
        <w:rPr>
          <w:rFonts w:eastAsia="Times New Roman" w:cs="Courier New"/>
        </w:rPr>
        <w:t xml:space="preserve"> be completed the next time Exchequer starts.</w:t>
      </w:r>
    </w:p>
    <w:sectPr w:rsidR="00770C09" w:rsidRPr="000C2C6E" w:rsidSect="00421A3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B70" w:rsidRDefault="00075B70" w:rsidP="00A50E54">
      <w:pPr>
        <w:spacing w:after="0" w:line="240" w:lineRule="auto"/>
      </w:pPr>
      <w:r>
        <w:separator/>
      </w:r>
    </w:p>
  </w:endnote>
  <w:endnote w:type="continuationSeparator" w:id="0">
    <w:p w:rsidR="00075B70" w:rsidRDefault="00075B70" w:rsidP="00A50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HelveticaNeueLT Std Lt">
    <w:altName w:val="Arial"/>
    <w:charset w:val="00"/>
    <w:family w:val="swiss"/>
    <w:pitch w:val="variable"/>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Segoe">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70" w:rsidRDefault="00075B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600"/>
    </w:tblPr>
    <w:tblGrid>
      <w:gridCol w:w="1384"/>
      <w:gridCol w:w="5103"/>
      <w:gridCol w:w="1559"/>
      <w:gridCol w:w="1196"/>
    </w:tblGrid>
    <w:tr w:rsidR="00075B70" w:rsidTr="003953AF">
      <w:tc>
        <w:tcPr>
          <w:tcW w:w="1384" w:type="dxa"/>
        </w:tcPr>
        <w:p w:rsidR="00075B70" w:rsidRDefault="00075B70">
          <w:pPr>
            <w:pStyle w:val="Footer"/>
          </w:pPr>
          <w:r>
            <w:t xml:space="preserve">Author </w:t>
          </w:r>
        </w:p>
      </w:tc>
      <w:sdt>
        <w:sdtPr>
          <w:alias w:val="Author"/>
          <w:id w:val="4060363"/>
          <w:dataBinding w:prefixMappings="xmlns:ns0='http://purl.org/dc/elements/1.1/' xmlns:ns1='http://schemas.openxmlformats.org/package/2006/metadata/core-properties' " w:xpath="/ns1:coreProperties[1]/ns0:creator[1]" w:storeItemID="{6C3C8BC8-F283-45AE-878A-BAB7291924A1}"/>
          <w:text/>
        </w:sdtPr>
        <w:sdtContent>
          <w:tc>
            <w:tcPr>
              <w:tcW w:w="7858" w:type="dxa"/>
              <w:gridSpan w:val="3"/>
            </w:tcPr>
            <w:p w:rsidR="00075B70" w:rsidRDefault="00075B70">
              <w:pPr>
                <w:pStyle w:val="Footer"/>
              </w:pPr>
              <w:r>
                <w:t>Paul Rutherford/Mark Higginson</w:t>
              </w:r>
            </w:p>
          </w:tc>
        </w:sdtContent>
      </w:sdt>
    </w:tr>
    <w:tr w:rsidR="00075B70" w:rsidTr="003953AF">
      <w:tc>
        <w:tcPr>
          <w:tcW w:w="1384" w:type="dxa"/>
        </w:tcPr>
        <w:p w:rsidR="00075B70" w:rsidRDefault="00075B70">
          <w:pPr>
            <w:pStyle w:val="Footer"/>
          </w:pPr>
          <w:r>
            <w:t>Date</w:t>
          </w:r>
        </w:p>
      </w:tc>
      <w:sdt>
        <w:sdtPr>
          <w:alias w:val="Publish Date"/>
          <w:id w:val="4060364"/>
          <w:dataBinding w:prefixMappings="xmlns:ns0='http://schemas.microsoft.com/office/2006/coverPageProps' " w:xpath="/ns0:CoverPageProperties[1]/ns0:PublishDate[1]" w:storeItemID="{55AF091B-3C7A-41E3-B477-F2FDAA23CFDA}"/>
          <w:date w:fullDate="2010-03-05T00:00:00Z">
            <w:dateFormat w:val="dd/MM/yyyy"/>
            <w:lid w:val="en-GB"/>
            <w:storeMappedDataAs w:val="dateTime"/>
            <w:calendar w:val="gregorian"/>
          </w:date>
        </w:sdtPr>
        <w:sdtContent>
          <w:tc>
            <w:tcPr>
              <w:tcW w:w="5103" w:type="dxa"/>
              <w:tcBorders>
                <w:right w:val="single" w:sz="4" w:space="0" w:color="auto"/>
              </w:tcBorders>
            </w:tcPr>
            <w:p w:rsidR="00075B70" w:rsidRDefault="00075B70">
              <w:pPr>
                <w:pStyle w:val="Footer"/>
              </w:pPr>
              <w:r>
                <w:t>05/03/2010</w:t>
              </w:r>
            </w:p>
          </w:tc>
        </w:sdtContent>
      </w:sdt>
      <w:tc>
        <w:tcPr>
          <w:tcW w:w="1559" w:type="dxa"/>
          <w:tcBorders>
            <w:left w:val="single" w:sz="4" w:space="0" w:color="auto"/>
            <w:right w:val="single" w:sz="4" w:space="0" w:color="auto"/>
          </w:tcBorders>
        </w:tcPr>
        <w:p w:rsidR="00075B70" w:rsidRDefault="00075B70">
          <w:pPr>
            <w:pStyle w:val="Footer"/>
          </w:pPr>
          <w:r>
            <w:t>Page</w:t>
          </w:r>
        </w:p>
      </w:tc>
      <w:tc>
        <w:tcPr>
          <w:tcW w:w="1196" w:type="dxa"/>
          <w:tcBorders>
            <w:left w:val="single" w:sz="4" w:space="0" w:color="auto"/>
          </w:tcBorders>
        </w:tcPr>
        <w:p w:rsidR="00075B70" w:rsidRDefault="00325116">
          <w:pPr>
            <w:pStyle w:val="Footer"/>
          </w:pPr>
          <w:fldSimple w:instr=" PAGE   \* MERGEFORMAT ">
            <w:r w:rsidR="0008174D">
              <w:rPr>
                <w:noProof/>
              </w:rPr>
              <w:t>57</w:t>
            </w:r>
          </w:fldSimple>
        </w:p>
      </w:tc>
    </w:tr>
  </w:tbl>
  <w:p w:rsidR="00075B70" w:rsidRDefault="00075B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70" w:rsidRDefault="00075B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B70" w:rsidRDefault="00075B70" w:rsidP="00A50E54">
      <w:pPr>
        <w:spacing w:after="0" w:line="240" w:lineRule="auto"/>
      </w:pPr>
      <w:r>
        <w:separator/>
      </w:r>
    </w:p>
  </w:footnote>
  <w:footnote w:type="continuationSeparator" w:id="0">
    <w:p w:rsidR="00075B70" w:rsidRDefault="00075B70" w:rsidP="00A50E54">
      <w:pPr>
        <w:spacing w:after="0" w:line="240" w:lineRule="auto"/>
      </w:pPr>
      <w:r>
        <w:continuationSeparator/>
      </w:r>
    </w:p>
  </w:footnote>
  <w:footnote w:id="1">
    <w:p w:rsidR="00075B70" w:rsidRDefault="00075B70">
      <w:pPr>
        <w:pStyle w:val="FootnoteText"/>
      </w:pPr>
      <w:r>
        <w:rPr>
          <w:rStyle w:val="FootnoteReference"/>
        </w:rPr>
        <w:footnoteRef/>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70" w:rsidRDefault="00075B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2235"/>
      <w:gridCol w:w="7007"/>
    </w:tblGrid>
    <w:tr w:rsidR="00075B70" w:rsidTr="003953AF">
      <w:tc>
        <w:tcPr>
          <w:tcW w:w="2235" w:type="dxa"/>
        </w:tcPr>
        <w:p w:rsidR="00075B70" w:rsidRDefault="00075B70">
          <w:pPr>
            <w:pStyle w:val="Header"/>
          </w:pPr>
          <w:r>
            <w:t>IRIS Product</w:t>
          </w:r>
        </w:p>
      </w:tc>
      <w:tc>
        <w:tcPr>
          <w:tcW w:w="7007" w:type="dxa"/>
        </w:tcPr>
        <w:p w:rsidR="00075B70" w:rsidRDefault="00325116" w:rsidP="0083607C">
          <w:pPr>
            <w:pStyle w:val="Header"/>
          </w:pPr>
          <w:fldSimple w:instr=" DOCPROPERTY  IRISProduct  \* MERGEFORMAT ">
            <w:r w:rsidR="00075B70">
              <w:t>IRIS Product Name</w:t>
            </w:r>
          </w:fldSimple>
          <w:r w:rsidR="00075B70">
            <w:t xml:space="preserve"> Prospect Manager</w:t>
          </w:r>
        </w:p>
      </w:tc>
    </w:tr>
    <w:tr w:rsidR="00075B70" w:rsidTr="003953AF">
      <w:tc>
        <w:tcPr>
          <w:tcW w:w="2235" w:type="dxa"/>
        </w:tcPr>
        <w:p w:rsidR="00075B70" w:rsidRDefault="00075B70">
          <w:pPr>
            <w:pStyle w:val="Header"/>
          </w:pPr>
          <w:r>
            <w:t>Proposed Version</w:t>
          </w:r>
        </w:p>
      </w:tc>
      <w:tc>
        <w:tcPr>
          <w:tcW w:w="7007" w:type="dxa"/>
        </w:tcPr>
        <w:p w:rsidR="00075B70" w:rsidRDefault="00075B70">
          <w:pPr>
            <w:pStyle w:val="Header"/>
          </w:pPr>
          <w:r>
            <w:t>v7</w:t>
          </w:r>
        </w:p>
      </w:tc>
    </w:tr>
  </w:tbl>
  <w:p w:rsidR="00075B70" w:rsidRDefault="00075B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70" w:rsidRDefault="00075B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A63"/>
    <w:multiLevelType w:val="hybridMultilevel"/>
    <w:tmpl w:val="0744F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E60E4"/>
    <w:multiLevelType w:val="hybridMultilevel"/>
    <w:tmpl w:val="A6F0ADA6"/>
    <w:lvl w:ilvl="0" w:tplc="3C32B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42B17DC"/>
    <w:multiLevelType w:val="hybridMultilevel"/>
    <w:tmpl w:val="FD403492"/>
    <w:lvl w:ilvl="0" w:tplc="0FB6204A">
      <w:start w:val="1"/>
      <w:numFmt w:val="decimal"/>
      <w:lvlText w:val="%1."/>
      <w:lvlJc w:val="left"/>
      <w:pPr>
        <w:ind w:left="1080" w:hanging="36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5EE2F2E"/>
    <w:multiLevelType w:val="hybridMultilevel"/>
    <w:tmpl w:val="8C202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126408"/>
    <w:multiLevelType w:val="hybridMultilevel"/>
    <w:tmpl w:val="FA92450E"/>
    <w:lvl w:ilvl="0" w:tplc="749E67FE">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7904160"/>
    <w:multiLevelType w:val="hybridMultilevel"/>
    <w:tmpl w:val="389406CA"/>
    <w:lvl w:ilvl="0" w:tplc="E4C2994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0815310D"/>
    <w:multiLevelType w:val="hybridMultilevel"/>
    <w:tmpl w:val="02A6D18A"/>
    <w:lvl w:ilvl="0" w:tplc="6FC8D6B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BF4313B"/>
    <w:multiLevelType w:val="hybridMultilevel"/>
    <w:tmpl w:val="9CC01B0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D2F7A1C"/>
    <w:multiLevelType w:val="hybridMultilevel"/>
    <w:tmpl w:val="A644095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E0C213C"/>
    <w:multiLevelType w:val="hybridMultilevel"/>
    <w:tmpl w:val="6BCC0C4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3F55DA8"/>
    <w:multiLevelType w:val="hybridMultilevel"/>
    <w:tmpl w:val="DFA09C18"/>
    <w:lvl w:ilvl="0" w:tplc="5DBC4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42A40E0"/>
    <w:multiLevelType w:val="hybridMultilevel"/>
    <w:tmpl w:val="E34C75C4"/>
    <w:lvl w:ilvl="0" w:tplc="F1F29B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8400158"/>
    <w:multiLevelType w:val="hybridMultilevel"/>
    <w:tmpl w:val="59903C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B1E0354"/>
    <w:multiLevelType w:val="hybridMultilevel"/>
    <w:tmpl w:val="3EE40738"/>
    <w:lvl w:ilvl="0" w:tplc="B2029F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B9A1D75"/>
    <w:multiLevelType w:val="hybridMultilevel"/>
    <w:tmpl w:val="6FBAB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0DF5354"/>
    <w:multiLevelType w:val="hybridMultilevel"/>
    <w:tmpl w:val="9A38EA18"/>
    <w:lvl w:ilvl="0" w:tplc="408832C2">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16">
    <w:nsid w:val="20FB73BC"/>
    <w:multiLevelType w:val="hybridMultilevel"/>
    <w:tmpl w:val="8A042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BB7955"/>
    <w:multiLevelType w:val="hybridMultilevel"/>
    <w:tmpl w:val="2674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48B6FD7"/>
    <w:multiLevelType w:val="hybridMultilevel"/>
    <w:tmpl w:val="CC3A5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C51A1F"/>
    <w:multiLevelType w:val="multilevel"/>
    <w:tmpl w:val="BF68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F167DA"/>
    <w:multiLevelType w:val="hybridMultilevel"/>
    <w:tmpl w:val="B40E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ED6156"/>
    <w:multiLevelType w:val="hybridMultilevel"/>
    <w:tmpl w:val="FBF6D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861961"/>
    <w:multiLevelType w:val="hybridMultilevel"/>
    <w:tmpl w:val="8AD2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9A0FEA"/>
    <w:multiLevelType w:val="hybridMultilevel"/>
    <w:tmpl w:val="A858CD9A"/>
    <w:lvl w:ilvl="0" w:tplc="B5366AEE">
      <w:start w:val="1"/>
      <w:numFmt w:val="decimal"/>
      <w:lvlText w:val="%1)"/>
      <w:lvlJc w:val="left"/>
      <w:pPr>
        <w:ind w:left="1080" w:hanging="360"/>
      </w:pPr>
      <w:rPr>
        <w:rFonts w:cs="Times New Roman"/>
      </w:rPr>
    </w:lvl>
    <w:lvl w:ilvl="1" w:tplc="08090019">
      <w:start w:val="1"/>
      <w:numFmt w:val="lowerLetter"/>
      <w:lvlText w:val="%2."/>
      <w:lvlJc w:val="left"/>
      <w:pPr>
        <w:ind w:left="1800" w:hanging="360"/>
      </w:pPr>
      <w:rPr>
        <w:rFonts w:cs="Times New Roman"/>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nsid w:val="4289529C"/>
    <w:multiLevelType w:val="hybridMultilevel"/>
    <w:tmpl w:val="333A8A4C"/>
    <w:lvl w:ilvl="0" w:tplc="92F08A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A974D5E"/>
    <w:multiLevelType w:val="hybridMultilevel"/>
    <w:tmpl w:val="AC9C7560"/>
    <w:lvl w:ilvl="0" w:tplc="45CAD316">
      <w:start w:val="1"/>
      <w:numFmt w:val="bullet"/>
      <w:lvlText w:val=""/>
      <w:lvlJc w:val="left"/>
      <w:pPr>
        <w:ind w:left="720" w:hanging="360"/>
      </w:pPr>
      <w:rPr>
        <w:rFonts w:ascii="Symbol" w:hAnsi="Symbol" w:hint="default"/>
      </w:rPr>
    </w:lvl>
    <w:lvl w:ilvl="1" w:tplc="AD96F7E0" w:tentative="1">
      <w:start w:val="1"/>
      <w:numFmt w:val="bullet"/>
      <w:lvlText w:val="o"/>
      <w:lvlJc w:val="left"/>
      <w:pPr>
        <w:ind w:left="1440" w:hanging="360"/>
      </w:pPr>
      <w:rPr>
        <w:rFonts w:ascii="Courier New" w:hAnsi="Courier New" w:cs="Courier New" w:hint="default"/>
      </w:rPr>
    </w:lvl>
    <w:lvl w:ilvl="2" w:tplc="06FEB61C" w:tentative="1">
      <w:start w:val="1"/>
      <w:numFmt w:val="bullet"/>
      <w:lvlText w:val=""/>
      <w:lvlJc w:val="left"/>
      <w:pPr>
        <w:ind w:left="2160" w:hanging="360"/>
      </w:pPr>
      <w:rPr>
        <w:rFonts w:ascii="Wingdings" w:hAnsi="Wingdings" w:hint="default"/>
      </w:rPr>
    </w:lvl>
    <w:lvl w:ilvl="3" w:tplc="EA22DDBE" w:tentative="1">
      <w:start w:val="1"/>
      <w:numFmt w:val="bullet"/>
      <w:lvlText w:val=""/>
      <w:lvlJc w:val="left"/>
      <w:pPr>
        <w:ind w:left="2880" w:hanging="360"/>
      </w:pPr>
      <w:rPr>
        <w:rFonts w:ascii="Symbol" w:hAnsi="Symbol" w:hint="default"/>
      </w:rPr>
    </w:lvl>
    <w:lvl w:ilvl="4" w:tplc="628C320C" w:tentative="1">
      <w:start w:val="1"/>
      <w:numFmt w:val="bullet"/>
      <w:lvlText w:val="o"/>
      <w:lvlJc w:val="left"/>
      <w:pPr>
        <w:ind w:left="3600" w:hanging="360"/>
      </w:pPr>
      <w:rPr>
        <w:rFonts w:ascii="Courier New" w:hAnsi="Courier New" w:cs="Courier New" w:hint="default"/>
      </w:rPr>
    </w:lvl>
    <w:lvl w:ilvl="5" w:tplc="7BEEE168" w:tentative="1">
      <w:start w:val="1"/>
      <w:numFmt w:val="bullet"/>
      <w:lvlText w:val=""/>
      <w:lvlJc w:val="left"/>
      <w:pPr>
        <w:ind w:left="4320" w:hanging="360"/>
      </w:pPr>
      <w:rPr>
        <w:rFonts w:ascii="Wingdings" w:hAnsi="Wingdings" w:hint="default"/>
      </w:rPr>
    </w:lvl>
    <w:lvl w:ilvl="6" w:tplc="EE5259EC" w:tentative="1">
      <w:start w:val="1"/>
      <w:numFmt w:val="bullet"/>
      <w:lvlText w:val=""/>
      <w:lvlJc w:val="left"/>
      <w:pPr>
        <w:ind w:left="5040" w:hanging="360"/>
      </w:pPr>
      <w:rPr>
        <w:rFonts w:ascii="Symbol" w:hAnsi="Symbol" w:hint="default"/>
      </w:rPr>
    </w:lvl>
    <w:lvl w:ilvl="7" w:tplc="4234448A" w:tentative="1">
      <w:start w:val="1"/>
      <w:numFmt w:val="bullet"/>
      <w:lvlText w:val="o"/>
      <w:lvlJc w:val="left"/>
      <w:pPr>
        <w:ind w:left="5760" w:hanging="360"/>
      </w:pPr>
      <w:rPr>
        <w:rFonts w:ascii="Courier New" w:hAnsi="Courier New" w:cs="Courier New" w:hint="default"/>
      </w:rPr>
    </w:lvl>
    <w:lvl w:ilvl="8" w:tplc="D572ED06" w:tentative="1">
      <w:start w:val="1"/>
      <w:numFmt w:val="bullet"/>
      <w:lvlText w:val=""/>
      <w:lvlJc w:val="left"/>
      <w:pPr>
        <w:ind w:left="6480" w:hanging="360"/>
      </w:pPr>
      <w:rPr>
        <w:rFonts w:ascii="Wingdings" w:hAnsi="Wingdings" w:hint="default"/>
      </w:rPr>
    </w:lvl>
  </w:abstractNum>
  <w:abstractNum w:abstractNumId="26">
    <w:nsid w:val="4D3F2E3B"/>
    <w:multiLevelType w:val="hybridMultilevel"/>
    <w:tmpl w:val="9714734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02D1224"/>
    <w:multiLevelType w:val="hybridMultilevel"/>
    <w:tmpl w:val="28D28E28"/>
    <w:lvl w:ilvl="0" w:tplc="C3EE2A3E">
      <w:start w:val="1"/>
      <w:numFmt w:val="lowerLetter"/>
      <w:lvlText w:val="%1)"/>
      <w:lvlJc w:val="left"/>
      <w:pPr>
        <w:ind w:left="720" w:hanging="360"/>
      </w:pPr>
    </w:lvl>
    <w:lvl w:ilvl="1" w:tplc="F224CE52" w:tentative="1">
      <w:start w:val="1"/>
      <w:numFmt w:val="lowerLetter"/>
      <w:lvlText w:val="%2."/>
      <w:lvlJc w:val="left"/>
      <w:pPr>
        <w:ind w:left="1440" w:hanging="360"/>
      </w:pPr>
    </w:lvl>
    <w:lvl w:ilvl="2" w:tplc="B3042CD8" w:tentative="1">
      <w:start w:val="1"/>
      <w:numFmt w:val="lowerRoman"/>
      <w:lvlText w:val="%3."/>
      <w:lvlJc w:val="right"/>
      <w:pPr>
        <w:ind w:left="2160" w:hanging="180"/>
      </w:pPr>
    </w:lvl>
    <w:lvl w:ilvl="3" w:tplc="A828B686" w:tentative="1">
      <w:start w:val="1"/>
      <w:numFmt w:val="decimal"/>
      <w:lvlText w:val="%4."/>
      <w:lvlJc w:val="left"/>
      <w:pPr>
        <w:ind w:left="2880" w:hanging="360"/>
      </w:pPr>
    </w:lvl>
    <w:lvl w:ilvl="4" w:tplc="CFA6A510" w:tentative="1">
      <w:start w:val="1"/>
      <w:numFmt w:val="lowerLetter"/>
      <w:lvlText w:val="%5."/>
      <w:lvlJc w:val="left"/>
      <w:pPr>
        <w:ind w:left="3600" w:hanging="360"/>
      </w:pPr>
    </w:lvl>
    <w:lvl w:ilvl="5" w:tplc="F60E1FEC" w:tentative="1">
      <w:start w:val="1"/>
      <w:numFmt w:val="lowerRoman"/>
      <w:lvlText w:val="%6."/>
      <w:lvlJc w:val="right"/>
      <w:pPr>
        <w:ind w:left="4320" w:hanging="180"/>
      </w:pPr>
    </w:lvl>
    <w:lvl w:ilvl="6" w:tplc="F0AC9B02" w:tentative="1">
      <w:start w:val="1"/>
      <w:numFmt w:val="decimal"/>
      <w:lvlText w:val="%7."/>
      <w:lvlJc w:val="left"/>
      <w:pPr>
        <w:ind w:left="5040" w:hanging="360"/>
      </w:pPr>
    </w:lvl>
    <w:lvl w:ilvl="7" w:tplc="0C509EE2" w:tentative="1">
      <w:start w:val="1"/>
      <w:numFmt w:val="lowerLetter"/>
      <w:lvlText w:val="%8."/>
      <w:lvlJc w:val="left"/>
      <w:pPr>
        <w:ind w:left="5760" w:hanging="360"/>
      </w:pPr>
    </w:lvl>
    <w:lvl w:ilvl="8" w:tplc="EA1238CA" w:tentative="1">
      <w:start w:val="1"/>
      <w:numFmt w:val="lowerRoman"/>
      <w:lvlText w:val="%9."/>
      <w:lvlJc w:val="right"/>
      <w:pPr>
        <w:ind w:left="6480" w:hanging="180"/>
      </w:pPr>
    </w:lvl>
  </w:abstractNum>
  <w:abstractNum w:abstractNumId="28">
    <w:nsid w:val="54947999"/>
    <w:multiLevelType w:val="hybridMultilevel"/>
    <w:tmpl w:val="7E223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7150C89"/>
    <w:multiLevelType w:val="hybridMultilevel"/>
    <w:tmpl w:val="202219AE"/>
    <w:lvl w:ilvl="0" w:tplc="4F6AE6F0">
      <w:start w:val="1"/>
      <w:numFmt w:val="bullet"/>
      <w:lvlText w:val=""/>
      <w:lvlJc w:val="left"/>
      <w:pPr>
        <w:ind w:left="720" w:hanging="360"/>
      </w:pPr>
      <w:rPr>
        <w:rFonts w:ascii="Symbol" w:hAnsi="Symbol" w:hint="default"/>
      </w:rPr>
    </w:lvl>
    <w:lvl w:ilvl="1" w:tplc="0F048B42" w:tentative="1">
      <w:start w:val="1"/>
      <w:numFmt w:val="bullet"/>
      <w:lvlText w:val="o"/>
      <w:lvlJc w:val="left"/>
      <w:pPr>
        <w:ind w:left="1440" w:hanging="360"/>
      </w:pPr>
      <w:rPr>
        <w:rFonts w:ascii="Courier New" w:hAnsi="Courier New" w:cs="Courier New" w:hint="default"/>
      </w:rPr>
    </w:lvl>
    <w:lvl w:ilvl="2" w:tplc="DB16855A" w:tentative="1">
      <w:start w:val="1"/>
      <w:numFmt w:val="bullet"/>
      <w:lvlText w:val=""/>
      <w:lvlJc w:val="left"/>
      <w:pPr>
        <w:ind w:left="2160" w:hanging="360"/>
      </w:pPr>
      <w:rPr>
        <w:rFonts w:ascii="Wingdings" w:hAnsi="Wingdings" w:hint="default"/>
      </w:rPr>
    </w:lvl>
    <w:lvl w:ilvl="3" w:tplc="5EF0B536" w:tentative="1">
      <w:start w:val="1"/>
      <w:numFmt w:val="bullet"/>
      <w:lvlText w:val=""/>
      <w:lvlJc w:val="left"/>
      <w:pPr>
        <w:ind w:left="2880" w:hanging="360"/>
      </w:pPr>
      <w:rPr>
        <w:rFonts w:ascii="Symbol" w:hAnsi="Symbol" w:hint="default"/>
      </w:rPr>
    </w:lvl>
    <w:lvl w:ilvl="4" w:tplc="91063714" w:tentative="1">
      <w:start w:val="1"/>
      <w:numFmt w:val="bullet"/>
      <w:lvlText w:val="o"/>
      <w:lvlJc w:val="left"/>
      <w:pPr>
        <w:ind w:left="3600" w:hanging="360"/>
      </w:pPr>
      <w:rPr>
        <w:rFonts w:ascii="Courier New" w:hAnsi="Courier New" w:cs="Courier New" w:hint="default"/>
      </w:rPr>
    </w:lvl>
    <w:lvl w:ilvl="5" w:tplc="6B3441E2" w:tentative="1">
      <w:start w:val="1"/>
      <w:numFmt w:val="bullet"/>
      <w:lvlText w:val=""/>
      <w:lvlJc w:val="left"/>
      <w:pPr>
        <w:ind w:left="4320" w:hanging="360"/>
      </w:pPr>
      <w:rPr>
        <w:rFonts w:ascii="Wingdings" w:hAnsi="Wingdings" w:hint="default"/>
      </w:rPr>
    </w:lvl>
    <w:lvl w:ilvl="6" w:tplc="0C7EAA90" w:tentative="1">
      <w:start w:val="1"/>
      <w:numFmt w:val="bullet"/>
      <w:lvlText w:val=""/>
      <w:lvlJc w:val="left"/>
      <w:pPr>
        <w:ind w:left="5040" w:hanging="360"/>
      </w:pPr>
      <w:rPr>
        <w:rFonts w:ascii="Symbol" w:hAnsi="Symbol" w:hint="default"/>
      </w:rPr>
    </w:lvl>
    <w:lvl w:ilvl="7" w:tplc="E2E4E098" w:tentative="1">
      <w:start w:val="1"/>
      <w:numFmt w:val="bullet"/>
      <w:lvlText w:val="o"/>
      <w:lvlJc w:val="left"/>
      <w:pPr>
        <w:ind w:left="5760" w:hanging="360"/>
      </w:pPr>
      <w:rPr>
        <w:rFonts w:ascii="Courier New" w:hAnsi="Courier New" w:cs="Courier New" w:hint="default"/>
      </w:rPr>
    </w:lvl>
    <w:lvl w:ilvl="8" w:tplc="AC9E9EF0" w:tentative="1">
      <w:start w:val="1"/>
      <w:numFmt w:val="bullet"/>
      <w:lvlText w:val=""/>
      <w:lvlJc w:val="left"/>
      <w:pPr>
        <w:ind w:left="6480" w:hanging="360"/>
      </w:pPr>
      <w:rPr>
        <w:rFonts w:ascii="Wingdings" w:hAnsi="Wingdings" w:hint="default"/>
      </w:rPr>
    </w:lvl>
  </w:abstractNum>
  <w:abstractNum w:abstractNumId="30">
    <w:nsid w:val="58DD6571"/>
    <w:multiLevelType w:val="hybridMultilevel"/>
    <w:tmpl w:val="BAC6AEF0"/>
    <w:lvl w:ilvl="0" w:tplc="A83A615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E0E1195"/>
    <w:multiLevelType w:val="hybridMultilevel"/>
    <w:tmpl w:val="032C0F22"/>
    <w:lvl w:ilvl="0" w:tplc="60CE20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5F36686E"/>
    <w:multiLevelType w:val="hybridMultilevel"/>
    <w:tmpl w:val="2C948B5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7353AFC"/>
    <w:multiLevelType w:val="hybridMultilevel"/>
    <w:tmpl w:val="2856CAF8"/>
    <w:lvl w:ilvl="0" w:tplc="EBB2B2A6">
      <w:start w:val="1"/>
      <w:numFmt w:val="lowerLetter"/>
      <w:lvlText w:val="%1)"/>
      <w:lvlJc w:val="left"/>
      <w:pPr>
        <w:ind w:left="720" w:hanging="360"/>
      </w:pPr>
    </w:lvl>
    <w:lvl w:ilvl="1" w:tplc="0DC0D8AA" w:tentative="1">
      <w:start w:val="1"/>
      <w:numFmt w:val="lowerLetter"/>
      <w:lvlText w:val="%2."/>
      <w:lvlJc w:val="left"/>
      <w:pPr>
        <w:ind w:left="1440" w:hanging="360"/>
      </w:pPr>
    </w:lvl>
    <w:lvl w:ilvl="2" w:tplc="975E6214" w:tentative="1">
      <w:start w:val="1"/>
      <w:numFmt w:val="lowerRoman"/>
      <w:lvlText w:val="%3."/>
      <w:lvlJc w:val="right"/>
      <w:pPr>
        <w:ind w:left="2160" w:hanging="180"/>
      </w:pPr>
    </w:lvl>
    <w:lvl w:ilvl="3" w:tplc="1512B3D6" w:tentative="1">
      <w:start w:val="1"/>
      <w:numFmt w:val="decimal"/>
      <w:lvlText w:val="%4."/>
      <w:lvlJc w:val="left"/>
      <w:pPr>
        <w:ind w:left="2880" w:hanging="360"/>
      </w:pPr>
    </w:lvl>
    <w:lvl w:ilvl="4" w:tplc="AB8A70B2" w:tentative="1">
      <w:start w:val="1"/>
      <w:numFmt w:val="lowerLetter"/>
      <w:lvlText w:val="%5."/>
      <w:lvlJc w:val="left"/>
      <w:pPr>
        <w:ind w:left="3600" w:hanging="360"/>
      </w:pPr>
    </w:lvl>
    <w:lvl w:ilvl="5" w:tplc="D348F34A" w:tentative="1">
      <w:start w:val="1"/>
      <w:numFmt w:val="lowerRoman"/>
      <w:lvlText w:val="%6."/>
      <w:lvlJc w:val="right"/>
      <w:pPr>
        <w:ind w:left="4320" w:hanging="180"/>
      </w:pPr>
    </w:lvl>
    <w:lvl w:ilvl="6" w:tplc="E1528894" w:tentative="1">
      <w:start w:val="1"/>
      <w:numFmt w:val="decimal"/>
      <w:lvlText w:val="%7."/>
      <w:lvlJc w:val="left"/>
      <w:pPr>
        <w:ind w:left="5040" w:hanging="360"/>
      </w:pPr>
    </w:lvl>
    <w:lvl w:ilvl="7" w:tplc="37E494BA" w:tentative="1">
      <w:start w:val="1"/>
      <w:numFmt w:val="lowerLetter"/>
      <w:lvlText w:val="%8."/>
      <w:lvlJc w:val="left"/>
      <w:pPr>
        <w:ind w:left="5760" w:hanging="360"/>
      </w:pPr>
    </w:lvl>
    <w:lvl w:ilvl="8" w:tplc="4C945964" w:tentative="1">
      <w:start w:val="1"/>
      <w:numFmt w:val="lowerRoman"/>
      <w:lvlText w:val="%9."/>
      <w:lvlJc w:val="right"/>
      <w:pPr>
        <w:ind w:left="6480" w:hanging="180"/>
      </w:pPr>
    </w:lvl>
  </w:abstractNum>
  <w:abstractNum w:abstractNumId="34">
    <w:nsid w:val="6C222C04"/>
    <w:multiLevelType w:val="hybridMultilevel"/>
    <w:tmpl w:val="A5288A2E"/>
    <w:lvl w:ilvl="0" w:tplc="FDFC6C14">
      <w:start w:val="1"/>
      <w:numFmt w:val="lowerLetter"/>
      <w:lvlText w:val="%1)"/>
      <w:lvlJc w:val="left"/>
      <w:pPr>
        <w:ind w:left="720" w:hanging="360"/>
      </w:pPr>
    </w:lvl>
    <w:lvl w:ilvl="1" w:tplc="BEC4FC32" w:tentative="1">
      <w:start w:val="1"/>
      <w:numFmt w:val="lowerLetter"/>
      <w:lvlText w:val="%2."/>
      <w:lvlJc w:val="left"/>
      <w:pPr>
        <w:ind w:left="1440" w:hanging="360"/>
      </w:pPr>
    </w:lvl>
    <w:lvl w:ilvl="2" w:tplc="B3265734" w:tentative="1">
      <w:start w:val="1"/>
      <w:numFmt w:val="lowerRoman"/>
      <w:lvlText w:val="%3."/>
      <w:lvlJc w:val="right"/>
      <w:pPr>
        <w:ind w:left="2160" w:hanging="180"/>
      </w:pPr>
    </w:lvl>
    <w:lvl w:ilvl="3" w:tplc="D5F80F88" w:tentative="1">
      <w:start w:val="1"/>
      <w:numFmt w:val="decimal"/>
      <w:lvlText w:val="%4."/>
      <w:lvlJc w:val="left"/>
      <w:pPr>
        <w:ind w:left="2880" w:hanging="360"/>
      </w:pPr>
    </w:lvl>
    <w:lvl w:ilvl="4" w:tplc="39A4A4DE" w:tentative="1">
      <w:start w:val="1"/>
      <w:numFmt w:val="lowerLetter"/>
      <w:lvlText w:val="%5."/>
      <w:lvlJc w:val="left"/>
      <w:pPr>
        <w:ind w:left="3600" w:hanging="360"/>
      </w:pPr>
    </w:lvl>
    <w:lvl w:ilvl="5" w:tplc="4DF664BE" w:tentative="1">
      <w:start w:val="1"/>
      <w:numFmt w:val="lowerRoman"/>
      <w:lvlText w:val="%6."/>
      <w:lvlJc w:val="right"/>
      <w:pPr>
        <w:ind w:left="4320" w:hanging="180"/>
      </w:pPr>
    </w:lvl>
    <w:lvl w:ilvl="6" w:tplc="6A9C49C8" w:tentative="1">
      <w:start w:val="1"/>
      <w:numFmt w:val="decimal"/>
      <w:lvlText w:val="%7."/>
      <w:lvlJc w:val="left"/>
      <w:pPr>
        <w:ind w:left="5040" w:hanging="360"/>
      </w:pPr>
    </w:lvl>
    <w:lvl w:ilvl="7" w:tplc="D84C97BE" w:tentative="1">
      <w:start w:val="1"/>
      <w:numFmt w:val="lowerLetter"/>
      <w:lvlText w:val="%8."/>
      <w:lvlJc w:val="left"/>
      <w:pPr>
        <w:ind w:left="5760" w:hanging="360"/>
      </w:pPr>
    </w:lvl>
    <w:lvl w:ilvl="8" w:tplc="F30A45C6" w:tentative="1">
      <w:start w:val="1"/>
      <w:numFmt w:val="lowerRoman"/>
      <w:lvlText w:val="%9."/>
      <w:lvlJc w:val="right"/>
      <w:pPr>
        <w:ind w:left="6480" w:hanging="180"/>
      </w:pPr>
    </w:lvl>
  </w:abstractNum>
  <w:abstractNum w:abstractNumId="35">
    <w:nsid w:val="6ED07A08"/>
    <w:multiLevelType w:val="hybridMultilevel"/>
    <w:tmpl w:val="BB789E1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07C19C1"/>
    <w:multiLevelType w:val="hybridMultilevel"/>
    <w:tmpl w:val="89CE371E"/>
    <w:lvl w:ilvl="0" w:tplc="08090001">
      <w:start w:val="1"/>
      <w:numFmt w:val="lowerLetter"/>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7">
    <w:nsid w:val="70E2599D"/>
    <w:multiLevelType w:val="hybridMultilevel"/>
    <w:tmpl w:val="6AA47AE0"/>
    <w:lvl w:ilvl="0" w:tplc="0809000F">
      <w:start w:val="1"/>
      <w:numFmt w:val="decimal"/>
      <w:lvlText w:val="%1."/>
      <w:lvlJc w:val="left"/>
      <w:pPr>
        <w:ind w:left="1684" w:hanging="360"/>
      </w:pPr>
    </w:lvl>
    <w:lvl w:ilvl="1" w:tplc="08090019" w:tentative="1">
      <w:start w:val="1"/>
      <w:numFmt w:val="lowerLetter"/>
      <w:lvlText w:val="%2."/>
      <w:lvlJc w:val="left"/>
      <w:pPr>
        <w:ind w:left="2404" w:hanging="360"/>
      </w:pPr>
    </w:lvl>
    <w:lvl w:ilvl="2" w:tplc="0809001B" w:tentative="1">
      <w:start w:val="1"/>
      <w:numFmt w:val="lowerRoman"/>
      <w:lvlText w:val="%3."/>
      <w:lvlJc w:val="right"/>
      <w:pPr>
        <w:ind w:left="3124" w:hanging="180"/>
      </w:pPr>
    </w:lvl>
    <w:lvl w:ilvl="3" w:tplc="0809000F" w:tentative="1">
      <w:start w:val="1"/>
      <w:numFmt w:val="decimal"/>
      <w:lvlText w:val="%4."/>
      <w:lvlJc w:val="left"/>
      <w:pPr>
        <w:ind w:left="3844" w:hanging="360"/>
      </w:pPr>
    </w:lvl>
    <w:lvl w:ilvl="4" w:tplc="08090019" w:tentative="1">
      <w:start w:val="1"/>
      <w:numFmt w:val="lowerLetter"/>
      <w:lvlText w:val="%5."/>
      <w:lvlJc w:val="left"/>
      <w:pPr>
        <w:ind w:left="4564" w:hanging="360"/>
      </w:pPr>
    </w:lvl>
    <w:lvl w:ilvl="5" w:tplc="0809001B" w:tentative="1">
      <w:start w:val="1"/>
      <w:numFmt w:val="lowerRoman"/>
      <w:lvlText w:val="%6."/>
      <w:lvlJc w:val="right"/>
      <w:pPr>
        <w:ind w:left="5284" w:hanging="180"/>
      </w:pPr>
    </w:lvl>
    <w:lvl w:ilvl="6" w:tplc="0809000F" w:tentative="1">
      <w:start w:val="1"/>
      <w:numFmt w:val="decimal"/>
      <w:lvlText w:val="%7."/>
      <w:lvlJc w:val="left"/>
      <w:pPr>
        <w:ind w:left="6004" w:hanging="360"/>
      </w:pPr>
    </w:lvl>
    <w:lvl w:ilvl="7" w:tplc="08090019" w:tentative="1">
      <w:start w:val="1"/>
      <w:numFmt w:val="lowerLetter"/>
      <w:lvlText w:val="%8."/>
      <w:lvlJc w:val="left"/>
      <w:pPr>
        <w:ind w:left="6724" w:hanging="360"/>
      </w:pPr>
    </w:lvl>
    <w:lvl w:ilvl="8" w:tplc="0809001B" w:tentative="1">
      <w:start w:val="1"/>
      <w:numFmt w:val="lowerRoman"/>
      <w:lvlText w:val="%9."/>
      <w:lvlJc w:val="right"/>
      <w:pPr>
        <w:ind w:left="7444" w:hanging="180"/>
      </w:pPr>
    </w:lvl>
  </w:abstractNum>
  <w:abstractNum w:abstractNumId="38">
    <w:nsid w:val="7286421E"/>
    <w:multiLevelType w:val="hybridMultilevel"/>
    <w:tmpl w:val="674E8116"/>
    <w:lvl w:ilvl="0" w:tplc="08090017">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9">
    <w:nsid w:val="74C31C4C"/>
    <w:multiLevelType w:val="hybridMultilevel"/>
    <w:tmpl w:val="7C66D236"/>
    <w:lvl w:ilvl="0" w:tplc="08090001">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8E65BE7"/>
    <w:multiLevelType w:val="hybridMultilevel"/>
    <w:tmpl w:val="1B2812C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22"/>
  </w:num>
  <w:num w:numId="3">
    <w:abstractNumId w:val="25"/>
  </w:num>
  <w:num w:numId="4">
    <w:abstractNumId w:val="20"/>
  </w:num>
  <w:num w:numId="5">
    <w:abstractNumId w:val="21"/>
  </w:num>
  <w:num w:numId="6">
    <w:abstractNumId w:val="38"/>
  </w:num>
  <w:num w:numId="7">
    <w:abstractNumId w:val="17"/>
  </w:num>
  <w:num w:numId="8">
    <w:abstractNumId w:val="18"/>
  </w:num>
  <w:num w:numId="9">
    <w:abstractNumId w:val="12"/>
  </w:num>
  <w:num w:numId="10">
    <w:abstractNumId w:val="34"/>
  </w:num>
  <w:num w:numId="11">
    <w:abstractNumId w:val="36"/>
  </w:num>
  <w:num w:numId="12">
    <w:abstractNumId w:val="33"/>
  </w:num>
  <w:num w:numId="13">
    <w:abstractNumId w:val="27"/>
  </w:num>
  <w:num w:numId="14">
    <w:abstractNumId w:val="39"/>
  </w:num>
  <w:num w:numId="15">
    <w:abstractNumId w:val="0"/>
  </w:num>
  <w:num w:numId="16">
    <w:abstractNumId w:val="5"/>
  </w:num>
  <w:num w:numId="17">
    <w:abstractNumId w:val="19"/>
  </w:num>
  <w:num w:numId="18">
    <w:abstractNumId w:val="14"/>
  </w:num>
  <w:num w:numId="19">
    <w:abstractNumId w:val="3"/>
  </w:num>
  <w:num w:numId="20">
    <w:abstractNumId w:val="16"/>
  </w:num>
  <w:num w:numId="21">
    <w:abstractNumId w:val="28"/>
  </w:num>
  <w:num w:numId="22">
    <w:abstractNumId w:val="8"/>
  </w:num>
  <w:num w:numId="23">
    <w:abstractNumId w:val="40"/>
  </w:num>
  <w:num w:numId="24">
    <w:abstractNumId w:val="35"/>
  </w:num>
  <w:num w:numId="25">
    <w:abstractNumId w:val="7"/>
  </w:num>
  <w:num w:numId="26">
    <w:abstractNumId w:val="32"/>
  </w:num>
  <w:num w:numId="27">
    <w:abstractNumId w:val="26"/>
  </w:num>
  <w:num w:numId="28">
    <w:abstractNumId w:val="9"/>
  </w:num>
  <w:num w:numId="29">
    <w:abstractNumId w:val="30"/>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4"/>
  </w:num>
  <w:num w:numId="33">
    <w:abstractNumId w:val="31"/>
  </w:num>
  <w:num w:numId="34">
    <w:abstractNumId w:val="24"/>
  </w:num>
  <w:num w:numId="35">
    <w:abstractNumId w:val="13"/>
  </w:num>
  <w:num w:numId="36">
    <w:abstractNumId w:val="11"/>
  </w:num>
  <w:num w:numId="37">
    <w:abstractNumId w:val="1"/>
  </w:num>
  <w:num w:numId="38">
    <w:abstractNumId w:val="2"/>
  </w:num>
  <w:num w:numId="39">
    <w:abstractNumId w:val="10"/>
  </w:num>
  <w:num w:numId="40">
    <w:abstractNumId w:val="37"/>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147457"/>
  </w:hdrShapeDefaults>
  <w:footnotePr>
    <w:footnote w:id="-1"/>
    <w:footnote w:id="0"/>
  </w:footnotePr>
  <w:endnotePr>
    <w:endnote w:id="-1"/>
    <w:endnote w:id="0"/>
  </w:endnotePr>
  <w:compat/>
  <w:rsids>
    <w:rsidRoot w:val="009F7864"/>
    <w:rsid w:val="000024E7"/>
    <w:rsid w:val="00012401"/>
    <w:rsid w:val="000128B0"/>
    <w:rsid w:val="00016418"/>
    <w:rsid w:val="000327AE"/>
    <w:rsid w:val="00034C99"/>
    <w:rsid w:val="000359D9"/>
    <w:rsid w:val="00043BE8"/>
    <w:rsid w:val="00046CDA"/>
    <w:rsid w:val="0005414F"/>
    <w:rsid w:val="00062D6C"/>
    <w:rsid w:val="000636DD"/>
    <w:rsid w:val="00063725"/>
    <w:rsid w:val="0006636E"/>
    <w:rsid w:val="00075B70"/>
    <w:rsid w:val="000766F7"/>
    <w:rsid w:val="0008174D"/>
    <w:rsid w:val="00087335"/>
    <w:rsid w:val="000903AD"/>
    <w:rsid w:val="00093FE1"/>
    <w:rsid w:val="000A0447"/>
    <w:rsid w:val="000A2286"/>
    <w:rsid w:val="000A4256"/>
    <w:rsid w:val="000B0D34"/>
    <w:rsid w:val="000B1F05"/>
    <w:rsid w:val="000B384B"/>
    <w:rsid w:val="000B5708"/>
    <w:rsid w:val="000B64AA"/>
    <w:rsid w:val="000B782D"/>
    <w:rsid w:val="000C2C6E"/>
    <w:rsid w:val="000D1EFA"/>
    <w:rsid w:val="000D33C1"/>
    <w:rsid w:val="000D5742"/>
    <w:rsid w:val="000D6566"/>
    <w:rsid w:val="000E0A57"/>
    <w:rsid w:val="000E27C9"/>
    <w:rsid w:val="000E79CF"/>
    <w:rsid w:val="000F0968"/>
    <w:rsid w:val="000F2578"/>
    <w:rsid w:val="000F481F"/>
    <w:rsid w:val="000F5130"/>
    <w:rsid w:val="000F5B45"/>
    <w:rsid w:val="0010350C"/>
    <w:rsid w:val="00127EAA"/>
    <w:rsid w:val="001351FD"/>
    <w:rsid w:val="00135530"/>
    <w:rsid w:val="0014238C"/>
    <w:rsid w:val="001433A9"/>
    <w:rsid w:val="001563C5"/>
    <w:rsid w:val="001621B1"/>
    <w:rsid w:val="001643A4"/>
    <w:rsid w:val="001650B0"/>
    <w:rsid w:val="00167A20"/>
    <w:rsid w:val="0018210B"/>
    <w:rsid w:val="0018511D"/>
    <w:rsid w:val="00190E2A"/>
    <w:rsid w:val="0019109E"/>
    <w:rsid w:val="00194067"/>
    <w:rsid w:val="00196790"/>
    <w:rsid w:val="001B0874"/>
    <w:rsid w:val="001B1EDF"/>
    <w:rsid w:val="001B6027"/>
    <w:rsid w:val="001B62D8"/>
    <w:rsid w:val="001B7074"/>
    <w:rsid w:val="001C52C2"/>
    <w:rsid w:val="001C5EAE"/>
    <w:rsid w:val="001C6CD5"/>
    <w:rsid w:val="001D5311"/>
    <w:rsid w:val="001D5649"/>
    <w:rsid w:val="001E2825"/>
    <w:rsid w:val="001E290D"/>
    <w:rsid w:val="001E2FA6"/>
    <w:rsid w:val="001E3A1B"/>
    <w:rsid w:val="001E3E37"/>
    <w:rsid w:val="001F7A6F"/>
    <w:rsid w:val="0020050F"/>
    <w:rsid w:val="002035AA"/>
    <w:rsid w:val="002109F0"/>
    <w:rsid w:val="00212C6F"/>
    <w:rsid w:val="002161A5"/>
    <w:rsid w:val="0022078D"/>
    <w:rsid w:val="00227EBD"/>
    <w:rsid w:val="002414C1"/>
    <w:rsid w:val="002420DE"/>
    <w:rsid w:val="00244913"/>
    <w:rsid w:val="00250ACD"/>
    <w:rsid w:val="00251543"/>
    <w:rsid w:val="00254735"/>
    <w:rsid w:val="00256AE8"/>
    <w:rsid w:val="00265A58"/>
    <w:rsid w:val="0026606B"/>
    <w:rsid w:val="00267465"/>
    <w:rsid w:val="00272BCC"/>
    <w:rsid w:val="00276492"/>
    <w:rsid w:val="00281156"/>
    <w:rsid w:val="0028131D"/>
    <w:rsid w:val="002901F4"/>
    <w:rsid w:val="0029287F"/>
    <w:rsid w:val="002A16AC"/>
    <w:rsid w:val="002A20A5"/>
    <w:rsid w:val="002A4826"/>
    <w:rsid w:val="002A64A4"/>
    <w:rsid w:val="002B0349"/>
    <w:rsid w:val="002B47F5"/>
    <w:rsid w:val="002D5EE3"/>
    <w:rsid w:val="002E7381"/>
    <w:rsid w:val="002E767C"/>
    <w:rsid w:val="002F2633"/>
    <w:rsid w:val="002F395E"/>
    <w:rsid w:val="002F50B3"/>
    <w:rsid w:val="00303E27"/>
    <w:rsid w:val="00310F16"/>
    <w:rsid w:val="00311BE9"/>
    <w:rsid w:val="0031292B"/>
    <w:rsid w:val="00315780"/>
    <w:rsid w:val="00320E47"/>
    <w:rsid w:val="00321841"/>
    <w:rsid w:val="00323517"/>
    <w:rsid w:val="00325116"/>
    <w:rsid w:val="00330B14"/>
    <w:rsid w:val="003316B1"/>
    <w:rsid w:val="00334650"/>
    <w:rsid w:val="00334F4E"/>
    <w:rsid w:val="0033520E"/>
    <w:rsid w:val="00336818"/>
    <w:rsid w:val="00341FA0"/>
    <w:rsid w:val="003475CF"/>
    <w:rsid w:val="003572CD"/>
    <w:rsid w:val="00357A17"/>
    <w:rsid w:val="00360EA0"/>
    <w:rsid w:val="00364935"/>
    <w:rsid w:val="00373B2F"/>
    <w:rsid w:val="003745C9"/>
    <w:rsid w:val="00374CF8"/>
    <w:rsid w:val="00381566"/>
    <w:rsid w:val="0038783E"/>
    <w:rsid w:val="003953AF"/>
    <w:rsid w:val="00396E26"/>
    <w:rsid w:val="003A7BBF"/>
    <w:rsid w:val="003B5703"/>
    <w:rsid w:val="003C7892"/>
    <w:rsid w:val="003C7A8B"/>
    <w:rsid w:val="003D3C1C"/>
    <w:rsid w:val="003D5DAC"/>
    <w:rsid w:val="003D7CCE"/>
    <w:rsid w:val="003F0511"/>
    <w:rsid w:val="003F3EE6"/>
    <w:rsid w:val="003F5F13"/>
    <w:rsid w:val="003F6A6B"/>
    <w:rsid w:val="004035C7"/>
    <w:rsid w:val="004041FF"/>
    <w:rsid w:val="00405AC4"/>
    <w:rsid w:val="00413AD1"/>
    <w:rsid w:val="00414A88"/>
    <w:rsid w:val="00421A31"/>
    <w:rsid w:val="00422C91"/>
    <w:rsid w:val="00423758"/>
    <w:rsid w:val="00423E5D"/>
    <w:rsid w:val="00424194"/>
    <w:rsid w:val="00427A75"/>
    <w:rsid w:val="00436FB4"/>
    <w:rsid w:val="00441ABF"/>
    <w:rsid w:val="004421AD"/>
    <w:rsid w:val="00445182"/>
    <w:rsid w:val="004452A6"/>
    <w:rsid w:val="00445EA8"/>
    <w:rsid w:val="0044729B"/>
    <w:rsid w:val="004511AE"/>
    <w:rsid w:val="004554FD"/>
    <w:rsid w:val="00455FA9"/>
    <w:rsid w:val="004579B7"/>
    <w:rsid w:val="00463D06"/>
    <w:rsid w:val="00467B7D"/>
    <w:rsid w:val="00472FC5"/>
    <w:rsid w:val="00474244"/>
    <w:rsid w:val="0048100E"/>
    <w:rsid w:val="00481991"/>
    <w:rsid w:val="00482C0B"/>
    <w:rsid w:val="004843CA"/>
    <w:rsid w:val="0048466B"/>
    <w:rsid w:val="0048789D"/>
    <w:rsid w:val="004879F1"/>
    <w:rsid w:val="00493D00"/>
    <w:rsid w:val="00496750"/>
    <w:rsid w:val="00497ACF"/>
    <w:rsid w:val="004A0072"/>
    <w:rsid w:val="004A7449"/>
    <w:rsid w:val="004B14D1"/>
    <w:rsid w:val="004B2054"/>
    <w:rsid w:val="004B38A4"/>
    <w:rsid w:val="004B6E4D"/>
    <w:rsid w:val="004C014F"/>
    <w:rsid w:val="004C1D31"/>
    <w:rsid w:val="004D1F9A"/>
    <w:rsid w:val="004D4FF6"/>
    <w:rsid w:val="004E3FD3"/>
    <w:rsid w:val="004E7A13"/>
    <w:rsid w:val="004F4FB5"/>
    <w:rsid w:val="004F7CEF"/>
    <w:rsid w:val="004F7D03"/>
    <w:rsid w:val="005017F9"/>
    <w:rsid w:val="00502789"/>
    <w:rsid w:val="00503529"/>
    <w:rsid w:val="005144A8"/>
    <w:rsid w:val="005279BC"/>
    <w:rsid w:val="005302CA"/>
    <w:rsid w:val="00536A6E"/>
    <w:rsid w:val="00541E22"/>
    <w:rsid w:val="00543612"/>
    <w:rsid w:val="00545C0B"/>
    <w:rsid w:val="005470F0"/>
    <w:rsid w:val="00552731"/>
    <w:rsid w:val="0055431B"/>
    <w:rsid w:val="00564077"/>
    <w:rsid w:val="0056531D"/>
    <w:rsid w:val="00565B1C"/>
    <w:rsid w:val="005721E2"/>
    <w:rsid w:val="00574126"/>
    <w:rsid w:val="00585657"/>
    <w:rsid w:val="00586874"/>
    <w:rsid w:val="00587173"/>
    <w:rsid w:val="00593128"/>
    <w:rsid w:val="005A45E1"/>
    <w:rsid w:val="005A79D0"/>
    <w:rsid w:val="005B57F3"/>
    <w:rsid w:val="005B5B8A"/>
    <w:rsid w:val="005C2E10"/>
    <w:rsid w:val="005C6936"/>
    <w:rsid w:val="005C732B"/>
    <w:rsid w:val="005C7E31"/>
    <w:rsid w:val="005E29E6"/>
    <w:rsid w:val="005E326D"/>
    <w:rsid w:val="005E3877"/>
    <w:rsid w:val="005E3F42"/>
    <w:rsid w:val="005E730C"/>
    <w:rsid w:val="005F047B"/>
    <w:rsid w:val="005F0B17"/>
    <w:rsid w:val="005F35D0"/>
    <w:rsid w:val="005F4441"/>
    <w:rsid w:val="005F7A66"/>
    <w:rsid w:val="00601A6D"/>
    <w:rsid w:val="00617C51"/>
    <w:rsid w:val="00622B80"/>
    <w:rsid w:val="006357F0"/>
    <w:rsid w:val="006406F3"/>
    <w:rsid w:val="00640818"/>
    <w:rsid w:val="00642BB3"/>
    <w:rsid w:val="00650303"/>
    <w:rsid w:val="0065291E"/>
    <w:rsid w:val="006577DF"/>
    <w:rsid w:val="0066371B"/>
    <w:rsid w:val="00666CB7"/>
    <w:rsid w:val="00666FB6"/>
    <w:rsid w:val="00667283"/>
    <w:rsid w:val="00672D39"/>
    <w:rsid w:val="00676132"/>
    <w:rsid w:val="00686B77"/>
    <w:rsid w:val="00693169"/>
    <w:rsid w:val="006A0E83"/>
    <w:rsid w:val="006A21A9"/>
    <w:rsid w:val="006A48F9"/>
    <w:rsid w:val="006A4992"/>
    <w:rsid w:val="006A564E"/>
    <w:rsid w:val="006A715E"/>
    <w:rsid w:val="006B725E"/>
    <w:rsid w:val="006C14B3"/>
    <w:rsid w:val="006D59FA"/>
    <w:rsid w:val="006F20DB"/>
    <w:rsid w:val="006F6051"/>
    <w:rsid w:val="00705460"/>
    <w:rsid w:val="00706A68"/>
    <w:rsid w:val="0071337B"/>
    <w:rsid w:val="00714A3E"/>
    <w:rsid w:val="00723382"/>
    <w:rsid w:val="007264CA"/>
    <w:rsid w:val="007319AB"/>
    <w:rsid w:val="0073597B"/>
    <w:rsid w:val="007369A8"/>
    <w:rsid w:val="007453EE"/>
    <w:rsid w:val="00747A08"/>
    <w:rsid w:val="00755D16"/>
    <w:rsid w:val="00757508"/>
    <w:rsid w:val="00757779"/>
    <w:rsid w:val="007578E7"/>
    <w:rsid w:val="00763CCE"/>
    <w:rsid w:val="00770C09"/>
    <w:rsid w:val="00773CAC"/>
    <w:rsid w:val="00782857"/>
    <w:rsid w:val="00786992"/>
    <w:rsid w:val="007938C8"/>
    <w:rsid w:val="0079795B"/>
    <w:rsid w:val="007A0E31"/>
    <w:rsid w:val="007A11F2"/>
    <w:rsid w:val="007A17A9"/>
    <w:rsid w:val="007A3884"/>
    <w:rsid w:val="007A6CC2"/>
    <w:rsid w:val="007B0B4E"/>
    <w:rsid w:val="007B73B7"/>
    <w:rsid w:val="007B74D7"/>
    <w:rsid w:val="007C19FD"/>
    <w:rsid w:val="007C70EF"/>
    <w:rsid w:val="007C7831"/>
    <w:rsid w:val="007C7D04"/>
    <w:rsid w:val="007E1E8F"/>
    <w:rsid w:val="007E41D6"/>
    <w:rsid w:val="007E4835"/>
    <w:rsid w:val="007E58D6"/>
    <w:rsid w:val="0080237F"/>
    <w:rsid w:val="00811141"/>
    <w:rsid w:val="00813134"/>
    <w:rsid w:val="008168BD"/>
    <w:rsid w:val="008200C0"/>
    <w:rsid w:val="0082177C"/>
    <w:rsid w:val="00827982"/>
    <w:rsid w:val="00830800"/>
    <w:rsid w:val="00830E8A"/>
    <w:rsid w:val="0083607C"/>
    <w:rsid w:val="00836D47"/>
    <w:rsid w:val="00845C4B"/>
    <w:rsid w:val="00853E50"/>
    <w:rsid w:val="00854860"/>
    <w:rsid w:val="008550F1"/>
    <w:rsid w:val="00856F2F"/>
    <w:rsid w:val="0086054A"/>
    <w:rsid w:val="0086496A"/>
    <w:rsid w:val="00864D25"/>
    <w:rsid w:val="0087316F"/>
    <w:rsid w:val="00873673"/>
    <w:rsid w:val="008753EF"/>
    <w:rsid w:val="00881CF5"/>
    <w:rsid w:val="00885F8D"/>
    <w:rsid w:val="0088701D"/>
    <w:rsid w:val="00887591"/>
    <w:rsid w:val="00892A20"/>
    <w:rsid w:val="00897E0B"/>
    <w:rsid w:val="008A1FA7"/>
    <w:rsid w:val="008B48D6"/>
    <w:rsid w:val="008B7591"/>
    <w:rsid w:val="008C180D"/>
    <w:rsid w:val="008C2773"/>
    <w:rsid w:val="008C3FDE"/>
    <w:rsid w:val="008D1193"/>
    <w:rsid w:val="008D665B"/>
    <w:rsid w:val="008E63C1"/>
    <w:rsid w:val="008E74C1"/>
    <w:rsid w:val="008F455F"/>
    <w:rsid w:val="008F5ADE"/>
    <w:rsid w:val="00902F6C"/>
    <w:rsid w:val="00911505"/>
    <w:rsid w:val="00912C33"/>
    <w:rsid w:val="009148FF"/>
    <w:rsid w:val="00926872"/>
    <w:rsid w:val="0093457D"/>
    <w:rsid w:val="00937817"/>
    <w:rsid w:val="00941557"/>
    <w:rsid w:val="0094156C"/>
    <w:rsid w:val="009416D0"/>
    <w:rsid w:val="009516A8"/>
    <w:rsid w:val="00953481"/>
    <w:rsid w:val="009536C7"/>
    <w:rsid w:val="00953989"/>
    <w:rsid w:val="0095674A"/>
    <w:rsid w:val="00957CA7"/>
    <w:rsid w:val="00970CB5"/>
    <w:rsid w:val="00992B50"/>
    <w:rsid w:val="009A4E63"/>
    <w:rsid w:val="009A6CA4"/>
    <w:rsid w:val="009A73F2"/>
    <w:rsid w:val="009C1B96"/>
    <w:rsid w:val="009C3104"/>
    <w:rsid w:val="009D012F"/>
    <w:rsid w:val="009D0C48"/>
    <w:rsid w:val="009D1C10"/>
    <w:rsid w:val="009D7363"/>
    <w:rsid w:val="009E11F8"/>
    <w:rsid w:val="009E1931"/>
    <w:rsid w:val="009E79E1"/>
    <w:rsid w:val="009F2C6B"/>
    <w:rsid w:val="009F51C7"/>
    <w:rsid w:val="009F521A"/>
    <w:rsid w:val="009F5773"/>
    <w:rsid w:val="009F7864"/>
    <w:rsid w:val="00A11277"/>
    <w:rsid w:val="00A12596"/>
    <w:rsid w:val="00A12CE7"/>
    <w:rsid w:val="00A1420D"/>
    <w:rsid w:val="00A23C59"/>
    <w:rsid w:val="00A27C76"/>
    <w:rsid w:val="00A348B2"/>
    <w:rsid w:val="00A356D1"/>
    <w:rsid w:val="00A368DF"/>
    <w:rsid w:val="00A40FEB"/>
    <w:rsid w:val="00A46568"/>
    <w:rsid w:val="00A50E54"/>
    <w:rsid w:val="00A5184B"/>
    <w:rsid w:val="00A555C1"/>
    <w:rsid w:val="00A60EFA"/>
    <w:rsid w:val="00A67893"/>
    <w:rsid w:val="00A702D4"/>
    <w:rsid w:val="00A7668D"/>
    <w:rsid w:val="00A77178"/>
    <w:rsid w:val="00A80D8E"/>
    <w:rsid w:val="00A86517"/>
    <w:rsid w:val="00A91483"/>
    <w:rsid w:val="00A92A6B"/>
    <w:rsid w:val="00A9437F"/>
    <w:rsid w:val="00A96ABF"/>
    <w:rsid w:val="00A97AB0"/>
    <w:rsid w:val="00AA3A3A"/>
    <w:rsid w:val="00AA5E28"/>
    <w:rsid w:val="00AC74F2"/>
    <w:rsid w:val="00AD1C20"/>
    <w:rsid w:val="00AE3349"/>
    <w:rsid w:val="00AE3E96"/>
    <w:rsid w:val="00AE4327"/>
    <w:rsid w:val="00AE4A6B"/>
    <w:rsid w:val="00AE511D"/>
    <w:rsid w:val="00AF0794"/>
    <w:rsid w:val="00AF4B2E"/>
    <w:rsid w:val="00B0084B"/>
    <w:rsid w:val="00B07D4C"/>
    <w:rsid w:val="00B103A2"/>
    <w:rsid w:val="00B11AF8"/>
    <w:rsid w:val="00B12142"/>
    <w:rsid w:val="00B12878"/>
    <w:rsid w:val="00B21ADD"/>
    <w:rsid w:val="00B24193"/>
    <w:rsid w:val="00B3218C"/>
    <w:rsid w:val="00B32651"/>
    <w:rsid w:val="00B408CB"/>
    <w:rsid w:val="00B45905"/>
    <w:rsid w:val="00B463AF"/>
    <w:rsid w:val="00B52424"/>
    <w:rsid w:val="00B55A2C"/>
    <w:rsid w:val="00B6119E"/>
    <w:rsid w:val="00B6696F"/>
    <w:rsid w:val="00B66CC3"/>
    <w:rsid w:val="00B70137"/>
    <w:rsid w:val="00B756E9"/>
    <w:rsid w:val="00B75D84"/>
    <w:rsid w:val="00B76E88"/>
    <w:rsid w:val="00B83B2C"/>
    <w:rsid w:val="00B86F72"/>
    <w:rsid w:val="00B90E9B"/>
    <w:rsid w:val="00B965A4"/>
    <w:rsid w:val="00BA1205"/>
    <w:rsid w:val="00BA2EC7"/>
    <w:rsid w:val="00BA4C43"/>
    <w:rsid w:val="00BA6438"/>
    <w:rsid w:val="00BB645F"/>
    <w:rsid w:val="00BC3955"/>
    <w:rsid w:val="00BC435A"/>
    <w:rsid w:val="00BD4294"/>
    <w:rsid w:val="00BD46F2"/>
    <w:rsid w:val="00BE0BD8"/>
    <w:rsid w:val="00BE6CB9"/>
    <w:rsid w:val="00BF4B38"/>
    <w:rsid w:val="00BF5926"/>
    <w:rsid w:val="00C02BA5"/>
    <w:rsid w:val="00C0416E"/>
    <w:rsid w:val="00C131B6"/>
    <w:rsid w:val="00C146ED"/>
    <w:rsid w:val="00C15195"/>
    <w:rsid w:val="00C20FCB"/>
    <w:rsid w:val="00C22C7C"/>
    <w:rsid w:val="00C25038"/>
    <w:rsid w:val="00C30024"/>
    <w:rsid w:val="00C33835"/>
    <w:rsid w:val="00C3749B"/>
    <w:rsid w:val="00C40E24"/>
    <w:rsid w:val="00C452B2"/>
    <w:rsid w:val="00C46FD0"/>
    <w:rsid w:val="00C532B1"/>
    <w:rsid w:val="00C53F18"/>
    <w:rsid w:val="00C61490"/>
    <w:rsid w:val="00C6280A"/>
    <w:rsid w:val="00C6283E"/>
    <w:rsid w:val="00C66115"/>
    <w:rsid w:val="00C6622A"/>
    <w:rsid w:val="00C751F6"/>
    <w:rsid w:val="00C80D0F"/>
    <w:rsid w:val="00C8388F"/>
    <w:rsid w:val="00C84BD6"/>
    <w:rsid w:val="00C926F4"/>
    <w:rsid w:val="00CA1638"/>
    <w:rsid w:val="00CA4AFA"/>
    <w:rsid w:val="00CA5BF6"/>
    <w:rsid w:val="00CA6AD3"/>
    <w:rsid w:val="00CA6B58"/>
    <w:rsid w:val="00CA779A"/>
    <w:rsid w:val="00CB10D2"/>
    <w:rsid w:val="00CB131C"/>
    <w:rsid w:val="00CB4AF0"/>
    <w:rsid w:val="00CC3126"/>
    <w:rsid w:val="00CC4C65"/>
    <w:rsid w:val="00CC6CE5"/>
    <w:rsid w:val="00CD07F9"/>
    <w:rsid w:val="00CD139F"/>
    <w:rsid w:val="00CD5098"/>
    <w:rsid w:val="00CD61BE"/>
    <w:rsid w:val="00CE66AC"/>
    <w:rsid w:val="00CE6F45"/>
    <w:rsid w:val="00CF03B6"/>
    <w:rsid w:val="00CF5D28"/>
    <w:rsid w:val="00D06F78"/>
    <w:rsid w:val="00D217BC"/>
    <w:rsid w:val="00D25FD0"/>
    <w:rsid w:val="00D34C34"/>
    <w:rsid w:val="00D36100"/>
    <w:rsid w:val="00D540B5"/>
    <w:rsid w:val="00D6214F"/>
    <w:rsid w:val="00D6272A"/>
    <w:rsid w:val="00D64DD6"/>
    <w:rsid w:val="00D704DE"/>
    <w:rsid w:val="00D739EA"/>
    <w:rsid w:val="00D74237"/>
    <w:rsid w:val="00D83819"/>
    <w:rsid w:val="00D8772E"/>
    <w:rsid w:val="00D97C2F"/>
    <w:rsid w:val="00DA73A0"/>
    <w:rsid w:val="00DA7E8F"/>
    <w:rsid w:val="00DB1DAB"/>
    <w:rsid w:val="00DB3D6B"/>
    <w:rsid w:val="00DB51F0"/>
    <w:rsid w:val="00DB6F7F"/>
    <w:rsid w:val="00DC26B6"/>
    <w:rsid w:val="00DC334C"/>
    <w:rsid w:val="00DC51DF"/>
    <w:rsid w:val="00DD076D"/>
    <w:rsid w:val="00DD1BFE"/>
    <w:rsid w:val="00DD5212"/>
    <w:rsid w:val="00DD5ACE"/>
    <w:rsid w:val="00DE1601"/>
    <w:rsid w:val="00DF17CC"/>
    <w:rsid w:val="00DF645E"/>
    <w:rsid w:val="00E153BF"/>
    <w:rsid w:val="00E22AFE"/>
    <w:rsid w:val="00E25372"/>
    <w:rsid w:val="00E30179"/>
    <w:rsid w:val="00E35B05"/>
    <w:rsid w:val="00E435F4"/>
    <w:rsid w:val="00E43DA6"/>
    <w:rsid w:val="00E47BE2"/>
    <w:rsid w:val="00E53415"/>
    <w:rsid w:val="00E57FCF"/>
    <w:rsid w:val="00E66A0A"/>
    <w:rsid w:val="00E67571"/>
    <w:rsid w:val="00E7296F"/>
    <w:rsid w:val="00E73596"/>
    <w:rsid w:val="00E75FC3"/>
    <w:rsid w:val="00E76E63"/>
    <w:rsid w:val="00E8153E"/>
    <w:rsid w:val="00EA0C72"/>
    <w:rsid w:val="00EB06FA"/>
    <w:rsid w:val="00EB0C8E"/>
    <w:rsid w:val="00EC0123"/>
    <w:rsid w:val="00EC0ADF"/>
    <w:rsid w:val="00EC3879"/>
    <w:rsid w:val="00EC7A36"/>
    <w:rsid w:val="00ED15DB"/>
    <w:rsid w:val="00ED3942"/>
    <w:rsid w:val="00ED3DD8"/>
    <w:rsid w:val="00ED4923"/>
    <w:rsid w:val="00ED4CA6"/>
    <w:rsid w:val="00EE0077"/>
    <w:rsid w:val="00EE6EE7"/>
    <w:rsid w:val="00EE6EEF"/>
    <w:rsid w:val="00EF50C5"/>
    <w:rsid w:val="00EF5F28"/>
    <w:rsid w:val="00F03E15"/>
    <w:rsid w:val="00F07DF5"/>
    <w:rsid w:val="00F1117C"/>
    <w:rsid w:val="00F11C01"/>
    <w:rsid w:val="00F15A84"/>
    <w:rsid w:val="00F229A3"/>
    <w:rsid w:val="00F255EB"/>
    <w:rsid w:val="00F27A8B"/>
    <w:rsid w:val="00F36D46"/>
    <w:rsid w:val="00F37A46"/>
    <w:rsid w:val="00F41CFF"/>
    <w:rsid w:val="00F43C8A"/>
    <w:rsid w:val="00F4645E"/>
    <w:rsid w:val="00F5414A"/>
    <w:rsid w:val="00F55D67"/>
    <w:rsid w:val="00F56B2D"/>
    <w:rsid w:val="00F607F6"/>
    <w:rsid w:val="00F646B5"/>
    <w:rsid w:val="00F651BE"/>
    <w:rsid w:val="00F67FDD"/>
    <w:rsid w:val="00F70346"/>
    <w:rsid w:val="00F72502"/>
    <w:rsid w:val="00F73158"/>
    <w:rsid w:val="00F734CE"/>
    <w:rsid w:val="00F74303"/>
    <w:rsid w:val="00F77E5C"/>
    <w:rsid w:val="00F8170C"/>
    <w:rsid w:val="00F92FF3"/>
    <w:rsid w:val="00F9589E"/>
    <w:rsid w:val="00F97BF4"/>
    <w:rsid w:val="00FA263D"/>
    <w:rsid w:val="00FA33EB"/>
    <w:rsid w:val="00FB268A"/>
    <w:rsid w:val="00FB3786"/>
    <w:rsid w:val="00FB55FB"/>
    <w:rsid w:val="00FC7478"/>
    <w:rsid w:val="00FD3A12"/>
    <w:rsid w:val="00FD3F61"/>
    <w:rsid w:val="00FD5A95"/>
    <w:rsid w:val="00FD6D46"/>
    <w:rsid w:val="00FD7BC2"/>
    <w:rsid w:val="00FD7CA2"/>
    <w:rsid w:val="00FE3287"/>
    <w:rsid w:val="00FF10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rules v:ext="edit">
        <o:r id="V:Rule16" type="connector" idref="#_x0000_s1094"/>
        <o:r id="V:Rule17" type="connector" idref="#_x0000_s1061"/>
        <o:r id="V:Rule18" type="connector" idref="#_x0000_s1068"/>
        <o:r id="V:Rule19" type="connector" idref="#_x0000_s1062"/>
        <o:r id="V:Rule20" type="connector" idref="#_x0000_s1060"/>
        <o:r id="V:Rule21" type="connector" idref="#_x0000_s1065"/>
        <o:r id="V:Rule22" type="connector" idref="#_x0000_s1066"/>
        <o:r id="V:Rule23" type="connector" idref="#_x0000_s1067"/>
        <o:r id="V:Rule24" type="connector" idref="#_x0000_s1090"/>
        <o:r id="V:Rule25" type="connector" idref="#_x0000_s1091"/>
        <o:r id="V:Rule26" type="connector" idref="#_x0000_s1063"/>
        <o:r id="V:Rule27" type="connector" idref="#_x0000_s1092"/>
        <o:r id="V:Rule28" type="connector" idref="#_x0000_s1095"/>
        <o:r id="V:Rule29" type="connector" idref="#_x0000_s1097"/>
        <o:r id="V:Rule30"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12"/>
  </w:style>
  <w:style w:type="paragraph" w:styleId="Heading1">
    <w:name w:val="heading 1"/>
    <w:basedOn w:val="Normal"/>
    <w:next w:val="Normal"/>
    <w:link w:val="Heading1Char"/>
    <w:uiPriority w:val="9"/>
    <w:qFormat/>
    <w:rsid w:val="00C02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02B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023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B06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51C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795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3E"/>
    <w:pPr>
      <w:ind w:left="720"/>
      <w:contextualSpacing/>
    </w:pPr>
  </w:style>
  <w:style w:type="paragraph" w:customStyle="1" w:styleId="Normal1">
    <w:name w:val="Normal1"/>
    <w:basedOn w:val="Normal"/>
    <w:rsid w:val="006C14B3"/>
    <w:pPr>
      <w:spacing w:after="120" w:line="240" w:lineRule="auto"/>
      <w:ind w:left="432"/>
    </w:pPr>
    <w:rPr>
      <w:rFonts w:ascii="Times New Roman" w:eastAsia="Times New Roman" w:hAnsi="Times New Roman" w:cs="Times New Roman"/>
      <w:sz w:val="20"/>
      <w:szCs w:val="20"/>
      <w:lang w:val="en-US"/>
    </w:rPr>
  </w:style>
  <w:style w:type="table" w:styleId="TableGrid">
    <w:name w:val="Table Grid"/>
    <w:basedOn w:val="TableNormal"/>
    <w:rsid w:val="00EE6E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E6E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536A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36A6E"/>
    <w:rPr>
      <w:b/>
      <w:bCs/>
    </w:rPr>
  </w:style>
  <w:style w:type="character" w:customStyle="1" w:styleId="Heading2Char">
    <w:name w:val="Heading 2 Char"/>
    <w:basedOn w:val="DefaultParagraphFont"/>
    <w:link w:val="Heading2"/>
    <w:rsid w:val="00C02B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2B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BA5"/>
    <w:rPr>
      <w:rFonts w:ascii="Tahoma" w:hAnsi="Tahoma" w:cs="Tahoma"/>
      <w:sz w:val="16"/>
      <w:szCs w:val="16"/>
    </w:rPr>
  </w:style>
  <w:style w:type="paragraph" w:styleId="TOCHeading">
    <w:name w:val="TOC Heading"/>
    <w:basedOn w:val="Heading1"/>
    <w:next w:val="Normal"/>
    <w:uiPriority w:val="39"/>
    <w:semiHidden/>
    <w:unhideWhenUsed/>
    <w:qFormat/>
    <w:rsid w:val="00C02BA5"/>
    <w:pPr>
      <w:outlineLvl w:val="9"/>
    </w:pPr>
    <w:rPr>
      <w:lang w:val="en-US"/>
    </w:rPr>
  </w:style>
  <w:style w:type="paragraph" w:styleId="TOC2">
    <w:name w:val="toc 2"/>
    <w:basedOn w:val="Normal"/>
    <w:next w:val="Normal"/>
    <w:autoRedefine/>
    <w:uiPriority w:val="39"/>
    <w:unhideWhenUsed/>
    <w:rsid w:val="00C02BA5"/>
    <w:pPr>
      <w:spacing w:after="100"/>
      <w:ind w:left="220"/>
    </w:pPr>
  </w:style>
  <w:style w:type="paragraph" w:styleId="TOC1">
    <w:name w:val="toc 1"/>
    <w:basedOn w:val="Normal"/>
    <w:next w:val="Normal"/>
    <w:autoRedefine/>
    <w:uiPriority w:val="39"/>
    <w:unhideWhenUsed/>
    <w:rsid w:val="00C02BA5"/>
    <w:pPr>
      <w:spacing w:after="100"/>
    </w:pPr>
  </w:style>
  <w:style w:type="character" w:styleId="Hyperlink">
    <w:name w:val="Hyperlink"/>
    <w:basedOn w:val="DefaultParagraphFont"/>
    <w:uiPriority w:val="99"/>
    <w:unhideWhenUsed/>
    <w:rsid w:val="00C02BA5"/>
    <w:rPr>
      <w:color w:val="0000FF" w:themeColor="hyperlink"/>
      <w:u w:val="single"/>
    </w:rPr>
  </w:style>
  <w:style w:type="character" w:customStyle="1" w:styleId="Heading3Char">
    <w:name w:val="Heading 3 Char"/>
    <w:basedOn w:val="DefaultParagraphFont"/>
    <w:link w:val="Heading3"/>
    <w:uiPriority w:val="9"/>
    <w:rsid w:val="0080237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C7892"/>
    <w:pPr>
      <w:spacing w:after="100"/>
      <w:ind w:left="440"/>
    </w:pPr>
  </w:style>
  <w:style w:type="paragraph" w:customStyle="1" w:styleId="TableNormal1">
    <w:name w:val="Table Normal1"/>
    <w:basedOn w:val="Normal"/>
    <w:rsid w:val="00321841"/>
    <w:pPr>
      <w:spacing w:before="60"/>
    </w:pPr>
    <w:rPr>
      <w:rFonts w:ascii="Arial Narrow" w:eastAsia="Arial Narrow" w:hAnsi="Arial Narrow" w:cs="Arial Narrow"/>
      <w:sz w:val="18"/>
      <w:szCs w:val="18"/>
      <w:lang w:val="en-US" w:bidi="en-US"/>
    </w:rPr>
  </w:style>
  <w:style w:type="table" w:customStyle="1" w:styleId="LightShading-Accent11">
    <w:name w:val="Light Shading - Accent 11"/>
    <w:basedOn w:val="TableNormal"/>
    <w:uiPriority w:val="60"/>
    <w:rsid w:val="00CF5D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D0C48"/>
    <w:rPr>
      <w:color w:val="808080"/>
    </w:rPr>
  </w:style>
  <w:style w:type="paragraph" w:customStyle="1" w:styleId="secondindent">
    <w:name w:val="second indent"/>
    <w:basedOn w:val="Normal"/>
    <w:qFormat/>
    <w:rsid w:val="007E41D6"/>
    <w:pPr>
      <w:spacing w:after="0" w:line="240" w:lineRule="auto"/>
      <w:ind w:left="1440"/>
    </w:pPr>
    <w:rPr>
      <w:rFonts w:ascii="Calibri" w:eastAsia="Times New Roman" w:hAnsi="Calibri" w:cs="Times New Roman"/>
      <w:sz w:val="20"/>
      <w:szCs w:val="20"/>
      <w:lang w:eastAsia="en-GB"/>
    </w:rPr>
  </w:style>
  <w:style w:type="paragraph" w:customStyle="1" w:styleId="Body">
    <w:name w:val="Body"/>
    <w:link w:val="BodyChar"/>
    <w:rsid w:val="007E41D6"/>
    <w:pPr>
      <w:suppressAutoHyphens/>
      <w:spacing w:after="180" w:line="312" w:lineRule="auto"/>
      <w:jc w:val="both"/>
    </w:pPr>
    <w:rPr>
      <w:rFonts w:ascii="HelveticaNeueLT Std Lt" w:eastAsia="ヒラギノ角ゴ Pro W3" w:hAnsi="HelveticaNeueLT Std Lt" w:cs="Times New Roman"/>
      <w:color w:val="000000"/>
      <w:sz w:val="18"/>
      <w:szCs w:val="24"/>
      <w:lang w:val="en-US"/>
    </w:rPr>
  </w:style>
  <w:style w:type="character" w:customStyle="1" w:styleId="BodyChar">
    <w:name w:val="Body Char"/>
    <w:basedOn w:val="DefaultParagraphFont"/>
    <w:link w:val="Body"/>
    <w:rsid w:val="007E41D6"/>
    <w:rPr>
      <w:rFonts w:ascii="HelveticaNeueLT Std Lt" w:eastAsia="ヒラギノ角ゴ Pro W3" w:hAnsi="HelveticaNeueLT Std Lt" w:cs="Times New Roman"/>
      <w:color w:val="000000"/>
      <w:sz w:val="18"/>
      <w:szCs w:val="24"/>
      <w:lang w:val="en-US"/>
    </w:rPr>
  </w:style>
  <w:style w:type="character" w:styleId="SubtleEmphasis">
    <w:name w:val="Subtle Emphasis"/>
    <w:basedOn w:val="DefaultParagraphFont"/>
    <w:uiPriority w:val="19"/>
    <w:qFormat/>
    <w:rsid w:val="00A11277"/>
    <w:rPr>
      <w:i/>
      <w:iCs/>
      <w:color w:val="808080" w:themeColor="text1" w:themeTint="7F"/>
    </w:rPr>
  </w:style>
  <w:style w:type="paragraph" w:styleId="Subtitle">
    <w:name w:val="Subtitle"/>
    <w:basedOn w:val="Normal"/>
    <w:next w:val="Normal"/>
    <w:link w:val="SubtitleChar"/>
    <w:uiPriority w:val="11"/>
    <w:qFormat/>
    <w:rsid w:val="00A112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7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EB06FA"/>
    <w:rPr>
      <w:rFonts w:asciiTheme="majorHAnsi" w:eastAsiaTheme="majorEastAsia" w:hAnsiTheme="majorHAnsi" w:cstheme="majorBidi"/>
      <w:b/>
      <w:bCs/>
      <w:i/>
      <w:iCs/>
      <w:color w:val="4F81BD" w:themeColor="accent1"/>
    </w:rPr>
  </w:style>
  <w:style w:type="paragraph" w:customStyle="1" w:styleId="Paragraph">
    <w:name w:val="Paragraph"/>
    <w:basedOn w:val="Normal"/>
    <w:link w:val="ParagraphChar"/>
    <w:rsid w:val="00EB06FA"/>
    <w:pPr>
      <w:spacing w:before="120" w:after="120" w:line="240" w:lineRule="auto"/>
      <w:jc w:val="both"/>
    </w:pPr>
    <w:rPr>
      <w:rFonts w:ascii="Tahoma" w:eastAsia="Times New Roman" w:hAnsi="Tahoma" w:cs="Times New Roman"/>
      <w:sz w:val="20"/>
      <w:szCs w:val="20"/>
    </w:rPr>
  </w:style>
  <w:style w:type="character" w:customStyle="1" w:styleId="ParagraphChar">
    <w:name w:val="Paragraph Char"/>
    <w:basedOn w:val="DefaultParagraphFont"/>
    <w:link w:val="Paragraph"/>
    <w:rsid w:val="00EB06FA"/>
    <w:rPr>
      <w:rFonts w:ascii="Tahoma" w:eastAsia="Times New Roman" w:hAnsi="Tahoma" w:cs="Times New Roman"/>
      <w:sz w:val="20"/>
      <w:szCs w:val="20"/>
    </w:rPr>
  </w:style>
  <w:style w:type="character" w:customStyle="1" w:styleId="Heading5Char">
    <w:name w:val="Heading 5 Char"/>
    <w:basedOn w:val="DefaultParagraphFont"/>
    <w:link w:val="Heading5"/>
    <w:uiPriority w:val="9"/>
    <w:rsid w:val="009F51C7"/>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A5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E54"/>
  </w:style>
  <w:style w:type="paragraph" w:styleId="Footer">
    <w:name w:val="footer"/>
    <w:basedOn w:val="Normal"/>
    <w:link w:val="FooterChar"/>
    <w:uiPriority w:val="99"/>
    <w:semiHidden/>
    <w:unhideWhenUsed/>
    <w:rsid w:val="00A50E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0E54"/>
  </w:style>
  <w:style w:type="character" w:styleId="IntenseEmphasis">
    <w:name w:val="Intense Emphasis"/>
    <w:basedOn w:val="DefaultParagraphFont"/>
    <w:uiPriority w:val="21"/>
    <w:qFormat/>
    <w:rsid w:val="00DB1DAB"/>
    <w:rPr>
      <w:b/>
      <w:bCs/>
      <w:i/>
      <w:iCs/>
      <w:color w:val="4F81BD" w:themeColor="accent1"/>
    </w:rPr>
  </w:style>
  <w:style w:type="character" w:customStyle="1" w:styleId="Heading6Char">
    <w:name w:val="Heading 6 Char"/>
    <w:basedOn w:val="DefaultParagraphFont"/>
    <w:link w:val="Heading6"/>
    <w:uiPriority w:val="9"/>
    <w:rsid w:val="0079795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953989"/>
    <w:rPr>
      <w:color w:val="800080" w:themeColor="followedHyperlink"/>
      <w:u w:val="single"/>
    </w:rPr>
  </w:style>
  <w:style w:type="paragraph" w:styleId="FootnoteText">
    <w:name w:val="footnote text"/>
    <w:basedOn w:val="Normal"/>
    <w:link w:val="FootnoteTextChar"/>
    <w:uiPriority w:val="99"/>
    <w:semiHidden/>
    <w:unhideWhenUsed/>
    <w:rsid w:val="008C1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80D"/>
    <w:rPr>
      <w:sz w:val="20"/>
      <w:szCs w:val="20"/>
    </w:rPr>
  </w:style>
  <w:style w:type="character" w:styleId="FootnoteReference">
    <w:name w:val="footnote reference"/>
    <w:basedOn w:val="DefaultParagraphFont"/>
    <w:uiPriority w:val="99"/>
    <w:semiHidden/>
    <w:unhideWhenUsed/>
    <w:rsid w:val="008C180D"/>
    <w:rPr>
      <w:vertAlign w:val="superscript"/>
    </w:rPr>
  </w:style>
  <w:style w:type="character" w:customStyle="1" w:styleId="apple-converted-space">
    <w:name w:val="apple-converted-space"/>
    <w:basedOn w:val="DefaultParagraphFont"/>
    <w:rsid w:val="00A7668D"/>
  </w:style>
</w:styles>
</file>

<file path=word/webSettings.xml><?xml version="1.0" encoding="utf-8"?>
<w:webSettings xmlns:r="http://schemas.openxmlformats.org/officeDocument/2006/relationships" xmlns:w="http://schemas.openxmlformats.org/wordprocessingml/2006/main">
  <w:divs>
    <w:div w:id="355277608">
      <w:bodyDiv w:val="1"/>
      <w:marLeft w:val="0"/>
      <w:marRight w:val="0"/>
      <w:marTop w:val="0"/>
      <w:marBottom w:val="0"/>
      <w:divBdr>
        <w:top w:val="none" w:sz="0" w:space="0" w:color="auto"/>
        <w:left w:val="none" w:sz="0" w:space="0" w:color="auto"/>
        <w:bottom w:val="none" w:sz="0" w:space="0" w:color="auto"/>
        <w:right w:val="none" w:sz="0" w:space="0" w:color="auto"/>
      </w:divBdr>
      <w:divsChild>
        <w:div w:id="78792256">
          <w:marLeft w:val="0"/>
          <w:marRight w:val="0"/>
          <w:marTop w:val="0"/>
          <w:marBottom w:val="0"/>
          <w:divBdr>
            <w:top w:val="none" w:sz="0" w:space="0" w:color="auto"/>
            <w:left w:val="none" w:sz="0" w:space="0" w:color="auto"/>
            <w:bottom w:val="none" w:sz="0" w:space="0" w:color="auto"/>
            <w:right w:val="none" w:sz="0" w:space="0" w:color="auto"/>
          </w:divBdr>
          <w:divsChild>
            <w:div w:id="1084496191">
              <w:marLeft w:val="0"/>
              <w:marRight w:val="0"/>
              <w:marTop w:val="0"/>
              <w:marBottom w:val="0"/>
              <w:divBdr>
                <w:top w:val="none" w:sz="0" w:space="0" w:color="auto"/>
                <w:left w:val="none" w:sz="0" w:space="0" w:color="auto"/>
                <w:bottom w:val="none" w:sz="0" w:space="0" w:color="auto"/>
                <w:right w:val="none" w:sz="0" w:space="0" w:color="auto"/>
              </w:divBdr>
              <w:divsChild>
                <w:div w:id="1463888170">
                  <w:marLeft w:val="0"/>
                  <w:marRight w:val="0"/>
                  <w:marTop w:val="0"/>
                  <w:marBottom w:val="0"/>
                  <w:divBdr>
                    <w:top w:val="none" w:sz="0" w:space="0" w:color="auto"/>
                    <w:left w:val="none" w:sz="0" w:space="0" w:color="auto"/>
                    <w:bottom w:val="none" w:sz="0" w:space="0" w:color="auto"/>
                    <w:right w:val="none" w:sz="0" w:space="0" w:color="auto"/>
                  </w:divBdr>
                  <w:divsChild>
                    <w:div w:id="108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6706">
      <w:bodyDiv w:val="1"/>
      <w:marLeft w:val="0"/>
      <w:marRight w:val="0"/>
      <w:marTop w:val="0"/>
      <w:marBottom w:val="0"/>
      <w:divBdr>
        <w:top w:val="none" w:sz="0" w:space="0" w:color="auto"/>
        <w:left w:val="none" w:sz="0" w:space="0" w:color="auto"/>
        <w:bottom w:val="none" w:sz="0" w:space="0" w:color="auto"/>
        <w:right w:val="none" w:sz="0" w:space="0" w:color="auto"/>
      </w:divBdr>
      <w:divsChild>
        <w:div w:id="1155099676">
          <w:marLeft w:val="0"/>
          <w:marRight w:val="0"/>
          <w:marTop w:val="0"/>
          <w:marBottom w:val="0"/>
          <w:divBdr>
            <w:top w:val="none" w:sz="0" w:space="0" w:color="auto"/>
            <w:left w:val="none" w:sz="0" w:space="0" w:color="auto"/>
            <w:bottom w:val="none" w:sz="0" w:space="0" w:color="auto"/>
            <w:right w:val="none" w:sz="0" w:space="0" w:color="auto"/>
          </w:divBdr>
          <w:divsChild>
            <w:div w:id="1611429094">
              <w:marLeft w:val="0"/>
              <w:marRight w:val="0"/>
              <w:marTop w:val="0"/>
              <w:marBottom w:val="0"/>
              <w:divBdr>
                <w:top w:val="none" w:sz="0" w:space="0" w:color="auto"/>
                <w:left w:val="none" w:sz="0" w:space="0" w:color="auto"/>
                <w:bottom w:val="none" w:sz="0" w:space="0" w:color="auto"/>
                <w:right w:val="none" w:sz="0" w:space="0" w:color="auto"/>
              </w:divBdr>
              <w:divsChild>
                <w:div w:id="1274289980">
                  <w:marLeft w:val="0"/>
                  <w:marRight w:val="0"/>
                  <w:marTop w:val="0"/>
                  <w:marBottom w:val="0"/>
                  <w:divBdr>
                    <w:top w:val="none" w:sz="0" w:space="0" w:color="auto"/>
                    <w:left w:val="none" w:sz="0" w:space="0" w:color="auto"/>
                    <w:bottom w:val="none" w:sz="0" w:space="0" w:color="auto"/>
                    <w:right w:val="none" w:sz="0" w:space="0" w:color="auto"/>
                  </w:divBdr>
                  <w:divsChild>
                    <w:div w:id="2067947832">
                      <w:marLeft w:val="0"/>
                      <w:marRight w:val="0"/>
                      <w:marTop w:val="0"/>
                      <w:marBottom w:val="0"/>
                      <w:divBdr>
                        <w:top w:val="none" w:sz="0" w:space="0" w:color="auto"/>
                        <w:left w:val="none" w:sz="0" w:space="0" w:color="auto"/>
                        <w:bottom w:val="none" w:sz="0" w:space="0" w:color="auto"/>
                        <w:right w:val="none" w:sz="0" w:space="0" w:color="auto"/>
                      </w:divBdr>
                      <w:divsChild>
                        <w:div w:id="72049184">
                          <w:marLeft w:val="0"/>
                          <w:marRight w:val="0"/>
                          <w:marTop w:val="0"/>
                          <w:marBottom w:val="0"/>
                          <w:divBdr>
                            <w:top w:val="none" w:sz="0" w:space="0" w:color="auto"/>
                            <w:left w:val="none" w:sz="0" w:space="0" w:color="auto"/>
                            <w:bottom w:val="none" w:sz="0" w:space="0" w:color="auto"/>
                            <w:right w:val="none" w:sz="0" w:space="0" w:color="auto"/>
                          </w:divBdr>
                          <w:divsChild>
                            <w:div w:id="1189609919">
                              <w:marLeft w:val="0"/>
                              <w:marRight w:val="0"/>
                              <w:marTop w:val="0"/>
                              <w:marBottom w:val="0"/>
                              <w:divBdr>
                                <w:top w:val="none" w:sz="0" w:space="0" w:color="auto"/>
                                <w:left w:val="none" w:sz="0" w:space="0" w:color="auto"/>
                                <w:bottom w:val="none" w:sz="0" w:space="0" w:color="auto"/>
                                <w:right w:val="none" w:sz="0" w:space="0" w:color="auto"/>
                              </w:divBdr>
                              <w:divsChild>
                                <w:div w:id="679963904">
                                  <w:marLeft w:val="0"/>
                                  <w:marRight w:val="0"/>
                                  <w:marTop w:val="0"/>
                                  <w:marBottom w:val="0"/>
                                  <w:divBdr>
                                    <w:top w:val="none" w:sz="0" w:space="0" w:color="auto"/>
                                    <w:left w:val="none" w:sz="0" w:space="0" w:color="auto"/>
                                    <w:bottom w:val="none" w:sz="0" w:space="0" w:color="auto"/>
                                    <w:right w:val="none" w:sz="0" w:space="0" w:color="auto"/>
                                  </w:divBdr>
                                  <w:divsChild>
                                    <w:div w:id="7472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041146">
      <w:bodyDiv w:val="1"/>
      <w:marLeft w:val="0"/>
      <w:marRight w:val="0"/>
      <w:marTop w:val="0"/>
      <w:marBottom w:val="0"/>
      <w:divBdr>
        <w:top w:val="none" w:sz="0" w:space="0" w:color="auto"/>
        <w:left w:val="none" w:sz="0" w:space="0" w:color="auto"/>
        <w:bottom w:val="none" w:sz="0" w:space="0" w:color="auto"/>
        <w:right w:val="none" w:sz="0" w:space="0" w:color="auto"/>
      </w:divBdr>
    </w:div>
    <w:div w:id="915013691">
      <w:bodyDiv w:val="1"/>
      <w:marLeft w:val="0"/>
      <w:marRight w:val="0"/>
      <w:marTop w:val="0"/>
      <w:marBottom w:val="0"/>
      <w:divBdr>
        <w:top w:val="none" w:sz="0" w:space="0" w:color="auto"/>
        <w:left w:val="none" w:sz="0" w:space="0" w:color="auto"/>
        <w:bottom w:val="none" w:sz="0" w:space="0" w:color="auto"/>
        <w:right w:val="none" w:sz="0" w:space="0" w:color="auto"/>
      </w:divBdr>
      <w:divsChild>
        <w:div w:id="257955126">
          <w:marLeft w:val="0"/>
          <w:marRight w:val="0"/>
          <w:marTop w:val="0"/>
          <w:marBottom w:val="0"/>
          <w:divBdr>
            <w:top w:val="none" w:sz="0" w:space="0" w:color="auto"/>
            <w:left w:val="none" w:sz="0" w:space="0" w:color="auto"/>
            <w:bottom w:val="none" w:sz="0" w:space="0" w:color="auto"/>
            <w:right w:val="none" w:sz="0" w:space="0" w:color="auto"/>
          </w:divBdr>
          <w:divsChild>
            <w:div w:id="1691445903">
              <w:marLeft w:val="0"/>
              <w:marRight w:val="0"/>
              <w:marTop w:val="0"/>
              <w:marBottom w:val="0"/>
              <w:divBdr>
                <w:top w:val="none" w:sz="0" w:space="0" w:color="auto"/>
                <w:left w:val="none" w:sz="0" w:space="0" w:color="auto"/>
                <w:bottom w:val="none" w:sz="0" w:space="0" w:color="auto"/>
                <w:right w:val="none" w:sz="0" w:space="0" w:color="auto"/>
              </w:divBdr>
              <w:divsChild>
                <w:div w:id="756823370">
                  <w:marLeft w:val="0"/>
                  <w:marRight w:val="0"/>
                  <w:marTop w:val="0"/>
                  <w:marBottom w:val="0"/>
                  <w:divBdr>
                    <w:top w:val="none" w:sz="0" w:space="0" w:color="auto"/>
                    <w:left w:val="none" w:sz="0" w:space="0" w:color="auto"/>
                    <w:bottom w:val="none" w:sz="0" w:space="0" w:color="auto"/>
                    <w:right w:val="none" w:sz="0" w:space="0" w:color="auto"/>
                  </w:divBdr>
                  <w:divsChild>
                    <w:div w:id="16028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4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Office_Excel_Worksheet1.xlsx"/><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Category xmlns="b55cbb28-a832-413f-8ca9-cf170ea355a9">Development</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92453693191D42BA19D95BED08A111" ma:contentTypeVersion="1" ma:contentTypeDescription="Create a new document." ma:contentTypeScope="" ma:versionID="15db5a8bc949104c78ed957eac9d8dfa">
  <xsd:schema xmlns:xsd="http://www.w3.org/2001/XMLSchema" xmlns:p="http://schemas.microsoft.com/office/2006/metadata/properties" xmlns:ns2="b55cbb28-a832-413f-8ca9-cf170ea355a9" targetNamespace="http://schemas.microsoft.com/office/2006/metadata/properties" ma:root="true" ma:fieldsID="1ff234236d090bf36d1e68119720e02b" ns2:_="">
    <xsd:import namespace="b55cbb28-a832-413f-8ca9-cf170ea355a9"/>
    <xsd:element name="properties">
      <xsd:complexType>
        <xsd:sequence>
          <xsd:element name="documentManagement">
            <xsd:complexType>
              <xsd:all>
                <xsd:element ref="ns2:Category" minOccurs="0"/>
              </xsd:all>
            </xsd:complexType>
          </xsd:element>
        </xsd:sequence>
      </xsd:complexType>
    </xsd:element>
  </xsd:schema>
  <xsd:schema xmlns:xsd="http://www.w3.org/2001/XMLSchema" xmlns:dms="http://schemas.microsoft.com/office/2006/documentManagement/types" targetNamespace="b55cbb28-a832-413f-8ca9-cf170ea355a9" elementFormDefault="qualified">
    <xsd:import namespace="http://schemas.microsoft.com/office/2006/documentManagement/types"/>
    <xsd:element name="Category" ma:index="8" nillable="true" ma:displayName="Category" ma:default="Development" ma:format="Dropdown" ma:internalName="Category">
      <xsd:simpleType>
        <xsd:restriction base="dms:Choice">
          <xsd:enumeration value="Development"/>
          <xsd:enumeration value="Produc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20F43-9A0B-4EDE-9505-B130943B777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b55cbb28-a832-413f-8ca9-cf170ea355a9"/>
    <ds:schemaRef ds:uri="http://schemas.openxmlformats.org/package/2006/metadata/core-properties"/>
  </ds:schemaRefs>
</ds:datastoreItem>
</file>

<file path=customXml/itemProps3.xml><?xml version="1.0" encoding="utf-8"?>
<ds:datastoreItem xmlns:ds="http://schemas.openxmlformats.org/officeDocument/2006/customXml" ds:itemID="{BD0E79CB-B268-45F1-A6F7-9B4D7BD2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cbb28-a832-413f-8ca9-cf170ea355a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2CDBEF1-3F89-4A4C-8B88-2AB3A4C349CC}">
  <ds:schemaRefs>
    <ds:schemaRef ds:uri="http://schemas.microsoft.com/sharepoint/v3/contenttype/forms"/>
  </ds:schemaRefs>
</ds:datastoreItem>
</file>

<file path=customXml/itemProps5.xml><?xml version="1.0" encoding="utf-8"?>
<ds:datastoreItem xmlns:ds="http://schemas.openxmlformats.org/officeDocument/2006/customXml" ds:itemID="{F91ABFC9-D4C0-4503-8DE2-91F784F6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59</Pages>
  <Words>13769</Words>
  <Characters>78485</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High Level Design</vt:lpstr>
    </vt:vector>
  </TitlesOfParts>
  <Company>IRIS Software Ltd</Company>
  <LinksUpToDate>false</LinksUpToDate>
  <CharactersWithSpaces>92070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Paul Rutherford/Mark Higginson</dc:creator>
  <cp:lastModifiedBy>Paul Rutherford</cp:lastModifiedBy>
  <cp:revision>36</cp:revision>
  <cp:lastPrinted>2010-03-05T14:57:00Z</cp:lastPrinted>
  <dcterms:created xsi:type="dcterms:W3CDTF">2010-03-15T14:41:00Z</dcterms:created>
  <dcterms:modified xsi:type="dcterms:W3CDTF">2010-04-01T14:35:00Z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Development</vt:lpwstr>
  </property>
  <property fmtid="{D5CDD505-2E9C-101B-9397-08002B2CF9AE}" pid="3" name="Version">
    <vt:lpwstr>0.2 (Draft)</vt:lpwstr>
  </property>
  <property fmtid="{D5CDD505-2E9C-101B-9397-08002B2CF9AE}" pid="4" name="IRISProduct">
    <vt:lpwstr>IRIS Product Name</vt:lpwstr>
  </property>
  <property fmtid="{D5CDD505-2E9C-101B-9397-08002B2CF9AE}" pid="5" name="IRISProductVersion">
    <vt:lpwstr>IRIS Product Version</vt:lpwstr>
  </property>
  <property fmtid="{D5CDD505-2E9C-101B-9397-08002B2CF9AE}" pid="6" name="ContentTypeId">
    <vt:lpwstr>0x0101009492453693191D42BA19D95BED08A111</vt:lpwstr>
  </property>
  <property fmtid="{D5CDD505-2E9C-101B-9397-08002B2CF9AE}" pid="7" name="Status">
    <vt:lpwstr>In progress</vt:lpwstr>
  </property>
</Properties>
</file>