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083" w:rsidRPr="00702083" w:rsidRDefault="00702083" w:rsidP="003B4AEE">
      <w:pPr>
        <w:pStyle w:val="Heading1"/>
        <w:jc w:val="both"/>
      </w:pPr>
      <w:r>
        <w:t>TGenReport</w:t>
      </w:r>
      <w:r w:rsidR="00B93AD1">
        <w:t xml:space="preserve"> (ReportU.Pas) – Base Reporting Object</w:t>
      </w:r>
    </w:p>
    <w:p w:rsidR="0022104E" w:rsidRDefault="0022104E" w:rsidP="0022104E">
      <w:r>
        <w:t xml:space="preserve">This is the basic reporting object </w:t>
      </w:r>
      <w:r w:rsidR="00F34E7A">
        <w:t xml:space="preserve">in Exchequer, the other reporting objects are </w:t>
      </w:r>
      <w:r w:rsidR="00B77EF0">
        <w:t xml:space="preserve">all </w:t>
      </w:r>
      <w:r w:rsidR="00F34E7A">
        <w:t>descendants of this object</w:t>
      </w:r>
      <w:r w:rsidR="00B77EF0">
        <w:t xml:space="preserve"> or descendants of other descendants</w:t>
      </w:r>
      <w:r w:rsidR="00F34E7A">
        <w:t>.  It descends from TThreadQueue in ExBtTH1U.Pas</w:t>
      </w:r>
    </w:p>
    <w:p w:rsidR="00B93AD1" w:rsidRPr="00B93AD1" w:rsidRDefault="00B93AD1" w:rsidP="0022104E">
      <w:pPr>
        <w:rPr>
          <w:i/>
        </w:rPr>
      </w:pPr>
      <w:r w:rsidRPr="00B93AD1">
        <w:rPr>
          <w:i/>
        </w:rPr>
        <w:t>NOTE: The reporting system uses legacy Object types rather than Classes.</w:t>
      </w:r>
    </w:p>
    <w:p w:rsidR="00B278A5" w:rsidRDefault="00B278A5" w:rsidP="00B278A5">
      <w:pPr>
        <w:pStyle w:val="Heading3"/>
      </w:pPr>
      <w:r>
        <w:t>TGenReport Methods</w:t>
      </w:r>
    </w:p>
    <w:p w:rsidR="003372F8" w:rsidRPr="003372F8" w:rsidRDefault="003372F8" w:rsidP="003372F8">
      <w:pPr>
        <w:pStyle w:val="Heading4"/>
      </w:pPr>
      <w:r w:rsidRPr="003372F8">
        <w:t>Function Start  :  Boolean</w:t>
      </w:r>
    </w:p>
    <w:p w:rsidR="003372F8" w:rsidRDefault="00B77EF0" w:rsidP="0022104E">
      <w:r>
        <w:t>This function is typically called after the reporting object has been created, but before it has been added into the thread queue.</w:t>
      </w:r>
    </w:p>
    <w:p w:rsidR="00B77EF0" w:rsidRDefault="00F841E6" w:rsidP="0022104E">
      <w:r>
        <w:t xml:space="preserve">After calling </w:t>
      </w:r>
      <w:r w:rsidRPr="00F841E6">
        <w:rPr>
          <w:i/>
        </w:rPr>
        <w:t>GetReportInput</w:t>
      </w:r>
      <w:r>
        <w:t xml:space="preserve"> it displays the Printer Selection Dialog</w:t>
      </w:r>
      <w:r w:rsidR="003217EE">
        <w:t xml:space="preserve"> and then, if not already open, opens the global reporting files (ExBtTh1U – </w:t>
      </w:r>
      <w:r w:rsidR="003217EE" w:rsidRPr="003217EE">
        <w:t>RepExLocal</w:t>
      </w:r>
      <w:r w:rsidR="003217EE">
        <w:t xml:space="preserve"> : </w:t>
      </w:r>
      <w:r w:rsidR="003217EE" w:rsidRPr="003217EE">
        <w:t>TdPostExLocalPtr</w:t>
      </w:r>
      <w:r w:rsidR="003217EE">
        <w:t xml:space="preserve">) which are used by all reports for data access.  A reference to these is stored internally in MTExLocal and finally </w:t>
      </w:r>
      <w:r w:rsidR="003217EE" w:rsidRPr="003217EE">
        <w:rPr>
          <w:i/>
        </w:rPr>
        <w:t>InitRep1</w:t>
      </w:r>
      <w:r w:rsidR="003217EE">
        <w:t xml:space="preserve"> is called.</w:t>
      </w:r>
    </w:p>
    <w:p w:rsidR="00A959B4" w:rsidRDefault="00B77EF0" w:rsidP="0022104E">
      <w:r>
        <w:t>This function is overridden in Report8U.</w:t>
      </w:r>
    </w:p>
    <w:p w:rsidR="00122CE3" w:rsidRDefault="00122CE3" w:rsidP="00122CE3">
      <w:pPr>
        <w:pStyle w:val="Heading4"/>
      </w:pPr>
      <w:r w:rsidRPr="00B77EF0">
        <w:t>Procedure Process; Virtual</w:t>
      </w:r>
    </w:p>
    <w:p w:rsidR="00122CE3" w:rsidRDefault="00122CE3" w:rsidP="00122CE3">
      <w:r>
        <w:t>This function is called by the thread controller to start the printing process.</w:t>
      </w:r>
    </w:p>
    <w:p w:rsidR="00122CE3" w:rsidRDefault="00122CE3" w:rsidP="00122CE3">
      <w:r>
        <w:t xml:space="preserve">It updates the printer details on the internal TReportFiler object, updates the progress information and then calls the TReportFiler.Execute method to print the report, this will result in the </w:t>
      </w:r>
      <w:r w:rsidRPr="007D5C26">
        <w:rPr>
          <w:i/>
        </w:rPr>
        <w:t>RepPrint</w:t>
      </w:r>
      <w:r>
        <w:t xml:space="preserve"> method being called.</w:t>
      </w:r>
    </w:p>
    <w:p w:rsidR="00122CE3" w:rsidRDefault="00122CE3" w:rsidP="00122CE3">
      <w:r>
        <w:t>This function is overridden in most of the reporting objects, some of them just call inherited whilst others use it to build temporary files which the report is based upon.</w:t>
      </w:r>
    </w:p>
    <w:p w:rsidR="007B4743" w:rsidRDefault="007B4743" w:rsidP="007B4743">
      <w:pPr>
        <w:pStyle w:val="Heading4"/>
      </w:pPr>
      <w:r w:rsidRPr="007B4743">
        <w:t>Procedure Finish;  Virtual</w:t>
      </w:r>
    </w:p>
    <w:p w:rsidR="007B4743" w:rsidRDefault="00122CE3" w:rsidP="0022104E">
      <w:r>
        <w:t xml:space="preserve">This function is called by the thread controller once the </w:t>
      </w:r>
      <w:r w:rsidRPr="00122CE3">
        <w:rPr>
          <w:i/>
        </w:rPr>
        <w:t>Process</w:t>
      </w:r>
      <w:r>
        <w:t xml:space="preserve"> call has returned.  </w:t>
      </w:r>
    </w:p>
    <w:p w:rsidR="003445BC" w:rsidRDefault="003445BC" w:rsidP="00B93AD1">
      <w:r>
        <w:t xml:space="preserve">This method prints the report by filling a </w:t>
      </w:r>
      <w:r w:rsidRPr="003445BC">
        <w:t>TPrintParam</w:t>
      </w:r>
      <w:r>
        <w:t xml:space="preserve"> structure with the printjob details and passing the address of it as a LongInt into </w:t>
      </w:r>
      <w:r w:rsidRPr="003445BC">
        <w:t>LThPrintJob</w:t>
      </w:r>
      <w:r>
        <w:t xml:space="preserve"> which is actually a reference to </w:t>
      </w:r>
      <w:r w:rsidRPr="003445BC">
        <w:t>TBackThread.RunPrintJob</w:t>
      </w:r>
      <w:r>
        <w:t xml:space="preserve"> (ExThrd2U.Pas).  This routine </w:t>
      </w:r>
      <w:r w:rsidR="00DC7D5C">
        <w:t>accesses the MTMonRecs</w:t>
      </w:r>
      <w:r>
        <w:t xml:space="preserve"> records </w:t>
      </w:r>
      <w:r w:rsidR="00DC7D5C">
        <w:t xml:space="preserve">on the Thread Controller </w:t>
      </w:r>
      <w:r>
        <w:t>to wait until any previous print jobs are complete before setting this print job to print.</w:t>
      </w:r>
      <w:r w:rsidR="00DC7D5C">
        <w:t xml:space="preserve">  These details are then picked up by </w:t>
      </w:r>
      <w:r w:rsidR="00DC7D5C" w:rsidRPr="00DC7D5C">
        <w:t>TBackThread.</w:t>
      </w:r>
      <w:r w:rsidR="00DC7D5C">
        <w:t xml:space="preserve">PrintPrintJob which posts a </w:t>
      </w:r>
      <w:r w:rsidR="00DC7D5C" w:rsidRPr="00DC7D5C">
        <w:t>WM_FormCloseMsg</w:t>
      </w:r>
      <w:r w:rsidR="00DC7D5C">
        <w:t xml:space="preserve"> / 98 message to EParentU with the LongInt-Pointer-TPrintParam. This is picked up by </w:t>
      </w:r>
      <w:r w:rsidR="00DC7D5C" w:rsidRPr="00DC7D5C">
        <w:t>TMainForm.WMFormCloseMsg</w:t>
      </w:r>
      <w:r w:rsidR="00DC7D5C">
        <w:t xml:space="preserve"> (EParentU.Pas) which then calls </w:t>
      </w:r>
      <w:r w:rsidR="00DC7D5C" w:rsidRPr="00DC7D5C">
        <w:t>Print_File</w:t>
      </w:r>
      <w:r w:rsidR="00DC7D5C">
        <w:t xml:space="preserve"> which then calls </w:t>
      </w:r>
      <w:r w:rsidR="002A6DFD" w:rsidRPr="002A6DFD">
        <w:t>TBackThread.Print_ThJob</w:t>
      </w:r>
      <w:r w:rsidR="002A6DFD">
        <w:t xml:space="preserve"> (ExThrd2U.Pas) which then calls </w:t>
      </w:r>
      <w:r w:rsidR="002A6DFD" w:rsidRPr="002A6DFD">
        <w:t>PrintFileTo</w:t>
      </w:r>
      <w:r w:rsidR="002A6DFD">
        <w:t xml:space="preserve"> (SbsForm.Dll)</w:t>
      </w:r>
      <w:r w:rsidR="00DC7D5C">
        <w:t>.</w:t>
      </w:r>
      <w:r w:rsidR="00C409B9">
        <w:t xml:space="preserve">  This means that the actual output of the report is running in the main thread and not the thread that generates the temporary file.</w:t>
      </w:r>
    </w:p>
    <w:p w:rsidR="003372F8" w:rsidRDefault="003372F8" w:rsidP="003372F8">
      <w:pPr>
        <w:pStyle w:val="Heading4"/>
      </w:pPr>
      <w:r w:rsidRPr="003372F8">
        <w:t>Function GetReportInput  :  Boolean; Virtual</w:t>
      </w:r>
    </w:p>
    <w:p w:rsidR="003372F8" w:rsidRDefault="001A7C24" w:rsidP="0022104E">
      <w:r>
        <w:t>Misleadingly named – this function has nothing to do with the popup dialogs asking for criterion on the front of a lot of the reports.</w:t>
      </w:r>
    </w:p>
    <w:p w:rsidR="003372F8" w:rsidRDefault="001A7C24" w:rsidP="0022104E">
      <w:r>
        <w:t>Generally this function seems to be involved with setting up report titles and initialising the various data access flags.</w:t>
      </w:r>
    </w:p>
    <w:p w:rsidR="00A959B4" w:rsidRDefault="00A959B4" w:rsidP="0022104E">
      <w:r>
        <w:lastRenderedPageBreak/>
        <w:t>This function is overridden in all reporting objects, all variants appear to return BOn.</w:t>
      </w:r>
    </w:p>
    <w:p w:rsidR="003217EE" w:rsidRPr="003217EE" w:rsidRDefault="003217EE" w:rsidP="003217EE">
      <w:pPr>
        <w:pStyle w:val="Heading4"/>
      </w:pPr>
      <w:r w:rsidRPr="003217EE">
        <w:t>Function InitRep1 : Boolean</w:t>
      </w:r>
    </w:p>
    <w:p w:rsidR="003217EE" w:rsidRDefault="003217EE" w:rsidP="003217EE">
      <w:r>
        <w:t>Configures the internal RepFiler1 : TReportFiler instance.</w:t>
      </w:r>
    </w:p>
    <w:p w:rsidR="00292C7E" w:rsidRDefault="00292C7E" w:rsidP="00A41CF3">
      <w:pPr>
        <w:pStyle w:val="Heading4"/>
      </w:pPr>
      <w:r w:rsidRPr="00292C7E">
        <w:t>Procedure RepSetTabs; Virtual</w:t>
      </w:r>
    </w:p>
    <w:p w:rsidR="00292C7E" w:rsidRDefault="00292C7E" w:rsidP="00292C7E">
      <w:r>
        <w:t>Sets the tab positions for the report which controls the columns widths and positions.</w:t>
      </w:r>
    </w:p>
    <w:p w:rsidR="00292C7E" w:rsidRDefault="00292C7E" w:rsidP="00292C7E">
      <w:r>
        <w:t>Overridden in all decendant reporting objects.</w:t>
      </w:r>
    </w:p>
    <w:p w:rsidR="00A41CF3" w:rsidRDefault="00A41CF3" w:rsidP="00A41CF3">
      <w:pPr>
        <w:pStyle w:val="Heading4"/>
      </w:pPr>
      <w:r w:rsidRPr="00A41CF3">
        <w:t>Procedure</w:t>
      </w:r>
      <w:r>
        <w:t xml:space="preserve"> </w:t>
      </w:r>
      <w:r w:rsidRPr="00A41CF3">
        <w:t>RepPrint(Sender  :  TObject)</w:t>
      </w:r>
      <w:r>
        <w:t>; Virtual</w:t>
      </w:r>
    </w:p>
    <w:p w:rsidR="0022104E" w:rsidRDefault="0022104E" w:rsidP="0022104E">
      <w:r>
        <w:t>Main method for generating the report, does d</w:t>
      </w:r>
      <w:r w:rsidR="000618E8">
        <w:t>ata access and filtering checks.</w:t>
      </w:r>
    </w:p>
    <w:p w:rsidR="00A41CF3" w:rsidRDefault="001A7C24" w:rsidP="0022104E">
      <w:r>
        <w:t>T</w:t>
      </w:r>
      <w:r w:rsidR="00A41CF3">
        <w:t xml:space="preserve">his function is overridden in Report4U, Report5U, Report6U, Report7U, ReportAU, ReportBU. </w:t>
      </w:r>
    </w:p>
    <w:p w:rsidR="00063D40" w:rsidRDefault="00063D40" w:rsidP="00063D40">
      <w:pPr>
        <w:pStyle w:val="Heading4"/>
      </w:pPr>
      <w:r w:rsidRPr="00063D40">
        <w:t>Procedure RepPrintHeader(Sender  :  TObject); Virtual</w:t>
      </w:r>
    </w:p>
    <w:p w:rsidR="00063D40" w:rsidRDefault="00063D40" w:rsidP="0022104E">
      <w:r>
        <w:t xml:space="preserve">Prints the Page Header, calls </w:t>
      </w:r>
      <w:r w:rsidRPr="00063D40">
        <w:rPr>
          <w:i/>
        </w:rPr>
        <w:t>RepPrintPageHeader</w:t>
      </w:r>
      <w:r>
        <w:t>.</w:t>
      </w:r>
    </w:p>
    <w:p w:rsidR="00063D40" w:rsidRDefault="00063D40" w:rsidP="00063D40">
      <w:pPr>
        <w:pStyle w:val="Heading4"/>
      </w:pPr>
      <w:r w:rsidRPr="00063D40">
        <w:t>Procedure RepPrintPageHeader; Virtual</w:t>
      </w:r>
    </w:p>
    <w:p w:rsidR="00063D40" w:rsidRDefault="00063D40" w:rsidP="0022104E">
      <w:r>
        <w:t xml:space="preserve">Prints the column titles, called by </w:t>
      </w:r>
      <w:r w:rsidRPr="00063D40">
        <w:rPr>
          <w:i/>
        </w:rPr>
        <w:t>RepPrintHeader</w:t>
      </w:r>
      <w:r>
        <w:t>.</w:t>
      </w:r>
    </w:p>
    <w:p w:rsidR="00063D40" w:rsidRDefault="00063D40" w:rsidP="00063D40">
      <w:r>
        <w:t>Overridden in all decendant reporting objects.</w:t>
      </w:r>
    </w:p>
    <w:p w:rsidR="00A41CF3" w:rsidRDefault="00A41CF3" w:rsidP="00A41CF3">
      <w:pPr>
        <w:pStyle w:val="Heading4"/>
      </w:pPr>
      <w:r>
        <w:t>F</w:t>
      </w:r>
      <w:r w:rsidRPr="00A41CF3">
        <w:t>unction IncludeRecord  :  Boolean</w:t>
      </w:r>
      <w:r>
        <w:t>; Virtual</w:t>
      </w:r>
    </w:p>
    <w:p w:rsidR="0022104E" w:rsidRDefault="0022104E" w:rsidP="0022104E">
      <w:r>
        <w:t>Called by RepPrint to check the current record is wanted.</w:t>
      </w:r>
      <w:r w:rsidR="00A41CF3">
        <w:t xml:space="preserve">  Must be overridden in each descendant of TGenReport unless they have their own RepPrint method.</w:t>
      </w:r>
    </w:p>
    <w:p w:rsidR="003217EE" w:rsidRDefault="0022104E" w:rsidP="003217EE">
      <w:pPr>
        <w:pStyle w:val="Heading4"/>
      </w:pPr>
      <w:r w:rsidRPr="0022104E">
        <w:t>PrintReportLine</w:t>
      </w:r>
    </w:p>
    <w:p w:rsidR="0022104E" w:rsidRDefault="0022104E" w:rsidP="0022104E">
      <w:r>
        <w:t>Called to output a report line for the current record</w:t>
      </w:r>
      <w:r w:rsidR="007B4743">
        <w:t>.</w:t>
      </w:r>
    </w:p>
    <w:p w:rsidR="007B4743" w:rsidRDefault="007B4743" w:rsidP="007B4743">
      <w:r>
        <w:t>Must be overridden in each descendant of TGenReport unless they have their own RepPrint method.</w:t>
      </w:r>
    </w:p>
    <w:p w:rsidR="003217EE" w:rsidRDefault="0022104E" w:rsidP="003217EE">
      <w:pPr>
        <w:pStyle w:val="Heading4"/>
      </w:pPr>
      <w:r w:rsidRPr="0022104E">
        <w:t>SetReportDrillDown</w:t>
      </w:r>
    </w:p>
    <w:p w:rsidR="0022104E" w:rsidRDefault="0022104E" w:rsidP="0022104E">
      <w:r>
        <w:t xml:space="preserve">Adds the Drill-Down information </w:t>
      </w:r>
    </w:p>
    <w:p w:rsidR="0049131B" w:rsidRDefault="0049131B">
      <w:pPr>
        <w:spacing w:after="200"/>
      </w:pPr>
      <w:r>
        <w:br w:type="page"/>
      </w:r>
    </w:p>
    <w:p w:rsidR="0049131B" w:rsidRDefault="0049131B" w:rsidP="0049131B">
      <w:pPr>
        <w:pStyle w:val="Heading1"/>
      </w:pPr>
      <w:r>
        <w:lastRenderedPageBreak/>
        <w:t>Adding SQL Support</w:t>
      </w:r>
    </w:p>
    <w:p w:rsidR="004E02F1" w:rsidRDefault="004E02F1" w:rsidP="004E02F1">
      <w:r>
        <w:t xml:space="preserve">The following section is based on a straightforward report such as a Customer List which is printed in a straightforward manner.  Those reports which fall out of this category by building temporary files or by using other non-standard behaviour will need to be dealt with on a case-by-case basis but </w:t>
      </w:r>
      <w:r w:rsidR="00DE20F2">
        <w:t>might</w:t>
      </w:r>
      <w:r>
        <w:t xml:space="preserve"> still be able to apply the same principles in a different manner.</w:t>
      </w:r>
    </w:p>
    <w:p w:rsidR="0049131B" w:rsidRDefault="0049131B" w:rsidP="0049131B">
      <w:pPr>
        <w:pStyle w:val="Heading2"/>
      </w:pPr>
      <w:r>
        <w:t>Using a Custom Pre-Fill Cache</w:t>
      </w:r>
    </w:p>
    <w:p w:rsidR="0049131B" w:rsidRDefault="0049131B">
      <w:r>
        <w:t>This appears to be the most straightforward method of optimising reports as it should require the minimum of changes to the code as the data will still be accessed using the normal Btrieve commands and will return our standard record structures.</w:t>
      </w:r>
    </w:p>
    <w:p w:rsidR="0049131B" w:rsidRDefault="0049131B">
      <w:r>
        <w:t>With a Custom Pre-Fill Cache we issue a caching command which specifies a SQL-style Where clause to identify the data being cached, e.g.</w:t>
      </w:r>
    </w:p>
    <w:p w:rsidR="0049131B" w:rsidRDefault="0049131B">
      <w:r>
        <w:tab/>
        <w:t>WHERE acCustSupp = ‘C’</w:t>
      </w:r>
    </w:p>
    <w:p w:rsidR="0049131B" w:rsidRDefault="0049131B">
      <w:r>
        <w:t xml:space="preserve">This means that each read of the database will </w:t>
      </w:r>
      <w:r w:rsidR="00083C62">
        <w:t xml:space="preserve">return </w:t>
      </w:r>
      <w:r>
        <w:t>a record that we need to print.</w:t>
      </w:r>
      <w:r w:rsidR="00DD453D">
        <w:t xml:space="preserve">  Presumably we will need to get the Data Team to validate our where clauses to ensure they are optimal, Catherine’s indexing mods may affect which fields we should be </w:t>
      </w:r>
      <w:r w:rsidR="001628E4">
        <w:t>using.</w:t>
      </w:r>
    </w:p>
    <w:p w:rsidR="00304878" w:rsidRDefault="0049131B">
      <w:r>
        <w:t xml:space="preserve">In addition the Custom Pre-Fill Cache is being extended currently to allow us to specify a subset of </w:t>
      </w:r>
      <w:r w:rsidR="00304878">
        <w:t>a table</w:t>
      </w:r>
      <w:r w:rsidR="00436908">
        <w:t>’</w:t>
      </w:r>
      <w:r w:rsidR="00304878">
        <w:t xml:space="preserve">s </w:t>
      </w:r>
      <w:r>
        <w:t>columns to return</w:t>
      </w:r>
      <w:r w:rsidR="00304878">
        <w:t xml:space="preserve">, </w:t>
      </w:r>
      <w:r>
        <w:t xml:space="preserve">currently every </w:t>
      </w:r>
      <w:r w:rsidR="000B255B">
        <w:t>read</w:t>
      </w:r>
      <w:r>
        <w:t xml:space="preserve"> we do will</w:t>
      </w:r>
      <w:r w:rsidR="000B255B">
        <w:t xml:space="preserve"> cause every column to be read </w:t>
      </w:r>
      <w:r w:rsidR="00436908">
        <w:t xml:space="preserve">from the table for each row </w:t>
      </w:r>
      <w:r w:rsidR="000B255B">
        <w:t>which is very inefficient.</w:t>
      </w:r>
    </w:p>
    <w:p w:rsidR="0049131B" w:rsidRDefault="0049131B">
      <w:r>
        <w:t xml:space="preserve">Reducing the number of columns we return will reduce the load on the SQL Server and reduce the network traffic.   </w:t>
      </w:r>
      <w:r w:rsidR="00304878">
        <w:t xml:space="preserve">An example is the Customer List Report which has 7 columns whilst the CustSupp Table the report runs from has 91 columns, </w:t>
      </w:r>
      <w:r w:rsidR="000B255B">
        <w:t xml:space="preserve">a simple test of this in SQL Server Maintenance Studio using Demo Data showed the time taken to do the query dropped from 0.443 seconds </w:t>
      </w:r>
      <w:r w:rsidR="00436908">
        <w:t xml:space="preserve">for all 91 columns </w:t>
      </w:r>
      <w:r w:rsidR="000B255B">
        <w:t>to 0.003 seconds</w:t>
      </w:r>
      <w:r w:rsidR="00436908">
        <w:t xml:space="preserve"> for 7 columns</w:t>
      </w:r>
      <w:r w:rsidR="0090089D">
        <w:t xml:space="preserve"> (0.7%) potentially other gains will be made on top of  that as there will be less information to send over the network and the emulator should have significantly less work to do processing</w:t>
      </w:r>
      <w:r w:rsidR="00DD453D">
        <w:t xml:space="preserve"> </w:t>
      </w:r>
      <w:r w:rsidR="0090089D">
        <w:t>the columns</w:t>
      </w:r>
      <w:r w:rsidR="000B255B">
        <w:t>.</w:t>
      </w:r>
    </w:p>
    <w:p w:rsidR="00DD453D" w:rsidRDefault="00DD453D">
      <w:r>
        <w:t>Unfortunately it will take time to identify which columns are required by each report as the report code will need to be manually analysed in detail.</w:t>
      </w:r>
    </w:p>
    <w:p w:rsidR="004E02F1" w:rsidRDefault="004E02F1">
      <w:r>
        <w:t xml:space="preserve">Please note that the Pre-Fill Cache does not hold the data in-memory, it just holds the key information needed to load the data which is </w:t>
      </w:r>
      <w:r w:rsidR="00DE20F2">
        <w:t xml:space="preserve">then </w:t>
      </w:r>
      <w:r>
        <w:t xml:space="preserve">read from the database </w:t>
      </w:r>
      <w:r w:rsidR="00DE20F2">
        <w:t>row by row as we access the cache.</w:t>
      </w:r>
    </w:p>
    <w:p w:rsidR="0049131B" w:rsidRDefault="0090089D" w:rsidP="0090089D">
      <w:pPr>
        <w:pStyle w:val="Heading3"/>
      </w:pPr>
      <w:r>
        <w:t>Implementing a Pre-Fill Cache</w:t>
      </w:r>
    </w:p>
    <w:p w:rsidR="00083C62" w:rsidRDefault="00083C62"/>
    <w:p w:rsidR="004E02F1" w:rsidRDefault="004E02F1"/>
    <w:p w:rsidR="00083C62" w:rsidRDefault="0090089D">
      <w:r>
        <w:t>Requirements</w:t>
      </w:r>
    </w:p>
    <w:p w:rsidR="0090089D" w:rsidRDefault="0090089D" w:rsidP="0090089D">
      <w:pPr>
        <w:pStyle w:val="ListParagraph"/>
        <w:numPr>
          <w:ilvl w:val="0"/>
          <w:numId w:val="1"/>
        </w:numPr>
      </w:pPr>
      <w:r>
        <w:t xml:space="preserve">A method of </w:t>
      </w:r>
      <w:r w:rsidR="00DD453D">
        <w:t>turning on</w:t>
      </w:r>
      <w:r>
        <w:t xml:space="preserve"> SQL</w:t>
      </w:r>
      <w:r w:rsidR="004E02F1">
        <w:t xml:space="preserve"> Pre-Fill Caching for the report</w:t>
      </w:r>
    </w:p>
    <w:p w:rsidR="0090089D" w:rsidRDefault="0090089D" w:rsidP="0090089D">
      <w:pPr>
        <w:pStyle w:val="ListParagraph"/>
        <w:numPr>
          <w:ilvl w:val="0"/>
          <w:numId w:val="1"/>
        </w:numPr>
      </w:pPr>
      <w:r>
        <w:t>A method of specifying the Where clause for the report</w:t>
      </w:r>
    </w:p>
    <w:p w:rsidR="004E02F1" w:rsidRDefault="004E02F1" w:rsidP="0090089D">
      <w:pPr>
        <w:pStyle w:val="ListParagraph"/>
        <w:numPr>
          <w:ilvl w:val="0"/>
          <w:numId w:val="1"/>
        </w:numPr>
      </w:pPr>
      <w:r>
        <w:t>A method of specifying the columns to be returned</w:t>
      </w:r>
    </w:p>
    <w:p w:rsidR="0090089D" w:rsidRDefault="0090089D" w:rsidP="0090089D">
      <w:pPr>
        <w:pStyle w:val="ListParagraph"/>
        <w:numPr>
          <w:ilvl w:val="0"/>
          <w:numId w:val="1"/>
        </w:numPr>
      </w:pPr>
      <w:r>
        <w:t>A method of building the cache</w:t>
      </w:r>
      <w:r w:rsidR="004E02F1">
        <w:t xml:space="preserve"> using CICOREUseCustomPrefillCacheEmulator.</w:t>
      </w:r>
    </w:p>
    <w:p w:rsidR="004E02F1" w:rsidRDefault="004E02F1" w:rsidP="0090089D">
      <w:pPr>
        <w:pStyle w:val="ListParagraph"/>
        <w:numPr>
          <w:ilvl w:val="0"/>
          <w:numId w:val="1"/>
        </w:numPr>
      </w:pPr>
      <w:r>
        <w:t>Switching the Btrieve calls to use the cache using CICOREUsecustomPrefillCacheForNextCall.</w:t>
      </w:r>
    </w:p>
    <w:p w:rsidR="004E02F1" w:rsidRDefault="004E02F1" w:rsidP="0090089D">
      <w:pPr>
        <w:pStyle w:val="ListParagraph"/>
        <w:numPr>
          <w:ilvl w:val="0"/>
          <w:numId w:val="1"/>
        </w:numPr>
      </w:pPr>
      <w:r>
        <w:lastRenderedPageBreak/>
        <w:t>A method of destroying the cache using CICOREDropCustomPrefillCacheEmulator.</w:t>
      </w:r>
    </w:p>
    <w:p w:rsidR="00083C62" w:rsidRDefault="004E02F1">
      <w:r>
        <w:t>Note: report objects often print several different reports and they might not all use the same method.</w:t>
      </w:r>
    </w:p>
    <w:p w:rsidR="00DE20F2" w:rsidRDefault="00DE20F2"/>
    <w:p w:rsidR="00DE20F2" w:rsidRDefault="00DE20F2" w:rsidP="00DE20F2">
      <w:pPr>
        <w:pStyle w:val="ListParagraph"/>
        <w:numPr>
          <w:ilvl w:val="0"/>
          <w:numId w:val="2"/>
        </w:numPr>
      </w:pPr>
      <w:r>
        <w:t>TGenReport – Declare a UseSQL</w:t>
      </w:r>
      <w:r w:rsidR="009962BD">
        <w:t>PrefillCache</w:t>
      </w:r>
      <w:r>
        <w:t xml:space="preserve"> : Boolean variable.</w:t>
      </w:r>
    </w:p>
    <w:p w:rsidR="00DE20F2" w:rsidRDefault="00DE20F2" w:rsidP="00DE20F2">
      <w:pPr>
        <w:pStyle w:val="ListParagraph"/>
        <w:numPr>
          <w:ilvl w:val="0"/>
          <w:numId w:val="3"/>
        </w:numPr>
      </w:pPr>
      <w:r w:rsidRPr="00DE20F2">
        <w:t>TGenReport.Create</w:t>
      </w:r>
      <w:r>
        <w:t xml:space="preserve"> – Initialise </w:t>
      </w:r>
      <w:r w:rsidR="009962BD">
        <w:t xml:space="preserve">UseSQLPrefillCache </w:t>
      </w:r>
      <w:r>
        <w:t>to False.</w:t>
      </w:r>
    </w:p>
    <w:p w:rsidR="000241A0" w:rsidRDefault="00400DB7" w:rsidP="000241A0">
      <w:pPr>
        <w:pStyle w:val="ListParagraph"/>
        <w:numPr>
          <w:ilvl w:val="0"/>
          <w:numId w:val="4"/>
        </w:numPr>
      </w:pPr>
      <w:r>
        <w:t xml:space="preserve">In GetReportInput across all reporting objects set </w:t>
      </w:r>
      <w:r w:rsidR="009962BD">
        <w:t xml:space="preserve">UseSQLPrefillCache </w:t>
      </w:r>
      <w:r>
        <w:t>to True if required.</w:t>
      </w:r>
    </w:p>
    <w:p w:rsidR="000241A0" w:rsidRDefault="000241A0" w:rsidP="000241A0">
      <w:pPr>
        <w:pStyle w:val="ListParagraph"/>
        <w:numPr>
          <w:ilvl w:val="0"/>
          <w:numId w:val="3"/>
        </w:numPr>
      </w:pPr>
      <w:r>
        <w:t>TGenReport – Declare a SQLWhereClause : ANSIString variable.</w:t>
      </w:r>
    </w:p>
    <w:p w:rsidR="00400DB7" w:rsidRDefault="000241A0" w:rsidP="000241A0">
      <w:pPr>
        <w:pStyle w:val="ListParagraph"/>
        <w:numPr>
          <w:ilvl w:val="0"/>
          <w:numId w:val="4"/>
        </w:numPr>
      </w:pPr>
      <w:r>
        <w:t>In GetReportInput across all reporting objects set SQLWhereClause if required.</w:t>
      </w:r>
    </w:p>
    <w:p w:rsidR="000241A0" w:rsidRDefault="000241A0" w:rsidP="000241A0">
      <w:pPr>
        <w:pStyle w:val="ListParagraph"/>
        <w:numPr>
          <w:ilvl w:val="0"/>
          <w:numId w:val="4"/>
        </w:numPr>
      </w:pPr>
      <w:r>
        <w:t>TGenReport – Declare a SQLColumns : ANSIString variable.</w:t>
      </w:r>
    </w:p>
    <w:p w:rsidR="000241A0" w:rsidRDefault="000241A0" w:rsidP="000241A0">
      <w:pPr>
        <w:pStyle w:val="ListParagraph"/>
        <w:numPr>
          <w:ilvl w:val="0"/>
          <w:numId w:val="3"/>
        </w:numPr>
      </w:pPr>
      <w:r>
        <w:t xml:space="preserve">In GetReportInput across all reporting objects set </w:t>
      </w:r>
      <w:r w:rsidR="00A82D41">
        <w:t xml:space="preserve">SQLColumns </w:t>
      </w:r>
      <w:r>
        <w:t>if required.</w:t>
      </w:r>
    </w:p>
    <w:p w:rsidR="000241A0" w:rsidRDefault="009962BD" w:rsidP="009962BD">
      <w:pPr>
        <w:pStyle w:val="ListParagraph"/>
        <w:numPr>
          <w:ilvl w:val="0"/>
          <w:numId w:val="3"/>
        </w:numPr>
      </w:pPr>
      <w:r>
        <w:t xml:space="preserve">In </w:t>
      </w:r>
      <w:r w:rsidRPr="009962BD">
        <w:t>TGenReport.RepPrint</w:t>
      </w:r>
      <w:r>
        <w:t xml:space="preserve"> build the cache by calling CICOREUseCustomPrefillCacheEmulator if UseSQLPrefillCache is TRUE.</w:t>
      </w:r>
    </w:p>
    <w:p w:rsidR="009962BD" w:rsidRDefault="009962BD" w:rsidP="009962BD">
      <w:pPr>
        <w:pStyle w:val="ListParagraph"/>
        <w:numPr>
          <w:ilvl w:val="0"/>
          <w:numId w:val="3"/>
        </w:numPr>
      </w:pPr>
      <w:r>
        <w:t xml:space="preserve">In </w:t>
      </w:r>
      <w:r w:rsidRPr="009962BD">
        <w:t>TGenReport.RepPrint</w:t>
      </w:r>
      <w:r>
        <w:t xml:space="preserve"> call CICOREUsecustomPrefillCacheForNextCall prior to the LFind_Rec calls to get </w:t>
      </w:r>
      <w:r w:rsidR="000618E8">
        <w:t>them</w:t>
      </w:r>
      <w:r>
        <w:t xml:space="preserve"> to use the Pre-Fill Cache.  </w:t>
      </w:r>
    </w:p>
    <w:p w:rsidR="000618E8" w:rsidRDefault="000618E8" w:rsidP="000618E8">
      <w:pPr>
        <w:pStyle w:val="ListParagraph"/>
        <w:numPr>
          <w:ilvl w:val="0"/>
          <w:numId w:val="5"/>
        </w:numPr>
      </w:pPr>
      <w:r>
        <w:t xml:space="preserve">In </w:t>
      </w:r>
      <w:r w:rsidRPr="009962BD">
        <w:t>TGenReport.RepPrint</w:t>
      </w:r>
      <w:r>
        <w:t xml:space="preserve"> use the UseSQLPrefillCache flag to prevent the LPresrv_BTPos calls from executing under SQL.  Any data access outside of the RepPrint loop will not be using the Prefill Cache and so will not affect the positioning.</w:t>
      </w:r>
    </w:p>
    <w:p w:rsidR="009962BD" w:rsidRDefault="009962BD" w:rsidP="009962BD">
      <w:pPr>
        <w:pStyle w:val="ListParagraph"/>
        <w:numPr>
          <w:ilvl w:val="0"/>
          <w:numId w:val="5"/>
        </w:numPr>
      </w:pPr>
      <w:r>
        <w:t xml:space="preserve">In </w:t>
      </w:r>
      <w:r w:rsidRPr="009962BD">
        <w:t>TGenReport.RepPrint</w:t>
      </w:r>
      <w:r>
        <w:t xml:space="preserve"> drop the cache by calling CICOREDropCustomPrefillCacheEmulator if UseSQLPrefillCache is TRUE.</w:t>
      </w:r>
    </w:p>
    <w:p w:rsidR="009962BD" w:rsidRDefault="009962BD" w:rsidP="009962BD"/>
    <w:p w:rsidR="009962BD" w:rsidRDefault="009962BD" w:rsidP="009962BD"/>
    <w:p w:rsidR="0049131B" w:rsidRDefault="0049131B" w:rsidP="0049131B">
      <w:pPr>
        <w:pStyle w:val="Heading2"/>
      </w:pPr>
      <w:r>
        <w:t>Using Stored Procedures</w:t>
      </w:r>
    </w:p>
    <w:p w:rsidR="0049131B" w:rsidRDefault="0049131B">
      <w:r>
        <w:t>It should also be possible to use a Stored Procedure to return a RecordSet to the application, this will probably require direct access to SQL from the report</w:t>
      </w:r>
      <w:r w:rsidR="00374929">
        <w:t xml:space="preserve"> code</w:t>
      </w:r>
      <w:r>
        <w:t xml:space="preserve"> and require </w:t>
      </w:r>
      <w:r w:rsidR="00374929">
        <w:t xml:space="preserve">major changes to </w:t>
      </w:r>
      <w:r>
        <w:t xml:space="preserve">the report to </w:t>
      </w:r>
      <w:r w:rsidR="00374929">
        <w:t xml:space="preserve">allow it to </w:t>
      </w:r>
      <w:r>
        <w:t>run from the recordset instead of our standard record structures.</w:t>
      </w:r>
    </w:p>
    <w:p w:rsidR="00374929" w:rsidRDefault="00374929">
      <w:r>
        <w:t>Due to the scope of changes required to implement this option for each report I do not plan to investigate this option any further unless the Pre-Fill Cache option does not provide the necessary performance.</w:t>
      </w:r>
    </w:p>
    <w:p w:rsidR="0049131B" w:rsidRDefault="0049131B"/>
    <w:p w:rsidR="0049131B" w:rsidRDefault="0049131B"/>
    <w:p w:rsidR="0049131B" w:rsidRDefault="0049131B"/>
    <w:p w:rsidR="00B93AD1" w:rsidRDefault="00B93AD1">
      <w:pPr>
        <w:rPr>
          <w:rFonts w:asciiTheme="majorHAnsi" w:eastAsiaTheme="majorEastAsia" w:hAnsiTheme="majorHAnsi" w:cstheme="majorBidi"/>
          <w:b/>
          <w:bCs/>
          <w:color w:val="4F81BD" w:themeColor="accent1"/>
          <w:sz w:val="26"/>
          <w:szCs w:val="26"/>
        </w:rPr>
      </w:pPr>
      <w:r>
        <w:br w:type="page"/>
      </w:r>
    </w:p>
    <w:p w:rsidR="00E465BA" w:rsidRDefault="00E465BA" w:rsidP="00B93AD1">
      <w:pPr>
        <w:pStyle w:val="Heading1"/>
      </w:pPr>
      <w:r>
        <w:lastRenderedPageBreak/>
        <w:t>ReportU.Pas</w:t>
      </w:r>
    </w:p>
    <w:p w:rsidR="00B93AD1" w:rsidRDefault="00B93AD1" w:rsidP="00B93AD1">
      <w:r>
        <w:t>TGenReport is the base object for the reporting object directly prints the following reports:-</w:t>
      </w:r>
    </w:p>
    <w:p w:rsidR="00B93AD1" w:rsidRDefault="00B93AD1" w:rsidP="00B93AD1">
      <w:pPr>
        <w:spacing w:after="0"/>
        <w:ind w:left="720"/>
      </w:pPr>
      <w:r>
        <w:t>Customer List (Mode=0)</w:t>
      </w:r>
    </w:p>
    <w:p w:rsidR="00B93AD1" w:rsidRDefault="00B93AD1" w:rsidP="00B93AD1">
      <w:pPr>
        <w:spacing w:after="0"/>
        <w:ind w:left="720"/>
      </w:pPr>
      <w:r>
        <w:t>Supplier List (Mode=1)</w:t>
      </w:r>
    </w:p>
    <w:p w:rsidR="00B93AD1" w:rsidRDefault="00B93AD1" w:rsidP="00B93AD1">
      <w:pPr>
        <w:spacing w:after="0"/>
        <w:ind w:left="720"/>
      </w:pPr>
      <w:r>
        <w:t>General Ledger Code List (Mode=4)</w:t>
      </w:r>
    </w:p>
    <w:p w:rsidR="00B93AD1" w:rsidRDefault="00B93AD1" w:rsidP="00B93AD1">
      <w:pPr>
        <w:spacing w:after="0"/>
        <w:ind w:left="720"/>
      </w:pPr>
      <w:r>
        <w:t>Customer VAT Registration No List (Mode=9)</w:t>
      </w:r>
    </w:p>
    <w:p w:rsidR="00B93AD1" w:rsidRDefault="00B93AD1" w:rsidP="00B93AD1">
      <w:pPr>
        <w:spacing w:after="0"/>
        <w:ind w:left="720"/>
      </w:pPr>
      <w:r>
        <w:t>Supplier VAT Registration No List (Mode=10)</w:t>
      </w:r>
    </w:p>
    <w:p w:rsidR="00B93AD1" w:rsidRDefault="00B93AD1" w:rsidP="00B93AD1">
      <w:pPr>
        <w:spacing w:after="0"/>
        <w:ind w:left="720"/>
      </w:pPr>
    </w:p>
    <w:p w:rsidR="00702083" w:rsidRPr="00702083" w:rsidRDefault="00702083" w:rsidP="00702083">
      <w:r w:rsidRPr="00702083">
        <w:t>TADebReport</w:t>
      </w:r>
      <w:r>
        <w:t xml:space="preserve"> descends from TGenReport</w:t>
      </w:r>
      <w:r w:rsidR="00EE236E">
        <w:t xml:space="preserve"> </w:t>
      </w:r>
    </w:p>
    <w:p w:rsidR="00702083" w:rsidRDefault="00702083" w:rsidP="00702083">
      <w:pPr>
        <w:spacing w:after="0"/>
        <w:ind w:left="720"/>
      </w:pPr>
      <w:r>
        <w:t>Receipts Due</w:t>
      </w:r>
    </w:p>
    <w:p w:rsidR="00702083" w:rsidRDefault="00702083" w:rsidP="00702083">
      <w:pPr>
        <w:spacing w:after="0"/>
        <w:ind w:left="720"/>
      </w:pPr>
      <w:r>
        <w:t>Payments Due</w:t>
      </w:r>
    </w:p>
    <w:p w:rsidR="00702083" w:rsidRDefault="00702083" w:rsidP="00702083">
      <w:pPr>
        <w:spacing w:after="0"/>
        <w:ind w:left="720"/>
      </w:pPr>
      <w:r>
        <w:t>Aged Debtors Report</w:t>
      </w:r>
    </w:p>
    <w:p w:rsidR="00702083" w:rsidRDefault="00702083" w:rsidP="00702083">
      <w:pPr>
        <w:ind w:left="720"/>
      </w:pPr>
      <w:r>
        <w:t>Aged Creditors Report</w:t>
      </w:r>
    </w:p>
    <w:p w:rsidR="00702083" w:rsidRDefault="00702083" w:rsidP="0022104E">
      <w:r w:rsidRPr="00702083">
        <w:t>TMDCReport</w:t>
      </w:r>
      <w:r>
        <w:t xml:space="preserve"> descends from </w:t>
      </w:r>
      <w:r w:rsidRPr="00702083">
        <w:t>TADebReport</w:t>
      </w:r>
      <w:r w:rsidR="00EE236E">
        <w:t xml:space="preserve"> but builds its own temporary file which the report is run from.</w:t>
      </w:r>
      <w:r w:rsidR="00224847">
        <w:t xml:space="preserve">  The routine to build the temporary file (</w:t>
      </w:r>
      <w:r w:rsidR="00224847" w:rsidRPr="00224847">
        <w:t>Build_MDCAgedDoc</w:t>
      </w:r>
      <w:r w:rsidR="00224847">
        <w:t>) can probably use a pre-fill cache to avoid some of the filtering checks that it is currently doing.  NOTE: There are some extended Btrieve operations going on in some modes.</w:t>
      </w:r>
    </w:p>
    <w:p w:rsidR="00157B23" w:rsidRDefault="00157B23" w:rsidP="00157B23">
      <w:pPr>
        <w:ind w:left="720"/>
      </w:pPr>
      <w:r>
        <w:t>Multipl</w:t>
      </w:r>
      <w:r w:rsidR="005345D8">
        <w:t>e</w:t>
      </w:r>
      <w:r>
        <w:t xml:space="preserve"> Debtors/Creditors versions of </w:t>
      </w:r>
      <w:r w:rsidR="00A96265">
        <w:t>Aged Debtors/Creditors</w:t>
      </w:r>
    </w:p>
    <w:p w:rsidR="00A96265" w:rsidRDefault="00A96265" w:rsidP="00157B23">
      <w:pPr>
        <w:ind w:left="720"/>
      </w:pPr>
      <w:r>
        <w:rPr>
          <w:noProof/>
          <w:lang w:eastAsia="en-GB"/>
        </w:rPr>
        <w:drawing>
          <wp:inline distT="0" distB="0" distL="0" distR="0">
            <wp:extent cx="3019425" cy="281241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19425" cy="2812415"/>
                    </a:xfrm>
                    <a:prstGeom prst="rect">
                      <a:avLst/>
                    </a:prstGeom>
                    <a:noFill/>
                    <a:ln w="9525">
                      <a:noFill/>
                      <a:miter lim="800000"/>
                      <a:headEnd/>
                      <a:tailEnd/>
                    </a:ln>
                  </pic:spPr>
                </pic:pic>
              </a:graphicData>
            </a:graphic>
          </wp:inline>
        </w:drawing>
      </w:r>
    </w:p>
    <w:p w:rsidR="00702083" w:rsidRDefault="00702083" w:rsidP="0022104E">
      <w:r w:rsidRPr="00702083">
        <w:t>TStaReport</w:t>
      </w:r>
      <w:r>
        <w:t xml:space="preserve"> descends from TGenReport</w:t>
      </w:r>
      <w:r w:rsidR="00157B23">
        <w:t xml:space="preserve"> and appears to be used to print a series of forms:-</w:t>
      </w:r>
    </w:p>
    <w:p w:rsidR="00702083" w:rsidRDefault="00702083" w:rsidP="00157B23">
      <w:pPr>
        <w:spacing w:after="0"/>
        <w:ind w:left="720"/>
      </w:pPr>
      <w:r>
        <w:t>Statement Run</w:t>
      </w:r>
      <w:r w:rsidR="00E30799">
        <w:t xml:space="preserve"> (mode = 2)</w:t>
      </w:r>
    </w:p>
    <w:p w:rsidR="00702083" w:rsidRDefault="00702083" w:rsidP="00157B23">
      <w:pPr>
        <w:spacing w:after="0"/>
        <w:ind w:left="720"/>
      </w:pPr>
      <w:r w:rsidRPr="00702083">
        <w:t>Debt Chase Letters Run</w:t>
      </w:r>
      <w:r w:rsidR="00E30799">
        <w:t xml:space="preserve"> (mode = 3)</w:t>
      </w:r>
    </w:p>
    <w:p w:rsidR="00157B23" w:rsidRDefault="00157B23" w:rsidP="00157B23">
      <w:pPr>
        <w:spacing w:after="0"/>
        <w:ind w:left="720"/>
      </w:pPr>
      <w:r w:rsidRPr="00157B23">
        <w:t>Trading Ledger Run</w:t>
      </w:r>
      <w:r w:rsidR="00E30799">
        <w:t xml:space="preserve"> (mode = 5)</w:t>
      </w:r>
    </w:p>
    <w:p w:rsidR="00157B23" w:rsidRDefault="00157B23" w:rsidP="00157B23">
      <w:pPr>
        <w:spacing w:after="0"/>
        <w:ind w:left="720"/>
      </w:pPr>
      <w:r w:rsidRPr="00157B23">
        <w:t>Account Details Run</w:t>
      </w:r>
      <w:r w:rsidR="00E30799">
        <w:t xml:space="preserve"> (mode = 8)</w:t>
      </w:r>
    </w:p>
    <w:p w:rsidR="00157B23" w:rsidRDefault="00157B23" w:rsidP="00157B23">
      <w:pPr>
        <w:spacing w:after="0"/>
        <w:ind w:left="720"/>
      </w:pPr>
      <w:r w:rsidRPr="00157B23">
        <w:t>Account Label Run</w:t>
      </w:r>
      <w:r w:rsidR="00E30799">
        <w:t xml:space="preserve"> (mode = 10)</w:t>
      </w:r>
    </w:p>
    <w:p w:rsidR="00157B23" w:rsidRDefault="00157B23" w:rsidP="00702083">
      <w:pPr>
        <w:ind w:left="720"/>
      </w:pPr>
      <w:r w:rsidRPr="00157B23">
        <w:t>Stock Label Run</w:t>
      </w:r>
      <w:r w:rsidR="00E30799">
        <w:t xml:space="preserve"> (mode = 11 -&gt; 14)</w:t>
      </w:r>
    </w:p>
    <w:p w:rsidR="00F34E7A" w:rsidRDefault="00F34E7A" w:rsidP="00B93AD1">
      <w:pPr>
        <w:pStyle w:val="Heading3"/>
      </w:pPr>
      <w:r>
        <w:t>Public Procedures</w:t>
      </w:r>
    </w:p>
    <w:p w:rsidR="00702083" w:rsidRDefault="00702083" w:rsidP="00B93AD1">
      <w:r>
        <w:t>AddGenRep2Thread – Used to print reports printed by TGenReport.</w:t>
      </w:r>
    </w:p>
    <w:p w:rsidR="00F34E7A" w:rsidRDefault="00F34E7A" w:rsidP="00B93AD1">
      <w:r>
        <w:lastRenderedPageBreak/>
        <w:t>AddADebRep2Thread</w:t>
      </w:r>
      <w:r w:rsidR="00702083">
        <w:t xml:space="preserve"> - Used to print reports printed by </w:t>
      </w:r>
      <w:r w:rsidR="00702083" w:rsidRPr="00702083">
        <w:t>TADebReport</w:t>
      </w:r>
    </w:p>
    <w:p w:rsidR="00F34E7A" w:rsidRDefault="00F34E7A" w:rsidP="00B93AD1">
      <w:r>
        <w:t>AddAMDCRep2Thread</w:t>
      </w:r>
      <w:r w:rsidR="00157B23">
        <w:t xml:space="preserve"> – Used to print reports printed by </w:t>
      </w:r>
      <w:r w:rsidR="00157B23" w:rsidRPr="00157B23">
        <w:t>TMDCReport</w:t>
      </w:r>
    </w:p>
    <w:p w:rsidR="00F34E7A" w:rsidRDefault="00F34E7A" w:rsidP="00B93AD1">
      <w:r>
        <w:t>AddStaRep2Thread</w:t>
      </w:r>
      <w:r w:rsidR="00157B23">
        <w:t xml:space="preserve"> – Used to print reports printed by </w:t>
      </w:r>
      <w:r w:rsidR="00157B23" w:rsidRPr="00157B23">
        <w:t>TStaReport</w:t>
      </w:r>
      <w:r w:rsidR="00157B23">
        <w:t>.</w:t>
      </w:r>
    </w:p>
    <w:p w:rsidR="00C92502" w:rsidRDefault="00C92502" w:rsidP="00C92502">
      <w:pPr>
        <w:pStyle w:val="Heading1"/>
      </w:pPr>
      <w:r>
        <w:t>REPORT2U.PAS</w:t>
      </w:r>
    </w:p>
    <w:p w:rsidR="000131F4" w:rsidRDefault="00C92502" w:rsidP="00C92502">
      <w:r w:rsidRPr="00C92502">
        <w:t>TPostReport</w:t>
      </w:r>
      <w:r>
        <w:t xml:space="preserve"> </w:t>
      </w:r>
      <w:r w:rsidR="000131F4">
        <w:t xml:space="preserve">descends from </w:t>
      </w:r>
      <w:r w:rsidR="000131F4" w:rsidRPr="000131F4">
        <w:t>TGenReport</w:t>
      </w:r>
    </w:p>
    <w:p w:rsidR="00C92502" w:rsidRDefault="00C92502" w:rsidP="000E7B22">
      <w:pPr>
        <w:ind w:left="720"/>
      </w:pPr>
      <w:r>
        <w:t>Posting Report</w:t>
      </w:r>
    </w:p>
    <w:p w:rsidR="000131F4" w:rsidRDefault="000131F4" w:rsidP="00C92502">
      <w:r w:rsidRPr="000131F4">
        <w:t>AddPostRep2Thread</w:t>
      </w:r>
    </w:p>
    <w:p w:rsidR="00C92502" w:rsidRDefault="00C92502" w:rsidP="00C92502">
      <w:pPr>
        <w:pStyle w:val="Heading1"/>
      </w:pPr>
      <w:r>
        <w:t>REPORT3U.PAS</w:t>
      </w:r>
    </w:p>
    <w:p w:rsidR="00C92502" w:rsidRDefault="00C92502" w:rsidP="00C92502">
      <w:r w:rsidRPr="00C92502">
        <w:t>TDocReport</w:t>
      </w:r>
      <w:r w:rsidR="000131F4">
        <w:t xml:space="preserve"> descends from </w:t>
      </w:r>
      <w:r w:rsidR="000131F4" w:rsidRPr="000131F4">
        <w:t>TGenReport</w:t>
      </w:r>
      <w:r w:rsidR="00BD2356">
        <w:t>:-</w:t>
      </w:r>
    </w:p>
    <w:p w:rsidR="00C92502" w:rsidRDefault="00C92502" w:rsidP="00C92502">
      <w:pPr>
        <w:spacing w:after="0"/>
        <w:ind w:left="720"/>
      </w:pPr>
      <w:r>
        <w:t>Document Analysis Report</w:t>
      </w:r>
    </w:p>
    <w:p w:rsidR="00C92502" w:rsidRDefault="00C92502" w:rsidP="00C92502">
      <w:pPr>
        <w:spacing w:after="0"/>
        <w:ind w:left="720"/>
      </w:pPr>
      <w:r>
        <w:t>Sales Daybook Report</w:t>
      </w:r>
    </w:p>
    <w:p w:rsidR="00C92502" w:rsidRDefault="00C92502" w:rsidP="00C92502">
      <w:pPr>
        <w:spacing w:after="0"/>
        <w:ind w:left="720"/>
      </w:pPr>
      <w:r>
        <w:t>Purchase Daybook Report</w:t>
      </w:r>
    </w:p>
    <w:p w:rsidR="00C92502" w:rsidRDefault="00C92502" w:rsidP="00C92502">
      <w:pPr>
        <w:spacing w:after="0"/>
        <w:ind w:left="720"/>
      </w:pPr>
      <w:r>
        <w:t>Sales Receipts - Daybook Report</w:t>
      </w:r>
    </w:p>
    <w:p w:rsidR="00C92502" w:rsidRDefault="00C92502" w:rsidP="00C92502">
      <w:pPr>
        <w:spacing w:after="0"/>
        <w:ind w:left="720"/>
      </w:pPr>
      <w:r>
        <w:t>Purchase Payments - Daybook Report</w:t>
      </w:r>
    </w:p>
    <w:p w:rsidR="00C92502" w:rsidRDefault="00C92502" w:rsidP="00C92502">
      <w:pPr>
        <w:spacing w:after="0"/>
        <w:ind w:left="720"/>
      </w:pPr>
      <w:r>
        <w:t>Sales Order Daybook Report</w:t>
      </w:r>
    </w:p>
    <w:p w:rsidR="00C92502" w:rsidRDefault="00C92502" w:rsidP="00C92502">
      <w:pPr>
        <w:spacing w:after="0"/>
        <w:ind w:left="720"/>
      </w:pPr>
      <w:r>
        <w:t>Purchase Order Daybook Report</w:t>
      </w:r>
    </w:p>
    <w:p w:rsidR="00C92502" w:rsidRDefault="00C92502" w:rsidP="00B679B7">
      <w:pPr>
        <w:spacing w:after="0"/>
        <w:ind w:left="720"/>
      </w:pPr>
      <w:r>
        <w:t>Nominal Transfer  - Daybook Report</w:t>
      </w:r>
    </w:p>
    <w:p w:rsidR="00B679B7" w:rsidRDefault="00B679B7" w:rsidP="00B679B7">
      <w:pPr>
        <w:spacing w:after="0"/>
        <w:ind w:left="720"/>
      </w:pPr>
      <w:r>
        <w:t>Reconciliation Report (mode = 1)</w:t>
      </w:r>
    </w:p>
    <w:p w:rsidR="00B679B7" w:rsidRDefault="00B679B7" w:rsidP="00B679B7">
      <w:pPr>
        <w:spacing w:after="0"/>
        <w:ind w:left="720"/>
      </w:pPr>
      <w:r w:rsidRPr="00B679B7">
        <w:t>General Ledger History Report</w:t>
      </w:r>
      <w:r>
        <w:t xml:space="preserve"> (mode = 2)</w:t>
      </w:r>
    </w:p>
    <w:p w:rsidR="00B679B7" w:rsidRDefault="00B679B7" w:rsidP="00B679B7">
      <w:pPr>
        <w:spacing w:after="0"/>
        <w:ind w:left="720"/>
      </w:pPr>
      <w:r w:rsidRPr="00B679B7">
        <w:t>Audit Trail</w:t>
      </w:r>
      <w:r>
        <w:t xml:space="preserve"> (mode = 3)</w:t>
      </w:r>
    </w:p>
    <w:p w:rsidR="00B679B7" w:rsidRDefault="00B679B7" w:rsidP="00B679B7">
      <w:pPr>
        <w:spacing w:after="0"/>
        <w:ind w:left="720"/>
      </w:pPr>
      <w:r w:rsidRPr="00B679B7">
        <w:t>Document Posting Report</w:t>
      </w:r>
      <w:r>
        <w:t xml:space="preserve"> (mode = 5)</w:t>
      </w:r>
    </w:p>
    <w:p w:rsidR="00B679B7" w:rsidRDefault="00B679B7" w:rsidP="00B679B7">
      <w:pPr>
        <w:spacing w:after="0"/>
        <w:ind w:left="720"/>
      </w:pPr>
      <w:r w:rsidRPr="00B679B7">
        <w:t>Document Audit Trail</w:t>
      </w:r>
      <w:r>
        <w:t xml:space="preserve"> (mode = 7)</w:t>
      </w:r>
    </w:p>
    <w:p w:rsidR="00B679B7" w:rsidRDefault="00B679B7" w:rsidP="00B679B7">
      <w:pPr>
        <w:spacing w:after="0"/>
        <w:ind w:left="720"/>
      </w:pPr>
      <w:r>
        <w:t>Customer Trading History Report (mode = 8/11 (summary))</w:t>
      </w:r>
    </w:p>
    <w:p w:rsidR="00B679B7" w:rsidRDefault="00B679B7" w:rsidP="00B679B7">
      <w:pPr>
        <w:spacing w:after="0"/>
        <w:ind w:left="720"/>
      </w:pPr>
      <w:r>
        <w:t>Supplier Trading History Report (mode = 9/12 (summary))</w:t>
      </w:r>
    </w:p>
    <w:p w:rsidR="00B679B7" w:rsidRDefault="00B679B7" w:rsidP="00B679B7">
      <w:pPr>
        <w:spacing w:after="0"/>
        <w:ind w:left="720"/>
      </w:pPr>
    </w:p>
    <w:p w:rsidR="000131F4" w:rsidRDefault="00BD2356" w:rsidP="000131F4">
      <w:pPr>
        <w:spacing w:after="0"/>
      </w:pPr>
      <w:r>
        <w:t>It appears that these reports are no longer directly printed but are wrapped and used by the reports in RepCCShu.Pas.</w:t>
      </w:r>
    </w:p>
    <w:p w:rsidR="00BD2356" w:rsidRDefault="00BD2356" w:rsidP="000131F4">
      <w:pPr>
        <w:spacing w:after="0"/>
      </w:pPr>
    </w:p>
    <w:p w:rsidR="00BD2356" w:rsidRDefault="00BD2356" w:rsidP="000131F4">
      <w:pPr>
        <w:spacing w:after="0"/>
      </w:pPr>
      <w:r>
        <w:t xml:space="preserve">The </w:t>
      </w:r>
      <w:r w:rsidRPr="00BD2356">
        <w:t>AddDocRep2Thread</w:t>
      </w:r>
      <w:r>
        <w:t xml:space="preserve"> procedure merely calls </w:t>
      </w:r>
      <w:r w:rsidRPr="00BD2356">
        <w:t>AddCCDepReportThread</w:t>
      </w:r>
      <w:r>
        <w:t xml:space="preserve"> in RepCCShu.Pas.</w:t>
      </w:r>
    </w:p>
    <w:p w:rsidR="00C92502" w:rsidRDefault="00C92502" w:rsidP="00C92502">
      <w:pPr>
        <w:pStyle w:val="Heading1"/>
      </w:pPr>
      <w:r>
        <w:t>REPORT4U.PAS</w:t>
      </w:r>
    </w:p>
    <w:p w:rsidR="00C92502" w:rsidRDefault="00C92502" w:rsidP="00C92502">
      <w:r w:rsidRPr="00C92502">
        <w:t>TNOMReport</w:t>
      </w:r>
      <w:r w:rsidR="000131F4">
        <w:t xml:space="preserve"> descends from </w:t>
      </w:r>
      <w:r w:rsidR="000131F4" w:rsidRPr="000131F4">
        <w:t>TGenReport</w:t>
      </w:r>
    </w:p>
    <w:p w:rsidR="00C92502" w:rsidRDefault="00C92502" w:rsidP="00C92502">
      <w:pPr>
        <w:spacing w:after="0"/>
        <w:ind w:left="720"/>
      </w:pPr>
      <w:r w:rsidRPr="00C92502">
        <w:t>Trial Balance</w:t>
      </w:r>
    </w:p>
    <w:p w:rsidR="00C92502" w:rsidRDefault="00C92502" w:rsidP="00C92502">
      <w:pPr>
        <w:spacing w:after="0"/>
        <w:ind w:left="720"/>
      </w:pPr>
      <w:r w:rsidRPr="00C92502">
        <w:t>Profit &amp; Loss</w:t>
      </w:r>
    </w:p>
    <w:p w:rsidR="00C92502" w:rsidRDefault="00C92502" w:rsidP="00C92502">
      <w:pPr>
        <w:spacing w:after="0"/>
        <w:ind w:left="720"/>
      </w:pPr>
      <w:r w:rsidRPr="00C92502">
        <w:t>Balance Sheet</w:t>
      </w:r>
    </w:p>
    <w:p w:rsidR="00C92502" w:rsidRDefault="00C92502" w:rsidP="000131F4">
      <w:pPr>
        <w:spacing w:after="0"/>
        <w:ind w:left="720"/>
      </w:pPr>
      <w:r w:rsidRPr="00C92502">
        <w:t>S+A of Funds</w:t>
      </w:r>
    </w:p>
    <w:p w:rsidR="000131F4" w:rsidRDefault="000131F4" w:rsidP="000131F4">
      <w:pPr>
        <w:spacing w:after="0"/>
        <w:ind w:left="720"/>
      </w:pPr>
    </w:p>
    <w:p w:rsidR="00C92502" w:rsidRDefault="00C92502" w:rsidP="00C92502">
      <w:r w:rsidRPr="00C92502">
        <w:t>AddNomRep2Thread</w:t>
      </w:r>
    </w:p>
    <w:p w:rsidR="00C92502" w:rsidRDefault="00C92502" w:rsidP="00C92502">
      <w:pPr>
        <w:pStyle w:val="Heading1"/>
      </w:pPr>
      <w:r>
        <w:lastRenderedPageBreak/>
        <w:t>REPORT5U.PAS</w:t>
      </w:r>
    </w:p>
    <w:p w:rsidR="00C92502" w:rsidRDefault="000131F4" w:rsidP="00C92502">
      <w:r w:rsidRPr="000131F4">
        <w:t>TCCDepReport</w:t>
      </w:r>
      <w:r>
        <w:t xml:space="preserve"> descends from </w:t>
      </w:r>
      <w:r w:rsidRPr="000131F4">
        <w:t>TNomReport</w:t>
      </w:r>
      <w:r>
        <w:t xml:space="preserve"> (Report4U.Pas)</w:t>
      </w:r>
    </w:p>
    <w:p w:rsidR="000131F4" w:rsidRDefault="000131F4" w:rsidP="000131F4">
      <w:pPr>
        <w:ind w:left="720"/>
      </w:pPr>
      <w:r w:rsidRPr="000131F4">
        <w:t>Cost Centre and Department Analysis</w:t>
      </w:r>
    </w:p>
    <w:p w:rsidR="000131F4" w:rsidRDefault="000131F4" w:rsidP="00C92502">
      <w:r w:rsidRPr="000131F4">
        <w:t>AddCCDepRep2Thread</w:t>
      </w:r>
    </w:p>
    <w:p w:rsidR="00C92502" w:rsidRDefault="00C92502" w:rsidP="000131F4">
      <w:pPr>
        <w:pStyle w:val="Heading1"/>
      </w:pPr>
      <w:r>
        <w:t>REPORT6U.PAS</w:t>
      </w:r>
    </w:p>
    <w:p w:rsidR="000131F4" w:rsidRDefault="000131F4" w:rsidP="00C92502">
      <w:r w:rsidRPr="000131F4">
        <w:t>TStkReport</w:t>
      </w:r>
      <w:r>
        <w:t xml:space="preserve"> descends from TGenReport</w:t>
      </w:r>
    </w:p>
    <w:p w:rsidR="000131F4" w:rsidRDefault="000131F4" w:rsidP="000131F4">
      <w:pPr>
        <w:spacing w:after="0"/>
        <w:ind w:left="720"/>
      </w:pPr>
      <w:r w:rsidRPr="000131F4">
        <w:t>Sales Analysis</w:t>
      </w:r>
    </w:p>
    <w:p w:rsidR="000131F4" w:rsidRDefault="000131F4" w:rsidP="000131F4">
      <w:pPr>
        <w:spacing w:after="0"/>
        <w:ind w:left="720"/>
      </w:pPr>
      <w:r w:rsidRPr="000131F4">
        <w:t>Comparative Sales Analysis</w:t>
      </w:r>
    </w:p>
    <w:p w:rsidR="000131F4" w:rsidRDefault="000131F4" w:rsidP="000E7B22">
      <w:pPr>
        <w:ind w:left="720"/>
      </w:pPr>
      <w:r w:rsidRPr="000131F4">
        <w:t>Price List</w:t>
      </w:r>
    </w:p>
    <w:p w:rsidR="000131F4" w:rsidRDefault="000131F4" w:rsidP="00C92502">
      <w:r w:rsidRPr="000131F4">
        <w:t>AddStkRep2Thread</w:t>
      </w:r>
    </w:p>
    <w:p w:rsidR="00C92502" w:rsidRDefault="00C92502" w:rsidP="000131F4">
      <w:pPr>
        <w:pStyle w:val="Heading1"/>
      </w:pPr>
      <w:r>
        <w:t>REPORT7U.PAS</w:t>
      </w:r>
    </w:p>
    <w:p w:rsidR="000131F4" w:rsidRDefault="000131F4" w:rsidP="00C92502">
      <w:r w:rsidRPr="000131F4">
        <w:t>TCCStkReport</w:t>
      </w:r>
      <w:r>
        <w:t xml:space="preserve"> descends from TStkReport (Report6U.Pas)</w:t>
      </w:r>
    </w:p>
    <w:p w:rsidR="000131F4" w:rsidRDefault="000131F4" w:rsidP="000131F4">
      <w:pPr>
        <w:ind w:left="720"/>
      </w:pPr>
      <w:r w:rsidRPr="000131F4">
        <w:t>Cost Centre/Department Sales Analysis</w:t>
      </w:r>
    </w:p>
    <w:p w:rsidR="000131F4" w:rsidRDefault="000131F4" w:rsidP="00C92502">
      <w:r w:rsidRPr="000131F4">
        <w:t>AddCCStkRep2Thread</w:t>
      </w:r>
    </w:p>
    <w:p w:rsidR="00C92502" w:rsidRDefault="00C92502" w:rsidP="000131F4">
      <w:pPr>
        <w:pStyle w:val="Heading1"/>
      </w:pPr>
      <w:r>
        <w:t>Report8U.pas</w:t>
      </w:r>
    </w:p>
    <w:p w:rsidR="000131F4" w:rsidRDefault="000131F4" w:rsidP="00C92502">
      <w:r w:rsidRPr="000131F4">
        <w:t>TVATRReport</w:t>
      </w:r>
      <w:r>
        <w:t xml:space="preserve"> descends from TGenReport</w:t>
      </w:r>
    </w:p>
    <w:p w:rsidR="000131F4" w:rsidRDefault="000E7B22" w:rsidP="000E7B22">
      <w:pPr>
        <w:ind w:left="720"/>
      </w:pPr>
      <w:r>
        <w:t>VAT Returns</w:t>
      </w:r>
    </w:p>
    <w:p w:rsidR="000E7B22" w:rsidRDefault="000E7B22" w:rsidP="00C92502">
      <w:r w:rsidRPr="000E7B22">
        <w:t>AddVATRRep2Thread</w:t>
      </w:r>
    </w:p>
    <w:p w:rsidR="00C92502" w:rsidRDefault="00C92502" w:rsidP="000E7B22">
      <w:pPr>
        <w:pStyle w:val="Heading1"/>
      </w:pPr>
      <w:r>
        <w:t>REPORT9U.PAS</w:t>
      </w:r>
    </w:p>
    <w:p w:rsidR="000E7B22" w:rsidRDefault="000E7B22" w:rsidP="00C92502">
      <w:r w:rsidRPr="000E7B22">
        <w:t>TCVATReport</w:t>
      </w:r>
      <w:r>
        <w:t xml:space="preserve"> descends from </w:t>
      </w:r>
      <w:r w:rsidRPr="000E7B22">
        <w:t>TGenReport</w:t>
      </w:r>
    </w:p>
    <w:p w:rsidR="000E7B22" w:rsidRDefault="000E7B22" w:rsidP="000E7B22">
      <w:pPr>
        <w:ind w:left="720"/>
      </w:pPr>
      <w:r w:rsidRPr="000E7B22">
        <w:t>Cash Accounting Payment &amp; Receipt Report</w:t>
      </w:r>
    </w:p>
    <w:p w:rsidR="000E7B22" w:rsidRDefault="000E7B22" w:rsidP="00C92502">
      <w:r w:rsidRPr="000E7B22">
        <w:t>AddCVATRep2Thread</w:t>
      </w:r>
    </w:p>
    <w:p w:rsidR="00C92502" w:rsidRDefault="00C92502" w:rsidP="000E7B22">
      <w:pPr>
        <w:pStyle w:val="Heading1"/>
      </w:pPr>
      <w:r>
        <w:t>REPORTAU.PAS</w:t>
      </w:r>
    </w:p>
    <w:p w:rsidR="000E7B22" w:rsidRDefault="000E7B22" w:rsidP="000E7B22">
      <w:r w:rsidRPr="000E7B22">
        <w:t>TECVATReport</w:t>
      </w:r>
      <w:r>
        <w:t xml:space="preserve"> descends from </w:t>
      </w:r>
      <w:r w:rsidRPr="000E7B22">
        <w:t>TGenReport</w:t>
      </w:r>
    </w:p>
    <w:p w:rsidR="000E7B22" w:rsidRDefault="000E7B22" w:rsidP="000E7B22">
      <w:pPr>
        <w:ind w:left="720"/>
      </w:pPr>
      <w:r w:rsidRPr="000E7B22">
        <w:t>VAT - EC Sales List</w:t>
      </w:r>
    </w:p>
    <w:p w:rsidR="000E7B22" w:rsidRDefault="000E7B22" w:rsidP="00C92502">
      <w:r w:rsidRPr="000E7B22">
        <w:t>AddECVATRep2Thread</w:t>
      </w:r>
    </w:p>
    <w:p w:rsidR="00C92502" w:rsidRDefault="00C92502" w:rsidP="000E7B22">
      <w:pPr>
        <w:pStyle w:val="Heading1"/>
      </w:pPr>
      <w:r>
        <w:t>REPORTBU.PAS</w:t>
      </w:r>
    </w:p>
    <w:p w:rsidR="000E7B22" w:rsidRDefault="000E7B22" w:rsidP="00C92502">
      <w:r w:rsidRPr="000E7B22">
        <w:t>TISVATReport</w:t>
      </w:r>
      <w:r>
        <w:t xml:space="preserve"> descends from </w:t>
      </w:r>
      <w:r w:rsidRPr="000E7B22">
        <w:t>TGenReport</w:t>
      </w:r>
    </w:p>
    <w:p w:rsidR="000E7B22" w:rsidRDefault="000E7B22" w:rsidP="000E7B22">
      <w:pPr>
        <w:ind w:left="720"/>
      </w:pPr>
      <w:r w:rsidRPr="000E7B22">
        <w:t>Intra EC Trade Statistics</w:t>
      </w:r>
    </w:p>
    <w:p w:rsidR="000E7B22" w:rsidRDefault="000E7B22" w:rsidP="00C92502">
      <w:r w:rsidRPr="000E7B22">
        <w:lastRenderedPageBreak/>
        <w:t>AddISVATRep2Thread</w:t>
      </w:r>
    </w:p>
    <w:p w:rsidR="00C92502" w:rsidRDefault="001E5C56" w:rsidP="000E7B22">
      <w:pPr>
        <w:pStyle w:val="Heading1"/>
      </w:pPr>
      <w:r>
        <w:t>R</w:t>
      </w:r>
      <w:r w:rsidR="00C92502">
        <w:t>EPORTCU.PAS</w:t>
      </w:r>
    </w:p>
    <w:p w:rsidR="000E7B22" w:rsidRDefault="000E7B22" w:rsidP="00C92502">
      <w:r w:rsidRPr="000E7B22">
        <w:t>TPBrkReport</w:t>
      </w:r>
      <w:r>
        <w:t xml:space="preserve"> descends from </w:t>
      </w:r>
      <w:r w:rsidRPr="000E7B22">
        <w:t>TGenReport</w:t>
      </w:r>
    </w:p>
    <w:p w:rsidR="000E7B22" w:rsidRDefault="000E7B22" w:rsidP="000E7B22">
      <w:pPr>
        <w:spacing w:after="0"/>
        <w:ind w:left="720"/>
      </w:pPr>
      <w:r w:rsidRPr="000E7B22">
        <w:t>Stock Sales by Product Report</w:t>
      </w:r>
    </w:p>
    <w:p w:rsidR="000E7B22" w:rsidRDefault="000E7B22" w:rsidP="00135009">
      <w:pPr>
        <w:spacing w:after="0"/>
        <w:ind w:left="720"/>
      </w:pPr>
      <w:r w:rsidRPr="000E7B22">
        <w:t>Stock Sales by Customer Report</w:t>
      </w:r>
    </w:p>
    <w:p w:rsidR="00135009" w:rsidRDefault="00135009" w:rsidP="00135009">
      <w:pPr>
        <w:spacing w:after="0"/>
        <w:ind w:left="720"/>
      </w:pPr>
      <w:r>
        <w:t>Stock Reconciliation Report (mode = 15)</w:t>
      </w:r>
    </w:p>
    <w:p w:rsidR="00F7509C" w:rsidRDefault="00F7509C" w:rsidP="00135009">
      <w:pPr>
        <w:spacing w:after="0"/>
        <w:ind w:left="720"/>
      </w:pPr>
      <w:r>
        <w:t>Stock Reconciliation Summary Report (mode = 16)</w:t>
      </w:r>
    </w:p>
    <w:p w:rsidR="00F7509C" w:rsidRDefault="00F7509C" w:rsidP="00135009">
      <w:pPr>
        <w:spacing w:after="0"/>
        <w:ind w:left="720"/>
      </w:pPr>
      <w:r>
        <w:t>Finished Goods Reconciliation Report (mode = 15)</w:t>
      </w:r>
    </w:p>
    <w:p w:rsidR="00135009" w:rsidRDefault="00F7509C" w:rsidP="00135009">
      <w:pPr>
        <w:ind w:left="720"/>
      </w:pPr>
      <w:r>
        <w:t xml:space="preserve">Finished Goods Reconciliation </w:t>
      </w:r>
      <w:r w:rsidR="00135009">
        <w:t>Summary Report (mode = 16)</w:t>
      </w:r>
    </w:p>
    <w:p w:rsidR="000E7B22" w:rsidRDefault="000E7B22" w:rsidP="00C92502">
      <w:r w:rsidRPr="000E7B22">
        <w:t>AddProdRep2Thread</w:t>
      </w:r>
    </w:p>
    <w:p w:rsidR="001E5C56" w:rsidRDefault="001E5C56" w:rsidP="00C92502">
      <w:r>
        <w:tab/>
      </w:r>
      <w:r>
        <w:rPr>
          <w:noProof/>
          <w:lang w:eastAsia="en-GB"/>
        </w:rPr>
        <w:drawing>
          <wp:inline distT="0" distB="0" distL="0" distR="0">
            <wp:extent cx="3252470" cy="2536190"/>
            <wp:effectExtent l="19050" t="0" r="508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52470" cy="2536190"/>
                    </a:xfrm>
                    <a:prstGeom prst="rect">
                      <a:avLst/>
                    </a:prstGeom>
                    <a:noFill/>
                    <a:ln w="9525">
                      <a:noFill/>
                      <a:miter lim="800000"/>
                      <a:headEnd/>
                      <a:tailEnd/>
                    </a:ln>
                  </pic:spPr>
                </pic:pic>
              </a:graphicData>
            </a:graphic>
          </wp:inline>
        </w:drawing>
      </w:r>
    </w:p>
    <w:p w:rsidR="00C92502" w:rsidRDefault="00C92502" w:rsidP="000E7B22">
      <w:pPr>
        <w:pStyle w:val="Heading1"/>
      </w:pPr>
      <w:r>
        <w:t>REPORTDU.PAS</w:t>
      </w:r>
    </w:p>
    <w:p w:rsidR="000E7B22" w:rsidRDefault="000E7B22" w:rsidP="00C92502">
      <w:r w:rsidRPr="000E7B22">
        <w:t>TSListReport</w:t>
      </w:r>
      <w:r>
        <w:t xml:space="preserve"> descends from </w:t>
      </w:r>
      <w:r w:rsidRPr="000E7B22">
        <w:t>TGenReport</w:t>
      </w:r>
    </w:p>
    <w:p w:rsidR="000E7B22" w:rsidRDefault="000E7B22" w:rsidP="00591E29">
      <w:pPr>
        <w:spacing w:after="0"/>
        <w:ind w:left="720"/>
      </w:pPr>
      <w:r w:rsidRPr="000E7B22">
        <w:t>Stock Re-Order Report</w:t>
      </w:r>
      <w:r w:rsidR="00F63EE4">
        <w:t xml:space="preserve">  (mode=1)</w:t>
      </w:r>
    </w:p>
    <w:p w:rsidR="000E7B22" w:rsidRDefault="000E7B22" w:rsidP="00591E29">
      <w:pPr>
        <w:spacing w:after="0"/>
        <w:ind w:left="720"/>
      </w:pPr>
      <w:r w:rsidRPr="000E7B22">
        <w:t>Stock Take Report</w:t>
      </w:r>
      <w:r w:rsidR="00F63EE4">
        <w:t xml:space="preserve">  (mode=2)</w:t>
      </w:r>
    </w:p>
    <w:p w:rsidR="000E7B22" w:rsidRDefault="000E7B22" w:rsidP="00591E29">
      <w:pPr>
        <w:spacing w:after="0"/>
        <w:ind w:left="720"/>
      </w:pPr>
      <w:r w:rsidRPr="000E7B22">
        <w:t>Stock List</w:t>
      </w:r>
      <w:r w:rsidR="00F63EE4">
        <w:t xml:space="preserve">  (mode=3)</w:t>
      </w:r>
    </w:p>
    <w:p w:rsidR="00591E29" w:rsidRDefault="00591E29" w:rsidP="00591E29">
      <w:pPr>
        <w:spacing w:after="0"/>
        <w:ind w:left="720"/>
      </w:pPr>
      <w:r w:rsidRPr="00591E29">
        <w:t>Stock Aging Report as at</w:t>
      </w:r>
      <w:r w:rsidR="00F63EE4">
        <w:t xml:space="preserve">  (mode=44)</w:t>
      </w:r>
    </w:p>
    <w:p w:rsidR="00591E29" w:rsidRDefault="00591E29" w:rsidP="000E7B22">
      <w:pPr>
        <w:ind w:left="720"/>
      </w:pPr>
      <w:r w:rsidRPr="00591E29">
        <w:t>Stock Valuation Report</w:t>
      </w:r>
      <w:r w:rsidR="009B51C3">
        <w:t xml:space="preserve">  (Mode=4)</w:t>
      </w:r>
    </w:p>
    <w:p w:rsidR="000E7B22" w:rsidRDefault="000E7B22" w:rsidP="00C92502">
      <w:r w:rsidRPr="000E7B22">
        <w:t>AddSListRep2Thread</w:t>
      </w:r>
    </w:p>
    <w:p w:rsidR="00F63EE4" w:rsidRDefault="00F63EE4" w:rsidP="00C92502"/>
    <w:p w:rsidR="00F63EE4" w:rsidRDefault="00F63EE4" w:rsidP="00C92502">
      <w:r>
        <w:lastRenderedPageBreak/>
        <w:tab/>
      </w:r>
      <w:r>
        <w:rPr>
          <w:noProof/>
          <w:lang w:eastAsia="en-GB"/>
        </w:rPr>
        <w:drawing>
          <wp:inline distT="0" distB="0" distL="0" distR="0">
            <wp:extent cx="2907030" cy="1975485"/>
            <wp:effectExtent l="1905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907030" cy="1975485"/>
                    </a:xfrm>
                    <a:prstGeom prst="rect">
                      <a:avLst/>
                    </a:prstGeom>
                    <a:noFill/>
                    <a:ln w="9525">
                      <a:noFill/>
                      <a:miter lim="800000"/>
                      <a:headEnd/>
                      <a:tailEnd/>
                    </a:ln>
                  </pic:spPr>
                </pic:pic>
              </a:graphicData>
            </a:graphic>
          </wp:inline>
        </w:drawing>
      </w:r>
    </w:p>
    <w:p w:rsidR="00F841E6" w:rsidRDefault="00F841E6" w:rsidP="00F841E6">
      <w:pPr>
        <w:pStyle w:val="Heading2"/>
      </w:pPr>
      <w:r>
        <w:t>Data Access</w:t>
      </w:r>
    </w:p>
    <w:p w:rsidR="00F841E6" w:rsidRDefault="00F841E6" w:rsidP="00F841E6">
      <w:r>
        <w:t xml:space="preserve">The Aging </w:t>
      </w:r>
      <w:r w:rsidR="00F63EE4">
        <w:t xml:space="preserve">and Valuation </w:t>
      </w:r>
      <w:r>
        <w:t>variant</w:t>
      </w:r>
      <w:r w:rsidR="00F63EE4">
        <w:t>s</w:t>
      </w:r>
      <w:r>
        <w:t xml:space="preserve"> of this report runs off a temporary file all other variants run off Stock.Dat.</w:t>
      </w:r>
    </w:p>
    <w:p w:rsidR="00C92502" w:rsidRDefault="00C92502" w:rsidP="00E70714">
      <w:pPr>
        <w:pStyle w:val="Heading1"/>
      </w:pPr>
      <w:r>
        <w:t>REPORTEU.PAS</w:t>
      </w:r>
    </w:p>
    <w:p w:rsidR="000E7B22" w:rsidRDefault="00EF040E" w:rsidP="00E70714">
      <w:pPr>
        <w:keepNext/>
      </w:pPr>
      <w:r w:rsidRPr="00EF040E">
        <w:t>TSHistReport</w:t>
      </w:r>
      <w:r>
        <w:t xml:space="preserve"> descends from </w:t>
      </w:r>
      <w:r w:rsidRPr="000E7B22">
        <w:t>TGenReport</w:t>
      </w:r>
    </w:p>
    <w:p w:rsidR="00EF040E" w:rsidRDefault="00EF040E" w:rsidP="000C1651">
      <w:pPr>
        <w:spacing w:after="0"/>
        <w:ind w:left="720"/>
      </w:pPr>
      <w:r w:rsidRPr="00EF040E">
        <w:t>Stock History Report</w:t>
      </w:r>
      <w:r w:rsidR="000C1651">
        <w:t xml:space="preserve"> (mode = 2)</w:t>
      </w:r>
    </w:p>
    <w:p w:rsidR="000C1651" w:rsidRDefault="000C1651" w:rsidP="000C1651">
      <w:pPr>
        <w:ind w:left="720"/>
      </w:pPr>
      <w:r w:rsidRPr="00EF040E">
        <w:t>Stock History</w:t>
      </w:r>
      <w:r>
        <w:t xml:space="preserve"> Summary Report (mode = 1)</w:t>
      </w:r>
    </w:p>
    <w:p w:rsidR="000E7B22" w:rsidRDefault="00EF040E" w:rsidP="00C92502">
      <w:r w:rsidRPr="00EF040E">
        <w:t>AddSHistRep2Thread</w:t>
      </w:r>
    </w:p>
    <w:p w:rsidR="00C92502" w:rsidRDefault="00C92502" w:rsidP="00EF040E">
      <w:pPr>
        <w:pStyle w:val="Heading1"/>
      </w:pPr>
      <w:r>
        <w:t>REPORTFU.PAS</w:t>
      </w:r>
    </w:p>
    <w:p w:rsidR="00EF040E" w:rsidRDefault="00EF040E" w:rsidP="00EF040E">
      <w:r w:rsidRPr="00EF040E">
        <w:t>TSKitReport</w:t>
      </w:r>
      <w:r>
        <w:t xml:space="preserve"> descends from </w:t>
      </w:r>
      <w:r w:rsidRPr="000E7B22">
        <w:t>TGenReport</w:t>
      </w:r>
    </w:p>
    <w:p w:rsidR="00EF040E" w:rsidRDefault="00EF040E" w:rsidP="00EF040E">
      <w:pPr>
        <w:spacing w:after="0"/>
        <w:ind w:left="720"/>
      </w:pPr>
      <w:r w:rsidRPr="00EF040E">
        <w:t>Kitting Report</w:t>
      </w:r>
    </w:p>
    <w:p w:rsidR="00EF040E" w:rsidRDefault="00EF040E" w:rsidP="00EF040E">
      <w:pPr>
        <w:spacing w:after="0"/>
        <w:ind w:left="720"/>
      </w:pPr>
      <w:r w:rsidRPr="00EF040E">
        <w:t>Kitting Shortages Report</w:t>
      </w:r>
    </w:p>
    <w:p w:rsidR="00EF040E" w:rsidRDefault="00EF040E" w:rsidP="00EF040E">
      <w:pPr>
        <w:ind w:left="720"/>
      </w:pPr>
      <w:r>
        <w:t xml:space="preserve">Sales </w:t>
      </w:r>
      <w:r w:rsidRPr="00EF040E">
        <w:t>Back Order Report</w:t>
      </w:r>
    </w:p>
    <w:p w:rsidR="00EF040E" w:rsidRDefault="00883383" w:rsidP="00C92502">
      <w:r>
        <w:t xml:space="preserve">Procedures - </w:t>
      </w:r>
      <w:r w:rsidR="00EF040E" w:rsidRPr="00EF040E">
        <w:t>AddSKitRep2Thread</w:t>
      </w:r>
    </w:p>
    <w:p w:rsidR="00C92502" w:rsidRDefault="00C92502" w:rsidP="00EF040E">
      <w:pPr>
        <w:pStyle w:val="Heading1"/>
      </w:pPr>
      <w:r>
        <w:t>REPORTGU.PAS</w:t>
      </w:r>
    </w:p>
    <w:p w:rsidR="00EF040E" w:rsidRDefault="00EF040E" w:rsidP="00C92502">
      <w:r w:rsidRPr="00EF040E">
        <w:t>TSShortReport</w:t>
      </w:r>
      <w:r>
        <w:t xml:space="preserve"> descends from </w:t>
      </w:r>
      <w:r w:rsidRPr="000E7B22">
        <w:t>TGenReport</w:t>
      </w:r>
    </w:p>
    <w:p w:rsidR="00EF040E" w:rsidRDefault="00EF040E" w:rsidP="00EF040E">
      <w:pPr>
        <w:spacing w:after="0"/>
        <w:ind w:left="720"/>
      </w:pPr>
      <w:r w:rsidRPr="00EF040E">
        <w:t>Stock Shortages Report</w:t>
      </w:r>
    </w:p>
    <w:p w:rsidR="00EF040E" w:rsidRDefault="00EF040E" w:rsidP="00EF040E">
      <w:pPr>
        <w:ind w:left="720"/>
      </w:pPr>
      <w:r w:rsidRPr="00EF040E">
        <w:t>Expected Stock Delivery Report</w:t>
      </w:r>
    </w:p>
    <w:p w:rsidR="00EF040E" w:rsidRDefault="00883383" w:rsidP="00C92502">
      <w:r>
        <w:t xml:space="preserve">Procedures - </w:t>
      </w:r>
      <w:r w:rsidR="00EF040E" w:rsidRPr="00EF040E">
        <w:t>AddSShortRep2Thread</w:t>
      </w:r>
    </w:p>
    <w:p w:rsidR="00C92502" w:rsidRDefault="00C92502" w:rsidP="00EF040E">
      <w:pPr>
        <w:pStyle w:val="Heading1"/>
      </w:pPr>
      <w:r>
        <w:t>REPORTHU.PAS</w:t>
      </w:r>
    </w:p>
    <w:p w:rsidR="00EF040E" w:rsidRDefault="00EF040E" w:rsidP="00C92502">
      <w:r w:rsidRPr="00EF040E">
        <w:t>TMemoReport</w:t>
      </w:r>
      <w:r>
        <w:t xml:space="preserve"> descends from </w:t>
      </w:r>
      <w:r w:rsidRPr="000E7B22">
        <w:t>TGenReport</w:t>
      </w:r>
      <w:r w:rsidR="00883383">
        <w:t xml:space="preserve"> and basically prints the contents of a stringlist which is built up externally and passed into the report.  It appears to be used for the following:-</w:t>
      </w:r>
    </w:p>
    <w:p w:rsidR="00883383" w:rsidRDefault="00883383" w:rsidP="00883383">
      <w:pPr>
        <w:spacing w:after="0"/>
        <w:ind w:left="720"/>
      </w:pPr>
      <w:r>
        <w:t>Batch Receipt/Payment Status</w:t>
      </w:r>
    </w:p>
    <w:p w:rsidR="00883383" w:rsidRDefault="00883383" w:rsidP="00883383">
      <w:pPr>
        <w:spacing w:after="0"/>
        <w:ind w:left="720"/>
      </w:pPr>
      <w:r>
        <w:t>Update Build Costing Errors</w:t>
      </w:r>
    </w:p>
    <w:p w:rsidR="00883383" w:rsidRDefault="00883383" w:rsidP="00883383">
      <w:pPr>
        <w:spacing w:after="0"/>
        <w:ind w:left="720"/>
      </w:pPr>
      <w:r>
        <w:lastRenderedPageBreak/>
        <w:t>Process Bank Matching Entries Status Report</w:t>
      </w:r>
    </w:p>
    <w:p w:rsidR="00883383" w:rsidRDefault="00883383" w:rsidP="00883383">
      <w:pPr>
        <w:spacing w:after="0"/>
        <w:ind w:left="720"/>
      </w:pPr>
      <w:r>
        <w:t>Error Log</w:t>
      </w:r>
    </w:p>
    <w:p w:rsidR="00EF040E" w:rsidRDefault="00EF040E" w:rsidP="00883383">
      <w:pPr>
        <w:spacing w:after="0"/>
        <w:ind w:left="720"/>
      </w:pPr>
      <w:r>
        <w:t>Password Access Listing</w:t>
      </w:r>
    </w:p>
    <w:p w:rsidR="00883383" w:rsidRDefault="00883383" w:rsidP="00883383">
      <w:pPr>
        <w:spacing w:after="0"/>
        <w:ind w:left="720"/>
      </w:pPr>
      <w:r>
        <w:t>Module Release</w:t>
      </w:r>
    </w:p>
    <w:p w:rsidR="00883383" w:rsidRDefault="00883383" w:rsidP="00EF040E">
      <w:pPr>
        <w:ind w:left="720"/>
      </w:pPr>
      <w:r>
        <w:t>EDI Export</w:t>
      </w:r>
    </w:p>
    <w:p w:rsidR="00883383" w:rsidRDefault="00883383" w:rsidP="00C92502">
      <w:r>
        <w:t>Obviously any optimization for these reports will need to be done on the routine(s) building the stringlists.</w:t>
      </w:r>
    </w:p>
    <w:p w:rsidR="00EF040E" w:rsidRDefault="00883383" w:rsidP="00C92502">
      <w:r>
        <w:t xml:space="preserve">Procedures - </w:t>
      </w:r>
      <w:r w:rsidR="00EF040E" w:rsidRPr="00EF040E">
        <w:t>AddMemoRep2ThreadMode</w:t>
      </w:r>
      <w:r>
        <w:t xml:space="preserve"> / </w:t>
      </w:r>
      <w:r w:rsidR="00EF040E" w:rsidRPr="00EF040E">
        <w:t>AddMemoRep2Thread</w:t>
      </w:r>
    </w:p>
    <w:p w:rsidR="00C92502" w:rsidRDefault="00C92502" w:rsidP="00EF040E">
      <w:pPr>
        <w:pStyle w:val="Heading1"/>
      </w:pPr>
      <w:r>
        <w:t>REPORTIU.PAS</w:t>
      </w:r>
    </w:p>
    <w:p w:rsidR="00EF040E" w:rsidRDefault="00883383" w:rsidP="00C92502">
      <w:r w:rsidRPr="00883383">
        <w:t>TBatchReport</w:t>
      </w:r>
      <w:r>
        <w:t xml:space="preserve"> descends from </w:t>
      </w:r>
      <w:r w:rsidRPr="000E7B22">
        <w:t>TGenReport</w:t>
      </w:r>
    </w:p>
    <w:p w:rsidR="00883383" w:rsidRDefault="00883383" w:rsidP="00883383">
      <w:pPr>
        <w:ind w:left="720"/>
      </w:pPr>
      <w:r>
        <w:t>Batch Receipt/Payment Report</w:t>
      </w:r>
    </w:p>
    <w:p w:rsidR="00883383" w:rsidRDefault="00883383" w:rsidP="00C92502">
      <w:r>
        <w:t xml:space="preserve">Procedures - </w:t>
      </w:r>
      <w:r w:rsidRPr="00883383">
        <w:t>AddBatchPRep2Thread</w:t>
      </w:r>
    </w:p>
    <w:p w:rsidR="00C92502" w:rsidRDefault="00C92502" w:rsidP="00883383">
      <w:pPr>
        <w:pStyle w:val="Heading1"/>
      </w:pPr>
      <w:r>
        <w:t>REPORTJU.PAS</w:t>
      </w:r>
    </w:p>
    <w:p w:rsidR="00883383" w:rsidRDefault="00300809" w:rsidP="00C92502">
      <w:r w:rsidRPr="00300809">
        <w:t>TBankRReport</w:t>
      </w:r>
      <w:r>
        <w:t xml:space="preserve"> descends from TGenReport</w:t>
      </w:r>
    </w:p>
    <w:p w:rsidR="00300809" w:rsidRDefault="00300809" w:rsidP="00300809">
      <w:pPr>
        <w:spacing w:after="0"/>
        <w:ind w:left="720"/>
      </w:pPr>
      <w:r w:rsidRPr="00300809">
        <w:t>Auto G/L Reconciliation Matching</w:t>
      </w:r>
    </w:p>
    <w:p w:rsidR="00300809" w:rsidRDefault="00300809" w:rsidP="00300809">
      <w:pPr>
        <w:ind w:left="720"/>
      </w:pPr>
      <w:r w:rsidRPr="00300809">
        <w:t>Manual Reconciliation Matching</w:t>
      </w:r>
    </w:p>
    <w:p w:rsidR="00883383" w:rsidRDefault="00300809" w:rsidP="00C92502">
      <w:r>
        <w:t xml:space="preserve">Procedures - </w:t>
      </w:r>
      <w:r w:rsidRPr="00300809">
        <w:t>AddBankRecRep2Thread</w:t>
      </w:r>
    </w:p>
    <w:p w:rsidR="00C92502" w:rsidRDefault="00C92502" w:rsidP="00300809">
      <w:pPr>
        <w:pStyle w:val="Heading1"/>
      </w:pPr>
      <w:r>
        <w:t>REPORTKU.PAS</w:t>
      </w:r>
    </w:p>
    <w:p w:rsidR="00300809" w:rsidRDefault="00300809" w:rsidP="00C92502">
      <w:r w:rsidRPr="00300809">
        <w:t>TVATRReport2</w:t>
      </w:r>
      <w:r>
        <w:t xml:space="preserve"> descends from </w:t>
      </w:r>
      <w:r w:rsidRPr="00300809">
        <w:t>TVATRReport</w:t>
      </w:r>
      <w:r>
        <w:t xml:space="preserve"> (Report8U.Pas)</w:t>
      </w:r>
    </w:p>
    <w:p w:rsidR="00300809" w:rsidRDefault="00300809" w:rsidP="00300809">
      <w:pPr>
        <w:ind w:left="720"/>
      </w:pPr>
      <w:r>
        <w:t>VAT Return Audit Trail Report???</w:t>
      </w:r>
    </w:p>
    <w:p w:rsidR="00300809" w:rsidRDefault="00300809" w:rsidP="00C92502">
      <w:r>
        <w:t xml:space="preserve">Procedures - </w:t>
      </w:r>
      <w:r w:rsidRPr="00300809">
        <w:t>AddVATRRep22Thread</w:t>
      </w:r>
    </w:p>
    <w:p w:rsidR="00C92502" w:rsidRDefault="00C92502" w:rsidP="00300809">
      <w:pPr>
        <w:pStyle w:val="Heading1"/>
      </w:pPr>
      <w:r>
        <w:t>ReportRV.pas</w:t>
      </w:r>
    </w:p>
    <w:p w:rsidR="00300809" w:rsidRDefault="00300809" w:rsidP="00C92502">
      <w:r w:rsidRPr="00300809">
        <w:t>TRVReport</w:t>
      </w:r>
      <w:r>
        <w:t xml:space="preserve"> descends from TGenReport</w:t>
      </w:r>
    </w:p>
    <w:p w:rsidR="00300809" w:rsidRDefault="00300809" w:rsidP="00300809">
      <w:pPr>
        <w:ind w:left="720"/>
      </w:pPr>
      <w:r>
        <w:t xml:space="preserve">Daily/Company </w:t>
      </w:r>
      <w:r w:rsidRPr="00300809">
        <w:t>Rate Currency Revaluation Report</w:t>
      </w:r>
    </w:p>
    <w:p w:rsidR="00300809" w:rsidRDefault="00300809" w:rsidP="00C92502">
      <w:r>
        <w:t xml:space="preserve">Procedures - </w:t>
      </w:r>
      <w:r w:rsidRPr="00300809">
        <w:t>AddRVRep2Thread</w:t>
      </w:r>
    </w:p>
    <w:p w:rsidR="00F34E7A" w:rsidRDefault="00C92502" w:rsidP="00300809">
      <w:pPr>
        <w:pStyle w:val="Heading1"/>
      </w:pPr>
      <w:r>
        <w:t xml:space="preserve">REPORTWU.PAS </w:t>
      </w:r>
    </w:p>
    <w:p w:rsidR="00300809" w:rsidRDefault="0027600A" w:rsidP="00C92502">
      <w:r w:rsidRPr="0027600A">
        <w:t>TWOR1Report</w:t>
      </w:r>
      <w:r>
        <w:t xml:space="preserve"> descends from TGenReport</w:t>
      </w:r>
    </w:p>
    <w:p w:rsidR="00300809" w:rsidRDefault="0027600A" w:rsidP="0027600A">
      <w:pPr>
        <w:spacing w:after="0"/>
        <w:ind w:left="720"/>
      </w:pPr>
      <w:r w:rsidRPr="0027600A">
        <w:t>Works Order Fulfilment Report</w:t>
      </w:r>
    </w:p>
    <w:p w:rsidR="0027600A" w:rsidRDefault="0027600A" w:rsidP="0027600A">
      <w:pPr>
        <w:spacing w:after="0"/>
        <w:ind w:left="720"/>
      </w:pPr>
      <w:r w:rsidRPr="0027600A">
        <w:t>Works Order Status Report</w:t>
      </w:r>
    </w:p>
    <w:p w:rsidR="0027600A" w:rsidRDefault="0027600A" w:rsidP="0027600A">
      <w:pPr>
        <w:spacing w:after="0"/>
        <w:ind w:left="720"/>
      </w:pPr>
      <w:r w:rsidRPr="0027600A">
        <w:t>Work In Progress Reconciliation Report</w:t>
      </w:r>
    </w:p>
    <w:p w:rsidR="0027600A" w:rsidRDefault="0027600A" w:rsidP="0027600A">
      <w:pPr>
        <w:ind w:left="720"/>
      </w:pPr>
      <w:r w:rsidRPr="0027600A">
        <w:t>Works Order Explosion Report</w:t>
      </w:r>
    </w:p>
    <w:p w:rsidR="0027600A" w:rsidRDefault="0027600A" w:rsidP="00C92502">
      <w:r>
        <w:lastRenderedPageBreak/>
        <w:t xml:space="preserve">Procedures - </w:t>
      </w:r>
      <w:r w:rsidRPr="0027600A">
        <w:t>AddWOP1Rep2Thread</w:t>
      </w:r>
      <w:r>
        <w:t xml:space="preserve"> / </w:t>
      </w:r>
      <w:r w:rsidRPr="0027600A">
        <w:t>TESTWOR1Rep</w:t>
      </w:r>
    </w:p>
    <w:p w:rsidR="00300809" w:rsidRDefault="00300809" w:rsidP="00300809">
      <w:pPr>
        <w:pStyle w:val="Heading1"/>
      </w:pPr>
      <w:r w:rsidRPr="00300809">
        <w:t>RepRet1U</w:t>
      </w:r>
      <w:r w:rsidR="00890367">
        <w:t>.Pas</w:t>
      </w:r>
    </w:p>
    <w:p w:rsidR="00300809" w:rsidRDefault="0027600A" w:rsidP="00C92502">
      <w:r w:rsidRPr="0027600A">
        <w:t>TRet1Report</w:t>
      </w:r>
      <w:r>
        <w:t xml:space="preserve"> descends from TGenReport</w:t>
      </w:r>
    </w:p>
    <w:p w:rsidR="0027600A" w:rsidRDefault="0027600A" w:rsidP="0027600A">
      <w:pPr>
        <w:ind w:left="720"/>
      </w:pPr>
      <w:r>
        <w:t xml:space="preserve">PRN/SRN </w:t>
      </w:r>
      <w:r w:rsidRPr="0027600A">
        <w:t>Analysis Report</w:t>
      </w:r>
    </w:p>
    <w:p w:rsidR="0027600A" w:rsidRDefault="0027600A" w:rsidP="00C92502">
      <w:r>
        <w:t xml:space="preserve">Procedures </w:t>
      </w:r>
      <w:r w:rsidRPr="0027600A">
        <w:t>AddRet1Rep2Thread</w:t>
      </w:r>
      <w:r>
        <w:t xml:space="preserve"> / </w:t>
      </w:r>
      <w:r w:rsidRPr="0027600A">
        <w:t>TESTRET1Rep</w:t>
      </w:r>
    </w:p>
    <w:p w:rsidR="00890367" w:rsidRDefault="00890367" w:rsidP="00890367">
      <w:pPr>
        <w:pStyle w:val="Heading1"/>
      </w:pPr>
      <w:r>
        <w:t>RepAlcU.Pas</w:t>
      </w:r>
    </w:p>
    <w:p w:rsidR="00890367" w:rsidRDefault="00890367" w:rsidP="00C92502">
      <w:r w:rsidRPr="00890367">
        <w:t>TAllocReport</w:t>
      </w:r>
      <w:r>
        <w:t xml:space="preserve"> descends from TGenReport</w:t>
      </w:r>
    </w:p>
    <w:p w:rsidR="004C410E" w:rsidRDefault="004C410E" w:rsidP="008D6FDD">
      <w:pPr>
        <w:spacing w:after="0"/>
        <w:ind w:left="720"/>
      </w:pPr>
      <w:r>
        <w:t xml:space="preserve">Purchase/Sales </w:t>
      </w:r>
      <w:r w:rsidRPr="004C410E">
        <w:t>Allocation Report</w:t>
      </w:r>
      <w:r>
        <w:t xml:space="preserve"> for XXX</w:t>
      </w:r>
    </w:p>
    <w:p w:rsidR="004C410E" w:rsidRDefault="004C410E" w:rsidP="008D6FDD">
      <w:pPr>
        <w:spacing w:after="0"/>
        <w:ind w:left="720"/>
      </w:pPr>
      <w:r w:rsidRPr="004C410E">
        <w:t>Unallocation Matching Report for</w:t>
      </w:r>
      <w:r>
        <w:t xml:space="preserve"> XXX</w:t>
      </w:r>
    </w:p>
    <w:p w:rsidR="008D6FDD" w:rsidRDefault="008D6FDD" w:rsidP="004C410E">
      <w:pPr>
        <w:ind w:left="720"/>
      </w:pPr>
      <w:r>
        <w:t xml:space="preserve">CIS </w:t>
      </w:r>
      <w:r w:rsidRPr="008D6FDD">
        <w:t>Matching Report</w:t>
      </w:r>
      <w:r>
        <w:t xml:space="preserve"> ???</w:t>
      </w:r>
    </w:p>
    <w:p w:rsidR="004C410E" w:rsidRDefault="004C410E" w:rsidP="00C92502">
      <w:r>
        <w:t xml:space="preserve">Procedures - </w:t>
      </w:r>
      <w:r w:rsidRPr="004C410E">
        <w:t>AddAllocRep2Thread</w:t>
      </w:r>
    </w:p>
    <w:p w:rsidR="00890367" w:rsidRDefault="00890367" w:rsidP="004C410E">
      <w:pPr>
        <w:pStyle w:val="Heading1"/>
      </w:pPr>
      <w:r>
        <w:t>RepBnskU.Pas</w:t>
      </w:r>
    </w:p>
    <w:p w:rsidR="004C410E" w:rsidRDefault="008D6FDD" w:rsidP="004C410E">
      <w:r w:rsidRPr="008D6FDD">
        <w:t>TBin1Report</w:t>
      </w:r>
      <w:r>
        <w:t xml:space="preserve"> </w:t>
      </w:r>
      <w:r w:rsidR="004C410E">
        <w:t>descends from TGenReport</w:t>
      </w:r>
    </w:p>
    <w:p w:rsidR="004C410E" w:rsidRDefault="008D6FDD" w:rsidP="008D6FDD">
      <w:pPr>
        <w:spacing w:after="0"/>
        <w:ind w:left="720"/>
      </w:pPr>
      <w:r w:rsidRPr="008D6FDD">
        <w:t>Stock Availability by Bin Code Report</w:t>
      </w:r>
    </w:p>
    <w:p w:rsidR="008D6FDD" w:rsidRDefault="008D6FDD" w:rsidP="008D6FDD">
      <w:pPr>
        <w:spacing w:after="0"/>
        <w:ind w:left="720"/>
      </w:pPr>
      <w:r>
        <w:t>B</w:t>
      </w:r>
      <w:r w:rsidRPr="008D6FDD">
        <w:t>in Stock Availability by Stock Code Report</w:t>
      </w:r>
    </w:p>
    <w:p w:rsidR="008D6FDD" w:rsidRDefault="008D6FDD" w:rsidP="008D6FDD">
      <w:pPr>
        <w:spacing w:after="0"/>
        <w:ind w:left="720"/>
      </w:pPr>
      <w:r w:rsidRPr="008D6FDD">
        <w:t>Stock by Bin Code History Report</w:t>
      </w:r>
    </w:p>
    <w:p w:rsidR="008D6FDD" w:rsidRDefault="008D6FDD" w:rsidP="004C410E">
      <w:pPr>
        <w:ind w:left="720"/>
      </w:pPr>
      <w:r w:rsidRPr="008D6FDD">
        <w:t>Bin by Stock Code History Report</w:t>
      </w:r>
    </w:p>
    <w:p w:rsidR="00890367" w:rsidRDefault="004C410E" w:rsidP="004C410E">
      <w:r>
        <w:t xml:space="preserve">Procedures - </w:t>
      </w:r>
      <w:r w:rsidR="008D6FDD" w:rsidRPr="008D6FDD">
        <w:t>AddBIN1Rep2Thread</w:t>
      </w:r>
    </w:p>
    <w:p w:rsidR="00890367" w:rsidRDefault="00890367" w:rsidP="004C410E">
      <w:pPr>
        <w:pStyle w:val="Heading1"/>
      </w:pPr>
      <w:r>
        <w:t>RepBSupU.Pas</w:t>
      </w:r>
    </w:p>
    <w:p w:rsidR="004C410E" w:rsidRDefault="008D6FDD" w:rsidP="004C410E">
      <w:r w:rsidRPr="008D6FDD">
        <w:t>TISVATReport</w:t>
      </w:r>
      <w:r>
        <w:t xml:space="preserve"> </w:t>
      </w:r>
      <w:r w:rsidR="004C410E">
        <w:t>descends from TGenReport</w:t>
      </w:r>
    </w:p>
    <w:p w:rsidR="004C410E" w:rsidRDefault="008D6FDD" w:rsidP="004C410E">
      <w:pPr>
        <w:ind w:left="720"/>
      </w:pPr>
      <w:r w:rsidRPr="008D6FDD">
        <w:t>Intra EC Trade Statistics</w:t>
      </w:r>
    </w:p>
    <w:p w:rsidR="00890367" w:rsidRDefault="004C410E" w:rsidP="004C410E">
      <w:r>
        <w:t xml:space="preserve">Procedures - </w:t>
      </w:r>
      <w:r w:rsidR="008D6FDD" w:rsidRPr="008D6FDD">
        <w:t>AddISVATRep3Thread</w:t>
      </w:r>
    </w:p>
    <w:p w:rsidR="003B4AEE" w:rsidRDefault="003B4AEE" w:rsidP="003B4AEE">
      <w:pPr>
        <w:pStyle w:val="Heading1"/>
      </w:pPr>
      <w:r>
        <w:t>RepCCShu.Pas</w:t>
      </w:r>
    </w:p>
    <w:p w:rsidR="003B4AEE" w:rsidRDefault="003B4AEE" w:rsidP="004C410E">
      <w:r w:rsidRPr="003B4AEE">
        <w:rPr>
          <w:b/>
        </w:rPr>
        <w:t>TQCCDepReport</w:t>
      </w:r>
      <w:r>
        <w:t xml:space="preserve"> descends from TThreadQueue</w:t>
      </w:r>
    </w:p>
    <w:p w:rsidR="003B4AEE" w:rsidRDefault="003B4AEE" w:rsidP="004C410E"/>
    <w:p w:rsidR="003B4AEE" w:rsidRDefault="003B4AEE" w:rsidP="004C410E">
      <w:r>
        <w:t xml:space="preserve">Procedures - </w:t>
      </w:r>
      <w:r w:rsidRPr="003B4AEE">
        <w:t>AddCCDepReportThread</w:t>
      </w:r>
    </w:p>
    <w:p w:rsidR="003B4AEE" w:rsidRDefault="003B4AEE" w:rsidP="004C410E">
      <w:r w:rsidRPr="003B4AEE">
        <w:rPr>
          <w:b/>
        </w:rPr>
        <w:t>TQCCDepTBReport</w:t>
      </w:r>
      <w:r>
        <w:t xml:space="preserve"> descends from </w:t>
      </w:r>
      <w:r w:rsidRPr="003B4AEE">
        <w:t>TQCCDepReport</w:t>
      </w:r>
    </w:p>
    <w:p w:rsidR="003B4AEE" w:rsidRDefault="003B4AEE" w:rsidP="004C410E"/>
    <w:p w:rsidR="003B4AEE" w:rsidRDefault="003B4AEE" w:rsidP="004C410E">
      <w:r>
        <w:t xml:space="preserve">Procedures </w:t>
      </w:r>
      <w:r w:rsidRPr="003B4AEE">
        <w:t>AddTBCCDepReportThread</w:t>
      </w:r>
    </w:p>
    <w:p w:rsidR="003B4AEE" w:rsidRDefault="003B4AEE" w:rsidP="004C410E">
      <w:r w:rsidRPr="003B4AEE">
        <w:rPr>
          <w:b/>
        </w:rPr>
        <w:t>TQCCDepCDReport</w:t>
      </w:r>
      <w:r>
        <w:t xml:space="preserve"> descends from </w:t>
      </w:r>
      <w:r w:rsidRPr="003B4AEE">
        <w:t>TQCCDepTBReport</w:t>
      </w:r>
    </w:p>
    <w:p w:rsidR="003B4AEE" w:rsidRDefault="003B4AEE" w:rsidP="004C410E"/>
    <w:p w:rsidR="003B4AEE" w:rsidRDefault="003B4AEE" w:rsidP="004C410E">
      <w:r>
        <w:t xml:space="preserve">Procedures - </w:t>
      </w:r>
      <w:r w:rsidRPr="003B4AEE">
        <w:t>AddCDCCDepReportThread</w:t>
      </w:r>
    </w:p>
    <w:p w:rsidR="00890367" w:rsidRDefault="00890367" w:rsidP="004C410E">
      <w:pPr>
        <w:pStyle w:val="Heading1"/>
      </w:pPr>
      <w:r>
        <w:t>RepJCA</w:t>
      </w:r>
      <w:r w:rsidR="008D6FDD">
        <w:t>1</w:t>
      </w:r>
      <w:r>
        <w:t>U.Pas</w:t>
      </w:r>
    </w:p>
    <w:p w:rsidR="004C410E" w:rsidRDefault="008D6FDD" w:rsidP="004C410E">
      <w:r w:rsidRPr="008D6FDD">
        <w:t>TJCActualReport</w:t>
      </w:r>
      <w:r>
        <w:t xml:space="preserve"> </w:t>
      </w:r>
      <w:r w:rsidR="004C410E">
        <w:t xml:space="preserve">descends from </w:t>
      </w:r>
      <w:r w:rsidRPr="008D6FDD">
        <w:t>TJCXposeReport</w:t>
      </w:r>
      <w:r w:rsidR="000A658E">
        <w:t xml:space="preserve"> (RepJCX1U.Pas)</w:t>
      </w:r>
    </w:p>
    <w:p w:rsidR="004C410E" w:rsidRDefault="008D6FDD" w:rsidP="004C410E">
      <w:pPr>
        <w:ind w:left="720"/>
      </w:pPr>
      <w:r w:rsidRPr="008D6FDD">
        <w:t>Job Detailed Analysis Report</w:t>
      </w:r>
      <w:r w:rsidR="000A658E">
        <w:t xml:space="preserve"> (Mode = 1/2)</w:t>
      </w:r>
    </w:p>
    <w:p w:rsidR="00890367" w:rsidRDefault="004C410E" w:rsidP="004C410E">
      <w:r>
        <w:t xml:space="preserve">Procedures - </w:t>
      </w:r>
      <w:r w:rsidR="008D6FDD" w:rsidRPr="008D6FDD">
        <w:t>AddJCAnalRep2Thread</w:t>
      </w:r>
    </w:p>
    <w:p w:rsidR="008D6FDD" w:rsidRDefault="008D6FDD" w:rsidP="008D6FDD">
      <w:pPr>
        <w:pStyle w:val="Heading1"/>
      </w:pPr>
      <w:r>
        <w:t>RepJCA2U.Pas</w:t>
      </w:r>
    </w:p>
    <w:p w:rsidR="008D6FDD" w:rsidRDefault="008D6FDD" w:rsidP="008D6FDD">
      <w:r w:rsidRPr="008D6FDD">
        <w:t>TJCApps1Report</w:t>
      </w:r>
      <w:r>
        <w:t xml:space="preserve"> descends from TGenReport</w:t>
      </w:r>
    </w:p>
    <w:p w:rsidR="008D6FDD" w:rsidRDefault="008D6FDD" w:rsidP="008D6FDD">
      <w:pPr>
        <w:spacing w:after="0"/>
        <w:ind w:left="720"/>
      </w:pPr>
      <w:r>
        <w:t>Job Costing JPA’s/JSA’s Report</w:t>
      </w:r>
    </w:p>
    <w:p w:rsidR="008D6FDD" w:rsidRDefault="008D6FDD" w:rsidP="008D6FDD">
      <w:pPr>
        <w:ind w:left="720"/>
      </w:pPr>
      <w:r>
        <w:t>Job Costing JPA’s/JSA’s Due Report</w:t>
      </w:r>
    </w:p>
    <w:p w:rsidR="008D6FDD" w:rsidRDefault="008D6FDD" w:rsidP="008D6FDD">
      <w:r>
        <w:t xml:space="preserve">Procedures - </w:t>
      </w:r>
      <w:r w:rsidRPr="008D6FDD">
        <w:t>AddJCAppsRep2Thread</w:t>
      </w:r>
    </w:p>
    <w:p w:rsidR="00890367" w:rsidRDefault="00890367" w:rsidP="004C410E">
      <w:pPr>
        <w:pStyle w:val="Heading1"/>
      </w:pPr>
      <w:r>
        <w:t>RepJCB1U.Pas</w:t>
      </w:r>
    </w:p>
    <w:p w:rsidR="004C410E" w:rsidRDefault="008D6FDD" w:rsidP="004C410E">
      <w:r w:rsidRPr="008D6FDD">
        <w:t>TJBudgReport</w:t>
      </w:r>
      <w:r>
        <w:t xml:space="preserve"> </w:t>
      </w:r>
      <w:r w:rsidR="004C410E">
        <w:t>descends from TGenReport</w:t>
      </w:r>
    </w:p>
    <w:p w:rsidR="004C410E" w:rsidRDefault="00E70714" w:rsidP="004C410E">
      <w:pPr>
        <w:ind w:left="720"/>
      </w:pPr>
      <w:r w:rsidRPr="00E70714">
        <w:t>Job Budget Analysis</w:t>
      </w:r>
    </w:p>
    <w:p w:rsidR="00890367" w:rsidRDefault="004C410E" w:rsidP="004C410E">
      <w:r>
        <w:t xml:space="preserve">Procedures - </w:t>
      </w:r>
      <w:r w:rsidR="008D6FDD" w:rsidRPr="008D6FDD">
        <w:t>AddJBudgRep2Thread</w:t>
      </w:r>
    </w:p>
    <w:p w:rsidR="00890367" w:rsidRDefault="00890367" w:rsidP="00E70714">
      <w:pPr>
        <w:pStyle w:val="Heading1"/>
      </w:pPr>
      <w:r>
        <w:t>RepJCB2U.Pas</w:t>
      </w:r>
    </w:p>
    <w:p w:rsidR="004C410E" w:rsidRDefault="00E70714" w:rsidP="00E70714">
      <w:pPr>
        <w:keepNext/>
      </w:pPr>
      <w:r w:rsidRPr="00E70714">
        <w:t>TJBillReport</w:t>
      </w:r>
      <w:r>
        <w:t xml:space="preserve"> </w:t>
      </w:r>
      <w:r w:rsidR="004C410E">
        <w:t>descends from TGenReport</w:t>
      </w:r>
    </w:p>
    <w:p w:rsidR="004C410E" w:rsidRDefault="00E70714" w:rsidP="004C410E">
      <w:pPr>
        <w:ind w:left="720"/>
      </w:pPr>
      <w:r w:rsidRPr="00E70714">
        <w:t>Job Billing Report</w:t>
      </w:r>
    </w:p>
    <w:p w:rsidR="00890367" w:rsidRDefault="004C410E" w:rsidP="004C410E">
      <w:r>
        <w:t xml:space="preserve">Procedures - </w:t>
      </w:r>
      <w:r w:rsidR="00E70714" w:rsidRPr="00E70714">
        <w:t>AddJBillRep2Thread</w:t>
      </w:r>
    </w:p>
    <w:p w:rsidR="00890367" w:rsidRDefault="00890367" w:rsidP="004C410E">
      <w:pPr>
        <w:pStyle w:val="Heading1"/>
      </w:pPr>
      <w:r>
        <w:t>RepJCE1U.Pas</w:t>
      </w:r>
    </w:p>
    <w:p w:rsidR="004C410E" w:rsidRDefault="00E70714" w:rsidP="004C410E">
      <w:r w:rsidRPr="00E70714">
        <w:t>TJCEListReport</w:t>
      </w:r>
      <w:r>
        <w:t xml:space="preserve"> </w:t>
      </w:r>
      <w:r w:rsidR="004C410E">
        <w:t>descends from TGenReport</w:t>
      </w:r>
    </w:p>
    <w:p w:rsidR="004C410E" w:rsidRDefault="00E70714" w:rsidP="00E70714">
      <w:pPr>
        <w:spacing w:after="0"/>
        <w:ind w:left="720"/>
      </w:pPr>
      <w:r w:rsidRPr="00E70714">
        <w:t>Employee Report</w:t>
      </w:r>
    </w:p>
    <w:p w:rsidR="00E70714" w:rsidRDefault="00E70714" w:rsidP="004C410E">
      <w:pPr>
        <w:ind w:left="720"/>
      </w:pPr>
      <w:r w:rsidRPr="00E70714">
        <w:t>Global Time Rates Report</w:t>
      </w:r>
    </w:p>
    <w:p w:rsidR="00890367" w:rsidRDefault="004C410E" w:rsidP="004C410E">
      <w:r>
        <w:t xml:space="preserve">Procedures - </w:t>
      </w:r>
      <w:r w:rsidR="00E70714" w:rsidRPr="00E70714">
        <w:t>AddEmpListRep2Thread</w:t>
      </w:r>
    </w:p>
    <w:p w:rsidR="00890367" w:rsidRDefault="00890367" w:rsidP="004C410E">
      <w:pPr>
        <w:pStyle w:val="Heading1"/>
      </w:pPr>
      <w:r>
        <w:t>RepJCE2U.Pas</w:t>
      </w:r>
    </w:p>
    <w:p w:rsidR="004C410E" w:rsidRDefault="00E70714" w:rsidP="004C410E">
      <w:r w:rsidRPr="00E70714">
        <w:t>TJCCISReport1</w:t>
      </w:r>
      <w:r>
        <w:t xml:space="preserve"> </w:t>
      </w:r>
      <w:r w:rsidR="004C410E">
        <w:t>descends from TGenReport</w:t>
      </w:r>
    </w:p>
    <w:p w:rsidR="004C410E" w:rsidRDefault="00E70714" w:rsidP="00E70714">
      <w:pPr>
        <w:spacing w:after="0"/>
        <w:ind w:left="720"/>
      </w:pPr>
      <w:r w:rsidRPr="00E70714">
        <w:t>Sub-Contract Employee Report</w:t>
      </w:r>
    </w:p>
    <w:p w:rsidR="00E70714" w:rsidRDefault="00E70714" w:rsidP="00E70714">
      <w:pPr>
        <w:spacing w:after="0"/>
        <w:ind w:left="720"/>
      </w:pPr>
      <w:r w:rsidRPr="00E70714">
        <w:t>Global Time Rates Report</w:t>
      </w:r>
    </w:p>
    <w:p w:rsidR="00E70714" w:rsidRDefault="00E70714" w:rsidP="00E70714">
      <w:pPr>
        <w:spacing w:after="0"/>
        <w:ind w:left="720"/>
      </w:pPr>
      <w:r w:rsidRPr="00E70714">
        <w:t>Sub-Contract Continuous Working Period Report</w:t>
      </w:r>
    </w:p>
    <w:p w:rsidR="00E70714" w:rsidRDefault="00E70714" w:rsidP="00E70714">
      <w:pPr>
        <w:spacing w:after="0"/>
        <w:ind w:left="720"/>
      </w:pPr>
      <w:r>
        <w:t>Something to do with Forms???</w:t>
      </w:r>
    </w:p>
    <w:p w:rsidR="00E70714" w:rsidRDefault="00E70714" w:rsidP="004C410E">
      <w:pPr>
        <w:ind w:left="720"/>
      </w:pPr>
      <w:r>
        <w:lastRenderedPageBreak/>
        <w:t xml:space="preserve">Detailed or </w:t>
      </w:r>
      <w:r w:rsidRPr="00E70714">
        <w:t>RCT47/RCT48/RCT30</w:t>
      </w:r>
      <w:r>
        <w:t xml:space="preserve"> Contractor'</w:t>
      </w:r>
      <w:r w:rsidRPr="00E70714">
        <w:t>s Return</w:t>
      </w:r>
      <w:r>
        <w:t xml:space="preserve"> (See RepJCE3U.Pas)</w:t>
      </w:r>
    </w:p>
    <w:p w:rsidR="00890367" w:rsidRDefault="004C410E" w:rsidP="004C410E">
      <w:r>
        <w:t xml:space="preserve">Procedures - </w:t>
      </w:r>
      <w:r w:rsidR="00E70714" w:rsidRPr="00E70714">
        <w:t>AddCISListRep2Thread</w:t>
      </w:r>
    </w:p>
    <w:p w:rsidR="004C410E" w:rsidRDefault="004C410E" w:rsidP="004C410E">
      <w:pPr>
        <w:pStyle w:val="Heading1"/>
      </w:pPr>
      <w:r>
        <w:t>RepJCE3U.Pas</w:t>
      </w:r>
    </w:p>
    <w:p w:rsidR="004C410E" w:rsidRDefault="004C410E" w:rsidP="004C410E">
      <w:r w:rsidRPr="004C410E">
        <w:t>TJCCISReport2</w:t>
      </w:r>
      <w:r>
        <w:t xml:space="preserve"> descends from </w:t>
      </w:r>
      <w:r w:rsidRPr="004C410E">
        <w:t>TJCCISReport1</w:t>
      </w:r>
    </w:p>
    <w:p w:rsidR="004C410E" w:rsidRDefault="00E70714" w:rsidP="004C410E">
      <w:pPr>
        <w:ind w:left="720"/>
      </w:pPr>
      <w:r>
        <w:t xml:space="preserve">Detailed or </w:t>
      </w:r>
      <w:r w:rsidRPr="00E70714">
        <w:t>RCT47/RCT48/RCT30</w:t>
      </w:r>
      <w:r>
        <w:t xml:space="preserve"> Contractor'</w:t>
      </w:r>
      <w:r w:rsidRPr="00E70714">
        <w:t>s Return</w:t>
      </w:r>
      <w:r>
        <w:t xml:space="preserve"> (See RepJCE2U.Pas)</w:t>
      </w:r>
    </w:p>
    <w:p w:rsidR="004C410E" w:rsidRDefault="004C410E" w:rsidP="004C410E">
      <w:r>
        <w:t xml:space="preserve">Procedures - </w:t>
      </w:r>
      <w:r w:rsidRPr="004C410E">
        <w:t>AddCISListRep3Thread</w:t>
      </w:r>
    </w:p>
    <w:p w:rsidR="00890367" w:rsidRDefault="00890367" w:rsidP="004C410E">
      <w:pPr>
        <w:pStyle w:val="Heading1"/>
      </w:pPr>
      <w:r>
        <w:t>RepJCH1U.Pas</w:t>
      </w:r>
    </w:p>
    <w:p w:rsidR="004C410E" w:rsidRDefault="00E70714" w:rsidP="004C410E">
      <w:r w:rsidRPr="00E70714">
        <w:t>TJHistReport</w:t>
      </w:r>
      <w:r>
        <w:t xml:space="preserve"> </w:t>
      </w:r>
      <w:r w:rsidR="004C410E">
        <w:t>descends from TGenReport</w:t>
      </w:r>
    </w:p>
    <w:p w:rsidR="004C410E" w:rsidRDefault="00E70714" w:rsidP="004C410E">
      <w:pPr>
        <w:ind w:left="720"/>
      </w:pPr>
      <w:r w:rsidRPr="00E70714">
        <w:t>Job History Report</w:t>
      </w:r>
      <w:r w:rsidR="00F31540">
        <w:t xml:space="preserve"> </w:t>
      </w:r>
      <w:r w:rsidR="00C51DD9">
        <w:t xml:space="preserve">(mode = 2) </w:t>
      </w:r>
      <w:r w:rsidR="00F31540">
        <w:t>– runs through the Job Actuals records in the Job Details table.</w:t>
      </w:r>
    </w:p>
    <w:p w:rsidR="00890367" w:rsidRDefault="004C410E" w:rsidP="004C410E">
      <w:r>
        <w:t xml:space="preserve">Procedures - </w:t>
      </w:r>
      <w:r w:rsidR="00E70714" w:rsidRPr="00E70714">
        <w:t>AddJHistRep2Thread</w:t>
      </w:r>
      <w:r w:rsidR="00F31540">
        <w:t xml:space="preserve"> – called from the </w:t>
      </w:r>
      <w:r w:rsidR="00F31540" w:rsidRPr="00F31540">
        <w:t>TRepJCHInp</w:t>
      </w:r>
      <w:r w:rsidR="00F31540">
        <w:t xml:space="preserve"> form (</w:t>
      </w:r>
      <w:r w:rsidR="00C51DD9">
        <w:t>RepIJCHU.Pas):-</w:t>
      </w:r>
    </w:p>
    <w:p w:rsidR="00C51DD9" w:rsidRDefault="00C51DD9" w:rsidP="004C410E">
      <w:r>
        <w:tab/>
      </w:r>
      <w:r>
        <w:rPr>
          <w:noProof/>
          <w:lang w:eastAsia="en-GB"/>
        </w:rPr>
        <w:drawing>
          <wp:inline distT="0" distB="0" distL="0" distR="0">
            <wp:extent cx="3450590" cy="29159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450590" cy="2915920"/>
                    </a:xfrm>
                    <a:prstGeom prst="rect">
                      <a:avLst/>
                    </a:prstGeom>
                    <a:noFill/>
                    <a:ln w="9525">
                      <a:noFill/>
                      <a:miter lim="800000"/>
                      <a:headEnd/>
                      <a:tailEnd/>
                    </a:ln>
                  </pic:spPr>
                </pic:pic>
              </a:graphicData>
            </a:graphic>
          </wp:inline>
        </w:drawing>
      </w:r>
    </w:p>
    <w:p w:rsidR="00890367" w:rsidRDefault="00890367" w:rsidP="00702083">
      <w:pPr>
        <w:pStyle w:val="Heading1"/>
      </w:pPr>
      <w:r>
        <w:t>RepJCW1U.Pas</w:t>
      </w:r>
    </w:p>
    <w:p w:rsidR="004C410E" w:rsidRDefault="00702083" w:rsidP="00702083">
      <w:pPr>
        <w:keepNext/>
      </w:pPr>
      <w:r w:rsidRPr="00702083">
        <w:t>TJWIPReport</w:t>
      </w:r>
      <w:r>
        <w:t xml:space="preserve"> </w:t>
      </w:r>
      <w:r w:rsidR="004C410E">
        <w:t>descends from TGenReport</w:t>
      </w:r>
    </w:p>
    <w:p w:rsidR="004C410E" w:rsidRDefault="00702083" w:rsidP="0070408E">
      <w:pPr>
        <w:keepNext/>
        <w:spacing w:after="0"/>
        <w:ind w:left="720"/>
      </w:pPr>
      <w:r w:rsidRPr="00702083">
        <w:t>Work in Progress Report</w:t>
      </w:r>
      <w:r w:rsidR="00C53F2D">
        <w:t xml:space="preserve"> (mode = 2)</w:t>
      </w:r>
    </w:p>
    <w:p w:rsidR="0070408E" w:rsidRDefault="0070408E" w:rsidP="00702083">
      <w:pPr>
        <w:keepNext/>
        <w:ind w:left="720"/>
      </w:pPr>
      <w:r>
        <w:t>Work In Progress Summary Report (mode = 1)</w:t>
      </w:r>
    </w:p>
    <w:p w:rsidR="00890367" w:rsidRDefault="004C410E" w:rsidP="004C410E">
      <w:r>
        <w:t xml:space="preserve">Procedures - </w:t>
      </w:r>
      <w:r w:rsidR="00702083" w:rsidRPr="00702083">
        <w:t>AddJWIPRep2Thread</w:t>
      </w:r>
    </w:p>
    <w:p w:rsidR="00C53F2D" w:rsidRDefault="00C53F2D" w:rsidP="004C410E">
      <w:r>
        <w:lastRenderedPageBreak/>
        <w:tab/>
      </w:r>
      <w:r>
        <w:rPr>
          <w:noProof/>
          <w:lang w:eastAsia="en-GB"/>
        </w:rPr>
        <w:drawing>
          <wp:inline distT="0" distB="0" distL="0" distR="0">
            <wp:extent cx="3459480" cy="2191385"/>
            <wp:effectExtent l="19050" t="0" r="762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459480" cy="2191385"/>
                    </a:xfrm>
                    <a:prstGeom prst="rect">
                      <a:avLst/>
                    </a:prstGeom>
                    <a:noFill/>
                    <a:ln w="9525">
                      <a:noFill/>
                      <a:miter lim="800000"/>
                      <a:headEnd/>
                      <a:tailEnd/>
                    </a:ln>
                  </pic:spPr>
                </pic:pic>
              </a:graphicData>
            </a:graphic>
          </wp:inline>
        </w:drawing>
      </w:r>
    </w:p>
    <w:p w:rsidR="00890367" w:rsidRDefault="00890367" w:rsidP="004C410E">
      <w:pPr>
        <w:pStyle w:val="Heading1"/>
      </w:pPr>
      <w:r>
        <w:t>RepJCX1U.Pas</w:t>
      </w:r>
    </w:p>
    <w:p w:rsidR="004C410E" w:rsidRDefault="00702083" w:rsidP="004C410E">
      <w:r w:rsidRPr="00702083">
        <w:t>TJCXposeReport</w:t>
      </w:r>
      <w:r>
        <w:t xml:space="preserve"> </w:t>
      </w:r>
      <w:r w:rsidR="004C410E">
        <w:t>descends from TGenReport</w:t>
      </w:r>
    </w:p>
    <w:p w:rsidR="004C410E" w:rsidRDefault="00702083" w:rsidP="004C410E">
      <w:pPr>
        <w:ind w:left="720"/>
      </w:pPr>
      <w:r w:rsidRPr="00702083">
        <w:t>Job Costing. Customer Exposure Report</w:t>
      </w:r>
      <w:r w:rsidR="000A658E">
        <w:t>/Summary (mode = 3/4)</w:t>
      </w:r>
    </w:p>
    <w:p w:rsidR="000A658E" w:rsidRDefault="000A658E" w:rsidP="000A658E">
      <w:r>
        <w:t xml:space="preserve">NOTE: </w:t>
      </w:r>
      <w:r w:rsidRPr="000A658E">
        <w:t>TJCActualReport</w:t>
      </w:r>
      <w:r>
        <w:t xml:space="preserve"> (RepJCA1U.Pas) descends from this (mode = 1/2)</w:t>
      </w:r>
    </w:p>
    <w:p w:rsidR="00890367" w:rsidRDefault="004C410E" w:rsidP="004C410E">
      <w:r>
        <w:t xml:space="preserve">Procedures - </w:t>
      </w:r>
      <w:r w:rsidR="00702083" w:rsidRPr="00702083">
        <w:t>AddJCxposeRep2Thread</w:t>
      </w:r>
    </w:p>
    <w:p w:rsidR="002A7EF7" w:rsidRDefault="002A7EF7" w:rsidP="004C410E">
      <w:r>
        <w:tab/>
      </w:r>
      <w:r>
        <w:rPr>
          <w:noProof/>
          <w:lang w:eastAsia="en-GB"/>
        </w:rPr>
        <w:drawing>
          <wp:inline distT="0" distB="0" distL="0" distR="0">
            <wp:extent cx="3448050" cy="21812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448050" cy="2181225"/>
                    </a:xfrm>
                    <a:prstGeom prst="rect">
                      <a:avLst/>
                    </a:prstGeom>
                    <a:noFill/>
                    <a:ln w="9525">
                      <a:noFill/>
                      <a:miter lim="800000"/>
                      <a:headEnd/>
                      <a:tailEnd/>
                    </a:ln>
                  </pic:spPr>
                </pic:pic>
              </a:graphicData>
            </a:graphic>
          </wp:inline>
        </w:drawing>
      </w:r>
    </w:p>
    <w:p w:rsidR="002A7EF7" w:rsidRDefault="002A7EF7" w:rsidP="004C410E"/>
    <w:p w:rsidR="00890367" w:rsidRDefault="00890367" w:rsidP="00C92502"/>
    <w:p w:rsidR="00300809" w:rsidRDefault="00300809" w:rsidP="00C92502"/>
    <w:p w:rsidR="00300809" w:rsidRDefault="00300809" w:rsidP="00C92502"/>
    <w:p w:rsidR="00300809" w:rsidRDefault="00300809" w:rsidP="00C92502">
      <w:pPr>
        <w:rPr>
          <w:rFonts w:asciiTheme="majorHAnsi" w:eastAsiaTheme="majorEastAsia" w:hAnsiTheme="majorHAnsi" w:cstheme="majorBidi"/>
          <w:b/>
          <w:bCs/>
          <w:color w:val="365F91" w:themeColor="accent1" w:themeShade="BF"/>
          <w:sz w:val="28"/>
          <w:szCs w:val="28"/>
        </w:rPr>
      </w:pPr>
    </w:p>
    <w:p w:rsidR="00300809" w:rsidRDefault="00300809">
      <w:pPr>
        <w:rPr>
          <w:rFonts w:asciiTheme="majorHAnsi" w:eastAsiaTheme="majorEastAsia" w:hAnsiTheme="majorHAnsi" w:cstheme="majorBidi"/>
          <w:b/>
          <w:bCs/>
          <w:color w:val="365F91" w:themeColor="accent1" w:themeShade="BF"/>
          <w:sz w:val="28"/>
          <w:szCs w:val="28"/>
        </w:rPr>
      </w:pPr>
      <w:r>
        <w:br w:type="page"/>
      </w:r>
    </w:p>
    <w:p w:rsidR="00951476" w:rsidRDefault="00213DA6" w:rsidP="00213DA6">
      <w:pPr>
        <w:pStyle w:val="Heading1"/>
      </w:pPr>
      <w:r>
        <w:lastRenderedPageBreak/>
        <w:t>Customer</w:t>
      </w:r>
      <w:r w:rsidR="0022104E">
        <w:t>/Supplier</w:t>
      </w:r>
      <w:r>
        <w:t xml:space="preserve"> List</w:t>
      </w:r>
      <w:r w:rsidR="0022104E">
        <w:t xml:space="preserve"> (ReportU.Pas)</w:t>
      </w:r>
    </w:p>
    <w:p w:rsidR="00F34E7A" w:rsidRPr="00F34E7A" w:rsidRDefault="00F34E7A" w:rsidP="00F34E7A"/>
    <w:p w:rsidR="00213DA6" w:rsidRDefault="00213DA6">
      <w:r>
        <w:rPr>
          <w:noProof/>
          <w:lang w:eastAsia="en-GB"/>
        </w:rPr>
        <w:drawing>
          <wp:inline distT="0" distB="0" distL="0" distR="0">
            <wp:extent cx="5731510" cy="101107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31510" cy="1011074"/>
                    </a:xfrm>
                    <a:prstGeom prst="rect">
                      <a:avLst/>
                    </a:prstGeom>
                    <a:noFill/>
                    <a:ln w="9525">
                      <a:noFill/>
                      <a:miter lim="800000"/>
                      <a:headEnd/>
                      <a:tailEnd/>
                    </a:ln>
                  </pic:spPr>
                </pic:pic>
              </a:graphicData>
            </a:graphic>
          </wp:inline>
        </w:drawing>
      </w:r>
    </w:p>
    <w:p w:rsidR="00213DA6" w:rsidRDefault="0022104E">
      <w:r>
        <w:t>Inefficient – uses Idx 0 (acCode) so it has to process all records in Account Code order until EOF, this means that it is processing Customers and Suppliers.  If Idx 5 (acCustSupp + acCode) was used instead then we could jump in at the correct block (C or S) and stop as soon as the block was finished – all records would be hits.</w:t>
      </w:r>
      <w:r w:rsidR="00B278A5">
        <w:t xml:space="preserve">  (NOTE: Report pre-dates Idx 5).</w:t>
      </w:r>
    </w:p>
    <w:p w:rsidR="0022104E" w:rsidRDefault="0022104E">
      <w:r>
        <w:t>If we rewrote this to use a pre-fill cache we could also limit the columns being returned, but this report is probably too basic to justify that much work initially.</w:t>
      </w:r>
    </w:p>
    <w:p w:rsidR="00213DA6" w:rsidRDefault="00213DA6"/>
    <w:sectPr w:rsidR="00213DA6" w:rsidSect="0095147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6D6" w:rsidRDefault="004E66D6" w:rsidP="003B4AEE">
      <w:pPr>
        <w:spacing w:after="0" w:line="240" w:lineRule="auto"/>
      </w:pPr>
      <w:r>
        <w:separator/>
      </w:r>
    </w:p>
  </w:endnote>
  <w:endnote w:type="continuationSeparator" w:id="1">
    <w:p w:rsidR="004E66D6" w:rsidRDefault="004E66D6" w:rsidP="003B4A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6D6" w:rsidRDefault="004E66D6" w:rsidP="003B4AEE">
      <w:pPr>
        <w:spacing w:after="0" w:line="240" w:lineRule="auto"/>
      </w:pPr>
      <w:r>
        <w:separator/>
      </w:r>
    </w:p>
  </w:footnote>
  <w:footnote w:type="continuationSeparator" w:id="1">
    <w:p w:rsidR="004E66D6" w:rsidRDefault="004E66D6" w:rsidP="003B4A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781B"/>
    <w:multiLevelType w:val="hybridMultilevel"/>
    <w:tmpl w:val="6A0A86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E141AF"/>
    <w:multiLevelType w:val="hybridMultilevel"/>
    <w:tmpl w:val="913AFEFE"/>
    <w:lvl w:ilvl="0" w:tplc="DEA861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AC4B69"/>
    <w:multiLevelType w:val="hybridMultilevel"/>
    <w:tmpl w:val="33F6DA60"/>
    <w:lvl w:ilvl="0" w:tplc="30C41B8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053172"/>
    <w:multiLevelType w:val="hybridMultilevel"/>
    <w:tmpl w:val="F9304AEE"/>
    <w:lvl w:ilvl="0" w:tplc="8E6E7F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B40830"/>
    <w:multiLevelType w:val="hybridMultilevel"/>
    <w:tmpl w:val="0700F4CA"/>
    <w:lvl w:ilvl="0" w:tplc="D48457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13DA6"/>
    <w:rsid w:val="000131F4"/>
    <w:rsid w:val="000241A0"/>
    <w:rsid w:val="000618E8"/>
    <w:rsid w:val="00063D40"/>
    <w:rsid w:val="00083C62"/>
    <w:rsid w:val="000869CE"/>
    <w:rsid w:val="00095B85"/>
    <w:rsid w:val="000A658E"/>
    <w:rsid w:val="000B255B"/>
    <w:rsid w:val="000C1651"/>
    <w:rsid w:val="000E7B22"/>
    <w:rsid w:val="00122CE3"/>
    <w:rsid w:val="00135009"/>
    <w:rsid w:val="00157B23"/>
    <w:rsid w:val="001628E4"/>
    <w:rsid w:val="001641C2"/>
    <w:rsid w:val="001806A7"/>
    <w:rsid w:val="00196871"/>
    <w:rsid w:val="001A7C24"/>
    <w:rsid w:val="001C5340"/>
    <w:rsid w:val="001D2343"/>
    <w:rsid w:val="001E5C56"/>
    <w:rsid w:val="00213DA6"/>
    <w:rsid w:val="0022104E"/>
    <w:rsid w:val="00224847"/>
    <w:rsid w:val="0027600A"/>
    <w:rsid w:val="00292C7E"/>
    <w:rsid w:val="002A6DFD"/>
    <w:rsid w:val="002A7EF7"/>
    <w:rsid w:val="002C3D09"/>
    <w:rsid w:val="002D65ED"/>
    <w:rsid w:val="00300809"/>
    <w:rsid w:val="00304878"/>
    <w:rsid w:val="00315E68"/>
    <w:rsid w:val="003217EE"/>
    <w:rsid w:val="003372F8"/>
    <w:rsid w:val="00343482"/>
    <w:rsid w:val="003445BC"/>
    <w:rsid w:val="00374929"/>
    <w:rsid w:val="003B4AEE"/>
    <w:rsid w:val="003C1F6C"/>
    <w:rsid w:val="00400DB7"/>
    <w:rsid w:val="00401629"/>
    <w:rsid w:val="00430EF5"/>
    <w:rsid w:val="00436908"/>
    <w:rsid w:val="00445F2F"/>
    <w:rsid w:val="004507F7"/>
    <w:rsid w:val="0049131B"/>
    <w:rsid w:val="004B6DFD"/>
    <w:rsid w:val="004C410E"/>
    <w:rsid w:val="004D6EB4"/>
    <w:rsid w:val="004E02F1"/>
    <w:rsid w:val="004E66D6"/>
    <w:rsid w:val="004F1CA2"/>
    <w:rsid w:val="004F3733"/>
    <w:rsid w:val="00514A45"/>
    <w:rsid w:val="005345D8"/>
    <w:rsid w:val="00591E29"/>
    <w:rsid w:val="005F373D"/>
    <w:rsid w:val="00653E79"/>
    <w:rsid w:val="00687B05"/>
    <w:rsid w:val="00702083"/>
    <w:rsid w:val="0070408E"/>
    <w:rsid w:val="0072269D"/>
    <w:rsid w:val="00780432"/>
    <w:rsid w:val="007A1F88"/>
    <w:rsid w:val="007B4743"/>
    <w:rsid w:val="007D5C26"/>
    <w:rsid w:val="00830119"/>
    <w:rsid w:val="00883383"/>
    <w:rsid w:val="00890367"/>
    <w:rsid w:val="008D6FDD"/>
    <w:rsid w:val="0090089D"/>
    <w:rsid w:val="00946571"/>
    <w:rsid w:val="00951476"/>
    <w:rsid w:val="009962BD"/>
    <w:rsid w:val="009B51C3"/>
    <w:rsid w:val="009C1009"/>
    <w:rsid w:val="009D6025"/>
    <w:rsid w:val="00A27B69"/>
    <w:rsid w:val="00A36A2E"/>
    <w:rsid w:val="00A41CF3"/>
    <w:rsid w:val="00A7107B"/>
    <w:rsid w:val="00A82D41"/>
    <w:rsid w:val="00A959B4"/>
    <w:rsid w:val="00A96265"/>
    <w:rsid w:val="00B02EFF"/>
    <w:rsid w:val="00B278A5"/>
    <w:rsid w:val="00B32D1E"/>
    <w:rsid w:val="00B679B7"/>
    <w:rsid w:val="00B77EF0"/>
    <w:rsid w:val="00B93AD1"/>
    <w:rsid w:val="00B93B3D"/>
    <w:rsid w:val="00BD1E4D"/>
    <w:rsid w:val="00BD2356"/>
    <w:rsid w:val="00C31F78"/>
    <w:rsid w:val="00C409B9"/>
    <w:rsid w:val="00C45AFC"/>
    <w:rsid w:val="00C51DD9"/>
    <w:rsid w:val="00C53F2D"/>
    <w:rsid w:val="00C56FD0"/>
    <w:rsid w:val="00C92502"/>
    <w:rsid w:val="00D14937"/>
    <w:rsid w:val="00D22B96"/>
    <w:rsid w:val="00D47C42"/>
    <w:rsid w:val="00D64E9F"/>
    <w:rsid w:val="00D7615F"/>
    <w:rsid w:val="00DC7D5C"/>
    <w:rsid w:val="00DD453D"/>
    <w:rsid w:val="00DE20F2"/>
    <w:rsid w:val="00E20745"/>
    <w:rsid w:val="00E30799"/>
    <w:rsid w:val="00E465BA"/>
    <w:rsid w:val="00E70714"/>
    <w:rsid w:val="00E860F0"/>
    <w:rsid w:val="00EE236E"/>
    <w:rsid w:val="00EF040E"/>
    <w:rsid w:val="00F31540"/>
    <w:rsid w:val="00F34E7A"/>
    <w:rsid w:val="00F63EE4"/>
    <w:rsid w:val="00F7509C"/>
    <w:rsid w:val="00F841E6"/>
    <w:rsid w:val="00FB3FFC"/>
    <w:rsid w:val="00FE54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AD1"/>
    <w:pPr>
      <w:spacing w:after="120"/>
    </w:pPr>
  </w:style>
  <w:style w:type="paragraph" w:styleId="Heading1">
    <w:name w:val="heading 1"/>
    <w:basedOn w:val="Normal"/>
    <w:next w:val="Normal"/>
    <w:link w:val="Heading1Char"/>
    <w:uiPriority w:val="9"/>
    <w:qFormat/>
    <w:rsid w:val="00213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8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72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DA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13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DA6"/>
    <w:rPr>
      <w:rFonts w:ascii="Tahoma" w:hAnsi="Tahoma" w:cs="Tahoma"/>
      <w:sz w:val="16"/>
      <w:szCs w:val="16"/>
    </w:rPr>
  </w:style>
  <w:style w:type="character" w:customStyle="1" w:styleId="Heading2Char">
    <w:name w:val="Heading 2 Char"/>
    <w:basedOn w:val="DefaultParagraphFont"/>
    <w:link w:val="Heading2"/>
    <w:uiPriority w:val="9"/>
    <w:rsid w:val="002210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8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72F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0089D"/>
    <w:pPr>
      <w:ind w:left="720"/>
      <w:contextualSpacing/>
    </w:pPr>
  </w:style>
  <w:style w:type="paragraph" w:styleId="FootnoteText">
    <w:name w:val="footnote text"/>
    <w:basedOn w:val="Normal"/>
    <w:link w:val="FootnoteTextChar"/>
    <w:uiPriority w:val="99"/>
    <w:semiHidden/>
    <w:unhideWhenUsed/>
    <w:rsid w:val="003B4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4AEE"/>
    <w:rPr>
      <w:sz w:val="20"/>
      <w:szCs w:val="20"/>
    </w:rPr>
  </w:style>
  <w:style w:type="character" w:styleId="FootnoteReference">
    <w:name w:val="footnote reference"/>
    <w:basedOn w:val="DefaultParagraphFont"/>
    <w:uiPriority w:val="99"/>
    <w:semiHidden/>
    <w:unhideWhenUsed/>
    <w:rsid w:val="003B4AE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9E36C-D9F9-4B07-9712-5129C18D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3479</TotalTime>
  <Pages>15</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IRIS Group Ltd</Company>
  <LinksUpToDate>false</LinksUpToDate>
  <CharactersWithSpaces>16847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Group Ltd</dc:creator>
  <cp:keywords/>
  <dc:description/>
  <cp:lastModifiedBy>IRIS Group Ltd</cp:lastModifiedBy>
  <cp:revision>38</cp:revision>
  <dcterms:created xsi:type="dcterms:W3CDTF">2008-04-07T08:59:00Z</dcterms:created>
  <dcterms:modified xsi:type="dcterms:W3CDTF">2008-08-06T16:31:00Z</dcterms:modified>
</cp:coreProperties>
</file>