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F04" w:rsidRDefault="007C7F04"/>
    <w:p w:rsidR="00F800A0" w:rsidRDefault="00F800A0"/>
    <w:p w:rsidR="00F800A0" w:rsidRDefault="00F800A0" w:rsidP="00F800A0">
      <w:pPr>
        <w:tabs>
          <w:tab w:val="left" w:pos="0"/>
        </w:tabs>
        <w:ind w:hanging="284"/>
        <w:rPr>
          <w:rFonts w:cs="Arial"/>
          <w:b/>
          <w:color w:val="1F497D"/>
          <w:sz w:val="48"/>
          <w:szCs w:val="48"/>
        </w:rPr>
      </w:pPr>
    </w:p>
    <w:p w:rsidR="00F800A0" w:rsidRDefault="00516ACB" w:rsidP="00F800A0">
      <w:pPr>
        <w:tabs>
          <w:tab w:val="left" w:pos="0"/>
        </w:tabs>
        <w:ind w:hanging="284"/>
        <w:rPr>
          <w:rFonts w:cs="Arial"/>
          <w:b/>
          <w:color w:val="1F497D"/>
          <w:sz w:val="48"/>
          <w:szCs w:val="48"/>
        </w:rPr>
      </w:pPr>
      <w:r>
        <w:rPr>
          <w:rFonts w:cs="Arial"/>
          <w:b/>
          <w:color w:val="1F497D"/>
          <w:sz w:val="48"/>
          <w:szCs w:val="48"/>
        </w:rPr>
        <w:t>IRIS Exchequer</w:t>
      </w:r>
    </w:p>
    <w:p w:rsidR="00F800A0" w:rsidRPr="00D43AD1" w:rsidRDefault="00F800A0" w:rsidP="00F800A0">
      <w:pPr>
        <w:tabs>
          <w:tab w:val="left" w:pos="0"/>
        </w:tabs>
        <w:ind w:hanging="284"/>
        <w:rPr>
          <w:rFonts w:cs="Arial"/>
          <w:b/>
          <w:color w:val="1F497D"/>
          <w:sz w:val="48"/>
          <w:szCs w:val="48"/>
        </w:rPr>
      </w:pPr>
    </w:p>
    <w:p w:rsidR="00F800A0" w:rsidRDefault="003D3F97" w:rsidP="00F800A0">
      <w:pPr>
        <w:tabs>
          <w:tab w:val="left" w:pos="0"/>
        </w:tabs>
        <w:ind w:hanging="284"/>
        <w:rPr>
          <w:rFonts w:cs="Arial"/>
          <w:b/>
          <w:color w:val="4F81BD"/>
          <w:sz w:val="48"/>
          <w:szCs w:val="48"/>
        </w:rPr>
      </w:pPr>
      <w:r>
        <w:rPr>
          <w:rFonts w:cs="Arial"/>
          <w:b/>
          <w:color w:val="4F81BD"/>
          <w:sz w:val="48"/>
          <w:szCs w:val="48"/>
        </w:rPr>
        <w:t>Market</w:t>
      </w:r>
      <w:r w:rsidR="005D2E53">
        <w:rPr>
          <w:rFonts w:cs="Arial"/>
          <w:b/>
          <w:color w:val="4F81BD"/>
          <w:sz w:val="48"/>
          <w:szCs w:val="48"/>
        </w:rPr>
        <w:t xml:space="preserve"> </w:t>
      </w:r>
      <w:r>
        <w:rPr>
          <w:rFonts w:cs="Arial"/>
          <w:b/>
          <w:color w:val="4F81BD"/>
          <w:sz w:val="48"/>
          <w:szCs w:val="48"/>
        </w:rPr>
        <w:t>Requirements Document</w:t>
      </w:r>
    </w:p>
    <w:p w:rsidR="00F800A0" w:rsidRDefault="00F800A0" w:rsidP="00F800A0">
      <w:pPr>
        <w:tabs>
          <w:tab w:val="left" w:pos="0"/>
        </w:tabs>
        <w:ind w:hanging="284"/>
        <w:rPr>
          <w:rFonts w:cs="Arial"/>
          <w:b/>
          <w:color w:val="4F81BD"/>
          <w:sz w:val="48"/>
          <w:szCs w:val="48"/>
        </w:rPr>
      </w:pPr>
    </w:p>
    <w:p w:rsidR="00F800A0" w:rsidRDefault="00653407" w:rsidP="00F800A0">
      <w:pPr>
        <w:tabs>
          <w:tab w:val="left" w:pos="0"/>
        </w:tabs>
        <w:ind w:hanging="284"/>
        <w:rPr>
          <w:rFonts w:cs="Arial"/>
          <w:b/>
          <w:color w:val="4F81BD"/>
          <w:sz w:val="44"/>
          <w:szCs w:val="44"/>
        </w:rPr>
      </w:pPr>
      <w:r>
        <w:rPr>
          <w:rFonts w:cs="Arial"/>
          <w:b/>
          <w:color w:val="4F81BD"/>
          <w:sz w:val="44"/>
          <w:szCs w:val="44"/>
        </w:rPr>
        <w:t>Spring 2010</w:t>
      </w:r>
    </w:p>
    <w:p w:rsidR="00F800A0" w:rsidRDefault="00F800A0" w:rsidP="00F800A0">
      <w:pPr>
        <w:tabs>
          <w:tab w:val="left" w:pos="0"/>
        </w:tabs>
        <w:ind w:hanging="284"/>
        <w:rPr>
          <w:rFonts w:cs="Arial"/>
          <w:b/>
          <w:color w:val="4F81BD"/>
          <w:sz w:val="44"/>
          <w:szCs w:val="44"/>
        </w:rPr>
      </w:pPr>
    </w:p>
    <w:p w:rsidR="00F800A0" w:rsidRDefault="00F800A0" w:rsidP="005A5F3E">
      <w:pPr>
        <w:pStyle w:val="BODYCOPY"/>
      </w:pPr>
    </w:p>
    <w:p w:rsidR="00F800A0" w:rsidRDefault="00F800A0" w:rsidP="005A5F3E">
      <w:pPr>
        <w:pStyle w:val="BODYCOPY"/>
      </w:pPr>
    </w:p>
    <w:p w:rsidR="005A5F3E" w:rsidRDefault="005A5F3E" w:rsidP="005A5F3E">
      <w:pPr>
        <w:pStyle w:val="BODYCOPY"/>
      </w:pPr>
    </w:p>
    <w:p w:rsidR="005A5F3E" w:rsidRDefault="005A5F3E" w:rsidP="005A5F3E">
      <w:pPr>
        <w:pStyle w:val="BODYCOPY"/>
      </w:pPr>
    </w:p>
    <w:p w:rsidR="005A5F3E" w:rsidRDefault="005A5F3E" w:rsidP="005A5F3E">
      <w:pPr>
        <w:pStyle w:val="BODYCOPY"/>
      </w:pPr>
    </w:p>
    <w:p w:rsidR="00F800A0" w:rsidRDefault="00F800A0" w:rsidP="005A5F3E">
      <w:pPr>
        <w:pStyle w:val="BODYCOPY"/>
      </w:pPr>
    </w:p>
    <w:p w:rsidR="00F800A0" w:rsidRDefault="00F800A0" w:rsidP="005A5F3E">
      <w:pPr>
        <w:pStyle w:val="BODYCOPY"/>
      </w:pPr>
    </w:p>
    <w:p w:rsidR="002C68AE" w:rsidRDefault="002C68AE" w:rsidP="005A5F3E">
      <w:pPr>
        <w:pStyle w:val="BODYCOPY"/>
      </w:pPr>
    </w:p>
    <w:p w:rsidR="00F800A0" w:rsidRDefault="00F800A0" w:rsidP="005A5F3E">
      <w:pPr>
        <w:pStyle w:val="BODYCOPY"/>
      </w:pPr>
    </w:p>
    <w:tbl>
      <w:tblPr>
        <w:tblpPr w:leftFromText="180" w:rightFromText="180" w:vertAnchor="text" w:tblpX="-176"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19"/>
        <w:gridCol w:w="5362"/>
      </w:tblGrid>
      <w:tr w:rsidR="00F800A0" w:rsidRPr="004F71E4" w:rsidTr="0035296A">
        <w:trPr>
          <w:trHeight w:val="454"/>
        </w:trPr>
        <w:tc>
          <w:tcPr>
            <w:tcW w:w="5519" w:type="dxa"/>
            <w:vAlign w:val="center"/>
          </w:tcPr>
          <w:p w:rsidR="00F800A0" w:rsidRPr="004F71E4" w:rsidRDefault="00F800A0" w:rsidP="00F800A0">
            <w:pPr>
              <w:jc w:val="both"/>
              <w:rPr>
                <w:rFonts w:cs="Arial"/>
                <w:b/>
                <w:szCs w:val="20"/>
              </w:rPr>
            </w:pPr>
            <w:r w:rsidRPr="004F71E4">
              <w:rPr>
                <w:rFonts w:cs="Arial"/>
                <w:b/>
                <w:szCs w:val="20"/>
              </w:rPr>
              <w:t>Prepared by:</w:t>
            </w:r>
          </w:p>
        </w:tc>
        <w:tc>
          <w:tcPr>
            <w:tcW w:w="5362" w:type="dxa"/>
            <w:vAlign w:val="center"/>
          </w:tcPr>
          <w:p w:rsidR="00F800A0" w:rsidRPr="004F71E4" w:rsidRDefault="00F800A0" w:rsidP="00F800A0">
            <w:pPr>
              <w:ind w:left="10"/>
              <w:rPr>
                <w:rFonts w:cs="Arial"/>
                <w:b/>
                <w:szCs w:val="20"/>
              </w:rPr>
            </w:pPr>
            <w:r w:rsidRPr="004F71E4">
              <w:rPr>
                <w:rFonts w:cs="Arial"/>
                <w:b/>
                <w:szCs w:val="20"/>
              </w:rPr>
              <w:t>For circulation to:</w:t>
            </w:r>
          </w:p>
        </w:tc>
      </w:tr>
      <w:tr w:rsidR="00F800A0" w:rsidRPr="004F71E4" w:rsidTr="0035296A">
        <w:trPr>
          <w:trHeight w:val="454"/>
        </w:trPr>
        <w:tc>
          <w:tcPr>
            <w:tcW w:w="5519" w:type="dxa"/>
            <w:vAlign w:val="center"/>
          </w:tcPr>
          <w:p w:rsidR="00F800A0" w:rsidRPr="004F71E4" w:rsidRDefault="00F800A0" w:rsidP="00F800A0">
            <w:pPr>
              <w:rPr>
                <w:rFonts w:cs="Arial"/>
                <w:szCs w:val="20"/>
              </w:rPr>
            </w:pPr>
            <w:r w:rsidRPr="004F71E4">
              <w:rPr>
                <w:rFonts w:cs="Arial"/>
                <w:szCs w:val="20"/>
              </w:rPr>
              <w:t>Name</w:t>
            </w:r>
            <w:r w:rsidR="00516ACB">
              <w:rPr>
                <w:rFonts w:cs="Arial"/>
                <w:szCs w:val="20"/>
              </w:rPr>
              <w:t>:   K.J.Horlock</w:t>
            </w:r>
          </w:p>
        </w:tc>
        <w:tc>
          <w:tcPr>
            <w:tcW w:w="5362" w:type="dxa"/>
            <w:vAlign w:val="center"/>
          </w:tcPr>
          <w:p w:rsidR="00F800A0" w:rsidRDefault="00F647EE" w:rsidP="00F647EE">
            <w:pPr>
              <w:numPr>
                <w:ilvl w:val="0"/>
                <w:numId w:val="13"/>
              </w:numPr>
              <w:rPr>
                <w:rFonts w:cs="Arial"/>
                <w:szCs w:val="20"/>
              </w:rPr>
            </w:pPr>
            <w:r>
              <w:rPr>
                <w:rFonts w:cs="Arial"/>
                <w:szCs w:val="20"/>
              </w:rPr>
              <w:t>Paul Sparkes</w:t>
            </w:r>
          </w:p>
          <w:p w:rsidR="00F647EE" w:rsidRDefault="00F647EE" w:rsidP="00F647EE">
            <w:pPr>
              <w:numPr>
                <w:ilvl w:val="0"/>
                <w:numId w:val="13"/>
              </w:numPr>
              <w:rPr>
                <w:rFonts w:cs="Arial"/>
                <w:szCs w:val="20"/>
              </w:rPr>
            </w:pPr>
            <w:r>
              <w:rPr>
                <w:rFonts w:cs="Arial"/>
                <w:szCs w:val="20"/>
              </w:rPr>
              <w:t>Mark Roke</w:t>
            </w:r>
          </w:p>
          <w:p w:rsidR="00F647EE" w:rsidRDefault="00F647EE" w:rsidP="00F647EE">
            <w:pPr>
              <w:numPr>
                <w:ilvl w:val="0"/>
                <w:numId w:val="13"/>
              </w:numPr>
              <w:rPr>
                <w:rFonts w:cs="Arial"/>
                <w:szCs w:val="20"/>
              </w:rPr>
            </w:pPr>
            <w:r>
              <w:rPr>
                <w:rFonts w:cs="Arial"/>
                <w:szCs w:val="20"/>
              </w:rPr>
              <w:t>Mark Higginson</w:t>
            </w:r>
          </w:p>
          <w:p w:rsidR="00AD2BA3" w:rsidRDefault="00AD2BA3" w:rsidP="00F647EE">
            <w:pPr>
              <w:numPr>
                <w:ilvl w:val="0"/>
                <w:numId w:val="13"/>
              </w:numPr>
              <w:rPr>
                <w:rFonts w:cs="Arial"/>
                <w:szCs w:val="20"/>
              </w:rPr>
            </w:pPr>
            <w:r>
              <w:rPr>
                <w:rFonts w:cs="Arial"/>
                <w:szCs w:val="20"/>
              </w:rPr>
              <w:t>Gill Morrissy</w:t>
            </w:r>
          </w:p>
          <w:p w:rsidR="008A7AD1" w:rsidRPr="004F71E4" w:rsidRDefault="008A7AD1" w:rsidP="00F647EE">
            <w:pPr>
              <w:numPr>
                <w:ilvl w:val="0"/>
                <w:numId w:val="13"/>
              </w:numPr>
              <w:rPr>
                <w:rFonts w:cs="Arial"/>
                <w:szCs w:val="20"/>
              </w:rPr>
            </w:pPr>
            <w:r>
              <w:rPr>
                <w:rFonts w:cs="Arial"/>
                <w:szCs w:val="20"/>
              </w:rPr>
              <w:t>David Rustell</w:t>
            </w:r>
          </w:p>
        </w:tc>
      </w:tr>
      <w:tr w:rsidR="00F800A0" w:rsidRPr="004F71E4" w:rsidTr="0035296A">
        <w:trPr>
          <w:trHeight w:val="454"/>
        </w:trPr>
        <w:tc>
          <w:tcPr>
            <w:tcW w:w="5519" w:type="dxa"/>
            <w:vAlign w:val="center"/>
          </w:tcPr>
          <w:p w:rsidR="00F800A0" w:rsidRPr="004F71E4" w:rsidRDefault="00F800A0" w:rsidP="00F800A0">
            <w:pPr>
              <w:rPr>
                <w:rFonts w:cs="Arial"/>
                <w:szCs w:val="20"/>
              </w:rPr>
            </w:pPr>
            <w:r w:rsidRPr="004F71E4">
              <w:rPr>
                <w:rFonts w:cs="Arial"/>
                <w:szCs w:val="20"/>
              </w:rPr>
              <w:t>V and date</w:t>
            </w:r>
          </w:p>
        </w:tc>
        <w:tc>
          <w:tcPr>
            <w:tcW w:w="5362" w:type="dxa"/>
            <w:vAlign w:val="center"/>
          </w:tcPr>
          <w:p w:rsidR="00F800A0" w:rsidRPr="004F71E4" w:rsidRDefault="00F800A0" w:rsidP="00F800A0">
            <w:pPr>
              <w:ind w:left="-132"/>
              <w:rPr>
                <w:rFonts w:cs="Arial"/>
                <w:szCs w:val="20"/>
              </w:rPr>
            </w:pPr>
          </w:p>
        </w:tc>
      </w:tr>
    </w:tbl>
    <w:p w:rsidR="00F800A0" w:rsidRDefault="00F800A0" w:rsidP="00F800A0">
      <w:pPr>
        <w:tabs>
          <w:tab w:val="left" w:pos="0"/>
        </w:tabs>
        <w:ind w:hanging="284"/>
        <w:rPr>
          <w:rFonts w:cs="Arial"/>
          <w:b/>
          <w:color w:val="4F81BD"/>
          <w:sz w:val="48"/>
          <w:szCs w:val="48"/>
        </w:rPr>
      </w:pPr>
    </w:p>
    <w:p w:rsidR="00316486" w:rsidRDefault="00316486">
      <w:pPr>
        <w:spacing w:after="200" w:line="276" w:lineRule="auto"/>
        <w:rPr>
          <w:rFonts w:cs="Arial"/>
          <w:b/>
          <w:color w:val="4F81BD"/>
          <w:sz w:val="48"/>
          <w:szCs w:val="48"/>
        </w:rPr>
      </w:pPr>
    </w:p>
    <w:p w:rsidR="002C68AE" w:rsidRDefault="002C68AE" w:rsidP="002C68AE">
      <w:pPr>
        <w:rPr>
          <w:rFonts w:cs="Arial"/>
          <w:b/>
          <w:color w:val="4F81BD"/>
          <w:sz w:val="48"/>
          <w:szCs w:val="48"/>
        </w:rPr>
      </w:pPr>
      <w:r>
        <w:rPr>
          <w:rFonts w:cs="Arial"/>
          <w:b/>
          <w:color w:val="4F81BD"/>
          <w:sz w:val="48"/>
          <w:szCs w:val="48"/>
        </w:rPr>
        <w:t xml:space="preserve"> </w:t>
      </w:r>
    </w:p>
    <w:p w:rsidR="00F800A0" w:rsidRDefault="00F800A0" w:rsidP="005A5F3E">
      <w:pPr>
        <w:pStyle w:val="BODYCOPY"/>
        <w:rPr>
          <w:color w:val="993300"/>
        </w:rPr>
      </w:pPr>
      <w:r>
        <w:br w:type="page"/>
      </w:r>
    </w:p>
    <w:p w:rsidR="00635CE8" w:rsidRPr="00635CE8" w:rsidRDefault="00635CE8" w:rsidP="00635CE8">
      <w:pPr>
        <w:rPr>
          <w:rFonts w:cs="Arial"/>
          <w:color w:val="993300"/>
        </w:rPr>
      </w:pPr>
    </w:p>
    <w:tbl>
      <w:tblPr>
        <w:tblW w:w="14743" w:type="dxa"/>
        <w:tblInd w:w="-176" w:type="dxa"/>
        <w:shd w:val="clear" w:color="auto" w:fill="1F497D"/>
        <w:tblLook w:val="01E0"/>
      </w:tblPr>
      <w:tblGrid>
        <w:gridCol w:w="14743"/>
      </w:tblGrid>
      <w:tr w:rsidR="00F800A0" w:rsidRPr="004F71E4" w:rsidTr="00F800A0">
        <w:trPr>
          <w:trHeight w:val="408"/>
        </w:trPr>
        <w:tc>
          <w:tcPr>
            <w:tcW w:w="14743" w:type="dxa"/>
            <w:shd w:val="clear" w:color="auto" w:fill="1F497D"/>
          </w:tcPr>
          <w:p w:rsidR="00F800A0" w:rsidRPr="004F71E4" w:rsidRDefault="00F800A0" w:rsidP="003C2884">
            <w:pPr>
              <w:spacing w:before="120" w:after="120"/>
              <w:ind w:left="142"/>
              <w:rPr>
                <w:rFonts w:cs="Arial"/>
              </w:rPr>
            </w:pPr>
            <w:r w:rsidRPr="004F71E4">
              <w:rPr>
                <w:rFonts w:cs="Arial"/>
                <w:szCs w:val="20"/>
              </w:rPr>
              <w:br w:type="page"/>
            </w:r>
            <w:r w:rsidRPr="004F71E4">
              <w:rPr>
                <w:rFonts w:cs="Arial"/>
                <w:b/>
                <w:color w:val="FFFFFF"/>
              </w:rPr>
              <w:t>CONTENT</w:t>
            </w:r>
            <w:r w:rsidR="00D111F2">
              <w:rPr>
                <w:rFonts w:cs="Arial"/>
                <w:b/>
                <w:color w:val="FFFFFF"/>
              </w:rPr>
              <w:t>S</w:t>
            </w:r>
          </w:p>
        </w:tc>
      </w:tr>
    </w:tbl>
    <w:p w:rsidR="00F800A0" w:rsidRDefault="00F800A0" w:rsidP="00F800A0">
      <w:pPr>
        <w:tabs>
          <w:tab w:val="left" w:pos="540"/>
        </w:tabs>
        <w:rPr>
          <w:rFonts w:cs="Arial"/>
          <w:szCs w:val="20"/>
        </w:rPr>
      </w:pPr>
    </w:p>
    <w:p w:rsidR="00F800A0" w:rsidRDefault="00F800A0" w:rsidP="00F800A0">
      <w:pPr>
        <w:tabs>
          <w:tab w:val="left" w:pos="540"/>
        </w:tabs>
        <w:rPr>
          <w:rFonts w:cs="Arial"/>
          <w:szCs w:val="20"/>
        </w:rPr>
      </w:pPr>
    </w:p>
    <w:tbl>
      <w:tblPr>
        <w:tblW w:w="0" w:type="auto"/>
        <w:jc w:val="center"/>
        <w:tblInd w:w="-553" w:type="dxa"/>
        <w:tblLook w:val="01E0"/>
      </w:tblPr>
      <w:tblGrid>
        <w:gridCol w:w="8229"/>
        <w:gridCol w:w="6112"/>
      </w:tblGrid>
      <w:tr w:rsidR="00F800A0" w:rsidRPr="004F71E4" w:rsidTr="00F800A0">
        <w:trPr>
          <w:trHeight w:val="3887"/>
          <w:jc w:val="center"/>
        </w:trPr>
        <w:tc>
          <w:tcPr>
            <w:tcW w:w="8229" w:type="dxa"/>
          </w:tcPr>
          <w:p w:rsidR="002C68AE" w:rsidRPr="0000074D" w:rsidRDefault="002C68AE" w:rsidP="002C68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rPr>
                <w:rFonts w:cs="Arial"/>
              </w:rPr>
            </w:pPr>
            <w:r w:rsidRPr="0000074D">
              <w:rPr>
                <w:rFonts w:cs="Arial"/>
              </w:rPr>
              <w:t>1. Introduction</w:t>
            </w:r>
          </w:p>
          <w:p w:rsidR="002C68AE" w:rsidRDefault="002C68AE" w:rsidP="002C68AE">
            <w:pPr>
              <w:widowControl w:val="0"/>
              <w:tabs>
                <w:tab w:val="left" w:pos="51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rPr>
                <w:rFonts w:cs="Arial"/>
                <w:szCs w:val="20"/>
              </w:rPr>
            </w:pPr>
            <w:r>
              <w:rPr>
                <w:rFonts w:cs="Arial"/>
                <w:szCs w:val="20"/>
              </w:rPr>
              <w:tab/>
            </w:r>
            <w:r w:rsidR="00CE01BA">
              <w:rPr>
                <w:rFonts w:cs="Arial"/>
                <w:szCs w:val="20"/>
              </w:rPr>
              <w:t>Product name</w:t>
            </w:r>
          </w:p>
          <w:p w:rsidR="00CE01BA" w:rsidRDefault="00CE01BA" w:rsidP="002C68AE">
            <w:pPr>
              <w:widowControl w:val="0"/>
              <w:tabs>
                <w:tab w:val="left" w:pos="51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rPr>
                <w:rFonts w:cs="Arial"/>
                <w:szCs w:val="20"/>
              </w:rPr>
            </w:pPr>
            <w:r>
              <w:rPr>
                <w:rFonts w:cs="Arial"/>
                <w:szCs w:val="20"/>
              </w:rPr>
              <w:t xml:space="preserve">          Market Problem</w:t>
            </w:r>
          </w:p>
          <w:p w:rsidR="00CE01BA" w:rsidRDefault="00CE01BA" w:rsidP="002C68AE">
            <w:pPr>
              <w:widowControl w:val="0"/>
              <w:tabs>
                <w:tab w:val="left" w:pos="51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rPr>
                <w:rFonts w:cs="Arial"/>
                <w:szCs w:val="20"/>
              </w:rPr>
            </w:pPr>
            <w:r>
              <w:rPr>
                <w:rFonts w:cs="Arial"/>
                <w:szCs w:val="20"/>
              </w:rPr>
              <w:t xml:space="preserve">          Description/Solution</w:t>
            </w:r>
          </w:p>
          <w:p w:rsidR="00CE01BA" w:rsidRDefault="00CE01BA" w:rsidP="002C68AE">
            <w:pPr>
              <w:widowControl w:val="0"/>
              <w:tabs>
                <w:tab w:val="left" w:pos="51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rPr>
                <w:rFonts w:cs="Arial"/>
                <w:szCs w:val="20"/>
              </w:rPr>
            </w:pPr>
            <w:r>
              <w:rPr>
                <w:rFonts w:cs="Arial"/>
                <w:szCs w:val="20"/>
              </w:rPr>
              <w:t xml:space="preserve">          Value Proposition</w:t>
            </w:r>
          </w:p>
          <w:p w:rsidR="00CE01BA" w:rsidRDefault="00CE01BA" w:rsidP="002C68AE">
            <w:pPr>
              <w:widowControl w:val="0"/>
              <w:tabs>
                <w:tab w:val="left" w:pos="51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rPr>
                <w:rFonts w:cs="Arial"/>
                <w:szCs w:val="20"/>
              </w:rPr>
            </w:pPr>
            <w:r>
              <w:rPr>
                <w:rFonts w:cs="Arial"/>
                <w:szCs w:val="20"/>
              </w:rPr>
              <w:t xml:space="preserve">          Key Benefits</w:t>
            </w:r>
          </w:p>
          <w:p w:rsidR="00CE01BA" w:rsidRDefault="00CE01BA" w:rsidP="002C68AE">
            <w:pPr>
              <w:widowControl w:val="0"/>
              <w:tabs>
                <w:tab w:val="left" w:pos="51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rPr>
                <w:rFonts w:cs="Arial"/>
                <w:szCs w:val="20"/>
              </w:rPr>
            </w:pPr>
            <w:r>
              <w:rPr>
                <w:rFonts w:cs="Arial"/>
                <w:szCs w:val="20"/>
              </w:rPr>
              <w:t xml:space="preserve">          Key Requirements</w:t>
            </w:r>
          </w:p>
          <w:p w:rsidR="002C68AE" w:rsidRDefault="00CE01BA" w:rsidP="002C68AE">
            <w:pPr>
              <w:widowControl w:val="0"/>
              <w:tabs>
                <w:tab w:val="left" w:pos="51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rPr>
                <w:rFonts w:cs="Arial"/>
                <w:szCs w:val="20"/>
              </w:rPr>
            </w:pPr>
            <w:r>
              <w:rPr>
                <w:rFonts w:cs="Arial"/>
                <w:szCs w:val="20"/>
              </w:rPr>
              <w:t xml:space="preserve">          </w:t>
            </w:r>
            <w:r w:rsidR="002C68AE">
              <w:rPr>
                <w:rFonts w:cs="Arial"/>
                <w:szCs w:val="20"/>
              </w:rPr>
              <w:t>Guiding factors</w:t>
            </w:r>
          </w:p>
          <w:p w:rsidR="002C68AE" w:rsidRDefault="002C68AE" w:rsidP="00CE0D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rPr>
                <w:rFonts w:cs="Arial"/>
                <w:szCs w:val="20"/>
              </w:rPr>
            </w:pPr>
          </w:p>
          <w:p w:rsidR="002C68AE" w:rsidRDefault="00CE0D92" w:rsidP="002C68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rPr>
                <w:rFonts w:cs="Arial"/>
              </w:rPr>
            </w:pPr>
            <w:r>
              <w:rPr>
                <w:rFonts w:cs="Arial"/>
              </w:rPr>
              <w:t>2</w:t>
            </w:r>
            <w:r w:rsidR="002C68AE" w:rsidRPr="0000074D">
              <w:rPr>
                <w:rFonts w:cs="Arial"/>
              </w:rPr>
              <w:t xml:space="preserve">. Requirements </w:t>
            </w:r>
            <w:r w:rsidR="00453E12">
              <w:rPr>
                <w:rFonts w:cs="Arial"/>
              </w:rPr>
              <w:t xml:space="preserve">Breakdown </w:t>
            </w:r>
            <w:r w:rsidR="00BB5D7D">
              <w:rPr>
                <w:rFonts w:cs="Arial"/>
              </w:rPr>
              <w:t>5</w:t>
            </w:r>
          </w:p>
          <w:p w:rsidR="002C68AE" w:rsidRDefault="00453E12" w:rsidP="002C68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rPr>
                <w:rFonts w:cs="Arial"/>
                <w:szCs w:val="20"/>
              </w:rPr>
            </w:pPr>
            <w:r>
              <w:rPr>
                <w:rFonts w:cs="Arial"/>
              </w:rPr>
              <w:t xml:space="preserve"> </w:t>
            </w:r>
          </w:p>
          <w:p w:rsidR="00F800A0" w:rsidRPr="004F71E4" w:rsidRDefault="00F800A0" w:rsidP="005A5F3E">
            <w:pPr>
              <w:widowControl w:val="0"/>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rPr>
                <w:rFonts w:cs="Arial"/>
                <w:szCs w:val="20"/>
              </w:rPr>
            </w:pPr>
          </w:p>
        </w:tc>
        <w:tc>
          <w:tcPr>
            <w:tcW w:w="6112" w:type="dxa"/>
          </w:tcPr>
          <w:p w:rsidR="00F800A0" w:rsidRPr="004F71E4" w:rsidRDefault="00F800A0" w:rsidP="003C2884">
            <w:pPr>
              <w:tabs>
                <w:tab w:val="left" w:pos="540"/>
              </w:tabs>
              <w:rPr>
                <w:rFonts w:cs="Arial"/>
                <w:szCs w:val="20"/>
              </w:rPr>
            </w:pPr>
          </w:p>
        </w:tc>
      </w:tr>
    </w:tbl>
    <w:p w:rsidR="00F800A0" w:rsidRDefault="002C68AE" w:rsidP="005A5F3E">
      <w:pPr>
        <w:pStyle w:val="BODYCOPY"/>
        <w:ind w:left="0"/>
      </w:pPr>
      <w:r>
        <w:br w:type="page"/>
      </w:r>
    </w:p>
    <w:p w:rsidR="00255A41" w:rsidRDefault="00255A41" w:rsidP="00255A41">
      <w:pPr>
        <w:pStyle w:val="BODYCOPY"/>
      </w:pPr>
    </w:p>
    <w:tbl>
      <w:tblPr>
        <w:tblW w:w="14743" w:type="dxa"/>
        <w:tblInd w:w="-176" w:type="dxa"/>
        <w:shd w:val="clear" w:color="auto" w:fill="1F497D"/>
        <w:tblLook w:val="01E0"/>
      </w:tblPr>
      <w:tblGrid>
        <w:gridCol w:w="14743"/>
      </w:tblGrid>
      <w:tr w:rsidR="00F800A0" w:rsidRPr="004F71E4" w:rsidTr="00F800A0">
        <w:trPr>
          <w:trHeight w:val="560"/>
        </w:trPr>
        <w:tc>
          <w:tcPr>
            <w:tcW w:w="14743" w:type="dxa"/>
            <w:shd w:val="clear" w:color="auto" w:fill="1F497D"/>
          </w:tcPr>
          <w:p w:rsidR="00F800A0" w:rsidRPr="004F71E4" w:rsidRDefault="002C68AE" w:rsidP="00635CE8">
            <w:pPr>
              <w:tabs>
                <w:tab w:val="left" w:pos="540"/>
              </w:tabs>
              <w:spacing w:before="120" w:after="120"/>
              <w:rPr>
                <w:rFonts w:cs="Arial"/>
                <w:b/>
                <w:color w:val="FFFFFF"/>
              </w:rPr>
            </w:pPr>
            <w:r>
              <w:rPr>
                <w:rFonts w:cs="Arial"/>
                <w:b/>
                <w:color w:val="FFFFFF"/>
              </w:rPr>
              <w:t>1.</w:t>
            </w:r>
            <w:r w:rsidR="00F800A0">
              <w:rPr>
                <w:rFonts w:cs="Arial"/>
                <w:b/>
                <w:color w:val="FFFFFF"/>
              </w:rPr>
              <w:t xml:space="preserve"> </w:t>
            </w:r>
            <w:r w:rsidRPr="002C68AE">
              <w:rPr>
                <w:rFonts w:cs="Arial"/>
                <w:b/>
                <w:color w:val="FFFFFF"/>
                <w:sz w:val="24"/>
              </w:rPr>
              <w:t>INTRODUCTION</w:t>
            </w:r>
          </w:p>
        </w:tc>
      </w:tr>
    </w:tbl>
    <w:p w:rsidR="00635CE8" w:rsidRPr="00635CE8" w:rsidRDefault="00635CE8" w:rsidP="00635CE8">
      <w:pPr>
        <w:tabs>
          <w:tab w:val="left" w:pos="0"/>
        </w:tabs>
        <w:rPr>
          <w:rFonts w:cs="Arial"/>
          <w:b/>
          <w:color w:val="4F81BD"/>
          <w:szCs w:val="20"/>
        </w:rPr>
      </w:pPr>
    </w:p>
    <w:tbl>
      <w:tblPr>
        <w:tblW w:w="1474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24"/>
        <w:gridCol w:w="11119"/>
      </w:tblGrid>
      <w:tr w:rsidR="002C68AE" w:rsidRPr="009124E9" w:rsidTr="002C68AE">
        <w:trPr>
          <w:trHeight w:val="454"/>
        </w:trPr>
        <w:tc>
          <w:tcPr>
            <w:tcW w:w="3624" w:type="dxa"/>
          </w:tcPr>
          <w:p w:rsidR="002C68AE" w:rsidRPr="009124E9" w:rsidRDefault="002C68AE" w:rsidP="0022596D">
            <w:pPr>
              <w:tabs>
                <w:tab w:val="left" w:pos="282"/>
              </w:tabs>
              <w:spacing w:before="120" w:after="120"/>
              <w:rPr>
                <w:rFonts w:cs="Arial"/>
                <w:b/>
                <w:szCs w:val="20"/>
              </w:rPr>
            </w:pPr>
            <w:r w:rsidRPr="009124E9">
              <w:rPr>
                <w:rFonts w:cs="Arial"/>
                <w:b/>
                <w:szCs w:val="20"/>
              </w:rPr>
              <w:t>Product name</w:t>
            </w:r>
          </w:p>
        </w:tc>
        <w:tc>
          <w:tcPr>
            <w:tcW w:w="11119" w:type="dxa"/>
          </w:tcPr>
          <w:p w:rsidR="002C68AE" w:rsidRPr="009124E9" w:rsidRDefault="00516ACB" w:rsidP="00653407">
            <w:pPr>
              <w:rPr>
                <w:rFonts w:cs="Arial"/>
                <w:szCs w:val="20"/>
              </w:rPr>
            </w:pPr>
            <w:r>
              <w:rPr>
                <w:rFonts w:cs="Arial"/>
                <w:szCs w:val="20"/>
              </w:rPr>
              <w:t>IRIS Exchequer (SQL and Pervasive)</w:t>
            </w:r>
            <w:r w:rsidR="008134FE">
              <w:rPr>
                <w:rFonts w:cs="Arial"/>
                <w:szCs w:val="20"/>
              </w:rPr>
              <w:t xml:space="preserve"> v6.</w:t>
            </w:r>
            <w:r w:rsidR="00653407">
              <w:rPr>
                <w:rFonts w:cs="Arial"/>
                <w:szCs w:val="20"/>
              </w:rPr>
              <w:t>3</w:t>
            </w:r>
            <w:r w:rsidR="008134FE">
              <w:rPr>
                <w:rFonts w:cs="Arial"/>
                <w:szCs w:val="20"/>
              </w:rPr>
              <w:t xml:space="preserve"> </w:t>
            </w:r>
            <w:r w:rsidR="00653407">
              <w:rPr>
                <w:rFonts w:cs="Arial"/>
                <w:szCs w:val="20"/>
              </w:rPr>
              <w:t>Spring</w:t>
            </w:r>
            <w:r w:rsidR="008134FE">
              <w:rPr>
                <w:rFonts w:cs="Arial"/>
                <w:szCs w:val="20"/>
              </w:rPr>
              <w:t xml:space="preserve"> 20</w:t>
            </w:r>
            <w:r w:rsidR="00653407">
              <w:rPr>
                <w:rFonts w:cs="Arial"/>
                <w:szCs w:val="20"/>
              </w:rPr>
              <w:t>10</w:t>
            </w:r>
            <w:r w:rsidR="008134FE">
              <w:rPr>
                <w:rFonts w:cs="Arial"/>
                <w:szCs w:val="20"/>
              </w:rPr>
              <w:t xml:space="preserve"> Release</w:t>
            </w:r>
          </w:p>
        </w:tc>
      </w:tr>
      <w:tr w:rsidR="002C68AE" w:rsidRPr="009124E9" w:rsidTr="002C68AE">
        <w:trPr>
          <w:trHeight w:val="454"/>
        </w:trPr>
        <w:tc>
          <w:tcPr>
            <w:tcW w:w="3624" w:type="dxa"/>
          </w:tcPr>
          <w:p w:rsidR="002C68AE" w:rsidRPr="009124E9" w:rsidRDefault="002C68AE" w:rsidP="0022596D">
            <w:pPr>
              <w:tabs>
                <w:tab w:val="left" w:pos="282"/>
              </w:tabs>
              <w:spacing w:before="120" w:after="120"/>
              <w:rPr>
                <w:rFonts w:cs="Arial"/>
                <w:b/>
                <w:szCs w:val="20"/>
              </w:rPr>
            </w:pPr>
            <w:r w:rsidRPr="009124E9">
              <w:rPr>
                <w:rFonts w:cs="Arial"/>
                <w:b/>
                <w:szCs w:val="20"/>
              </w:rPr>
              <w:t>Market problem</w:t>
            </w:r>
          </w:p>
        </w:tc>
        <w:tc>
          <w:tcPr>
            <w:tcW w:w="11119" w:type="dxa"/>
          </w:tcPr>
          <w:p w:rsidR="008134FE" w:rsidRDefault="008134FE" w:rsidP="0022596D">
            <w:pPr>
              <w:spacing w:before="120" w:after="120"/>
              <w:rPr>
                <w:rFonts w:cs="Arial"/>
                <w:iCs/>
                <w:szCs w:val="20"/>
              </w:rPr>
            </w:pPr>
            <w:r>
              <w:rPr>
                <w:rFonts w:cs="Arial"/>
                <w:iCs/>
                <w:szCs w:val="20"/>
              </w:rPr>
              <w:t>Primary</w:t>
            </w:r>
            <w:r w:rsidR="00CB39DE">
              <w:rPr>
                <w:rFonts w:cs="Arial"/>
                <w:iCs/>
                <w:szCs w:val="20"/>
              </w:rPr>
              <w:t xml:space="preserve"> </w:t>
            </w:r>
            <w:r w:rsidR="00B933B6">
              <w:rPr>
                <w:rFonts w:cs="Arial"/>
                <w:iCs/>
                <w:szCs w:val="20"/>
              </w:rPr>
              <w:t xml:space="preserve"> </w:t>
            </w:r>
            <w:r w:rsidR="00CB39DE">
              <w:rPr>
                <w:rFonts w:cs="Arial"/>
                <w:iCs/>
                <w:szCs w:val="20"/>
              </w:rPr>
              <w:t>Requirement</w:t>
            </w:r>
            <w:r>
              <w:rPr>
                <w:rFonts w:cs="Arial"/>
                <w:iCs/>
                <w:szCs w:val="20"/>
              </w:rPr>
              <w:t>:</w:t>
            </w:r>
          </w:p>
          <w:p w:rsidR="00B933B6" w:rsidRDefault="00B933B6" w:rsidP="008134FE">
            <w:pPr>
              <w:spacing w:before="120" w:after="120"/>
              <w:rPr>
                <w:rFonts w:cs="Arial"/>
                <w:iCs/>
                <w:szCs w:val="20"/>
              </w:rPr>
            </w:pPr>
            <w:r>
              <w:rPr>
                <w:rFonts w:cs="Arial"/>
                <w:iCs/>
                <w:szCs w:val="20"/>
              </w:rPr>
              <w:t>The content of this is release is diverse as it addresses a range of broad functional enhancements that will provide added value to</w:t>
            </w:r>
          </w:p>
          <w:p w:rsidR="00B933B6" w:rsidRDefault="00B933B6" w:rsidP="008134FE">
            <w:pPr>
              <w:spacing w:before="120" w:after="120"/>
              <w:rPr>
                <w:rFonts w:cs="Arial"/>
                <w:iCs/>
                <w:szCs w:val="20"/>
              </w:rPr>
            </w:pPr>
          </w:p>
          <w:p w:rsidR="00B933B6" w:rsidRDefault="00B933B6" w:rsidP="00B933B6">
            <w:pPr>
              <w:pStyle w:val="ListParagraph"/>
              <w:numPr>
                <w:ilvl w:val="0"/>
                <w:numId w:val="13"/>
              </w:numPr>
              <w:spacing w:before="120" w:after="120"/>
              <w:rPr>
                <w:rFonts w:cs="Arial"/>
                <w:iCs/>
                <w:szCs w:val="20"/>
              </w:rPr>
            </w:pPr>
            <w:r>
              <w:rPr>
                <w:rFonts w:cs="Arial"/>
                <w:iCs/>
                <w:szCs w:val="20"/>
              </w:rPr>
              <w:t>Support and customer base by tackling some of the PQIP items identified</w:t>
            </w:r>
          </w:p>
          <w:p w:rsidR="00B933B6" w:rsidRDefault="00B933B6" w:rsidP="00B933B6">
            <w:pPr>
              <w:pStyle w:val="ListParagraph"/>
              <w:numPr>
                <w:ilvl w:val="0"/>
                <w:numId w:val="13"/>
              </w:numPr>
              <w:spacing w:before="120" w:after="120"/>
              <w:rPr>
                <w:rFonts w:cs="Arial"/>
                <w:iCs/>
                <w:szCs w:val="20"/>
              </w:rPr>
            </w:pPr>
            <w:r>
              <w:rPr>
                <w:rFonts w:cs="Arial"/>
                <w:iCs/>
                <w:szCs w:val="20"/>
              </w:rPr>
              <w:t>Add channels of communication to the customer base by the introduction of RSS feeds</w:t>
            </w:r>
          </w:p>
          <w:p w:rsidR="00B933B6" w:rsidRDefault="00B933B6" w:rsidP="00B933B6">
            <w:pPr>
              <w:pStyle w:val="ListParagraph"/>
              <w:numPr>
                <w:ilvl w:val="0"/>
                <w:numId w:val="13"/>
              </w:numPr>
              <w:spacing w:before="120" w:after="120"/>
              <w:rPr>
                <w:rFonts w:cs="Arial"/>
                <w:iCs/>
                <w:szCs w:val="20"/>
              </w:rPr>
            </w:pPr>
            <w:r>
              <w:rPr>
                <w:rFonts w:cs="Arial"/>
                <w:iCs/>
                <w:szCs w:val="20"/>
              </w:rPr>
              <w:t>Broaden the appeal of appeal of column sorts functionality</w:t>
            </w:r>
          </w:p>
          <w:p w:rsidR="00B933B6" w:rsidRDefault="00B933B6" w:rsidP="00B933B6">
            <w:pPr>
              <w:pStyle w:val="ListParagraph"/>
              <w:numPr>
                <w:ilvl w:val="0"/>
                <w:numId w:val="13"/>
              </w:numPr>
              <w:spacing w:before="120" w:after="120"/>
              <w:rPr>
                <w:rFonts w:cs="Arial"/>
                <w:iCs/>
                <w:szCs w:val="20"/>
              </w:rPr>
            </w:pPr>
            <w:r>
              <w:rPr>
                <w:rFonts w:cs="Arial"/>
                <w:iCs/>
                <w:szCs w:val="20"/>
              </w:rPr>
              <w:t>Ensure Exchequer complies with the Read only license agreements</w:t>
            </w:r>
          </w:p>
          <w:p w:rsidR="00B933B6" w:rsidRDefault="00B933B6" w:rsidP="00B933B6">
            <w:pPr>
              <w:pStyle w:val="ListParagraph"/>
              <w:numPr>
                <w:ilvl w:val="0"/>
                <w:numId w:val="13"/>
              </w:numPr>
              <w:spacing w:before="120" w:after="120"/>
              <w:rPr>
                <w:rFonts w:cs="Arial"/>
                <w:iCs/>
                <w:szCs w:val="20"/>
              </w:rPr>
            </w:pPr>
            <w:r>
              <w:rPr>
                <w:rFonts w:cs="Arial"/>
                <w:iCs/>
                <w:szCs w:val="20"/>
              </w:rPr>
              <w:t>Enable continued support for the Windows platform (specifically Windows 7)</w:t>
            </w:r>
          </w:p>
          <w:p w:rsidR="00B933B6" w:rsidRDefault="00B933B6" w:rsidP="00B933B6">
            <w:pPr>
              <w:pStyle w:val="ListParagraph"/>
              <w:numPr>
                <w:ilvl w:val="0"/>
                <w:numId w:val="13"/>
              </w:numPr>
              <w:spacing w:before="120" w:after="120"/>
              <w:rPr>
                <w:rFonts w:cs="Arial"/>
                <w:iCs/>
                <w:szCs w:val="20"/>
              </w:rPr>
            </w:pPr>
            <w:r>
              <w:rPr>
                <w:rFonts w:cs="Arial"/>
                <w:iCs/>
                <w:szCs w:val="20"/>
              </w:rPr>
              <w:t>Address commitments made to specific customers with regards fault fixes</w:t>
            </w:r>
          </w:p>
          <w:p w:rsidR="003E1369" w:rsidRDefault="003E1369" w:rsidP="00B933B6">
            <w:pPr>
              <w:pStyle w:val="ListParagraph"/>
              <w:numPr>
                <w:ilvl w:val="0"/>
                <w:numId w:val="13"/>
              </w:numPr>
              <w:spacing w:before="120" w:after="120"/>
              <w:rPr>
                <w:rFonts w:cs="Arial"/>
                <w:iCs/>
                <w:szCs w:val="20"/>
              </w:rPr>
            </w:pPr>
            <w:r>
              <w:rPr>
                <w:rFonts w:cs="Arial"/>
                <w:iCs/>
                <w:szCs w:val="20"/>
              </w:rPr>
              <w:t>Address the need to have an entry-level Prospects database within IRIS Exchequer</w:t>
            </w:r>
          </w:p>
          <w:p w:rsidR="00B933B6" w:rsidRPr="00B933B6" w:rsidRDefault="00B933B6" w:rsidP="002E3647">
            <w:pPr>
              <w:pStyle w:val="ListParagraph"/>
              <w:spacing w:before="120" w:after="120"/>
              <w:ind w:left="273"/>
              <w:rPr>
                <w:rFonts w:cs="Arial"/>
                <w:iCs/>
                <w:szCs w:val="20"/>
              </w:rPr>
            </w:pPr>
          </w:p>
          <w:p w:rsidR="00B933B6" w:rsidRDefault="00B933B6" w:rsidP="008134FE">
            <w:pPr>
              <w:spacing w:before="120" w:after="120"/>
              <w:rPr>
                <w:rFonts w:cs="Arial"/>
                <w:iCs/>
                <w:szCs w:val="20"/>
              </w:rPr>
            </w:pPr>
          </w:p>
          <w:p w:rsidR="002C68AE" w:rsidRPr="009124E9" w:rsidRDefault="00B933B6" w:rsidP="008134FE">
            <w:pPr>
              <w:spacing w:before="120" w:after="120"/>
              <w:rPr>
                <w:rFonts w:cs="Arial"/>
                <w:iCs/>
                <w:szCs w:val="20"/>
              </w:rPr>
            </w:pPr>
            <w:r>
              <w:rPr>
                <w:rFonts w:cs="Arial"/>
                <w:iCs/>
                <w:szCs w:val="20"/>
              </w:rPr>
              <w:t xml:space="preserve"> </w:t>
            </w:r>
            <w:r w:rsidR="008134FE">
              <w:rPr>
                <w:rFonts w:cs="Arial"/>
                <w:iCs/>
                <w:szCs w:val="20"/>
              </w:rPr>
              <w:t xml:space="preserve"> </w:t>
            </w:r>
          </w:p>
        </w:tc>
      </w:tr>
      <w:tr w:rsidR="002C68AE" w:rsidRPr="009124E9" w:rsidTr="002C68AE">
        <w:trPr>
          <w:trHeight w:val="454"/>
        </w:trPr>
        <w:tc>
          <w:tcPr>
            <w:tcW w:w="3624" w:type="dxa"/>
          </w:tcPr>
          <w:p w:rsidR="003E1369" w:rsidRDefault="003E1369" w:rsidP="0022596D">
            <w:pPr>
              <w:tabs>
                <w:tab w:val="left" w:pos="282"/>
              </w:tabs>
              <w:spacing w:before="120" w:after="120"/>
              <w:rPr>
                <w:rFonts w:cs="Arial"/>
                <w:b/>
                <w:szCs w:val="20"/>
              </w:rPr>
            </w:pPr>
          </w:p>
          <w:p w:rsidR="002C68AE" w:rsidRPr="009124E9" w:rsidRDefault="002C68AE" w:rsidP="0022596D">
            <w:pPr>
              <w:tabs>
                <w:tab w:val="left" w:pos="282"/>
              </w:tabs>
              <w:spacing w:before="120" w:after="120"/>
              <w:rPr>
                <w:rFonts w:cs="Arial"/>
                <w:b/>
                <w:szCs w:val="20"/>
              </w:rPr>
            </w:pPr>
            <w:r w:rsidRPr="009124E9">
              <w:rPr>
                <w:rFonts w:cs="Arial"/>
                <w:b/>
                <w:szCs w:val="20"/>
              </w:rPr>
              <w:t>Description/solution</w:t>
            </w:r>
          </w:p>
        </w:tc>
        <w:tc>
          <w:tcPr>
            <w:tcW w:w="11119" w:type="dxa"/>
          </w:tcPr>
          <w:p w:rsidR="00CB39DE" w:rsidRDefault="00CB39DE" w:rsidP="001B09F0">
            <w:pPr>
              <w:spacing w:before="120" w:after="120"/>
              <w:rPr>
                <w:rFonts w:cs="Arial"/>
                <w:iCs/>
                <w:szCs w:val="20"/>
              </w:rPr>
            </w:pPr>
          </w:p>
          <w:p w:rsidR="00CB39DE" w:rsidRDefault="00CB39DE" w:rsidP="00CB39DE">
            <w:pPr>
              <w:pStyle w:val="ListParagraph"/>
              <w:numPr>
                <w:ilvl w:val="0"/>
                <w:numId w:val="13"/>
              </w:numPr>
              <w:spacing w:before="120" w:after="120"/>
              <w:rPr>
                <w:rFonts w:cs="Arial"/>
                <w:iCs/>
                <w:szCs w:val="20"/>
              </w:rPr>
            </w:pPr>
            <w:r>
              <w:rPr>
                <w:rFonts w:cs="Arial"/>
                <w:iCs/>
                <w:szCs w:val="20"/>
              </w:rPr>
              <w:t>Introduce RSS Feeds to improve communication with our Customer base</w:t>
            </w:r>
          </w:p>
          <w:p w:rsidR="00CB39DE" w:rsidRDefault="00CB39DE" w:rsidP="00CB39DE">
            <w:pPr>
              <w:pStyle w:val="ListParagraph"/>
              <w:numPr>
                <w:ilvl w:val="0"/>
                <w:numId w:val="13"/>
              </w:numPr>
              <w:spacing w:before="120" w:after="120"/>
              <w:rPr>
                <w:rFonts w:cs="Arial"/>
                <w:iCs/>
                <w:szCs w:val="20"/>
              </w:rPr>
            </w:pPr>
            <w:r>
              <w:rPr>
                <w:rFonts w:cs="Arial"/>
                <w:iCs/>
                <w:szCs w:val="20"/>
              </w:rPr>
              <w:t>Introduce a cut-down functionality for Prospects and their respective quotations</w:t>
            </w:r>
          </w:p>
          <w:p w:rsidR="00CB39DE" w:rsidRDefault="00CB39DE" w:rsidP="00CB39DE">
            <w:pPr>
              <w:pStyle w:val="ListParagraph"/>
              <w:numPr>
                <w:ilvl w:val="0"/>
                <w:numId w:val="13"/>
              </w:numPr>
              <w:spacing w:before="120" w:after="120"/>
              <w:rPr>
                <w:rFonts w:cs="Arial"/>
                <w:iCs/>
                <w:szCs w:val="20"/>
              </w:rPr>
            </w:pPr>
            <w:r>
              <w:rPr>
                <w:rFonts w:cs="Arial"/>
                <w:iCs/>
                <w:szCs w:val="20"/>
              </w:rPr>
              <w:t>Expand the successful Column sort functionality to include the MAIN Sales and Purchase Daybooks</w:t>
            </w:r>
          </w:p>
          <w:p w:rsidR="00CB39DE" w:rsidRDefault="00CB39DE" w:rsidP="00CB39DE">
            <w:pPr>
              <w:pStyle w:val="ListParagraph"/>
              <w:numPr>
                <w:ilvl w:val="0"/>
                <w:numId w:val="13"/>
              </w:numPr>
              <w:spacing w:before="120" w:after="120"/>
              <w:rPr>
                <w:rFonts w:cs="Arial"/>
                <w:iCs/>
                <w:szCs w:val="20"/>
              </w:rPr>
            </w:pPr>
            <w:r>
              <w:rPr>
                <w:rFonts w:cs="Arial"/>
                <w:iCs/>
                <w:szCs w:val="20"/>
              </w:rPr>
              <w:t xml:space="preserve">Expand the Column sort filters </w:t>
            </w:r>
          </w:p>
          <w:p w:rsidR="00CB39DE" w:rsidRDefault="00CB39DE" w:rsidP="00CB39DE">
            <w:pPr>
              <w:pStyle w:val="ListParagraph"/>
              <w:numPr>
                <w:ilvl w:val="0"/>
                <w:numId w:val="13"/>
              </w:numPr>
              <w:spacing w:before="120" w:after="120"/>
              <w:rPr>
                <w:rFonts w:cs="Arial"/>
                <w:iCs/>
                <w:szCs w:val="20"/>
              </w:rPr>
            </w:pPr>
            <w:r>
              <w:rPr>
                <w:rFonts w:cs="Arial"/>
                <w:iCs/>
                <w:szCs w:val="20"/>
              </w:rPr>
              <w:t>Address a number of PQIP requests to support the durability of the product</w:t>
            </w:r>
          </w:p>
          <w:p w:rsidR="00CB39DE" w:rsidRDefault="00CB39DE" w:rsidP="00CB39DE">
            <w:pPr>
              <w:pStyle w:val="ListParagraph"/>
              <w:numPr>
                <w:ilvl w:val="0"/>
                <w:numId w:val="13"/>
              </w:numPr>
              <w:spacing w:before="120" w:after="120"/>
              <w:rPr>
                <w:rFonts w:cs="Arial"/>
                <w:iCs/>
                <w:szCs w:val="20"/>
              </w:rPr>
            </w:pPr>
            <w:r>
              <w:rPr>
                <w:rFonts w:cs="Arial"/>
                <w:iCs/>
                <w:szCs w:val="20"/>
              </w:rPr>
              <w:t>Tackle a number of customer commitments (Acorn Integrated systems)</w:t>
            </w:r>
          </w:p>
          <w:p w:rsidR="00CB39DE" w:rsidRDefault="00CB39DE" w:rsidP="00CB39DE">
            <w:pPr>
              <w:pStyle w:val="ListParagraph"/>
              <w:numPr>
                <w:ilvl w:val="0"/>
                <w:numId w:val="13"/>
              </w:numPr>
              <w:spacing w:before="120" w:after="120"/>
              <w:rPr>
                <w:rFonts w:cs="Arial"/>
                <w:iCs/>
                <w:szCs w:val="20"/>
              </w:rPr>
            </w:pPr>
            <w:r>
              <w:rPr>
                <w:rFonts w:cs="Arial"/>
                <w:iCs/>
                <w:szCs w:val="20"/>
              </w:rPr>
              <w:t>Introduce Read-only functionality to IRIS Exchequer in Support of the Software license agreements.</w:t>
            </w:r>
          </w:p>
          <w:p w:rsidR="00CB39DE" w:rsidRDefault="00CB39DE" w:rsidP="00CB39DE">
            <w:pPr>
              <w:pStyle w:val="ListParagraph"/>
              <w:numPr>
                <w:ilvl w:val="0"/>
                <w:numId w:val="13"/>
              </w:numPr>
              <w:spacing w:before="120" w:after="120"/>
              <w:rPr>
                <w:rFonts w:cs="Arial"/>
                <w:iCs/>
                <w:szCs w:val="20"/>
              </w:rPr>
            </w:pPr>
            <w:r>
              <w:rPr>
                <w:rFonts w:cs="Arial"/>
                <w:iCs/>
                <w:szCs w:val="20"/>
              </w:rPr>
              <w:t>Ensure IRIS Exchequer supports Windows 7</w:t>
            </w:r>
          </w:p>
          <w:p w:rsidR="003E1369" w:rsidRDefault="003E1369" w:rsidP="00CB39DE">
            <w:pPr>
              <w:pStyle w:val="ListParagraph"/>
              <w:numPr>
                <w:ilvl w:val="0"/>
                <w:numId w:val="13"/>
              </w:numPr>
              <w:spacing w:before="120" w:after="120"/>
              <w:rPr>
                <w:rFonts w:cs="Arial"/>
                <w:iCs/>
                <w:szCs w:val="20"/>
              </w:rPr>
            </w:pPr>
            <w:r>
              <w:rPr>
                <w:rFonts w:cs="Arial"/>
                <w:iCs/>
                <w:szCs w:val="20"/>
              </w:rPr>
              <w:t>New Prospect Tab, with Transactions</w:t>
            </w:r>
          </w:p>
          <w:p w:rsidR="003E1369" w:rsidRDefault="003E1369" w:rsidP="003E1369">
            <w:pPr>
              <w:spacing w:before="120" w:after="120"/>
              <w:rPr>
                <w:rFonts w:cs="Arial"/>
                <w:iCs/>
                <w:szCs w:val="20"/>
              </w:rPr>
            </w:pPr>
          </w:p>
          <w:p w:rsidR="003E1369" w:rsidRPr="003E1369" w:rsidRDefault="003E1369" w:rsidP="003E1369">
            <w:pPr>
              <w:spacing w:before="120" w:after="120"/>
              <w:rPr>
                <w:rFonts w:cs="Arial"/>
                <w:iCs/>
                <w:szCs w:val="20"/>
              </w:rPr>
            </w:pPr>
          </w:p>
          <w:p w:rsidR="002C68AE" w:rsidRPr="00516ACB" w:rsidRDefault="002C68AE" w:rsidP="00CE01BA">
            <w:pPr>
              <w:spacing w:before="120" w:after="120"/>
              <w:rPr>
                <w:rFonts w:cs="Arial"/>
                <w:szCs w:val="20"/>
              </w:rPr>
            </w:pPr>
          </w:p>
        </w:tc>
      </w:tr>
      <w:tr w:rsidR="002C68AE" w:rsidRPr="009124E9" w:rsidTr="002C68AE">
        <w:trPr>
          <w:trHeight w:val="454"/>
        </w:trPr>
        <w:tc>
          <w:tcPr>
            <w:tcW w:w="3624" w:type="dxa"/>
          </w:tcPr>
          <w:p w:rsidR="003E1369" w:rsidRDefault="003E1369" w:rsidP="0022596D">
            <w:pPr>
              <w:tabs>
                <w:tab w:val="left" w:pos="282"/>
              </w:tabs>
              <w:spacing w:before="120" w:after="120"/>
              <w:rPr>
                <w:rFonts w:cs="Arial"/>
                <w:b/>
                <w:szCs w:val="20"/>
              </w:rPr>
            </w:pPr>
          </w:p>
          <w:p w:rsidR="002C68AE" w:rsidRPr="009124E9" w:rsidRDefault="002C68AE" w:rsidP="0022596D">
            <w:pPr>
              <w:tabs>
                <w:tab w:val="left" w:pos="282"/>
              </w:tabs>
              <w:spacing w:before="120" w:after="120"/>
              <w:rPr>
                <w:rFonts w:cs="Arial"/>
                <w:b/>
                <w:szCs w:val="20"/>
              </w:rPr>
            </w:pPr>
            <w:r w:rsidRPr="009124E9">
              <w:rPr>
                <w:rFonts w:cs="Arial"/>
                <w:b/>
                <w:szCs w:val="20"/>
              </w:rPr>
              <w:t>Value proposition</w:t>
            </w:r>
          </w:p>
        </w:tc>
        <w:tc>
          <w:tcPr>
            <w:tcW w:w="11119" w:type="dxa"/>
          </w:tcPr>
          <w:p w:rsidR="00CE01BA" w:rsidRDefault="00CE01BA" w:rsidP="00516ACB">
            <w:pPr>
              <w:autoSpaceDE w:val="0"/>
              <w:autoSpaceDN w:val="0"/>
              <w:adjustRightInd w:val="0"/>
              <w:rPr>
                <w:rFonts w:eastAsia="Calibri" w:cs="Arial"/>
                <w:b/>
                <w:bCs/>
                <w:i/>
                <w:iCs/>
                <w:color w:val="004B8F"/>
                <w:sz w:val="22"/>
                <w:szCs w:val="22"/>
              </w:rPr>
            </w:pPr>
          </w:p>
          <w:p w:rsidR="00CE01BA" w:rsidRDefault="00CE01BA" w:rsidP="00516ACB">
            <w:pPr>
              <w:autoSpaceDE w:val="0"/>
              <w:autoSpaceDN w:val="0"/>
              <w:adjustRightInd w:val="0"/>
              <w:rPr>
                <w:rFonts w:eastAsia="Calibri" w:cs="Arial"/>
                <w:b/>
                <w:bCs/>
                <w:i/>
                <w:iCs/>
                <w:color w:val="004B8F"/>
                <w:sz w:val="22"/>
                <w:szCs w:val="22"/>
              </w:rPr>
            </w:pPr>
          </w:p>
          <w:p w:rsidR="00516ACB" w:rsidRDefault="00516ACB" w:rsidP="00516ACB">
            <w:pPr>
              <w:autoSpaceDE w:val="0"/>
              <w:autoSpaceDN w:val="0"/>
              <w:adjustRightInd w:val="0"/>
              <w:rPr>
                <w:rFonts w:eastAsia="Calibri" w:cs="Arial"/>
                <w:i/>
                <w:iCs/>
                <w:color w:val="004B8F"/>
                <w:sz w:val="22"/>
                <w:szCs w:val="22"/>
              </w:rPr>
            </w:pPr>
            <w:r>
              <w:rPr>
                <w:rFonts w:eastAsia="Calibri" w:cs="Arial"/>
                <w:b/>
                <w:bCs/>
                <w:i/>
                <w:iCs/>
                <w:color w:val="004B8F"/>
                <w:sz w:val="22"/>
                <w:szCs w:val="22"/>
              </w:rPr>
              <w:t xml:space="preserve">For </w:t>
            </w:r>
            <w:r>
              <w:rPr>
                <w:rFonts w:eastAsia="Calibri" w:cs="Arial"/>
                <w:i/>
                <w:iCs/>
                <w:color w:val="004B8F"/>
                <w:sz w:val="22"/>
                <w:szCs w:val="22"/>
              </w:rPr>
              <w:t xml:space="preserve">forward looking Commercial and Not For Profit organisations, IRIS Exchequer </w:t>
            </w:r>
            <w:r>
              <w:rPr>
                <w:rFonts w:eastAsia="Calibri" w:cs="Arial"/>
                <w:b/>
                <w:bCs/>
                <w:i/>
                <w:iCs/>
                <w:color w:val="004B8F"/>
                <w:sz w:val="22"/>
                <w:szCs w:val="22"/>
              </w:rPr>
              <w:t xml:space="preserve">is the </w:t>
            </w:r>
            <w:r>
              <w:rPr>
                <w:rFonts w:eastAsia="Calibri" w:cs="Arial"/>
                <w:i/>
                <w:iCs/>
                <w:color w:val="004B8F"/>
                <w:sz w:val="22"/>
                <w:szCs w:val="22"/>
              </w:rPr>
              <w:t>business</w:t>
            </w:r>
          </w:p>
          <w:p w:rsidR="00516ACB" w:rsidRDefault="00516ACB" w:rsidP="00516ACB">
            <w:pPr>
              <w:autoSpaceDE w:val="0"/>
              <w:autoSpaceDN w:val="0"/>
              <w:adjustRightInd w:val="0"/>
              <w:rPr>
                <w:rFonts w:eastAsia="Calibri" w:cs="Arial"/>
                <w:i/>
                <w:iCs/>
                <w:color w:val="004B8F"/>
                <w:sz w:val="22"/>
                <w:szCs w:val="22"/>
              </w:rPr>
            </w:pPr>
            <w:r>
              <w:rPr>
                <w:rFonts w:eastAsia="Calibri" w:cs="Arial"/>
                <w:i/>
                <w:iCs/>
                <w:color w:val="004B8F"/>
                <w:sz w:val="22"/>
                <w:szCs w:val="22"/>
              </w:rPr>
              <w:t xml:space="preserve">and finance management solution </w:t>
            </w:r>
            <w:r>
              <w:rPr>
                <w:rFonts w:eastAsia="Calibri" w:cs="Arial"/>
                <w:b/>
                <w:bCs/>
                <w:i/>
                <w:iCs/>
                <w:color w:val="004B8F"/>
                <w:sz w:val="22"/>
                <w:szCs w:val="22"/>
              </w:rPr>
              <w:t xml:space="preserve">that offers </w:t>
            </w:r>
            <w:r>
              <w:rPr>
                <w:rFonts w:eastAsia="Calibri" w:cs="Arial"/>
                <w:i/>
                <w:iCs/>
                <w:color w:val="004B8F"/>
                <w:sz w:val="22"/>
                <w:szCs w:val="22"/>
              </w:rPr>
              <w:t>an award winning, robust, fully integrated modular</w:t>
            </w:r>
          </w:p>
          <w:p w:rsidR="00516ACB" w:rsidRDefault="00516ACB" w:rsidP="00516ACB">
            <w:pPr>
              <w:autoSpaceDE w:val="0"/>
              <w:autoSpaceDN w:val="0"/>
              <w:adjustRightInd w:val="0"/>
              <w:rPr>
                <w:rFonts w:eastAsia="Calibri" w:cs="Arial"/>
                <w:i/>
                <w:iCs/>
                <w:color w:val="004B8F"/>
                <w:sz w:val="22"/>
                <w:szCs w:val="22"/>
              </w:rPr>
            </w:pPr>
            <w:r>
              <w:rPr>
                <w:rFonts w:eastAsia="Calibri" w:cs="Arial"/>
                <w:i/>
                <w:iCs/>
                <w:color w:val="004B8F"/>
                <w:sz w:val="22"/>
                <w:szCs w:val="22"/>
              </w:rPr>
              <w:t xml:space="preserve">system with unrivalled analysis, workflow and reporting tools. </w:t>
            </w:r>
            <w:r>
              <w:rPr>
                <w:rFonts w:eastAsia="Calibri" w:cs="Arial"/>
                <w:b/>
                <w:bCs/>
                <w:i/>
                <w:iCs/>
                <w:color w:val="004B8F"/>
                <w:sz w:val="22"/>
                <w:szCs w:val="22"/>
              </w:rPr>
              <w:t xml:space="preserve">This means that </w:t>
            </w:r>
            <w:r>
              <w:rPr>
                <w:rFonts w:eastAsia="Calibri" w:cs="Arial"/>
                <w:i/>
                <w:iCs/>
                <w:color w:val="004B8F"/>
                <w:sz w:val="22"/>
                <w:szCs w:val="22"/>
              </w:rPr>
              <w:t>IRIS Exchequer</w:t>
            </w:r>
          </w:p>
          <w:p w:rsidR="00516ACB" w:rsidRDefault="00516ACB" w:rsidP="00516ACB">
            <w:pPr>
              <w:autoSpaceDE w:val="0"/>
              <w:autoSpaceDN w:val="0"/>
              <w:adjustRightInd w:val="0"/>
              <w:rPr>
                <w:rFonts w:eastAsia="Calibri" w:cs="Arial"/>
                <w:i/>
                <w:iCs/>
                <w:color w:val="004B8F"/>
                <w:sz w:val="22"/>
                <w:szCs w:val="22"/>
              </w:rPr>
            </w:pPr>
            <w:r>
              <w:rPr>
                <w:rFonts w:eastAsia="Calibri" w:cs="Arial"/>
                <w:i/>
                <w:iCs/>
                <w:color w:val="004B8F"/>
                <w:sz w:val="22"/>
                <w:szCs w:val="22"/>
              </w:rPr>
              <w:t>delivers significant time and cost savings to organisations through the adoption of highly automated</w:t>
            </w:r>
          </w:p>
          <w:p w:rsidR="002C68AE" w:rsidRDefault="00516ACB" w:rsidP="00516ACB">
            <w:pPr>
              <w:spacing w:before="120" w:after="120"/>
              <w:rPr>
                <w:rFonts w:eastAsia="Calibri" w:cs="Arial"/>
                <w:i/>
                <w:iCs/>
                <w:color w:val="004B8F"/>
                <w:sz w:val="22"/>
                <w:szCs w:val="22"/>
              </w:rPr>
            </w:pPr>
            <w:r>
              <w:rPr>
                <w:rFonts w:eastAsia="Calibri" w:cs="Arial"/>
                <w:i/>
                <w:iCs/>
                <w:color w:val="004B8F"/>
                <w:sz w:val="22"/>
                <w:szCs w:val="22"/>
              </w:rPr>
              <w:t>processes which simplify everyday essential tasks.</w:t>
            </w:r>
          </w:p>
          <w:p w:rsidR="00CE01BA" w:rsidRPr="009124E9" w:rsidRDefault="00CE01BA" w:rsidP="00516ACB">
            <w:pPr>
              <w:spacing w:before="120" w:after="120"/>
              <w:rPr>
                <w:rFonts w:cs="Arial"/>
                <w:szCs w:val="20"/>
              </w:rPr>
            </w:pPr>
          </w:p>
        </w:tc>
      </w:tr>
      <w:tr w:rsidR="002C68AE" w:rsidRPr="009124E9" w:rsidTr="002C68AE">
        <w:tc>
          <w:tcPr>
            <w:tcW w:w="3624" w:type="dxa"/>
          </w:tcPr>
          <w:p w:rsidR="002C68AE" w:rsidRPr="009124E9" w:rsidRDefault="002C68AE" w:rsidP="0022596D">
            <w:pPr>
              <w:tabs>
                <w:tab w:val="left" w:pos="282"/>
              </w:tabs>
              <w:spacing w:before="120" w:after="120"/>
              <w:rPr>
                <w:rFonts w:cs="Arial"/>
                <w:b/>
                <w:szCs w:val="20"/>
              </w:rPr>
            </w:pPr>
            <w:r w:rsidRPr="009124E9">
              <w:rPr>
                <w:rFonts w:cs="Arial"/>
                <w:b/>
                <w:szCs w:val="20"/>
              </w:rPr>
              <w:t>Key benefits</w:t>
            </w:r>
          </w:p>
        </w:tc>
        <w:tc>
          <w:tcPr>
            <w:tcW w:w="11119" w:type="dxa"/>
          </w:tcPr>
          <w:p w:rsidR="003E1369" w:rsidRDefault="003E1369" w:rsidP="002E3647">
            <w:pPr>
              <w:spacing w:after="120"/>
              <w:rPr>
                <w:rFonts w:cs="Arial"/>
                <w:b/>
                <w:iCs/>
                <w:szCs w:val="20"/>
              </w:rPr>
            </w:pPr>
          </w:p>
          <w:p w:rsidR="00F46BC0" w:rsidRPr="002E3647" w:rsidRDefault="00F46BC0" w:rsidP="002E3647">
            <w:pPr>
              <w:spacing w:after="120"/>
              <w:rPr>
                <w:rFonts w:cs="Arial"/>
                <w:iCs/>
                <w:szCs w:val="20"/>
              </w:rPr>
            </w:pPr>
            <w:r w:rsidRPr="002E3647">
              <w:rPr>
                <w:rFonts w:cs="Arial"/>
                <w:b/>
                <w:iCs/>
                <w:szCs w:val="20"/>
              </w:rPr>
              <w:t>Requirements</w:t>
            </w:r>
            <w:r w:rsidR="002E3647">
              <w:rPr>
                <w:rFonts w:cs="Arial"/>
                <w:b/>
                <w:iCs/>
                <w:szCs w:val="20"/>
              </w:rPr>
              <w:t xml:space="preserve"> to Benefits:</w:t>
            </w:r>
          </w:p>
          <w:p w:rsidR="00F46BC0" w:rsidRPr="00CE01BA" w:rsidRDefault="00F46BC0" w:rsidP="00F46BC0">
            <w:pPr>
              <w:pStyle w:val="ListParagraph"/>
              <w:numPr>
                <w:ilvl w:val="0"/>
                <w:numId w:val="13"/>
              </w:numPr>
              <w:spacing w:before="120" w:after="120"/>
              <w:rPr>
                <w:rFonts w:cs="Arial"/>
                <w:b/>
                <w:iCs/>
                <w:szCs w:val="20"/>
              </w:rPr>
            </w:pPr>
            <w:r w:rsidRPr="00CE01BA">
              <w:rPr>
                <w:rFonts w:cs="Arial"/>
                <w:b/>
                <w:iCs/>
                <w:szCs w:val="20"/>
              </w:rPr>
              <w:t>Introduce RSS Feeds to improve communication with our Customer base</w:t>
            </w:r>
          </w:p>
          <w:p w:rsidR="00F46BC0" w:rsidRPr="00CE01BA" w:rsidRDefault="00F46BC0" w:rsidP="00F46BC0">
            <w:pPr>
              <w:pStyle w:val="ListParagraph"/>
              <w:spacing w:before="120" w:after="120"/>
              <w:ind w:left="273"/>
              <w:rPr>
                <w:rFonts w:cs="Arial"/>
                <w:i/>
                <w:iCs/>
                <w:szCs w:val="20"/>
              </w:rPr>
            </w:pPr>
            <w:r w:rsidRPr="00CE01BA">
              <w:rPr>
                <w:rFonts w:cs="Arial"/>
                <w:i/>
                <w:iCs/>
                <w:szCs w:val="20"/>
              </w:rPr>
              <w:t>Facilitates a new communication to our user base for support, release, feature updates along with cross-sell opportunities for IRIS</w:t>
            </w:r>
          </w:p>
          <w:p w:rsidR="00F46BC0" w:rsidRPr="00CE01BA" w:rsidRDefault="00F46BC0" w:rsidP="00F46BC0">
            <w:pPr>
              <w:pStyle w:val="ListParagraph"/>
              <w:numPr>
                <w:ilvl w:val="0"/>
                <w:numId w:val="13"/>
              </w:numPr>
              <w:spacing w:before="120" w:after="120"/>
              <w:rPr>
                <w:rFonts w:cs="Arial"/>
                <w:b/>
                <w:iCs/>
                <w:szCs w:val="20"/>
              </w:rPr>
            </w:pPr>
            <w:r w:rsidRPr="00CE01BA">
              <w:rPr>
                <w:rFonts w:cs="Arial"/>
                <w:b/>
                <w:iCs/>
                <w:szCs w:val="20"/>
              </w:rPr>
              <w:t>Introduce a cut-down functionality for Prospects and their respective quotations</w:t>
            </w:r>
          </w:p>
          <w:p w:rsidR="00F46BC0" w:rsidRPr="00CE01BA" w:rsidRDefault="00F46BC0" w:rsidP="00F46BC0">
            <w:pPr>
              <w:pStyle w:val="ListParagraph"/>
              <w:spacing w:before="120" w:after="120"/>
              <w:ind w:left="273"/>
              <w:rPr>
                <w:rFonts w:cs="Arial"/>
                <w:i/>
                <w:iCs/>
                <w:szCs w:val="20"/>
              </w:rPr>
            </w:pPr>
            <w:r w:rsidRPr="00CE01BA">
              <w:rPr>
                <w:rFonts w:cs="Arial"/>
                <w:i/>
                <w:iCs/>
                <w:szCs w:val="20"/>
              </w:rPr>
              <w:t>This is the first phase of the introduce of simple, low-key Prospect and Contact (future phase) management.  It tackles a need where Prospects do not want to invest in a full CRM solution but require the ability to track potential new customers/suppliers and their respective Sales/Purchase quotations.</w:t>
            </w:r>
          </w:p>
          <w:p w:rsidR="00F46BC0" w:rsidRPr="00CE01BA" w:rsidRDefault="00F46BC0" w:rsidP="00F46BC0">
            <w:pPr>
              <w:pStyle w:val="ListParagraph"/>
              <w:numPr>
                <w:ilvl w:val="0"/>
                <w:numId w:val="13"/>
              </w:numPr>
              <w:spacing w:before="120" w:after="120"/>
              <w:rPr>
                <w:rFonts w:cs="Arial"/>
                <w:b/>
                <w:i/>
                <w:iCs/>
                <w:szCs w:val="20"/>
              </w:rPr>
            </w:pPr>
            <w:r w:rsidRPr="00CE01BA">
              <w:rPr>
                <w:rFonts w:cs="Arial"/>
                <w:b/>
                <w:iCs/>
                <w:szCs w:val="20"/>
              </w:rPr>
              <w:t>Expand the successful Column sort functionality to include the MAIN Sales and Purchase Daybooks</w:t>
            </w:r>
          </w:p>
          <w:p w:rsidR="00F46BC0" w:rsidRPr="00CE01BA" w:rsidRDefault="00F46BC0" w:rsidP="00CE01BA">
            <w:pPr>
              <w:pStyle w:val="ListParagraph"/>
              <w:spacing w:before="120" w:after="120"/>
              <w:ind w:left="273"/>
              <w:rPr>
                <w:rFonts w:cs="Arial"/>
                <w:i/>
                <w:iCs/>
                <w:szCs w:val="20"/>
              </w:rPr>
            </w:pPr>
            <w:r w:rsidRPr="00CE01BA">
              <w:rPr>
                <w:rFonts w:cs="Arial"/>
                <w:i/>
                <w:iCs/>
                <w:szCs w:val="20"/>
              </w:rPr>
              <w:t>Widens the use of the new Column sort functionality and increases the flexibility and user ability of IRIS Exchequer</w:t>
            </w:r>
          </w:p>
          <w:p w:rsidR="00F46BC0" w:rsidRPr="00CE01BA" w:rsidRDefault="00F46BC0" w:rsidP="00F46BC0">
            <w:pPr>
              <w:pStyle w:val="ListParagraph"/>
              <w:numPr>
                <w:ilvl w:val="0"/>
                <w:numId w:val="13"/>
              </w:numPr>
              <w:spacing w:before="120" w:after="120"/>
              <w:rPr>
                <w:rFonts w:cs="Arial"/>
                <w:b/>
                <w:iCs/>
                <w:szCs w:val="20"/>
              </w:rPr>
            </w:pPr>
            <w:r w:rsidRPr="00CE01BA">
              <w:rPr>
                <w:rFonts w:cs="Arial"/>
                <w:b/>
                <w:iCs/>
                <w:szCs w:val="20"/>
              </w:rPr>
              <w:t xml:space="preserve">Expand the Column sort filters </w:t>
            </w:r>
          </w:p>
          <w:p w:rsidR="00F46BC0" w:rsidRPr="00CE01BA" w:rsidRDefault="00F46BC0" w:rsidP="00CE01BA">
            <w:pPr>
              <w:pStyle w:val="ListParagraph"/>
              <w:spacing w:before="120" w:after="120"/>
              <w:ind w:left="273"/>
              <w:rPr>
                <w:rFonts w:cs="Arial"/>
                <w:i/>
                <w:iCs/>
                <w:szCs w:val="20"/>
              </w:rPr>
            </w:pPr>
            <w:r w:rsidRPr="00CE01BA">
              <w:rPr>
                <w:rFonts w:cs="Arial"/>
                <w:i/>
                <w:iCs/>
                <w:szCs w:val="20"/>
              </w:rPr>
              <w:t>Widens the use of the new Column sort functionality and increases the flexibility and user ability of IRIS Exchequer through the use of a broader range of filters.</w:t>
            </w:r>
          </w:p>
          <w:p w:rsidR="00F46BC0" w:rsidRPr="00CE01BA" w:rsidRDefault="00F46BC0" w:rsidP="00F46BC0">
            <w:pPr>
              <w:pStyle w:val="ListParagraph"/>
              <w:numPr>
                <w:ilvl w:val="0"/>
                <w:numId w:val="13"/>
              </w:numPr>
              <w:spacing w:before="120" w:after="120"/>
              <w:rPr>
                <w:rFonts w:cs="Arial"/>
                <w:b/>
                <w:iCs/>
                <w:szCs w:val="20"/>
              </w:rPr>
            </w:pPr>
            <w:r w:rsidRPr="00CE01BA">
              <w:rPr>
                <w:rFonts w:cs="Arial"/>
                <w:b/>
                <w:iCs/>
                <w:szCs w:val="20"/>
              </w:rPr>
              <w:t>Address a number of PQIP requests to support the durability of the product</w:t>
            </w:r>
          </w:p>
          <w:p w:rsidR="00F46BC0" w:rsidRPr="00CE01BA" w:rsidRDefault="00F46BC0" w:rsidP="00F46BC0">
            <w:pPr>
              <w:pStyle w:val="ListParagraph"/>
              <w:spacing w:before="120" w:after="120"/>
              <w:ind w:left="273"/>
              <w:rPr>
                <w:rFonts w:cs="Arial"/>
                <w:i/>
                <w:iCs/>
                <w:szCs w:val="20"/>
              </w:rPr>
            </w:pPr>
            <w:r w:rsidRPr="00CE01BA">
              <w:rPr>
                <w:rFonts w:cs="Arial"/>
                <w:i/>
                <w:iCs/>
                <w:szCs w:val="20"/>
              </w:rPr>
              <w:t>IRIS Exchequer’s</w:t>
            </w:r>
            <w:r w:rsidR="00CE01BA" w:rsidRPr="00CE01BA">
              <w:rPr>
                <w:rFonts w:cs="Arial"/>
                <w:i/>
                <w:iCs/>
                <w:szCs w:val="20"/>
              </w:rPr>
              <w:t xml:space="preserve"> flexibility can sometimes lead to challenges for our support teams and users when the product has been established onsite for a period of time.  To help a number of top system and configuration areas will be tied down to security – which helps reduce the opportunity for users to inadvertently change the behaviour of IRIS Exchequer.</w:t>
            </w:r>
          </w:p>
          <w:p w:rsidR="00CE01BA" w:rsidRPr="00CE01BA" w:rsidRDefault="00F46BC0" w:rsidP="00F46BC0">
            <w:pPr>
              <w:pStyle w:val="ListParagraph"/>
              <w:numPr>
                <w:ilvl w:val="0"/>
                <w:numId w:val="13"/>
              </w:numPr>
              <w:spacing w:before="120" w:after="120"/>
              <w:rPr>
                <w:rFonts w:cs="Arial"/>
                <w:b/>
                <w:iCs/>
                <w:szCs w:val="20"/>
              </w:rPr>
            </w:pPr>
            <w:r w:rsidRPr="00CE01BA">
              <w:rPr>
                <w:rFonts w:cs="Arial"/>
                <w:b/>
                <w:iCs/>
                <w:szCs w:val="20"/>
              </w:rPr>
              <w:t xml:space="preserve">Tackle a number of customer commitments </w:t>
            </w:r>
          </w:p>
          <w:p w:rsidR="00CE01BA" w:rsidRPr="00CE01BA" w:rsidRDefault="00CE01BA" w:rsidP="00CE01BA">
            <w:pPr>
              <w:pStyle w:val="ListParagraph"/>
              <w:spacing w:before="120" w:after="120"/>
              <w:ind w:left="273"/>
              <w:rPr>
                <w:rFonts w:cs="Arial"/>
                <w:iCs/>
                <w:szCs w:val="20"/>
              </w:rPr>
            </w:pPr>
            <w:r w:rsidRPr="00CE01BA">
              <w:rPr>
                <w:rFonts w:cs="Arial"/>
                <w:iCs/>
                <w:szCs w:val="20"/>
              </w:rPr>
              <w:t xml:space="preserve">A customisation focus issue and an issue within the Applications/Valuations module </w:t>
            </w:r>
            <w:r w:rsidR="00F46BC0" w:rsidRPr="00CE01BA">
              <w:rPr>
                <w:rFonts w:cs="Arial"/>
                <w:iCs/>
                <w:szCs w:val="20"/>
              </w:rPr>
              <w:t>(Acorn Integrated systems)</w:t>
            </w:r>
            <w:r w:rsidRPr="00CE01BA">
              <w:rPr>
                <w:rFonts w:cs="Arial"/>
                <w:iCs/>
                <w:szCs w:val="20"/>
              </w:rPr>
              <w:t xml:space="preserve"> will be addressed within this release.</w:t>
            </w:r>
          </w:p>
          <w:p w:rsidR="00F46BC0" w:rsidRPr="00CE01BA" w:rsidRDefault="00F46BC0" w:rsidP="00F46BC0">
            <w:pPr>
              <w:pStyle w:val="ListParagraph"/>
              <w:numPr>
                <w:ilvl w:val="0"/>
                <w:numId w:val="13"/>
              </w:numPr>
              <w:spacing w:before="120" w:after="120"/>
              <w:rPr>
                <w:rFonts w:cs="Arial"/>
                <w:b/>
                <w:iCs/>
                <w:szCs w:val="20"/>
              </w:rPr>
            </w:pPr>
            <w:r w:rsidRPr="00CE01BA">
              <w:rPr>
                <w:rFonts w:cs="Arial"/>
                <w:b/>
                <w:iCs/>
                <w:szCs w:val="20"/>
              </w:rPr>
              <w:t>Introduce Read-only functionality to IRIS Exchequer in Support of the Software license agreements.</w:t>
            </w:r>
          </w:p>
          <w:p w:rsidR="00CE01BA" w:rsidRPr="00CE01BA" w:rsidRDefault="00CE01BA" w:rsidP="00CE01BA">
            <w:pPr>
              <w:pStyle w:val="ListParagraph"/>
              <w:spacing w:before="120" w:after="120"/>
              <w:ind w:left="273"/>
              <w:rPr>
                <w:rFonts w:cs="Arial"/>
                <w:i/>
                <w:iCs/>
                <w:szCs w:val="20"/>
              </w:rPr>
            </w:pPr>
            <w:r w:rsidRPr="00CE01BA">
              <w:rPr>
                <w:rFonts w:cs="Arial"/>
                <w:i/>
                <w:iCs/>
                <w:szCs w:val="20"/>
              </w:rPr>
              <w:t>Allows users to continue viewing their financial records when they are no longer using IRIS Exchequer within their business.</w:t>
            </w:r>
          </w:p>
          <w:p w:rsidR="00F46BC0" w:rsidRPr="00CE01BA" w:rsidRDefault="00F46BC0" w:rsidP="00F46BC0">
            <w:pPr>
              <w:pStyle w:val="ListParagraph"/>
              <w:numPr>
                <w:ilvl w:val="0"/>
                <w:numId w:val="13"/>
              </w:numPr>
              <w:spacing w:before="120" w:after="120"/>
              <w:rPr>
                <w:rFonts w:cs="Arial"/>
                <w:b/>
                <w:iCs/>
                <w:szCs w:val="20"/>
              </w:rPr>
            </w:pPr>
            <w:r w:rsidRPr="00CE01BA">
              <w:rPr>
                <w:rFonts w:cs="Arial"/>
                <w:b/>
                <w:iCs/>
                <w:szCs w:val="20"/>
              </w:rPr>
              <w:t>Ensure IRIS Exchequer supports Windows 7</w:t>
            </w:r>
          </w:p>
          <w:p w:rsidR="00F46BC0" w:rsidRDefault="00CE01BA" w:rsidP="00F46BC0">
            <w:pPr>
              <w:pStyle w:val="ListParagraph"/>
              <w:spacing w:before="120" w:after="120"/>
              <w:ind w:left="273"/>
              <w:rPr>
                <w:rFonts w:cs="Arial"/>
                <w:i/>
                <w:iCs/>
                <w:szCs w:val="20"/>
              </w:rPr>
            </w:pPr>
            <w:r w:rsidRPr="00CE01BA">
              <w:rPr>
                <w:rFonts w:cs="Arial"/>
                <w:i/>
                <w:iCs/>
                <w:szCs w:val="20"/>
              </w:rPr>
              <w:t>Continue support for Microsoft Platforms and ensure IRIS Exchequer remains available to users as they invest in their own IT infrastructures.</w:t>
            </w:r>
          </w:p>
          <w:p w:rsidR="003E1369" w:rsidRPr="00CE01BA" w:rsidRDefault="003E1369" w:rsidP="003E1369">
            <w:pPr>
              <w:pStyle w:val="ListParagraph"/>
              <w:numPr>
                <w:ilvl w:val="0"/>
                <w:numId w:val="13"/>
              </w:numPr>
              <w:spacing w:before="120" w:after="120"/>
              <w:rPr>
                <w:rFonts w:cs="Arial"/>
                <w:b/>
                <w:iCs/>
                <w:szCs w:val="20"/>
              </w:rPr>
            </w:pPr>
            <w:r>
              <w:rPr>
                <w:rFonts w:cs="Arial"/>
                <w:b/>
                <w:iCs/>
                <w:szCs w:val="20"/>
              </w:rPr>
              <w:t>Provide a Prospect and quotation Record structure</w:t>
            </w:r>
          </w:p>
          <w:p w:rsidR="00CE01BA" w:rsidRPr="009124E9" w:rsidRDefault="003E1369" w:rsidP="003E1369">
            <w:pPr>
              <w:pStyle w:val="ListParagraph"/>
              <w:spacing w:before="120" w:after="120"/>
              <w:ind w:left="273"/>
              <w:rPr>
                <w:rFonts w:cs="Arial"/>
                <w:iCs/>
                <w:szCs w:val="20"/>
              </w:rPr>
            </w:pPr>
            <w:r>
              <w:rPr>
                <w:rFonts w:cs="Arial"/>
                <w:i/>
                <w:iCs/>
                <w:szCs w:val="20"/>
              </w:rPr>
              <w:t>Allows users to create prospective Customer or Suppliers in IRIS Exchequer without impacting the financial Debtor or Creditor positions</w:t>
            </w:r>
          </w:p>
        </w:tc>
      </w:tr>
      <w:tr w:rsidR="002C68AE" w:rsidRPr="009124E9" w:rsidTr="002C68AE">
        <w:tc>
          <w:tcPr>
            <w:tcW w:w="3624" w:type="dxa"/>
          </w:tcPr>
          <w:p w:rsidR="002C68AE" w:rsidRPr="009124E9" w:rsidRDefault="002C68AE" w:rsidP="0022596D">
            <w:pPr>
              <w:spacing w:before="120" w:after="120"/>
              <w:rPr>
                <w:rFonts w:cs="Arial"/>
                <w:b/>
                <w:szCs w:val="20"/>
              </w:rPr>
            </w:pPr>
            <w:r w:rsidRPr="009124E9">
              <w:rPr>
                <w:rFonts w:cs="Arial"/>
                <w:b/>
                <w:szCs w:val="20"/>
              </w:rPr>
              <w:lastRenderedPageBreak/>
              <w:t xml:space="preserve">Key </w:t>
            </w:r>
            <w:r>
              <w:rPr>
                <w:rFonts w:cs="Arial"/>
                <w:b/>
                <w:szCs w:val="20"/>
              </w:rPr>
              <w:t>Requirements</w:t>
            </w:r>
          </w:p>
        </w:tc>
        <w:tc>
          <w:tcPr>
            <w:tcW w:w="11119" w:type="dxa"/>
          </w:tcPr>
          <w:p w:rsidR="002C68AE" w:rsidRDefault="002E3647" w:rsidP="00F46BC0">
            <w:pPr>
              <w:ind w:left="397"/>
              <w:rPr>
                <w:rFonts w:cs="Arial"/>
                <w:iCs/>
                <w:szCs w:val="20"/>
              </w:rPr>
            </w:pPr>
            <w:r>
              <w:rPr>
                <w:rFonts w:cs="Arial"/>
                <w:b/>
                <w:iCs/>
                <w:szCs w:val="20"/>
              </w:rPr>
              <w:t xml:space="preserve"> </w:t>
            </w:r>
          </w:p>
          <w:p w:rsidR="00CE01BA" w:rsidRDefault="00CE01BA" w:rsidP="00F46BC0">
            <w:pPr>
              <w:ind w:left="397"/>
              <w:rPr>
                <w:rFonts w:cs="Arial"/>
                <w:iCs/>
                <w:szCs w:val="20"/>
              </w:rPr>
            </w:pPr>
          </w:p>
          <w:p w:rsidR="00CE01BA" w:rsidRPr="00CE01BA" w:rsidRDefault="002E3647" w:rsidP="00CE01BA">
            <w:pPr>
              <w:rPr>
                <w:rFonts w:cs="Arial"/>
                <w:b/>
                <w:iCs/>
                <w:szCs w:val="20"/>
              </w:rPr>
            </w:pPr>
            <w:r>
              <w:rPr>
                <w:rFonts w:cs="Arial"/>
                <w:b/>
                <w:iCs/>
                <w:szCs w:val="20"/>
              </w:rPr>
              <w:t xml:space="preserve"> </w:t>
            </w:r>
            <w:r w:rsidR="00CE01BA" w:rsidRPr="00CE01BA">
              <w:rPr>
                <w:rFonts w:cs="Arial"/>
                <w:b/>
                <w:iCs/>
                <w:szCs w:val="20"/>
              </w:rPr>
              <w:t>Requirements</w:t>
            </w:r>
            <w:r>
              <w:rPr>
                <w:rFonts w:cs="Arial"/>
                <w:b/>
                <w:iCs/>
                <w:szCs w:val="20"/>
              </w:rPr>
              <w:t xml:space="preserve"> Summary</w:t>
            </w:r>
          </w:p>
          <w:p w:rsidR="00CE01BA" w:rsidRDefault="00CE01BA" w:rsidP="00CE01BA">
            <w:pPr>
              <w:rPr>
                <w:rFonts w:cs="Arial"/>
                <w:iCs/>
                <w:szCs w:val="20"/>
              </w:rPr>
            </w:pPr>
          </w:p>
          <w:p w:rsidR="00CE01BA" w:rsidRDefault="00CE01BA" w:rsidP="00CE01BA">
            <w:pPr>
              <w:pStyle w:val="ListParagraph"/>
              <w:numPr>
                <w:ilvl w:val="0"/>
                <w:numId w:val="13"/>
              </w:numPr>
              <w:spacing w:before="120" w:after="120"/>
              <w:rPr>
                <w:rFonts w:cs="Arial"/>
                <w:iCs/>
                <w:szCs w:val="20"/>
              </w:rPr>
            </w:pPr>
            <w:r>
              <w:rPr>
                <w:rFonts w:cs="Arial"/>
                <w:iCs/>
                <w:szCs w:val="20"/>
              </w:rPr>
              <w:t>Introduce RSS Feeds to improve communication with our Customer base</w:t>
            </w:r>
          </w:p>
          <w:p w:rsidR="00CE01BA" w:rsidRDefault="00CE01BA" w:rsidP="00CE01BA">
            <w:pPr>
              <w:pStyle w:val="ListParagraph"/>
              <w:numPr>
                <w:ilvl w:val="0"/>
                <w:numId w:val="13"/>
              </w:numPr>
              <w:spacing w:before="120" w:after="120"/>
              <w:rPr>
                <w:rFonts w:cs="Arial"/>
                <w:iCs/>
                <w:szCs w:val="20"/>
              </w:rPr>
            </w:pPr>
            <w:r>
              <w:rPr>
                <w:rFonts w:cs="Arial"/>
                <w:iCs/>
                <w:szCs w:val="20"/>
              </w:rPr>
              <w:t>Introduce a cut-down functionality for Prospects and their respective quotations</w:t>
            </w:r>
          </w:p>
          <w:p w:rsidR="00CE01BA" w:rsidRDefault="00CE01BA" w:rsidP="00CE01BA">
            <w:pPr>
              <w:pStyle w:val="ListParagraph"/>
              <w:numPr>
                <w:ilvl w:val="0"/>
                <w:numId w:val="13"/>
              </w:numPr>
              <w:spacing w:before="120" w:after="120"/>
              <w:rPr>
                <w:rFonts w:cs="Arial"/>
                <w:iCs/>
                <w:szCs w:val="20"/>
              </w:rPr>
            </w:pPr>
            <w:r>
              <w:rPr>
                <w:rFonts w:cs="Arial"/>
                <w:iCs/>
                <w:szCs w:val="20"/>
              </w:rPr>
              <w:t>Expand the successful Column sort functionality to include the MAIN Sales and Purchase Daybooks</w:t>
            </w:r>
          </w:p>
          <w:p w:rsidR="00CE01BA" w:rsidRDefault="00CE01BA" w:rsidP="00CE01BA">
            <w:pPr>
              <w:pStyle w:val="ListParagraph"/>
              <w:numPr>
                <w:ilvl w:val="0"/>
                <w:numId w:val="13"/>
              </w:numPr>
              <w:spacing w:before="120" w:after="120"/>
              <w:rPr>
                <w:rFonts w:cs="Arial"/>
                <w:iCs/>
                <w:szCs w:val="20"/>
              </w:rPr>
            </w:pPr>
            <w:r>
              <w:rPr>
                <w:rFonts w:cs="Arial"/>
                <w:iCs/>
                <w:szCs w:val="20"/>
              </w:rPr>
              <w:t xml:space="preserve">Expand the Column sort filters </w:t>
            </w:r>
          </w:p>
          <w:p w:rsidR="00CE01BA" w:rsidRDefault="00CE01BA" w:rsidP="00CE01BA">
            <w:pPr>
              <w:pStyle w:val="ListParagraph"/>
              <w:numPr>
                <w:ilvl w:val="0"/>
                <w:numId w:val="13"/>
              </w:numPr>
              <w:spacing w:before="120" w:after="120"/>
              <w:rPr>
                <w:rFonts w:cs="Arial"/>
                <w:iCs/>
                <w:szCs w:val="20"/>
              </w:rPr>
            </w:pPr>
            <w:r>
              <w:rPr>
                <w:rFonts w:cs="Arial"/>
                <w:iCs/>
                <w:szCs w:val="20"/>
              </w:rPr>
              <w:t>Address a number of PQIP requests to support the durability of the product</w:t>
            </w:r>
          </w:p>
          <w:p w:rsidR="00CE01BA" w:rsidRDefault="00CE01BA" w:rsidP="00CE01BA">
            <w:pPr>
              <w:pStyle w:val="ListParagraph"/>
              <w:numPr>
                <w:ilvl w:val="0"/>
                <w:numId w:val="13"/>
              </w:numPr>
              <w:spacing w:before="120" w:after="120"/>
              <w:rPr>
                <w:rFonts w:cs="Arial"/>
                <w:iCs/>
                <w:szCs w:val="20"/>
              </w:rPr>
            </w:pPr>
            <w:r>
              <w:rPr>
                <w:rFonts w:cs="Arial"/>
                <w:iCs/>
                <w:szCs w:val="20"/>
              </w:rPr>
              <w:t>Tackle a number of customer commitments (Acorn Integrated systems)</w:t>
            </w:r>
          </w:p>
          <w:p w:rsidR="00CE01BA" w:rsidRDefault="00CE01BA" w:rsidP="00CE01BA">
            <w:pPr>
              <w:pStyle w:val="ListParagraph"/>
              <w:numPr>
                <w:ilvl w:val="0"/>
                <w:numId w:val="13"/>
              </w:numPr>
              <w:spacing w:before="120" w:after="120"/>
              <w:rPr>
                <w:rFonts w:cs="Arial"/>
                <w:iCs/>
                <w:szCs w:val="20"/>
              </w:rPr>
            </w:pPr>
            <w:r>
              <w:rPr>
                <w:rFonts w:cs="Arial"/>
                <w:iCs/>
                <w:szCs w:val="20"/>
              </w:rPr>
              <w:t>Introduce Read-only functionality to IRIS Exchequer in Support of the Software license agreements.</w:t>
            </w:r>
          </w:p>
          <w:p w:rsidR="00CE01BA" w:rsidRDefault="00CE01BA" w:rsidP="00CE01BA">
            <w:pPr>
              <w:pStyle w:val="ListParagraph"/>
              <w:numPr>
                <w:ilvl w:val="0"/>
                <w:numId w:val="13"/>
              </w:numPr>
              <w:spacing w:before="120" w:after="120"/>
              <w:rPr>
                <w:rFonts w:cs="Arial"/>
                <w:iCs/>
                <w:szCs w:val="20"/>
              </w:rPr>
            </w:pPr>
            <w:r>
              <w:rPr>
                <w:rFonts w:cs="Arial"/>
                <w:iCs/>
                <w:szCs w:val="20"/>
              </w:rPr>
              <w:t>Ensure IRIS Exchequer supports Windows 7</w:t>
            </w:r>
          </w:p>
          <w:p w:rsidR="003E1369" w:rsidRPr="00CB39DE" w:rsidRDefault="003E1369" w:rsidP="00CE01BA">
            <w:pPr>
              <w:pStyle w:val="ListParagraph"/>
              <w:numPr>
                <w:ilvl w:val="0"/>
                <w:numId w:val="13"/>
              </w:numPr>
              <w:spacing w:before="120" w:after="120"/>
              <w:rPr>
                <w:rFonts w:cs="Arial"/>
                <w:iCs/>
                <w:szCs w:val="20"/>
              </w:rPr>
            </w:pPr>
            <w:r>
              <w:rPr>
                <w:rFonts w:cs="Arial"/>
                <w:iCs/>
                <w:szCs w:val="20"/>
              </w:rPr>
              <w:t>Introduces Prospective Supplier and Customer Records</w:t>
            </w:r>
          </w:p>
          <w:p w:rsidR="00CE01BA" w:rsidRPr="009124E9" w:rsidRDefault="00CE01BA" w:rsidP="00CE01BA">
            <w:pPr>
              <w:rPr>
                <w:rFonts w:cs="Arial"/>
                <w:szCs w:val="20"/>
              </w:rPr>
            </w:pPr>
          </w:p>
        </w:tc>
      </w:tr>
      <w:tr w:rsidR="002C68AE" w:rsidRPr="009124E9" w:rsidTr="002C68AE">
        <w:trPr>
          <w:trHeight w:val="907"/>
        </w:trPr>
        <w:tc>
          <w:tcPr>
            <w:tcW w:w="3624" w:type="dxa"/>
          </w:tcPr>
          <w:p w:rsidR="002C68AE" w:rsidRPr="009124E9" w:rsidRDefault="002C68AE" w:rsidP="0022596D">
            <w:pPr>
              <w:spacing w:before="120" w:after="120"/>
              <w:rPr>
                <w:rFonts w:cs="Arial"/>
                <w:b/>
                <w:szCs w:val="20"/>
              </w:rPr>
            </w:pPr>
            <w:r w:rsidRPr="009124E9">
              <w:rPr>
                <w:rFonts w:cs="Arial"/>
                <w:b/>
                <w:szCs w:val="20"/>
              </w:rPr>
              <w:t>Guiding factors</w:t>
            </w:r>
          </w:p>
        </w:tc>
        <w:tc>
          <w:tcPr>
            <w:tcW w:w="11119" w:type="dxa"/>
          </w:tcPr>
          <w:p w:rsidR="002C68AE" w:rsidRPr="009124E9" w:rsidRDefault="002E3647" w:rsidP="00B318B0">
            <w:pPr>
              <w:numPr>
                <w:ilvl w:val="0"/>
                <w:numId w:val="12"/>
              </w:numPr>
              <w:spacing w:before="120"/>
              <w:rPr>
                <w:rFonts w:cs="Arial"/>
                <w:iCs/>
                <w:szCs w:val="20"/>
              </w:rPr>
            </w:pPr>
            <w:r>
              <w:rPr>
                <w:rFonts w:cs="Arial"/>
                <w:iCs/>
                <w:szCs w:val="20"/>
              </w:rPr>
              <w:t xml:space="preserve"> </w:t>
            </w:r>
          </w:p>
        </w:tc>
      </w:tr>
    </w:tbl>
    <w:p w:rsidR="00F800A0" w:rsidRPr="00635CE8" w:rsidRDefault="00F800A0" w:rsidP="0083435E">
      <w:pPr>
        <w:ind w:hanging="142"/>
        <w:rPr>
          <w:rFonts w:cs="Arial"/>
          <w:b/>
        </w:rPr>
      </w:pPr>
      <w:r w:rsidRPr="00635CE8">
        <w:rPr>
          <w:rFonts w:cs="Arial"/>
          <w:b/>
        </w:rPr>
        <w:br w:type="page"/>
      </w:r>
    </w:p>
    <w:p w:rsidR="00F800A0" w:rsidRDefault="00F800A0" w:rsidP="00255A41">
      <w:pPr>
        <w:pStyle w:val="BODYCOPY"/>
      </w:pPr>
    </w:p>
    <w:tbl>
      <w:tblPr>
        <w:tblW w:w="14743" w:type="dxa"/>
        <w:tblInd w:w="-176" w:type="dxa"/>
        <w:shd w:val="clear" w:color="auto" w:fill="1F497D"/>
        <w:tblLook w:val="01E0"/>
      </w:tblPr>
      <w:tblGrid>
        <w:gridCol w:w="14743"/>
      </w:tblGrid>
      <w:tr w:rsidR="00F800A0" w:rsidRPr="004F71E4" w:rsidTr="00F800A0">
        <w:tc>
          <w:tcPr>
            <w:tcW w:w="14743" w:type="dxa"/>
            <w:shd w:val="clear" w:color="auto" w:fill="1F497D"/>
          </w:tcPr>
          <w:p w:rsidR="00F800A0" w:rsidRPr="004F71E4" w:rsidRDefault="002C68AE" w:rsidP="002C68AE">
            <w:pPr>
              <w:spacing w:before="120" w:after="120"/>
              <w:rPr>
                <w:rFonts w:cs="Arial"/>
              </w:rPr>
            </w:pPr>
            <w:r>
              <w:rPr>
                <w:rFonts w:cs="Arial"/>
                <w:b/>
                <w:color w:val="FFFFFF"/>
              </w:rPr>
              <w:t>2.</w:t>
            </w:r>
            <w:r w:rsidR="00F800A0">
              <w:rPr>
                <w:rFonts w:cs="Arial"/>
                <w:b/>
                <w:color w:val="FFFFFF"/>
              </w:rPr>
              <w:t xml:space="preserve"> </w:t>
            </w:r>
            <w:r>
              <w:rPr>
                <w:rFonts w:cs="Arial"/>
                <w:b/>
                <w:caps/>
                <w:color w:val="FFFFFF"/>
              </w:rPr>
              <w:t>STAKEHOLDERS</w:t>
            </w:r>
            <w:r w:rsidR="00467916">
              <w:rPr>
                <w:rFonts w:cs="Arial"/>
                <w:b/>
                <w:caps/>
                <w:color w:val="FFFFFF"/>
              </w:rPr>
              <w:t xml:space="preserve"> – EC sales list</w:t>
            </w:r>
          </w:p>
        </w:tc>
      </w:tr>
    </w:tbl>
    <w:p w:rsidR="00F800A0" w:rsidRDefault="00F800A0" w:rsidP="00F800A0">
      <w:pPr>
        <w:rPr>
          <w:rFonts w:cs="Arial"/>
          <w:szCs w:val="20"/>
        </w:rPr>
      </w:pPr>
    </w:p>
    <w:tbl>
      <w:tblPr>
        <w:tblW w:w="1474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8"/>
        <w:gridCol w:w="3000"/>
        <w:gridCol w:w="2835"/>
        <w:gridCol w:w="2835"/>
        <w:gridCol w:w="2835"/>
      </w:tblGrid>
      <w:tr w:rsidR="00407EF2" w:rsidRPr="009124E9" w:rsidTr="00407EF2">
        <w:trPr>
          <w:trHeight w:val="454"/>
        </w:trPr>
        <w:tc>
          <w:tcPr>
            <w:tcW w:w="3238" w:type="dxa"/>
          </w:tcPr>
          <w:p w:rsidR="00407EF2" w:rsidRPr="009124E9" w:rsidRDefault="00407EF2" w:rsidP="0022596D">
            <w:pPr>
              <w:tabs>
                <w:tab w:val="left" w:pos="282"/>
              </w:tabs>
              <w:spacing w:before="120" w:after="120"/>
              <w:rPr>
                <w:rFonts w:cs="Arial"/>
                <w:b/>
                <w:szCs w:val="20"/>
              </w:rPr>
            </w:pPr>
            <w:r w:rsidRPr="002C68AE">
              <w:rPr>
                <w:rFonts w:cs="Arial"/>
                <w:b/>
                <w:szCs w:val="20"/>
              </w:rPr>
              <w:t>Role name</w:t>
            </w:r>
          </w:p>
        </w:tc>
        <w:tc>
          <w:tcPr>
            <w:tcW w:w="3000" w:type="dxa"/>
          </w:tcPr>
          <w:p w:rsidR="00407EF2" w:rsidRPr="002C68AE" w:rsidRDefault="00407EF2" w:rsidP="0022596D">
            <w:pPr>
              <w:tabs>
                <w:tab w:val="left" w:pos="282"/>
              </w:tabs>
              <w:spacing w:before="120" w:after="120"/>
              <w:rPr>
                <w:rFonts w:cs="Arial"/>
                <w:b/>
                <w:szCs w:val="20"/>
              </w:rPr>
            </w:pPr>
            <w:r w:rsidRPr="002C68AE">
              <w:rPr>
                <w:rFonts w:cs="Arial"/>
                <w:b/>
                <w:szCs w:val="20"/>
              </w:rPr>
              <w:t>Responsibilities</w:t>
            </w:r>
          </w:p>
        </w:tc>
        <w:tc>
          <w:tcPr>
            <w:tcW w:w="2835" w:type="dxa"/>
          </w:tcPr>
          <w:p w:rsidR="00407EF2" w:rsidRPr="002C68AE" w:rsidRDefault="00407EF2" w:rsidP="0022596D">
            <w:pPr>
              <w:tabs>
                <w:tab w:val="left" w:pos="282"/>
              </w:tabs>
              <w:spacing w:before="120" w:after="120"/>
              <w:rPr>
                <w:rFonts w:cs="Arial"/>
                <w:b/>
                <w:szCs w:val="20"/>
              </w:rPr>
            </w:pPr>
            <w:r w:rsidRPr="002C68AE">
              <w:rPr>
                <w:rFonts w:cs="Arial"/>
                <w:b/>
                <w:szCs w:val="20"/>
              </w:rPr>
              <w:t>Activities</w:t>
            </w:r>
          </w:p>
        </w:tc>
        <w:tc>
          <w:tcPr>
            <w:tcW w:w="2835" w:type="dxa"/>
          </w:tcPr>
          <w:p w:rsidR="00407EF2" w:rsidRPr="002C68AE" w:rsidRDefault="00407EF2" w:rsidP="0022596D">
            <w:pPr>
              <w:tabs>
                <w:tab w:val="left" w:pos="282"/>
              </w:tabs>
              <w:spacing w:before="120" w:after="120"/>
              <w:rPr>
                <w:rFonts w:cs="Arial"/>
                <w:b/>
                <w:szCs w:val="20"/>
              </w:rPr>
            </w:pPr>
            <w:r w:rsidRPr="002C68AE">
              <w:rPr>
                <w:rFonts w:cs="Arial"/>
                <w:b/>
                <w:szCs w:val="20"/>
              </w:rPr>
              <w:t>Scenario 1</w:t>
            </w:r>
          </w:p>
        </w:tc>
        <w:tc>
          <w:tcPr>
            <w:tcW w:w="2835" w:type="dxa"/>
          </w:tcPr>
          <w:p w:rsidR="00407EF2" w:rsidRPr="002C68AE" w:rsidRDefault="00407EF2" w:rsidP="0022596D">
            <w:pPr>
              <w:tabs>
                <w:tab w:val="left" w:pos="282"/>
              </w:tabs>
              <w:spacing w:before="120" w:after="120"/>
              <w:rPr>
                <w:rFonts w:cs="Arial"/>
                <w:b/>
                <w:szCs w:val="20"/>
              </w:rPr>
            </w:pPr>
            <w:r w:rsidRPr="002C68AE">
              <w:rPr>
                <w:rFonts w:cs="Arial"/>
                <w:b/>
                <w:szCs w:val="20"/>
              </w:rPr>
              <w:t>Scenario 2</w:t>
            </w:r>
          </w:p>
        </w:tc>
      </w:tr>
      <w:tr w:rsidR="00407EF2" w:rsidRPr="009124E9" w:rsidTr="00407EF2">
        <w:trPr>
          <w:trHeight w:val="1361"/>
        </w:trPr>
        <w:tc>
          <w:tcPr>
            <w:tcW w:w="3238" w:type="dxa"/>
          </w:tcPr>
          <w:p w:rsidR="00407EF2" w:rsidRPr="00407EF2" w:rsidRDefault="002E3647" w:rsidP="00407EF2">
            <w:pPr>
              <w:tabs>
                <w:tab w:val="left" w:pos="282"/>
              </w:tabs>
              <w:spacing w:before="120" w:after="120"/>
              <w:rPr>
                <w:rFonts w:cs="Arial"/>
                <w:b/>
                <w:szCs w:val="20"/>
                <w:lang w:val="en-US"/>
              </w:rPr>
            </w:pPr>
            <w:r>
              <w:rPr>
                <w:rFonts w:cs="Arial"/>
                <w:b/>
                <w:szCs w:val="20"/>
                <w:lang w:val="en-US"/>
              </w:rPr>
              <w:t xml:space="preserve"> </w:t>
            </w:r>
          </w:p>
          <w:p w:rsidR="00407EF2" w:rsidRPr="009124E9" w:rsidRDefault="00407EF2" w:rsidP="00407EF2">
            <w:pPr>
              <w:tabs>
                <w:tab w:val="left" w:pos="282"/>
              </w:tabs>
              <w:spacing w:before="120" w:after="120"/>
              <w:rPr>
                <w:rFonts w:cs="Arial"/>
                <w:b/>
                <w:szCs w:val="20"/>
              </w:rPr>
            </w:pPr>
          </w:p>
        </w:tc>
        <w:tc>
          <w:tcPr>
            <w:tcW w:w="3000" w:type="dxa"/>
          </w:tcPr>
          <w:p w:rsidR="00407EF2" w:rsidRPr="009124E9" w:rsidRDefault="002E3647" w:rsidP="00467916">
            <w:pPr>
              <w:tabs>
                <w:tab w:val="left" w:pos="282"/>
              </w:tabs>
              <w:spacing w:before="120" w:after="120"/>
              <w:rPr>
                <w:rFonts w:cs="Arial"/>
                <w:b/>
                <w:szCs w:val="20"/>
              </w:rPr>
            </w:pPr>
            <w:r>
              <w:rPr>
                <w:rFonts w:cs="Arial"/>
                <w:color w:val="993300"/>
                <w:szCs w:val="20"/>
              </w:rPr>
              <w:t xml:space="preserve"> </w:t>
            </w:r>
            <w:r w:rsidR="00544791">
              <w:rPr>
                <w:rFonts w:cs="Arial"/>
                <w:color w:val="993300"/>
                <w:szCs w:val="20"/>
              </w:rPr>
              <w:t xml:space="preserve"> </w:t>
            </w:r>
          </w:p>
        </w:tc>
        <w:tc>
          <w:tcPr>
            <w:tcW w:w="2835" w:type="dxa"/>
          </w:tcPr>
          <w:p w:rsidR="00544791" w:rsidRPr="009124E9" w:rsidRDefault="002E3647" w:rsidP="00467916">
            <w:pPr>
              <w:tabs>
                <w:tab w:val="left" w:pos="282"/>
              </w:tabs>
              <w:spacing w:before="120" w:after="120"/>
              <w:rPr>
                <w:rFonts w:cs="Arial"/>
                <w:b/>
                <w:szCs w:val="20"/>
              </w:rPr>
            </w:pPr>
            <w:r>
              <w:rPr>
                <w:rFonts w:cs="Arial"/>
                <w:color w:val="993300"/>
                <w:szCs w:val="20"/>
              </w:rPr>
              <w:t xml:space="preserve"> </w:t>
            </w:r>
            <w:r w:rsidR="00544791">
              <w:rPr>
                <w:rFonts w:cs="Arial"/>
                <w:color w:val="993300"/>
                <w:szCs w:val="20"/>
              </w:rPr>
              <w:t xml:space="preserve"> </w:t>
            </w:r>
            <w:r w:rsidR="001B09F0">
              <w:rPr>
                <w:rFonts w:cs="Arial"/>
                <w:color w:val="993300"/>
                <w:szCs w:val="20"/>
              </w:rPr>
              <w:t xml:space="preserve"> </w:t>
            </w:r>
          </w:p>
        </w:tc>
        <w:tc>
          <w:tcPr>
            <w:tcW w:w="2835" w:type="dxa"/>
          </w:tcPr>
          <w:p w:rsidR="00407EF2" w:rsidRPr="009124E9" w:rsidRDefault="002E3647" w:rsidP="001B09F0">
            <w:pPr>
              <w:tabs>
                <w:tab w:val="left" w:pos="282"/>
              </w:tabs>
              <w:spacing w:before="120" w:after="120"/>
              <w:rPr>
                <w:rFonts w:cs="Arial"/>
                <w:b/>
                <w:szCs w:val="20"/>
              </w:rPr>
            </w:pPr>
            <w:r>
              <w:rPr>
                <w:rFonts w:cs="Arial"/>
                <w:szCs w:val="20"/>
                <w:lang w:val="en-US"/>
              </w:rPr>
              <w:t xml:space="preserve"> </w:t>
            </w:r>
          </w:p>
        </w:tc>
        <w:tc>
          <w:tcPr>
            <w:tcW w:w="2835" w:type="dxa"/>
          </w:tcPr>
          <w:p w:rsidR="00467916" w:rsidRPr="009124E9" w:rsidRDefault="002E3647" w:rsidP="000449F7">
            <w:pPr>
              <w:tabs>
                <w:tab w:val="left" w:pos="282"/>
              </w:tabs>
              <w:spacing w:before="120" w:after="120"/>
              <w:rPr>
                <w:rFonts w:cs="Arial"/>
                <w:b/>
                <w:szCs w:val="20"/>
              </w:rPr>
            </w:pPr>
            <w:r>
              <w:rPr>
                <w:rFonts w:cs="Arial"/>
                <w:szCs w:val="20"/>
                <w:lang w:val="en-US"/>
              </w:rPr>
              <w:t xml:space="preserve"> </w:t>
            </w:r>
          </w:p>
        </w:tc>
      </w:tr>
    </w:tbl>
    <w:p w:rsidR="002C68AE" w:rsidRDefault="002C68AE" w:rsidP="00F800A0">
      <w:pPr>
        <w:rPr>
          <w:rFonts w:cs="Arial"/>
          <w:szCs w:val="20"/>
        </w:rPr>
      </w:pPr>
    </w:p>
    <w:p w:rsidR="002C68AE" w:rsidRDefault="002C68AE" w:rsidP="00F800A0">
      <w:pPr>
        <w:rPr>
          <w:rFonts w:cs="Arial"/>
          <w:szCs w:val="20"/>
        </w:rPr>
      </w:pPr>
    </w:p>
    <w:p w:rsidR="009A322D" w:rsidRDefault="009A322D" w:rsidP="00635CE8">
      <w:pPr>
        <w:jc w:val="center"/>
        <w:rPr>
          <w:rFonts w:cs="Arial"/>
          <w:sz w:val="16"/>
          <w:szCs w:val="16"/>
        </w:rPr>
      </w:pPr>
    </w:p>
    <w:p w:rsidR="009A322D" w:rsidRDefault="009A322D" w:rsidP="00635CE8">
      <w:pPr>
        <w:jc w:val="center"/>
        <w:rPr>
          <w:rFonts w:cs="Arial"/>
          <w:sz w:val="16"/>
          <w:szCs w:val="16"/>
        </w:rPr>
      </w:pPr>
    </w:p>
    <w:p w:rsidR="009A322D" w:rsidRDefault="009A322D" w:rsidP="009A322D">
      <w:pPr>
        <w:jc w:val="right"/>
        <w:rPr>
          <w:rFonts w:cs="Arial"/>
          <w:sz w:val="16"/>
          <w:szCs w:val="16"/>
        </w:rPr>
      </w:pPr>
    </w:p>
    <w:p w:rsidR="00210D44" w:rsidRPr="009A322D" w:rsidRDefault="00635CE8" w:rsidP="00255A41">
      <w:pPr>
        <w:pStyle w:val="BODYCOPY"/>
      </w:pPr>
      <w:r w:rsidRPr="009A322D">
        <w:br w:type="page"/>
      </w:r>
    </w:p>
    <w:p w:rsidR="009A322D" w:rsidRPr="00255A41" w:rsidRDefault="009A322D" w:rsidP="00255A41">
      <w:pPr>
        <w:pStyle w:val="BODYCOPY"/>
      </w:pPr>
    </w:p>
    <w:tbl>
      <w:tblPr>
        <w:tblW w:w="14743" w:type="dxa"/>
        <w:tblInd w:w="-176" w:type="dxa"/>
        <w:shd w:val="clear" w:color="auto" w:fill="1F497D"/>
        <w:tblLook w:val="01E0"/>
      </w:tblPr>
      <w:tblGrid>
        <w:gridCol w:w="14743"/>
      </w:tblGrid>
      <w:tr w:rsidR="00F800A0" w:rsidRPr="00BD538A" w:rsidTr="00F800A0">
        <w:tc>
          <w:tcPr>
            <w:tcW w:w="14743" w:type="dxa"/>
            <w:shd w:val="clear" w:color="auto" w:fill="1F497D"/>
          </w:tcPr>
          <w:p w:rsidR="00F800A0" w:rsidRPr="00BD538A" w:rsidRDefault="009A322D" w:rsidP="009A322D">
            <w:pPr>
              <w:spacing w:before="120" w:after="120"/>
              <w:rPr>
                <w:rFonts w:cs="Arial"/>
              </w:rPr>
            </w:pPr>
            <w:r>
              <w:rPr>
                <w:rFonts w:cs="Arial"/>
                <w:b/>
                <w:color w:val="FFFFFF"/>
              </w:rPr>
              <w:t>4</w:t>
            </w:r>
            <w:r w:rsidR="00F800A0" w:rsidRPr="00BD538A">
              <w:rPr>
                <w:rFonts w:cs="Arial"/>
                <w:b/>
                <w:color w:val="FFFFFF"/>
              </w:rPr>
              <w:t xml:space="preserve">. </w:t>
            </w:r>
            <w:r>
              <w:rPr>
                <w:rFonts w:cs="Arial"/>
                <w:b/>
                <w:color w:val="FFFFFF"/>
              </w:rPr>
              <w:t>REQUIREMENTS</w:t>
            </w:r>
          </w:p>
        </w:tc>
      </w:tr>
    </w:tbl>
    <w:p w:rsidR="00F800A0" w:rsidRDefault="00F800A0" w:rsidP="00F800A0">
      <w:pPr>
        <w:rPr>
          <w:rFonts w:cs="Arial"/>
          <w:szCs w:val="20"/>
        </w:rPr>
      </w:pPr>
    </w:p>
    <w:p w:rsidR="00F62C3B" w:rsidRPr="003026CD" w:rsidRDefault="00F62C3B" w:rsidP="00F62C3B">
      <w:pPr>
        <w:pStyle w:val="Body"/>
        <w:ind w:left="-142"/>
        <w:rPr>
          <w:rFonts w:ascii="Arial" w:hAnsi="Arial" w:cs="Arial"/>
          <w:b/>
          <w:sz w:val="28"/>
          <w:szCs w:val="28"/>
        </w:rPr>
      </w:pPr>
      <w:r w:rsidRPr="003026CD">
        <w:rPr>
          <w:rFonts w:ascii="Arial" w:hAnsi="Arial" w:cs="Arial"/>
          <w:b/>
          <w:sz w:val="28"/>
          <w:szCs w:val="28"/>
        </w:rPr>
        <w:t>Notes on requirements:</w:t>
      </w:r>
    </w:p>
    <w:p w:rsidR="00F62C3B" w:rsidRPr="00255A41" w:rsidRDefault="00F62C3B" w:rsidP="00255A41">
      <w:pPr>
        <w:pStyle w:val="BODYCOPY"/>
      </w:pPr>
      <w:r w:rsidRPr="00255A41">
        <w:rPr>
          <w:b/>
        </w:rPr>
        <w:t>I.D:</w:t>
      </w:r>
      <w:r w:rsidRPr="00255A41">
        <w:t xml:space="preserve"> Follows the format TBD to ensure traceability through the full delivery cycle </w:t>
      </w:r>
    </w:p>
    <w:p w:rsidR="00F62C3B" w:rsidRPr="00255A41" w:rsidRDefault="00F62C3B" w:rsidP="00F62C3B">
      <w:pPr>
        <w:pStyle w:val="Body"/>
        <w:spacing w:after="0"/>
        <w:ind w:left="-142"/>
        <w:rPr>
          <w:rFonts w:ascii="Arial" w:hAnsi="Arial" w:cs="Arial"/>
          <w:sz w:val="20"/>
          <w:szCs w:val="20"/>
        </w:rPr>
      </w:pPr>
      <w:r w:rsidRPr="00255A41">
        <w:rPr>
          <w:rStyle w:val="BODYBOLDChar"/>
        </w:rPr>
        <w:t>Requirement:</w:t>
      </w:r>
      <w:r w:rsidRPr="00255A41">
        <w:rPr>
          <w:rFonts w:ascii="Arial" w:hAnsi="Arial" w:cs="Arial"/>
          <w:sz w:val="20"/>
          <w:szCs w:val="20"/>
        </w:rPr>
        <w:t xml:space="preserve"> Follows the format “The user shall…..”. IF appropriate, ‘user’ can be replaced with the title of a defined stakeholder.</w:t>
      </w:r>
    </w:p>
    <w:p w:rsidR="00F62C3B" w:rsidRPr="00255A41" w:rsidRDefault="00F62C3B" w:rsidP="00F62C3B">
      <w:pPr>
        <w:pStyle w:val="Body"/>
        <w:spacing w:after="0"/>
        <w:ind w:left="-142"/>
        <w:rPr>
          <w:rFonts w:ascii="Arial" w:hAnsi="Arial" w:cs="Arial"/>
          <w:sz w:val="20"/>
          <w:szCs w:val="20"/>
        </w:rPr>
      </w:pPr>
      <w:r w:rsidRPr="00255A41">
        <w:rPr>
          <w:rFonts w:ascii="Arial" w:hAnsi="Arial" w:cs="Arial"/>
          <w:b/>
          <w:sz w:val="20"/>
          <w:szCs w:val="20"/>
        </w:rPr>
        <w:t>Rationale:</w:t>
      </w:r>
      <w:r w:rsidRPr="00255A41">
        <w:rPr>
          <w:rFonts w:ascii="Arial" w:hAnsi="Arial" w:cs="Arial"/>
          <w:sz w:val="20"/>
          <w:szCs w:val="20"/>
        </w:rPr>
        <w:t xml:space="preserve"> Justify the requirement and its priority e.g. Who asked for this? What does it represent to IRIS? What are our competitors doing?</w:t>
      </w:r>
    </w:p>
    <w:p w:rsidR="00F62C3B" w:rsidRPr="00255A41" w:rsidRDefault="00F62C3B" w:rsidP="00F62C3B">
      <w:pPr>
        <w:pStyle w:val="Body"/>
        <w:spacing w:after="0"/>
        <w:ind w:left="-142"/>
        <w:rPr>
          <w:rFonts w:ascii="Arial" w:hAnsi="Arial" w:cs="Arial"/>
          <w:sz w:val="20"/>
          <w:szCs w:val="20"/>
        </w:rPr>
      </w:pPr>
      <w:r w:rsidRPr="00255A41">
        <w:rPr>
          <w:rFonts w:ascii="Arial" w:hAnsi="Arial" w:cs="Arial"/>
          <w:b/>
          <w:sz w:val="20"/>
          <w:szCs w:val="20"/>
        </w:rPr>
        <w:t>Contacts:</w:t>
      </w:r>
      <w:r w:rsidRPr="00255A41">
        <w:rPr>
          <w:rFonts w:ascii="Arial" w:hAnsi="Arial" w:cs="Arial"/>
          <w:sz w:val="20"/>
          <w:szCs w:val="20"/>
        </w:rPr>
        <w:t xml:space="preserve"> Contact details of IRIS personal who have shown a technical or commercial interest in this feature</w:t>
      </w:r>
    </w:p>
    <w:p w:rsidR="00F62C3B" w:rsidRPr="00255A41" w:rsidRDefault="00F62C3B" w:rsidP="00F62C3B">
      <w:pPr>
        <w:pStyle w:val="Body"/>
        <w:spacing w:after="0"/>
        <w:ind w:left="-142"/>
        <w:rPr>
          <w:rFonts w:ascii="Arial" w:hAnsi="Arial" w:cs="Arial"/>
          <w:sz w:val="20"/>
          <w:szCs w:val="20"/>
        </w:rPr>
      </w:pPr>
      <w:r w:rsidRPr="00255A41">
        <w:rPr>
          <w:rFonts w:ascii="Arial" w:hAnsi="Arial" w:cs="Arial"/>
          <w:b/>
          <w:sz w:val="20"/>
          <w:szCs w:val="20"/>
        </w:rPr>
        <w:t>Priority:</w:t>
      </w:r>
      <w:r w:rsidRPr="00255A41">
        <w:rPr>
          <w:rFonts w:ascii="Arial" w:hAnsi="Arial" w:cs="Arial"/>
          <w:sz w:val="20"/>
          <w:szCs w:val="20"/>
        </w:rPr>
        <w:t xml:space="preserve">  Defined as a </w:t>
      </w:r>
      <w:r w:rsidR="000F4410" w:rsidRPr="00255A41">
        <w:rPr>
          <w:rFonts w:ascii="Arial" w:hAnsi="Arial" w:cs="Arial"/>
          <w:sz w:val="20"/>
          <w:szCs w:val="20"/>
        </w:rPr>
        <w:t>prioritized</w:t>
      </w:r>
      <w:r w:rsidRPr="00255A41">
        <w:rPr>
          <w:rFonts w:ascii="Arial" w:hAnsi="Arial" w:cs="Arial"/>
          <w:sz w:val="20"/>
          <w:szCs w:val="20"/>
        </w:rPr>
        <w:t xml:space="preserve"> list from 1 to x</w:t>
      </w:r>
    </w:p>
    <w:p w:rsidR="00F62C3B" w:rsidRPr="00F62C3B" w:rsidRDefault="00F62C3B" w:rsidP="00F62C3B">
      <w:pPr>
        <w:pStyle w:val="Body"/>
        <w:spacing w:after="0"/>
        <w:ind w:left="-142"/>
        <w:rPr>
          <w:rFonts w:ascii="Arial" w:hAnsi="Arial" w:cs="Arial"/>
          <w:sz w:val="20"/>
          <w:szCs w:val="20"/>
        </w:rPr>
      </w:pPr>
    </w:p>
    <w:tbl>
      <w:tblPr>
        <w:tblW w:w="1488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51"/>
        <w:gridCol w:w="993"/>
        <w:gridCol w:w="2126"/>
        <w:gridCol w:w="2835"/>
        <w:gridCol w:w="3118"/>
        <w:gridCol w:w="2127"/>
        <w:gridCol w:w="708"/>
        <w:gridCol w:w="709"/>
        <w:gridCol w:w="1418"/>
      </w:tblGrid>
      <w:tr w:rsidR="00031F14" w:rsidRPr="00F62C3B" w:rsidTr="00031F14">
        <w:trPr>
          <w:trHeight w:val="461"/>
        </w:trPr>
        <w:tc>
          <w:tcPr>
            <w:tcW w:w="851" w:type="dxa"/>
            <w:shd w:val="clear" w:color="auto" w:fill="D9D9D9"/>
            <w:vAlign w:val="center"/>
          </w:tcPr>
          <w:p w:rsidR="00F62C3B" w:rsidRPr="00031F14" w:rsidRDefault="00F62C3B" w:rsidP="0022596D">
            <w:pPr>
              <w:pStyle w:val="Body"/>
              <w:spacing w:after="0"/>
              <w:jc w:val="left"/>
              <w:rPr>
                <w:rFonts w:ascii="Arial" w:hAnsi="Arial" w:cs="Arial"/>
                <w:b/>
                <w:sz w:val="12"/>
                <w:szCs w:val="12"/>
              </w:rPr>
            </w:pPr>
            <w:r w:rsidRPr="00031F14">
              <w:rPr>
                <w:rFonts w:ascii="Arial" w:hAnsi="Arial" w:cs="Arial"/>
                <w:b/>
                <w:sz w:val="12"/>
                <w:szCs w:val="12"/>
              </w:rPr>
              <w:t>ID</w:t>
            </w:r>
          </w:p>
        </w:tc>
        <w:tc>
          <w:tcPr>
            <w:tcW w:w="993" w:type="dxa"/>
            <w:shd w:val="clear" w:color="auto" w:fill="D9D9D9"/>
            <w:vAlign w:val="center"/>
          </w:tcPr>
          <w:p w:rsidR="00F62C3B" w:rsidRPr="00031F14" w:rsidRDefault="00F62C3B" w:rsidP="0022596D">
            <w:pPr>
              <w:pStyle w:val="Body"/>
              <w:spacing w:after="0"/>
              <w:jc w:val="left"/>
              <w:rPr>
                <w:rFonts w:ascii="Arial" w:hAnsi="Arial" w:cs="Arial"/>
                <w:b/>
                <w:sz w:val="12"/>
                <w:szCs w:val="12"/>
              </w:rPr>
            </w:pPr>
            <w:r w:rsidRPr="00031F14">
              <w:rPr>
                <w:rFonts w:ascii="Arial" w:hAnsi="Arial" w:cs="Arial"/>
                <w:b/>
                <w:sz w:val="12"/>
                <w:szCs w:val="12"/>
              </w:rPr>
              <w:t>Name</w:t>
            </w:r>
          </w:p>
        </w:tc>
        <w:tc>
          <w:tcPr>
            <w:tcW w:w="2126" w:type="dxa"/>
            <w:shd w:val="clear" w:color="auto" w:fill="D9D9D9"/>
            <w:vAlign w:val="center"/>
          </w:tcPr>
          <w:p w:rsidR="00F62C3B" w:rsidRPr="00031F14" w:rsidRDefault="00F62C3B" w:rsidP="0022596D">
            <w:pPr>
              <w:pStyle w:val="Body"/>
              <w:spacing w:after="0"/>
              <w:jc w:val="left"/>
              <w:rPr>
                <w:rFonts w:ascii="Arial" w:hAnsi="Arial" w:cs="Arial"/>
                <w:b/>
                <w:sz w:val="12"/>
                <w:szCs w:val="12"/>
              </w:rPr>
            </w:pPr>
            <w:r w:rsidRPr="00031F14">
              <w:rPr>
                <w:rFonts w:ascii="Arial" w:hAnsi="Arial" w:cs="Arial"/>
                <w:b/>
                <w:sz w:val="12"/>
                <w:szCs w:val="12"/>
              </w:rPr>
              <w:t>Requirement</w:t>
            </w:r>
          </w:p>
        </w:tc>
        <w:tc>
          <w:tcPr>
            <w:tcW w:w="2835" w:type="dxa"/>
            <w:shd w:val="clear" w:color="auto" w:fill="D9D9D9"/>
            <w:vAlign w:val="center"/>
          </w:tcPr>
          <w:p w:rsidR="00F62C3B" w:rsidRPr="00031F14" w:rsidRDefault="00F62C3B" w:rsidP="0022596D">
            <w:pPr>
              <w:pStyle w:val="Body"/>
              <w:spacing w:after="0"/>
              <w:jc w:val="left"/>
              <w:rPr>
                <w:rFonts w:ascii="Arial" w:hAnsi="Arial" w:cs="Arial"/>
                <w:b/>
                <w:sz w:val="12"/>
                <w:szCs w:val="12"/>
              </w:rPr>
            </w:pPr>
            <w:r w:rsidRPr="00031F14">
              <w:rPr>
                <w:rFonts w:ascii="Arial" w:hAnsi="Arial" w:cs="Arial"/>
                <w:b/>
                <w:sz w:val="12"/>
                <w:szCs w:val="12"/>
              </w:rPr>
              <w:t>Details</w:t>
            </w:r>
          </w:p>
        </w:tc>
        <w:tc>
          <w:tcPr>
            <w:tcW w:w="3118" w:type="dxa"/>
            <w:shd w:val="clear" w:color="auto" w:fill="D9D9D9"/>
            <w:vAlign w:val="center"/>
          </w:tcPr>
          <w:p w:rsidR="00F62C3B" w:rsidRPr="00031F14" w:rsidRDefault="00F62C3B" w:rsidP="0022596D">
            <w:pPr>
              <w:pStyle w:val="Body"/>
              <w:spacing w:after="0"/>
              <w:jc w:val="left"/>
              <w:rPr>
                <w:rFonts w:ascii="Arial" w:hAnsi="Arial" w:cs="Arial"/>
                <w:b/>
                <w:sz w:val="12"/>
                <w:szCs w:val="12"/>
              </w:rPr>
            </w:pPr>
            <w:r w:rsidRPr="00031F14">
              <w:rPr>
                <w:rFonts w:ascii="Arial" w:hAnsi="Arial" w:cs="Arial"/>
                <w:b/>
                <w:sz w:val="12"/>
                <w:szCs w:val="12"/>
              </w:rPr>
              <w:t>Dependencies</w:t>
            </w:r>
          </w:p>
        </w:tc>
        <w:tc>
          <w:tcPr>
            <w:tcW w:w="2127" w:type="dxa"/>
            <w:shd w:val="clear" w:color="auto" w:fill="D9D9D9"/>
            <w:vAlign w:val="center"/>
          </w:tcPr>
          <w:p w:rsidR="00F62C3B" w:rsidRPr="00031F14" w:rsidRDefault="00F62C3B" w:rsidP="0022596D">
            <w:pPr>
              <w:pStyle w:val="Body"/>
              <w:spacing w:after="0"/>
              <w:jc w:val="left"/>
              <w:rPr>
                <w:rFonts w:ascii="Arial" w:hAnsi="Arial" w:cs="Arial"/>
                <w:b/>
                <w:sz w:val="12"/>
                <w:szCs w:val="12"/>
              </w:rPr>
            </w:pPr>
            <w:r w:rsidRPr="00031F14">
              <w:rPr>
                <w:rFonts w:ascii="Arial" w:hAnsi="Arial" w:cs="Arial"/>
                <w:b/>
                <w:sz w:val="12"/>
                <w:szCs w:val="12"/>
              </w:rPr>
              <w:t>Rationale</w:t>
            </w:r>
          </w:p>
        </w:tc>
        <w:tc>
          <w:tcPr>
            <w:tcW w:w="708" w:type="dxa"/>
            <w:shd w:val="clear" w:color="auto" w:fill="D9D9D9"/>
            <w:vAlign w:val="center"/>
          </w:tcPr>
          <w:p w:rsidR="00F62C3B" w:rsidRPr="00031F14" w:rsidRDefault="00031F14" w:rsidP="0022596D">
            <w:pPr>
              <w:pStyle w:val="Body"/>
              <w:spacing w:after="0"/>
              <w:jc w:val="left"/>
              <w:rPr>
                <w:rFonts w:ascii="Arial" w:hAnsi="Arial" w:cs="Arial"/>
                <w:b/>
                <w:sz w:val="12"/>
                <w:szCs w:val="12"/>
              </w:rPr>
            </w:pPr>
            <w:r>
              <w:rPr>
                <w:rFonts w:ascii="Arial" w:hAnsi="Arial" w:cs="Arial"/>
                <w:b/>
                <w:sz w:val="12"/>
                <w:szCs w:val="12"/>
              </w:rPr>
              <w:t>Contact</w:t>
            </w:r>
          </w:p>
        </w:tc>
        <w:tc>
          <w:tcPr>
            <w:tcW w:w="709" w:type="dxa"/>
            <w:shd w:val="clear" w:color="auto" w:fill="D9D9D9"/>
            <w:vAlign w:val="center"/>
          </w:tcPr>
          <w:p w:rsidR="00F62C3B" w:rsidRPr="00031F14" w:rsidRDefault="00031F14" w:rsidP="00031F14">
            <w:pPr>
              <w:pStyle w:val="Body"/>
              <w:spacing w:after="0"/>
              <w:jc w:val="left"/>
              <w:rPr>
                <w:rFonts w:ascii="Arial" w:hAnsi="Arial" w:cs="Arial"/>
                <w:b/>
                <w:sz w:val="12"/>
                <w:szCs w:val="12"/>
              </w:rPr>
            </w:pPr>
            <w:r w:rsidRPr="00031F14">
              <w:rPr>
                <w:rFonts w:ascii="Arial" w:hAnsi="Arial" w:cs="Arial"/>
                <w:b/>
                <w:sz w:val="12"/>
                <w:szCs w:val="12"/>
              </w:rPr>
              <w:t>Priority</w:t>
            </w:r>
          </w:p>
        </w:tc>
        <w:tc>
          <w:tcPr>
            <w:tcW w:w="1418" w:type="dxa"/>
            <w:shd w:val="clear" w:color="auto" w:fill="D9D9D9"/>
            <w:vAlign w:val="center"/>
          </w:tcPr>
          <w:p w:rsidR="00F62C3B" w:rsidRPr="00031F14" w:rsidRDefault="00F62C3B" w:rsidP="0022596D">
            <w:pPr>
              <w:pStyle w:val="Body"/>
              <w:spacing w:after="0"/>
              <w:jc w:val="left"/>
              <w:rPr>
                <w:rFonts w:ascii="Arial" w:hAnsi="Arial" w:cs="Arial"/>
                <w:b/>
                <w:sz w:val="12"/>
                <w:szCs w:val="12"/>
              </w:rPr>
            </w:pPr>
            <w:r w:rsidRPr="00031F14">
              <w:rPr>
                <w:rFonts w:ascii="Arial" w:hAnsi="Arial" w:cs="Arial"/>
                <w:b/>
                <w:sz w:val="12"/>
                <w:szCs w:val="12"/>
              </w:rPr>
              <w:t>Dev effort</w:t>
            </w:r>
          </w:p>
        </w:tc>
      </w:tr>
      <w:tr w:rsidR="00031F14" w:rsidRPr="00031F14" w:rsidTr="00031F14">
        <w:trPr>
          <w:trHeight w:val="476"/>
        </w:trPr>
        <w:tc>
          <w:tcPr>
            <w:tcW w:w="851" w:type="dxa"/>
            <w:shd w:val="clear" w:color="auto" w:fill="D9D9D9" w:themeFill="background1" w:themeFillShade="D9"/>
          </w:tcPr>
          <w:p w:rsidR="00367806" w:rsidRPr="00CC04AF" w:rsidRDefault="00367806" w:rsidP="005D2E53">
            <w:pPr>
              <w:pStyle w:val="Body"/>
              <w:rPr>
                <w:rFonts w:ascii="Arial" w:hAnsi="Arial" w:cs="Arial"/>
                <w:sz w:val="12"/>
                <w:szCs w:val="12"/>
              </w:rPr>
            </w:pPr>
          </w:p>
        </w:tc>
        <w:tc>
          <w:tcPr>
            <w:tcW w:w="993" w:type="dxa"/>
            <w:shd w:val="clear" w:color="auto" w:fill="D9D9D9" w:themeFill="background1" w:themeFillShade="D9"/>
          </w:tcPr>
          <w:p w:rsidR="00367806" w:rsidRPr="00CC04AF" w:rsidRDefault="00367806" w:rsidP="0022596D">
            <w:pPr>
              <w:pStyle w:val="Body"/>
              <w:rPr>
                <w:rFonts w:ascii="Arial" w:hAnsi="Arial" w:cs="Arial"/>
                <w:sz w:val="12"/>
                <w:szCs w:val="12"/>
              </w:rPr>
            </w:pPr>
          </w:p>
        </w:tc>
        <w:tc>
          <w:tcPr>
            <w:tcW w:w="2126" w:type="dxa"/>
            <w:shd w:val="clear" w:color="auto" w:fill="D9D9D9" w:themeFill="background1" w:themeFillShade="D9"/>
          </w:tcPr>
          <w:p w:rsidR="00367806" w:rsidRPr="00CC04AF" w:rsidRDefault="003E1369" w:rsidP="000F4410">
            <w:pPr>
              <w:pStyle w:val="Body"/>
              <w:rPr>
                <w:rFonts w:ascii="Arial" w:hAnsi="Arial" w:cs="Arial"/>
                <w:sz w:val="12"/>
                <w:szCs w:val="12"/>
              </w:rPr>
            </w:pPr>
            <w:r>
              <w:rPr>
                <w:rFonts w:ascii="Arial" w:hAnsi="Arial" w:cs="Arial"/>
                <w:sz w:val="12"/>
                <w:szCs w:val="12"/>
              </w:rPr>
              <w:t xml:space="preserve"> </w:t>
            </w:r>
          </w:p>
        </w:tc>
        <w:tc>
          <w:tcPr>
            <w:tcW w:w="2835" w:type="dxa"/>
            <w:shd w:val="clear" w:color="auto" w:fill="D9D9D9" w:themeFill="background1" w:themeFillShade="D9"/>
          </w:tcPr>
          <w:p w:rsidR="00367806" w:rsidRPr="00CC04AF" w:rsidRDefault="00367806" w:rsidP="000F4410">
            <w:pPr>
              <w:pStyle w:val="Body"/>
              <w:rPr>
                <w:rFonts w:ascii="Arial" w:hAnsi="Arial" w:cs="Arial"/>
                <w:sz w:val="12"/>
                <w:szCs w:val="12"/>
              </w:rPr>
            </w:pPr>
          </w:p>
        </w:tc>
        <w:tc>
          <w:tcPr>
            <w:tcW w:w="3118" w:type="dxa"/>
            <w:shd w:val="clear" w:color="auto" w:fill="D9D9D9" w:themeFill="background1" w:themeFillShade="D9"/>
          </w:tcPr>
          <w:p w:rsidR="00367806" w:rsidRPr="00CC04AF" w:rsidRDefault="00367806" w:rsidP="000420C9">
            <w:pPr>
              <w:pStyle w:val="Body"/>
              <w:rPr>
                <w:rFonts w:ascii="Arial" w:hAnsi="Arial" w:cs="Arial"/>
                <w:sz w:val="12"/>
                <w:szCs w:val="12"/>
              </w:rPr>
            </w:pPr>
          </w:p>
        </w:tc>
        <w:tc>
          <w:tcPr>
            <w:tcW w:w="2127" w:type="dxa"/>
            <w:shd w:val="clear" w:color="auto" w:fill="D9D9D9" w:themeFill="background1" w:themeFillShade="D9"/>
          </w:tcPr>
          <w:p w:rsidR="00367806" w:rsidRPr="00CC04AF" w:rsidRDefault="00C35993" w:rsidP="0022596D">
            <w:pPr>
              <w:pStyle w:val="Body"/>
              <w:rPr>
                <w:rFonts w:ascii="Arial" w:hAnsi="Arial" w:cs="Arial"/>
                <w:sz w:val="12"/>
                <w:szCs w:val="12"/>
              </w:rPr>
            </w:pPr>
            <w:r w:rsidRPr="00CC04AF">
              <w:rPr>
                <w:rFonts w:ascii="Arial" w:hAnsi="Arial" w:cs="Arial"/>
                <w:sz w:val="12"/>
                <w:szCs w:val="12"/>
              </w:rPr>
              <w:t>Subsequent items below Must be dealt in priority order.</w:t>
            </w:r>
          </w:p>
        </w:tc>
        <w:tc>
          <w:tcPr>
            <w:tcW w:w="708" w:type="dxa"/>
            <w:shd w:val="clear" w:color="auto" w:fill="D9D9D9" w:themeFill="background1" w:themeFillShade="D9"/>
          </w:tcPr>
          <w:p w:rsidR="00367806" w:rsidRPr="00CC04AF" w:rsidRDefault="00367806" w:rsidP="0022596D">
            <w:pPr>
              <w:pStyle w:val="Body"/>
              <w:rPr>
                <w:rFonts w:ascii="Arial" w:hAnsi="Arial" w:cs="Arial"/>
                <w:sz w:val="12"/>
                <w:szCs w:val="12"/>
              </w:rPr>
            </w:pPr>
          </w:p>
        </w:tc>
        <w:tc>
          <w:tcPr>
            <w:tcW w:w="709" w:type="dxa"/>
            <w:shd w:val="clear" w:color="auto" w:fill="D9D9D9" w:themeFill="background1" w:themeFillShade="D9"/>
          </w:tcPr>
          <w:p w:rsidR="00367806" w:rsidRPr="00CC04AF" w:rsidRDefault="00367806" w:rsidP="0022596D">
            <w:pPr>
              <w:pStyle w:val="Body"/>
              <w:rPr>
                <w:rFonts w:ascii="Arial" w:hAnsi="Arial" w:cs="Arial"/>
                <w:sz w:val="12"/>
                <w:szCs w:val="12"/>
              </w:rPr>
            </w:pPr>
          </w:p>
        </w:tc>
        <w:tc>
          <w:tcPr>
            <w:tcW w:w="1418" w:type="dxa"/>
            <w:shd w:val="clear" w:color="auto" w:fill="D9D9D9" w:themeFill="background1" w:themeFillShade="D9"/>
          </w:tcPr>
          <w:p w:rsidR="00367806" w:rsidRPr="00CC04AF" w:rsidRDefault="00367806" w:rsidP="0022596D">
            <w:pPr>
              <w:pStyle w:val="Body"/>
              <w:rPr>
                <w:rFonts w:ascii="Arial" w:hAnsi="Arial" w:cs="Arial"/>
                <w:sz w:val="12"/>
                <w:szCs w:val="12"/>
              </w:rPr>
            </w:pPr>
          </w:p>
        </w:tc>
      </w:tr>
      <w:tr w:rsidR="00031F14" w:rsidRPr="00031F14" w:rsidTr="00031F14">
        <w:trPr>
          <w:trHeight w:val="476"/>
        </w:trPr>
        <w:tc>
          <w:tcPr>
            <w:tcW w:w="851" w:type="dxa"/>
          </w:tcPr>
          <w:p w:rsidR="005D2E53" w:rsidRPr="00CC04AF" w:rsidRDefault="000F4410" w:rsidP="005D2E53">
            <w:pPr>
              <w:pStyle w:val="Body"/>
              <w:rPr>
                <w:rFonts w:ascii="Arial" w:hAnsi="Arial" w:cs="Arial"/>
                <w:sz w:val="12"/>
                <w:szCs w:val="12"/>
              </w:rPr>
            </w:pPr>
            <w:r w:rsidRPr="00CC04AF">
              <w:rPr>
                <w:rFonts w:ascii="Arial" w:hAnsi="Arial" w:cs="Arial"/>
                <w:sz w:val="12"/>
                <w:szCs w:val="12"/>
              </w:rPr>
              <w:t>6</w:t>
            </w:r>
            <w:r w:rsidR="003E1369">
              <w:rPr>
                <w:rFonts w:ascii="Arial" w:hAnsi="Arial" w:cs="Arial"/>
                <w:sz w:val="12"/>
                <w:szCs w:val="12"/>
              </w:rPr>
              <w:t>.3</w:t>
            </w:r>
            <w:r w:rsidRPr="00CC04AF">
              <w:rPr>
                <w:rFonts w:ascii="Arial" w:hAnsi="Arial" w:cs="Arial"/>
                <w:sz w:val="12"/>
                <w:szCs w:val="12"/>
              </w:rPr>
              <w:t>.WIN.32</w:t>
            </w:r>
          </w:p>
        </w:tc>
        <w:tc>
          <w:tcPr>
            <w:tcW w:w="993" w:type="dxa"/>
          </w:tcPr>
          <w:p w:rsidR="005D2E53" w:rsidRPr="00CC04AF" w:rsidRDefault="001B1D9C" w:rsidP="0022596D">
            <w:pPr>
              <w:pStyle w:val="Body"/>
              <w:rPr>
                <w:rFonts w:ascii="Arial" w:hAnsi="Arial" w:cs="Arial"/>
                <w:sz w:val="12"/>
                <w:szCs w:val="12"/>
              </w:rPr>
            </w:pPr>
            <w:r w:rsidRPr="00CC04AF">
              <w:rPr>
                <w:rFonts w:ascii="Arial" w:hAnsi="Arial" w:cs="Arial"/>
                <w:sz w:val="12"/>
                <w:szCs w:val="12"/>
              </w:rPr>
              <w:t xml:space="preserve">Platform Support: </w:t>
            </w:r>
            <w:r w:rsidR="000F4410" w:rsidRPr="00CC04AF">
              <w:rPr>
                <w:rFonts w:ascii="Arial" w:hAnsi="Arial" w:cs="Arial"/>
                <w:sz w:val="12"/>
                <w:szCs w:val="12"/>
              </w:rPr>
              <w:t>All Variants Exchequer</w:t>
            </w:r>
          </w:p>
        </w:tc>
        <w:tc>
          <w:tcPr>
            <w:tcW w:w="2126" w:type="dxa"/>
          </w:tcPr>
          <w:p w:rsidR="000F4410" w:rsidRPr="00CC04AF" w:rsidRDefault="000F4410" w:rsidP="000F4410">
            <w:pPr>
              <w:pStyle w:val="Body"/>
              <w:rPr>
                <w:rFonts w:ascii="Arial" w:hAnsi="Arial" w:cs="Arial"/>
                <w:sz w:val="12"/>
                <w:szCs w:val="12"/>
              </w:rPr>
            </w:pPr>
            <w:r w:rsidRPr="00CC04AF">
              <w:rPr>
                <w:rFonts w:ascii="Arial" w:hAnsi="Arial" w:cs="Arial"/>
                <w:sz w:val="12"/>
                <w:szCs w:val="12"/>
              </w:rPr>
              <w:t xml:space="preserve">Ensure Exchequer supports Windows 7.  </w:t>
            </w:r>
          </w:p>
          <w:p w:rsidR="000F4410" w:rsidRPr="00CC04AF" w:rsidRDefault="000F4410" w:rsidP="0045468B">
            <w:pPr>
              <w:pStyle w:val="Body"/>
              <w:rPr>
                <w:rFonts w:ascii="Arial" w:hAnsi="Arial" w:cs="Arial"/>
                <w:sz w:val="12"/>
                <w:szCs w:val="12"/>
              </w:rPr>
            </w:pPr>
          </w:p>
        </w:tc>
        <w:tc>
          <w:tcPr>
            <w:tcW w:w="2835" w:type="dxa"/>
          </w:tcPr>
          <w:p w:rsidR="000F4410" w:rsidRPr="00CC04AF" w:rsidRDefault="000F4410" w:rsidP="000F4410">
            <w:pPr>
              <w:pStyle w:val="Body"/>
              <w:rPr>
                <w:rFonts w:ascii="Arial" w:hAnsi="Arial" w:cs="Arial"/>
                <w:sz w:val="12"/>
                <w:szCs w:val="12"/>
              </w:rPr>
            </w:pPr>
            <w:r w:rsidRPr="00CC04AF">
              <w:rPr>
                <w:rFonts w:ascii="Arial" w:hAnsi="Arial" w:cs="Arial"/>
                <w:sz w:val="12"/>
                <w:szCs w:val="12"/>
              </w:rPr>
              <w:t>Specific areas highlighted to date are:</w:t>
            </w:r>
          </w:p>
          <w:p w:rsidR="000F4410" w:rsidRPr="00CC04AF" w:rsidRDefault="000F4410" w:rsidP="000F4410">
            <w:pPr>
              <w:pStyle w:val="Body"/>
              <w:rPr>
                <w:rFonts w:ascii="Arial" w:hAnsi="Arial" w:cs="Arial"/>
                <w:sz w:val="12"/>
                <w:szCs w:val="12"/>
              </w:rPr>
            </w:pPr>
            <w:r w:rsidRPr="00CC04AF">
              <w:rPr>
                <w:rFonts w:ascii="Arial" w:hAnsi="Arial" w:cs="Arial"/>
                <w:sz w:val="12"/>
                <w:szCs w:val="12"/>
              </w:rPr>
              <w:t>- File-Open and Directory selection dialogs because of changes to the documents folder.</w:t>
            </w:r>
          </w:p>
          <w:p w:rsidR="005D2E53" w:rsidRPr="00CC04AF" w:rsidRDefault="000F4410" w:rsidP="000F4410">
            <w:pPr>
              <w:pStyle w:val="Body"/>
              <w:rPr>
                <w:rFonts w:ascii="Arial" w:hAnsi="Arial" w:cs="Arial"/>
                <w:sz w:val="12"/>
                <w:szCs w:val="12"/>
              </w:rPr>
            </w:pPr>
            <w:r w:rsidRPr="00CC04AF">
              <w:rPr>
                <w:rFonts w:ascii="Arial" w:hAnsi="Arial" w:cs="Arial"/>
                <w:sz w:val="12"/>
                <w:szCs w:val="12"/>
              </w:rPr>
              <w:t>- E-Business &amp; Core print transaction to XML because of the lack of IE</w:t>
            </w:r>
          </w:p>
        </w:tc>
        <w:tc>
          <w:tcPr>
            <w:tcW w:w="3118" w:type="dxa"/>
          </w:tcPr>
          <w:p w:rsidR="00971A8D" w:rsidRPr="00971A8D" w:rsidRDefault="00FB52C4" w:rsidP="00971A8D">
            <w:pPr>
              <w:rPr>
                <w:rFonts w:cs="Arial"/>
                <w:color w:val="1F497D"/>
                <w:sz w:val="16"/>
                <w:szCs w:val="16"/>
              </w:rPr>
            </w:pPr>
            <w:hyperlink r:id="rId7" w:history="1">
              <w:r w:rsidR="00971A8D" w:rsidRPr="00971A8D">
                <w:rPr>
                  <w:rStyle w:val="Hyperlink"/>
                  <w:rFonts w:cs="Arial"/>
                  <w:sz w:val="16"/>
                  <w:szCs w:val="16"/>
                </w:rPr>
                <w:t>http://grpsrvsp1/sites/group/Product_Dev/Standards/Technical%20White%20Papers/Forms/AllItems.aspx</w:t>
              </w:r>
            </w:hyperlink>
          </w:p>
          <w:p w:rsidR="005D2E53" w:rsidRPr="00CC04AF" w:rsidRDefault="005D2E53" w:rsidP="000420C9">
            <w:pPr>
              <w:pStyle w:val="Body"/>
              <w:rPr>
                <w:rFonts w:ascii="Arial" w:hAnsi="Arial" w:cs="Arial"/>
                <w:sz w:val="12"/>
                <w:szCs w:val="12"/>
              </w:rPr>
            </w:pPr>
          </w:p>
        </w:tc>
        <w:tc>
          <w:tcPr>
            <w:tcW w:w="2127" w:type="dxa"/>
          </w:tcPr>
          <w:p w:rsidR="005D2E53" w:rsidRPr="00CC04AF" w:rsidRDefault="000F4410" w:rsidP="0022596D">
            <w:pPr>
              <w:pStyle w:val="Body"/>
              <w:rPr>
                <w:rFonts w:ascii="Arial" w:hAnsi="Arial" w:cs="Arial"/>
                <w:sz w:val="12"/>
                <w:szCs w:val="12"/>
              </w:rPr>
            </w:pPr>
            <w:r w:rsidRPr="00CC04AF">
              <w:rPr>
                <w:rFonts w:ascii="Arial" w:hAnsi="Arial" w:cs="Arial"/>
                <w:sz w:val="12"/>
                <w:szCs w:val="12"/>
              </w:rPr>
              <w:t>Platform support.</w:t>
            </w:r>
          </w:p>
        </w:tc>
        <w:tc>
          <w:tcPr>
            <w:tcW w:w="708" w:type="dxa"/>
          </w:tcPr>
          <w:p w:rsidR="005D2E53" w:rsidRPr="00CC04AF" w:rsidRDefault="000F4410" w:rsidP="0022596D">
            <w:pPr>
              <w:pStyle w:val="Body"/>
              <w:rPr>
                <w:rFonts w:ascii="Arial" w:hAnsi="Arial" w:cs="Arial"/>
                <w:sz w:val="12"/>
                <w:szCs w:val="12"/>
              </w:rPr>
            </w:pPr>
            <w:r w:rsidRPr="00CC04AF">
              <w:rPr>
                <w:rFonts w:ascii="Arial" w:hAnsi="Arial" w:cs="Arial"/>
                <w:sz w:val="12"/>
                <w:szCs w:val="12"/>
              </w:rPr>
              <w:t>Kevin Horlock/ Mark Green</w:t>
            </w:r>
          </w:p>
        </w:tc>
        <w:tc>
          <w:tcPr>
            <w:tcW w:w="709" w:type="dxa"/>
          </w:tcPr>
          <w:p w:rsidR="005D2E53" w:rsidRPr="00CC04AF" w:rsidRDefault="000F4410" w:rsidP="0022596D">
            <w:pPr>
              <w:pStyle w:val="Body"/>
              <w:rPr>
                <w:rFonts w:ascii="Arial" w:hAnsi="Arial" w:cs="Arial"/>
                <w:sz w:val="12"/>
                <w:szCs w:val="12"/>
              </w:rPr>
            </w:pPr>
            <w:r w:rsidRPr="00CC04AF">
              <w:rPr>
                <w:rFonts w:ascii="Arial" w:hAnsi="Arial" w:cs="Arial"/>
                <w:sz w:val="12"/>
                <w:szCs w:val="12"/>
              </w:rPr>
              <w:t>1</w:t>
            </w:r>
          </w:p>
        </w:tc>
        <w:tc>
          <w:tcPr>
            <w:tcW w:w="1418" w:type="dxa"/>
          </w:tcPr>
          <w:p w:rsidR="005D2E53" w:rsidRPr="00CC04AF" w:rsidRDefault="005F7700" w:rsidP="0022596D">
            <w:pPr>
              <w:pStyle w:val="Body"/>
              <w:rPr>
                <w:rFonts w:ascii="Arial" w:hAnsi="Arial" w:cs="Arial"/>
                <w:sz w:val="12"/>
                <w:szCs w:val="12"/>
              </w:rPr>
            </w:pPr>
            <w:r>
              <w:rPr>
                <w:rFonts w:ascii="Arial" w:hAnsi="Arial" w:cs="Arial"/>
                <w:sz w:val="12"/>
                <w:szCs w:val="12"/>
              </w:rPr>
              <w:t>10D? Mainly a testing task - need to wait until Windows 7 ‘E’ becomes available.  Dev work will come out of the testing.</w:t>
            </w:r>
          </w:p>
        </w:tc>
      </w:tr>
      <w:tr w:rsidR="00031F14" w:rsidRPr="00031F14" w:rsidTr="00031F14">
        <w:trPr>
          <w:trHeight w:val="476"/>
        </w:trPr>
        <w:tc>
          <w:tcPr>
            <w:tcW w:w="851" w:type="dxa"/>
          </w:tcPr>
          <w:p w:rsidR="005D2E53" w:rsidRPr="00CC04AF" w:rsidRDefault="003E1369" w:rsidP="005D2E53">
            <w:pPr>
              <w:pStyle w:val="Body"/>
              <w:rPr>
                <w:rFonts w:ascii="Arial" w:hAnsi="Arial" w:cs="Arial"/>
                <w:sz w:val="12"/>
                <w:szCs w:val="12"/>
              </w:rPr>
            </w:pPr>
            <w:r>
              <w:rPr>
                <w:rFonts w:ascii="Arial" w:hAnsi="Arial" w:cs="Arial"/>
                <w:sz w:val="12"/>
                <w:szCs w:val="12"/>
              </w:rPr>
              <w:t>6.3</w:t>
            </w:r>
            <w:r w:rsidR="001B1D9C" w:rsidRPr="00CC04AF">
              <w:rPr>
                <w:rFonts w:ascii="Arial" w:hAnsi="Arial" w:cs="Arial"/>
                <w:sz w:val="12"/>
                <w:szCs w:val="12"/>
              </w:rPr>
              <w:t>.COL.33</w:t>
            </w:r>
          </w:p>
        </w:tc>
        <w:tc>
          <w:tcPr>
            <w:tcW w:w="993" w:type="dxa"/>
          </w:tcPr>
          <w:p w:rsidR="005D2E53" w:rsidRPr="00CC04AF" w:rsidRDefault="001B1D9C" w:rsidP="0022596D">
            <w:pPr>
              <w:pStyle w:val="Body"/>
              <w:rPr>
                <w:rFonts w:ascii="Arial" w:hAnsi="Arial" w:cs="Arial"/>
                <w:sz w:val="12"/>
                <w:szCs w:val="12"/>
              </w:rPr>
            </w:pPr>
            <w:r w:rsidRPr="00CC04AF">
              <w:rPr>
                <w:rFonts w:ascii="Arial" w:hAnsi="Arial" w:cs="Arial"/>
                <w:sz w:val="12"/>
                <w:szCs w:val="12"/>
              </w:rPr>
              <w:t>Column sorts: All Variants of Exchequer</w:t>
            </w:r>
          </w:p>
        </w:tc>
        <w:tc>
          <w:tcPr>
            <w:tcW w:w="2126" w:type="dxa"/>
          </w:tcPr>
          <w:p w:rsidR="005D2E53" w:rsidRPr="00CC04AF" w:rsidRDefault="001B1D9C" w:rsidP="0045468B">
            <w:pPr>
              <w:pStyle w:val="Body"/>
              <w:rPr>
                <w:rFonts w:ascii="Arial" w:hAnsi="Arial" w:cs="Arial"/>
                <w:sz w:val="12"/>
                <w:szCs w:val="12"/>
              </w:rPr>
            </w:pPr>
            <w:r w:rsidRPr="00CC04AF">
              <w:rPr>
                <w:rFonts w:ascii="Arial" w:hAnsi="Arial" w:cs="Arial"/>
                <w:sz w:val="12"/>
                <w:szCs w:val="12"/>
              </w:rPr>
              <w:t>Columns sorts</w:t>
            </w:r>
          </w:p>
        </w:tc>
        <w:tc>
          <w:tcPr>
            <w:tcW w:w="2835" w:type="dxa"/>
          </w:tcPr>
          <w:p w:rsidR="005D2E53" w:rsidRPr="00CC04AF" w:rsidRDefault="001B1D9C" w:rsidP="0022596D">
            <w:pPr>
              <w:pStyle w:val="Body"/>
              <w:rPr>
                <w:rFonts w:ascii="Arial" w:hAnsi="Arial" w:cs="Arial"/>
                <w:sz w:val="12"/>
                <w:szCs w:val="12"/>
              </w:rPr>
            </w:pPr>
            <w:r w:rsidRPr="00CC04AF">
              <w:rPr>
                <w:rFonts w:ascii="Arial" w:hAnsi="Arial" w:cs="Arial"/>
                <w:sz w:val="12"/>
                <w:szCs w:val="12"/>
              </w:rPr>
              <w:t>Expand functionality of columns sorts shipped as part of 6.01 to the Sales and Purchase MAIN daybooks.</w:t>
            </w:r>
          </w:p>
        </w:tc>
        <w:tc>
          <w:tcPr>
            <w:tcW w:w="3118" w:type="dxa"/>
          </w:tcPr>
          <w:p w:rsidR="005D2E53" w:rsidRPr="00CC04AF" w:rsidRDefault="000B4ABB" w:rsidP="00971A8D">
            <w:pPr>
              <w:pStyle w:val="Body"/>
              <w:numPr>
                <w:ilvl w:val="0"/>
                <w:numId w:val="12"/>
              </w:numPr>
              <w:rPr>
                <w:rFonts w:ascii="Arial" w:hAnsi="Arial" w:cs="Arial"/>
                <w:sz w:val="12"/>
                <w:szCs w:val="12"/>
              </w:rPr>
            </w:pPr>
            <w:r w:rsidRPr="00CC04AF">
              <w:rPr>
                <w:rFonts w:ascii="Arial" w:hAnsi="Arial" w:cs="Arial"/>
                <w:sz w:val="12"/>
                <w:szCs w:val="12"/>
              </w:rPr>
              <w:t>Assumed 4 filters for each Daybook view</w:t>
            </w:r>
          </w:p>
        </w:tc>
        <w:tc>
          <w:tcPr>
            <w:tcW w:w="2127" w:type="dxa"/>
          </w:tcPr>
          <w:p w:rsidR="005D2E53" w:rsidRPr="00CC04AF" w:rsidRDefault="001B1D9C" w:rsidP="0022596D">
            <w:pPr>
              <w:pStyle w:val="Body"/>
              <w:rPr>
                <w:rFonts w:ascii="Arial" w:hAnsi="Arial" w:cs="Arial"/>
                <w:sz w:val="12"/>
                <w:szCs w:val="12"/>
              </w:rPr>
            </w:pPr>
            <w:r w:rsidRPr="00CC04AF">
              <w:rPr>
                <w:rFonts w:ascii="Arial" w:hAnsi="Arial" w:cs="Arial"/>
                <w:sz w:val="12"/>
                <w:szCs w:val="12"/>
              </w:rPr>
              <w:t>Natural extension to existing functionality.</w:t>
            </w:r>
          </w:p>
        </w:tc>
        <w:tc>
          <w:tcPr>
            <w:tcW w:w="708" w:type="dxa"/>
          </w:tcPr>
          <w:p w:rsidR="005D2E53" w:rsidRPr="00CC04AF" w:rsidRDefault="001B1D9C" w:rsidP="0022596D">
            <w:pPr>
              <w:pStyle w:val="Body"/>
              <w:rPr>
                <w:rFonts w:ascii="Arial" w:hAnsi="Arial" w:cs="Arial"/>
                <w:sz w:val="12"/>
                <w:szCs w:val="12"/>
              </w:rPr>
            </w:pPr>
            <w:r w:rsidRPr="00CC04AF">
              <w:rPr>
                <w:rFonts w:ascii="Arial" w:hAnsi="Arial" w:cs="Arial"/>
                <w:sz w:val="12"/>
                <w:szCs w:val="12"/>
              </w:rPr>
              <w:t>Kevin Horlock/ Mark Roke</w:t>
            </w:r>
          </w:p>
        </w:tc>
        <w:tc>
          <w:tcPr>
            <w:tcW w:w="709" w:type="dxa"/>
          </w:tcPr>
          <w:p w:rsidR="005D2E53" w:rsidRPr="00CC04AF" w:rsidRDefault="00785CB3" w:rsidP="0022596D">
            <w:pPr>
              <w:pStyle w:val="Body"/>
              <w:rPr>
                <w:rFonts w:ascii="Arial" w:hAnsi="Arial" w:cs="Arial"/>
                <w:sz w:val="12"/>
                <w:szCs w:val="12"/>
              </w:rPr>
            </w:pPr>
            <w:r>
              <w:rPr>
                <w:rFonts w:ascii="Arial" w:hAnsi="Arial" w:cs="Arial"/>
                <w:sz w:val="12"/>
                <w:szCs w:val="12"/>
              </w:rPr>
              <w:t>6</w:t>
            </w:r>
          </w:p>
        </w:tc>
        <w:tc>
          <w:tcPr>
            <w:tcW w:w="1418" w:type="dxa"/>
          </w:tcPr>
          <w:p w:rsidR="005D2E53" w:rsidRPr="00CC04AF" w:rsidRDefault="005F7700" w:rsidP="005F7700">
            <w:pPr>
              <w:pStyle w:val="Body"/>
              <w:rPr>
                <w:rFonts w:ascii="Arial" w:hAnsi="Arial" w:cs="Arial"/>
                <w:sz w:val="12"/>
                <w:szCs w:val="12"/>
              </w:rPr>
            </w:pPr>
            <w:r>
              <w:rPr>
                <w:rFonts w:ascii="Arial" w:hAnsi="Arial" w:cs="Arial"/>
                <w:sz w:val="12"/>
                <w:szCs w:val="12"/>
              </w:rPr>
              <w:t>10.5D (1.5D BA + 6D Dev + 3D QA)</w:t>
            </w:r>
          </w:p>
        </w:tc>
      </w:tr>
      <w:tr w:rsidR="00031F14" w:rsidRPr="00031F14" w:rsidTr="00031F14">
        <w:trPr>
          <w:trHeight w:val="476"/>
        </w:trPr>
        <w:tc>
          <w:tcPr>
            <w:tcW w:w="851" w:type="dxa"/>
          </w:tcPr>
          <w:p w:rsidR="005D2E53" w:rsidRPr="00CC04AF" w:rsidRDefault="003E1369" w:rsidP="001B1D9C">
            <w:pPr>
              <w:pStyle w:val="Body"/>
              <w:rPr>
                <w:rFonts w:ascii="Arial" w:hAnsi="Arial" w:cs="Arial"/>
                <w:sz w:val="12"/>
                <w:szCs w:val="12"/>
              </w:rPr>
            </w:pPr>
            <w:r>
              <w:rPr>
                <w:rFonts w:ascii="Arial" w:hAnsi="Arial" w:cs="Arial"/>
                <w:sz w:val="12"/>
                <w:szCs w:val="12"/>
              </w:rPr>
              <w:t>6.3</w:t>
            </w:r>
            <w:r w:rsidR="001B1D9C" w:rsidRPr="00CC04AF">
              <w:rPr>
                <w:rFonts w:ascii="Arial" w:hAnsi="Arial" w:cs="Arial"/>
                <w:sz w:val="12"/>
                <w:szCs w:val="12"/>
              </w:rPr>
              <w:t>.APP.34</w:t>
            </w:r>
          </w:p>
        </w:tc>
        <w:tc>
          <w:tcPr>
            <w:tcW w:w="993" w:type="dxa"/>
          </w:tcPr>
          <w:p w:rsidR="005D2E53" w:rsidRPr="00CC04AF" w:rsidRDefault="001B1D9C" w:rsidP="0022596D">
            <w:pPr>
              <w:pStyle w:val="Body"/>
              <w:rPr>
                <w:rFonts w:ascii="Arial" w:hAnsi="Arial" w:cs="Arial"/>
                <w:sz w:val="12"/>
                <w:szCs w:val="12"/>
              </w:rPr>
            </w:pPr>
            <w:r w:rsidRPr="00CC04AF">
              <w:rPr>
                <w:rFonts w:ascii="Arial" w:hAnsi="Arial" w:cs="Arial"/>
                <w:sz w:val="12"/>
                <w:szCs w:val="12"/>
              </w:rPr>
              <w:t>Acorn Integrated systems Ltd Apps/Vals issue</w:t>
            </w:r>
          </w:p>
        </w:tc>
        <w:tc>
          <w:tcPr>
            <w:tcW w:w="2126" w:type="dxa"/>
          </w:tcPr>
          <w:p w:rsidR="005D2E53" w:rsidRPr="00CC04AF" w:rsidRDefault="001B1D9C" w:rsidP="0045468B">
            <w:pPr>
              <w:pStyle w:val="Body"/>
              <w:rPr>
                <w:rFonts w:ascii="Arial" w:hAnsi="Arial" w:cs="Arial"/>
                <w:sz w:val="12"/>
                <w:szCs w:val="12"/>
              </w:rPr>
            </w:pPr>
            <w:r w:rsidRPr="00CC04AF">
              <w:rPr>
                <w:rFonts w:ascii="Arial" w:hAnsi="Arial" w:cs="Arial"/>
                <w:sz w:val="12"/>
                <w:szCs w:val="12"/>
              </w:rPr>
              <w:t>Address Fault in Apps/Vals REF: F0040</w:t>
            </w:r>
          </w:p>
        </w:tc>
        <w:tc>
          <w:tcPr>
            <w:tcW w:w="2835" w:type="dxa"/>
          </w:tcPr>
          <w:p w:rsidR="005D2E53" w:rsidRPr="00CC04AF" w:rsidRDefault="00367806" w:rsidP="0022596D">
            <w:pPr>
              <w:pStyle w:val="Body"/>
              <w:rPr>
                <w:rFonts w:ascii="Arial" w:hAnsi="Arial" w:cs="Arial"/>
                <w:sz w:val="12"/>
                <w:szCs w:val="12"/>
              </w:rPr>
            </w:pPr>
            <w:r w:rsidRPr="00CC04AF">
              <w:rPr>
                <w:rFonts w:ascii="Arial" w:hAnsi="Arial" w:cs="Arial"/>
                <w:sz w:val="12"/>
                <w:szCs w:val="12"/>
              </w:rPr>
              <w:t>See internal fault reference F0040 for full details</w:t>
            </w:r>
          </w:p>
        </w:tc>
        <w:tc>
          <w:tcPr>
            <w:tcW w:w="3118" w:type="dxa"/>
          </w:tcPr>
          <w:p w:rsidR="005D2E53" w:rsidRPr="00CC04AF" w:rsidRDefault="005D2E53" w:rsidP="000420C9">
            <w:pPr>
              <w:pStyle w:val="Body"/>
              <w:rPr>
                <w:rFonts w:ascii="Arial" w:hAnsi="Arial" w:cs="Arial"/>
                <w:sz w:val="12"/>
                <w:szCs w:val="12"/>
              </w:rPr>
            </w:pPr>
          </w:p>
        </w:tc>
        <w:tc>
          <w:tcPr>
            <w:tcW w:w="2127" w:type="dxa"/>
          </w:tcPr>
          <w:p w:rsidR="005D2E53" w:rsidRPr="00CC04AF" w:rsidRDefault="00367806" w:rsidP="00367806">
            <w:pPr>
              <w:pStyle w:val="Body"/>
              <w:rPr>
                <w:rFonts w:ascii="Arial" w:hAnsi="Arial" w:cs="Arial"/>
                <w:sz w:val="12"/>
                <w:szCs w:val="12"/>
              </w:rPr>
            </w:pPr>
            <w:r w:rsidRPr="00CC04AF">
              <w:rPr>
                <w:rFonts w:ascii="Arial" w:hAnsi="Arial" w:cs="Arial"/>
                <w:sz w:val="12"/>
                <w:szCs w:val="12"/>
              </w:rPr>
              <w:t>Commitment made to Customer</w:t>
            </w:r>
          </w:p>
        </w:tc>
        <w:tc>
          <w:tcPr>
            <w:tcW w:w="708" w:type="dxa"/>
          </w:tcPr>
          <w:p w:rsidR="005D2E53" w:rsidRPr="00CC04AF" w:rsidRDefault="00367806" w:rsidP="0022596D">
            <w:pPr>
              <w:pStyle w:val="Body"/>
              <w:rPr>
                <w:rFonts w:ascii="Arial" w:hAnsi="Arial" w:cs="Arial"/>
                <w:sz w:val="12"/>
                <w:szCs w:val="12"/>
              </w:rPr>
            </w:pPr>
            <w:r w:rsidRPr="00CC04AF">
              <w:rPr>
                <w:rFonts w:ascii="Arial" w:hAnsi="Arial" w:cs="Arial"/>
                <w:sz w:val="12"/>
                <w:szCs w:val="12"/>
              </w:rPr>
              <w:t>Kevin Horlock/ Mark Roke</w:t>
            </w:r>
          </w:p>
        </w:tc>
        <w:tc>
          <w:tcPr>
            <w:tcW w:w="709" w:type="dxa"/>
          </w:tcPr>
          <w:p w:rsidR="005D2E53" w:rsidRPr="00CC04AF" w:rsidRDefault="00367806" w:rsidP="0022596D">
            <w:pPr>
              <w:pStyle w:val="Body"/>
              <w:rPr>
                <w:rFonts w:ascii="Arial" w:hAnsi="Arial" w:cs="Arial"/>
                <w:sz w:val="12"/>
                <w:szCs w:val="12"/>
              </w:rPr>
            </w:pPr>
            <w:r w:rsidRPr="00CC04AF">
              <w:rPr>
                <w:rFonts w:ascii="Arial" w:hAnsi="Arial" w:cs="Arial"/>
                <w:sz w:val="12"/>
                <w:szCs w:val="12"/>
              </w:rPr>
              <w:t>3</w:t>
            </w:r>
          </w:p>
        </w:tc>
        <w:tc>
          <w:tcPr>
            <w:tcW w:w="1418" w:type="dxa"/>
          </w:tcPr>
          <w:p w:rsidR="005D2E53" w:rsidRDefault="00C30B49" w:rsidP="00B563DD">
            <w:pPr>
              <w:pStyle w:val="Body"/>
              <w:rPr>
                <w:rFonts w:ascii="Arial" w:hAnsi="Arial" w:cs="Arial"/>
                <w:sz w:val="12"/>
                <w:szCs w:val="12"/>
              </w:rPr>
            </w:pPr>
            <w:r>
              <w:rPr>
                <w:rFonts w:ascii="Arial" w:hAnsi="Arial" w:cs="Arial"/>
                <w:sz w:val="12"/>
                <w:szCs w:val="12"/>
              </w:rPr>
              <w:t>15</w:t>
            </w:r>
            <w:r w:rsidR="00B563DD">
              <w:rPr>
                <w:rFonts w:ascii="Arial" w:hAnsi="Arial" w:cs="Arial"/>
                <w:sz w:val="12"/>
                <w:szCs w:val="12"/>
              </w:rPr>
              <w:t>D</w:t>
            </w:r>
            <w:r>
              <w:rPr>
                <w:rFonts w:ascii="Arial" w:hAnsi="Arial" w:cs="Arial"/>
                <w:sz w:val="12"/>
                <w:szCs w:val="12"/>
              </w:rPr>
              <w:t>?</w:t>
            </w:r>
            <w:r w:rsidR="00B563DD">
              <w:rPr>
                <w:rFonts w:ascii="Arial" w:hAnsi="Arial" w:cs="Arial"/>
                <w:sz w:val="12"/>
                <w:szCs w:val="12"/>
              </w:rPr>
              <w:t xml:space="preserve"> and Risky – no-one in dev has any detailed understanding of Apps &amp; Vals</w:t>
            </w:r>
          </w:p>
          <w:p w:rsidR="00C30B49" w:rsidRPr="00CC04AF" w:rsidRDefault="00C30B49" w:rsidP="00B563DD">
            <w:pPr>
              <w:pStyle w:val="Body"/>
              <w:rPr>
                <w:rFonts w:ascii="Arial" w:hAnsi="Arial" w:cs="Arial"/>
                <w:sz w:val="12"/>
                <w:szCs w:val="12"/>
              </w:rPr>
            </w:pPr>
            <w:r>
              <w:rPr>
                <w:rFonts w:ascii="Arial" w:hAnsi="Arial" w:cs="Arial"/>
                <w:sz w:val="12"/>
                <w:szCs w:val="12"/>
              </w:rPr>
              <w:t>(10D Dev + 5D QA)</w:t>
            </w:r>
          </w:p>
        </w:tc>
      </w:tr>
      <w:tr w:rsidR="00031F14" w:rsidRPr="00031F14" w:rsidTr="00031F14">
        <w:trPr>
          <w:trHeight w:val="476"/>
        </w:trPr>
        <w:tc>
          <w:tcPr>
            <w:tcW w:w="851" w:type="dxa"/>
          </w:tcPr>
          <w:p w:rsidR="005D2E53" w:rsidRPr="00CC04AF" w:rsidRDefault="003E1369" w:rsidP="005D2E53">
            <w:pPr>
              <w:pStyle w:val="Body"/>
              <w:rPr>
                <w:rFonts w:ascii="Arial" w:hAnsi="Arial" w:cs="Arial"/>
                <w:sz w:val="12"/>
                <w:szCs w:val="12"/>
              </w:rPr>
            </w:pPr>
            <w:r>
              <w:rPr>
                <w:rFonts w:ascii="Arial" w:hAnsi="Arial" w:cs="Arial"/>
                <w:sz w:val="12"/>
                <w:szCs w:val="12"/>
              </w:rPr>
              <w:t>6.3</w:t>
            </w:r>
            <w:r w:rsidR="00367806" w:rsidRPr="00CC04AF">
              <w:rPr>
                <w:rFonts w:ascii="Arial" w:hAnsi="Arial" w:cs="Arial"/>
                <w:sz w:val="12"/>
                <w:szCs w:val="12"/>
              </w:rPr>
              <w:t>.RSS.35</w:t>
            </w:r>
          </w:p>
        </w:tc>
        <w:tc>
          <w:tcPr>
            <w:tcW w:w="993" w:type="dxa"/>
          </w:tcPr>
          <w:p w:rsidR="005D2E53" w:rsidRPr="00CC04AF" w:rsidRDefault="00367806" w:rsidP="0022596D">
            <w:pPr>
              <w:pStyle w:val="Body"/>
              <w:rPr>
                <w:rFonts w:ascii="Arial" w:hAnsi="Arial" w:cs="Arial"/>
                <w:sz w:val="12"/>
                <w:szCs w:val="12"/>
              </w:rPr>
            </w:pPr>
            <w:r w:rsidRPr="00CC04AF">
              <w:rPr>
                <w:rFonts w:ascii="Arial" w:hAnsi="Arial" w:cs="Arial"/>
                <w:sz w:val="12"/>
                <w:szCs w:val="12"/>
              </w:rPr>
              <w:t>RSS Feeds</w:t>
            </w:r>
          </w:p>
        </w:tc>
        <w:tc>
          <w:tcPr>
            <w:tcW w:w="2126" w:type="dxa"/>
          </w:tcPr>
          <w:p w:rsidR="005D2E53" w:rsidRPr="00CC04AF" w:rsidRDefault="00367806" w:rsidP="00B428BC">
            <w:pPr>
              <w:pStyle w:val="Body"/>
              <w:rPr>
                <w:rFonts w:ascii="Arial" w:hAnsi="Arial" w:cs="Arial"/>
                <w:sz w:val="12"/>
                <w:szCs w:val="12"/>
              </w:rPr>
            </w:pPr>
            <w:r w:rsidRPr="00CC04AF">
              <w:rPr>
                <w:rFonts w:ascii="Arial" w:hAnsi="Arial" w:cs="Arial"/>
                <w:sz w:val="12"/>
                <w:szCs w:val="12"/>
              </w:rPr>
              <w:t xml:space="preserve">Include RSS feeds </w:t>
            </w:r>
            <w:r w:rsidR="00B428BC">
              <w:rPr>
                <w:rFonts w:ascii="Arial" w:hAnsi="Arial" w:cs="Arial"/>
                <w:sz w:val="12"/>
                <w:szCs w:val="12"/>
              </w:rPr>
              <w:t>in</w:t>
            </w:r>
            <w:r w:rsidRPr="00CC04AF">
              <w:rPr>
                <w:rFonts w:ascii="Arial" w:hAnsi="Arial" w:cs="Arial"/>
                <w:sz w:val="12"/>
                <w:szCs w:val="12"/>
              </w:rPr>
              <w:t xml:space="preserve"> IRIS Exchequer</w:t>
            </w:r>
          </w:p>
        </w:tc>
        <w:tc>
          <w:tcPr>
            <w:tcW w:w="2835" w:type="dxa"/>
          </w:tcPr>
          <w:p w:rsidR="005D2E53" w:rsidRDefault="00367806" w:rsidP="0022596D">
            <w:pPr>
              <w:pStyle w:val="Body"/>
              <w:rPr>
                <w:rFonts w:ascii="Arial" w:hAnsi="Arial" w:cs="Arial"/>
                <w:sz w:val="12"/>
                <w:szCs w:val="12"/>
              </w:rPr>
            </w:pPr>
            <w:r w:rsidRPr="00CC04AF">
              <w:rPr>
                <w:rFonts w:ascii="Arial" w:hAnsi="Arial" w:cs="Arial"/>
                <w:sz w:val="12"/>
                <w:szCs w:val="12"/>
              </w:rPr>
              <w:t xml:space="preserve">Expand the </w:t>
            </w:r>
            <w:r w:rsidR="001136F5" w:rsidRPr="00CC04AF">
              <w:rPr>
                <w:rFonts w:ascii="Arial" w:hAnsi="Arial" w:cs="Arial"/>
                <w:sz w:val="12"/>
                <w:szCs w:val="12"/>
              </w:rPr>
              <w:t xml:space="preserve">Workflow </w:t>
            </w:r>
            <w:r w:rsidRPr="00CC04AF">
              <w:rPr>
                <w:rFonts w:ascii="Arial" w:hAnsi="Arial" w:cs="Arial"/>
                <w:sz w:val="12"/>
                <w:szCs w:val="12"/>
              </w:rPr>
              <w:t xml:space="preserve">notes </w:t>
            </w:r>
            <w:r w:rsidR="001136F5" w:rsidRPr="00CC04AF">
              <w:rPr>
                <w:rFonts w:ascii="Arial" w:hAnsi="Arial" w:cs="Arial"/>
                <w:sz w:val="12"/>
                <w:szCs w:val="12"/>
              </w:rPr>
              <w:t>dialog to include an RSS TAB</w:t>
            </w:r>
            <w:r w:rsidR="0040329B" w:rsidRPr="00CC04AF">
              <w:rPr>
                <w:rFonts w:ascii="Arial" w:hAnsi="Arial" w:cs="Arial"/>
                <w:sz w:val="12"/>
                <w:szCs w:val="12"/>
              </w:rPr>
              <w:t xml:space="preserve"> in all variants of IRIS Exchequer.</w:t>
            </w:r>
          </w:p>
          <w:p w:rsidR="00B428BC" w:rsidRPr="00CC04AF" w:rsidRDefault="00B428BC" w:rsidP="0022596D">
            <w:pPr>
              <w:pStyle w:val="Body"/>
              <w:rPr>
                <w:rFonts w:ascii="Arial" w:hAnsi="Arial" w:cs="Arial"/>
                <w:sz w:val="12"/>
                <w:szCs w:val="12"/>
              </w:rPr>
            </w:pPr>
            <w:r>
              <w:rPr>
                <w:rFonts w:ascii="Arial" w:hAnsi="Arial" w:cs="Arial"/>
                <w:sz w:val="12"/>
                <w:szCs w:val="12"/>
              </w:rPr>
              <w:t xml:space="preserve">Mini set of rules that control what RSS feeds appear in which variant/theme of Exchequer.  I.e. Construction messages only appear in the Construction themed edition.  </w:t>
            </w:r>
          </w:p>
        </w:tc>
        <w:tc>
          <w:tcPr>
            <w:tcW w:w="3118" w:type="dxa"/>
          </w:tcPr>
          <w:p w:rsidR="005D2E53" w:rsidRPr="00CC04AF" w:rsidRDefault="001136F5" w:rsidP="000420C9">
            <w:pPr>
              <w:pStyle w:val="Body"/>
              <w:rPr>
                <w:rFonts w:ascii="Arial" w:hAnsi="Arial" w:cs="Arial"/>
                <w:sz w:val="12"/>
                <w:szCs w:val="12"/>
              </w:rPr>
            </w:pPr>
            <w:r w:rsidRPr="00CC04AF">
              <w:rPr>
                <w:rFonts w:ascii="Arial" w:hAnsi="Arial" w:cs="Arial"/>
                <w:sz w:val="12"/>
                <w:szCs w:val="12"/>
              </w:rPr>
              <w:t xml:space="preserve">- </w:t>
            </w:r>
            <w:r w:rsidR="00CE0D92">
              <w:rPr>
                <w:rFonts w:ascii="Arial" w:hAnsi="Arial" w:cs="Arial"/>
                <w:sz w:val="12"/>
                <w:szCs w:val="12"/>
              </w:rPr>
              <w:t xml:space="preserve"> </w:t>
            </w:r>
            <w:r w:rsidRPr="00CC04AF">
              <w:rPr>
                <w:rFonts w:ascii="Arial" w:hAnsi="Arial" w:cs="Arial"/>
                <w:sz w:val="12"/>
                <w:szCs w:val="12"/>
              </w:rPr>
              <w:t>Dependency on an XML RSS file on the IRIS website</w:t>
            </w:r>
          </w:p>
          <w:p w:rsidR="001136F5" w:rsidRDefault="001136F5" w:rsidP="000420C9">
            <w:pPr>
              <w:pStyle w:val="Body"/>
              <w:rPr>
                <w:rFonts w:ascii="Arial" w:hAnsi="Arial" w:cs="Arial"/>
                <w:sz w:val="12"/>
                <w:szCs w:val="12"/>
              </w:rPr>
            </w:pPr>
            <w:r w:rsidRPr="00CC04AF">
              <w:rPr>
                <w:rFonts w:ascii="Arial" w:hAnsi="Arial" w:cs="Arial"/>
                <w:sz w:val="12"/>
                <w:szCs w:val="12"/>
              </w:rPr>
              <w:t xml:space="preserve">-  </w:t>
            </w:r>
            <w:r w:rsidR="00CE0D92">
              <w:rPr>
                <w:rFonts w:ascii="Arial" w:hAnsi="Arial" w:cs="Arial"/>
                <w:sz w:val="12"/>
                <w:szCs w:val="12"/>
              </w:rPr>
              <w:t xml:space="preserve"> </w:t>
            </w:r>
            <w:r w:rsidRPr="00CC04AF">
              <w:rPr>
                <w:rFonts w:ascii="Arial" w:hAnsi="Arial" w:cs="Arial"/>
                <w:sz w:val="12"/>
                <w:szCs w:val="12"/>
              </w:rPr>
              <w:t>Dependency on the creation of a simple XML editing tool for Marketing to update and upload content to the RSS feed.</w:t>
            </w:r>
          </w:p>
          <w:p w:rsidR="00CE0D92" w:rsidRDefault="00CE0D92" w:rsidP="000420C9">
            <w:pPr>
              <w:pStyle w:val="Body"/>
              <w:rPr>
                <w:rFonts w:ascii="Arial" w:hAnsi="Arial" w:cs="Arial"/>
                <w:sz w:val="12"/>
                <w:szCs w:val="12"/>
              </w:rPr>
            </w:pPr>
            <w:r>
              <w:rPr>
                <w:rFonts w:ascii="Arial" w:hAnsi="Arial" w:cs="Arial"/>
                <w:sz w:val="12"/>
                <w:szCs w:val="12"/>
              </w:rPr>
              <w:t xml:space="preserve">- Must conform to the RSS 2.0 schema standards </w:t>
            </w:r>
            <w:r>
              <w:rPr>
                <w:rFonts w:ascii="Arial" w:hAnsi="Arial" w:cs="Arial"/>
                <w:sz w:val="12"/>
                <w:szCs w:val="12"/>
              </w:rPr>
              <w:lastRenderedPageBreak/>
              <w:t xml:space="preserve">published at </w:t>
            </w:r>
            <w:hyperlink r:id="rId8" w:history="1">
              <w:r w:rsidRPr="00FE509A">
                <w:rPr>
                  <w:rStyle w:val="Hyperlink"/>
                  <w:rFonts w:ascii="Arial" w:hAnsi="Arial" w:cs="Arial"/>
                  <w:sz w:val="12"/>
                  <w:szCs w:val="12"/>
                </w:rPr>
                <w:t>www.w3.org</w:t>
              </w:r>
            </w:hyperlink>
            <w:r>
              <w:rPr>
                <w:rFonts w:ascii="Arial" w:hAnsi="Arial" w:cs="Arial"/>
                <w:sz w:val="12"/>
                <w:szCs w:val="12"/>
              </w:rPr>
              <w:t xml:space="preserve"> </w:t>
            </w:r>
          </w:p>
          <w:p w:rsidR="00CE0D92" w:rsidRPr="00CC04AF" w:rsidRDefault="00CE0D92" w:rsidP="000420C9">
            <w:pPr>
              <w:pStyle w:val="Body"/>
              <w:rPr>
                <w:rFonts w:ascii="Arial" w:hAnsi="Arial" w:cs="Arial"/>
                <w:sz w:val="12"/>
                <w:szCs w:val="12"/>
              </w:rPr>
            </w:pPr>
            <w:r>
              <w:rPr>
                <w:rFonts w:ascii="Arial" w:hAnsi="Arial" w:cs="Arial"/>
                <w:sz w:val="12"/>
                <w:szCs w:val="12"/>
              </w:rPr>
              <w:t>- Must include some Domain specific categorization that allows targeted messaging.</w:t>
            </w:r>
            <w:r w:rsidR="00B428BC">
              <w:rPr>
                <w:rFonts w:ascii="Arial" w:hAnsi="Arial" w:cs="Arial"/>
                <w:sz w:val="12"/>
                <w:szCs w:val="12"/>
              </w:rPr>
              <w:t xml:space="preserve"> (Support 11 categories)</w:t>
            </w:r>
          </w:p>
        </w:tc>
        <w:tc>
          <w:tcPr>
            <w:tcW w:w="2127" w:type="dxa"/>
          </w:tcPr>
          <w:p w:rsidR="005D2E53" w:rsidRDefault="0040329B" w:rsidP="0022596D">
            <w:pPr>
              <w:pStyle w:val="Body"/>
              <w:rPr>
                <w:rFonts w:ascii="Arial" w:hAnsi="Arial" w:cs="Arial"/>
                <w:sz w:val="12"/>
                <w:szCs w:val="12"/>
              </w:rPr>
            </w:pPr>
            <w:r w:rsidRPr="00CC04AF">
              <w:rPr>
                <w:rFonts w:ascii="Arial" w:hAnsi="Arial" w:cs="Arial"/>
                <w:sz w:val="12"/>
                <w:szCs w:val="12"/>
              </w:rPr>
              <w:lastRenderedPageBreak/>
              <w:t>Introduce messages direct to Exchequer users on topics such as cross-sell, training courses, new releases etc.</w:t>
            </w:r>
            <w:r w:rsidR="00EE7D96">
              <w:rPr>
                <w:rFonts w:ascii="Arial" w:hAnsi="Arial" w:cs="Arial"/>
                <w:sz w:val="12"/>
                <w:szCs w:val="12"/>
              </w:rPr>
              <w:t xml:space="preserve"> (achieved through categories)</w:t>
            </w:r>
          </w:p>
          <w:p w:rsidR="00EE7D96" w:rsidRPr="00CC04AF" w:rsidRDefault="00EE7D96" w:rsidP="00EE7D96">
            <w:pPr>
              <w:pStyle w:val="Body"/>
              <w:numPr>
                <w:ilvl w:val="0"/>
                <w:numId w:val="12"/>
              </w:numPr>
              <w:rPr>
                <w:rFonts w:ascii="Arial" w:hAnsi="Arial" w:cs="Arial"/>
                <w:sz w:val="12"/>
                <w:szCs w:val="12"/>
              </w:rPr>
            </w:pPr>
            <w:r>
              <w:rPr>
                <w:rFonts w:ascii="Arial" w:hAnsi="Arial" w:cs="Arial"/>
                <w:sz w:val="12"/>
                <w:szCs w:val="12"/>
              </w:rPr>
              <w:t xml:space="preserve">See Barry and GP Accounts for a good </w:t>
            </w:r>
            <w:r>
              <w:rPr>
                <w:rFonts w:ascii="Arial" w:hAnsi="Arial" w:cs="Arial"/>
                <w:sz w:val="12"/>
                <w:szCs w:val="12"/>
              </w:rPr>
              <w:lastRenderedPageBreak/>
              <w:t>implementation of RSS feeds.</w:t>
            </w:r>
          </w:p>
        </w:tc>
        <w:tc>
          <w:tcPr>
            <w:tcW w:w="708" w:type="dxa"/>
          </w:tcPr>
          <w:p w:rsidR="005D2E53" w:rsidRPr="00CC04AF" w:rsidRDefault="0040329B" w:rsidP="0022596D">
            <w:pPr>
              <w:pStyle w:val="Body"/>
              <w:rPr>
                <w:rFonts w:ascii="Arial" w:hAnsi="Arial" w:cs="Arial"/>
                <w:sz w:val="12"/>
                <w:szCs w:val="12"/>
              </w:rPr>
            </w:pPr>
            <w:r w:rsidRPr="00CC04AF">
              <w:rPr>
                <w:rFonts w:ascii="Arial" w:hAnsi="Arial" w:cs="Arial"/>
                <w:sz w:val="12"/>
                <w:szCs w:val="12"/>
              </w:rPr>
              <w:lastRenderedPageBreak/>
              <w:t>Kevin Horlock</w:t>
            </w:r>
          </w:p>
        </w:tc>
        <w:tc>
          <w:tcPr>
            <w:tcW w:w="709" w:type="dxa"/>
          </w:tcPr>
          <w:p w:rsidR="005D2E53" w:rsidRPr="00CC04AF" w:rsidRDefault="0040329B" w:rsidP="0022596D">
            <w:pPr>
              <w:pStyle w:val="Body"/>
              <w:rPr>
                <w:rFonts w:ascii="Arial" w:hAnsi="Arial" w:cs="Arial"/>
                <w:sz w:val="12"/>
                <w:szCs w:val="12"/>
              </w:rPr>
            </w:pPr>
            <w:r w:rsidRPr="00CC04AF">
              <w:rPr>
                <w:rFonts w:ascii="Arial" w:hAnsi="Arial" w:cs="Arial"/>
                <w:sz w:val="12"/>
                <w:szCs w:val="12"/>
              </w:rPr>
              <w:t>1</w:t>
            </w:r>
          </w:p>
        </w:tc>
        <w:tc>
          <w:tcPr>
            <w:tcW w:w="1418" w:type="dxa"/>
          </w:tcPr>
          <w:p w:rsidR="00E667C1" w:rsidRPr="00E667C1" w:rsidRDefault="00E667C1" w:rsidP="00E667C1">
            <w:pPr>
              <w:pStyle w:val="Body"/>
              <w:rPr>
                <w:rFonts w:ascii="Arial" w:hAnsi="Arial" w:cs="Arial"/>
                <w:color w:val="auto"/>
                <w:sz w:val="12"/>
                <w:szCs w:val="12"/>
              </w:rPr>
            </w:pPr>
            <w:r w:rsidRPr="00E667C1">
              <w:rPr>
                <w:rFonts w:ascii="Arial" w:hAnsi="Arial" w:cs="Arial"/>
                <w:color w:val="auto"/>
                <w:sz w:val="12"/>
                <w:szCs w:val="12"/>
              </w:rPr>
              <w:t>Exchequer Mods 10.5D  (1.5D BA + 6D Dev + 3D QA)</w:t>
            </w:r>
          </w:p>
          <w:p w:rsidR="00E667C1" w:rsidRPr="00E667C1" w:rsidRDefault="00E667C1" w:rsidP="00E667C1">
            <w:pPr>
              <w:pStyle w:val="Body"/>
              <w:rPr>
                <w:rFonts w:ascii="Arial" w:hAnsi="Arial" w:cs="Arial"/>
                <w:color w:val="auto"/>
                <w:sz w:val="12"/>
                <w:szCs w:val="12"/>
              </w:rPr>
            </w:pPr>
            <w:r>
              <w:rPr>
                <w:rFonts w:ascii="Arial" w:hAnsi="Arial" w:cs="Arial"/>
                <w:color w:val="auto"/>
                <w:sz w:val="12"/>
                <w:szCs w:val="12"/>
              </w:rPr>
              <w:t xml:space="preserve">RSS Feed Editor (written from scratch in Delphi) </w:t>
            </w:r>
            <w:r w:rsidR="00A7468C">
              <w:rPr>
                <w:rFonts w:ascii="Arial" w:hAnsi="Arial" w:cs="Arial"/>
                <w:color w:val="auto"/>
                <w:sz w:val="12"/>
                <w:szCs w:val="12"/>
              </w:rPr>
              <w:t>12</w:t>
            </w:r>
            <w:r>
              <w:rPr>
                <w:rFonts w:ascii="Arial" w:hAnsi="Arial" w:cs="Arial"/>
                <w:color w:val="auto"/>
                <w:sz w:val="12"/>
                <w:szCs w:val="12"/>
              </w:rPr>
              <w:t>D   (</w:t>
            </w:r>
            <w:r w:rsidR="00A7468C">
              <w:rPr>
                <w:rFonts w:ascii="Arial" w:hAnsi="Arial" w:cs="Arial"/>
                <w:color w:val="auto"/>
                <w:sz w:val="12"/>
                <w:szCs w:val="12"/>
              </w:rPr>
              <w:t xml:space="preserve">No BA + 8D Dev + 4D </w:t>
            </w:r>
            <w:r w:rsidR="00A7468C">
              <w:rPr>
                <w:rFonts w:ascii="Arial" w:hAnsi="Arial" w:cs="Arial"/>
                <w:color w:val="auto"/>
                <w:sz w:val="12"/>
                <w:szCs w:val="12"/>
              </w:rPr>
              <w:lastRenderedPageBreak/>
              <w:t>QA)</w:t>
            </w:r>
          </w:p>
          <w:p w:rsidR="00E667C1" w:rsidRPr="004619F2" w:rsidRDefault="00E667C1" w:rsidP="00E667C1">
            <w:pPr>
              <w:pStyle w:val="Body"/>
              <w:rPr>
                <w:rFonts w:ascii="Arial" w:hAnsi="Arial" w:cs="Arial"/>
                <w:color w:val="FF0000"/>
                <w:sz w:val="12"/>
                <w:szCs w:val="12"/>
              </w:rPr>
            </w:pPr>
          </w:p>
        </w:tc>
      </w:tr>
      <w:tr w:rsidR="00031F14" w:rsidRPr="00031F14" w:rsidTr="00031F14">
        <w:trPr>
          <w:trHeight w:val="476"/>
        </w:trPr>
        <w:tc>
          <w:tcPr>
            <w:tcW w:w="851" w:type="dxa"/>
          </w:tcPr>
          <w:p w:rsidR="005D2E53" w:rsidRPr="00CC04AF" w:rsidRDefault="0040329B" w:rsidP="003E1369">
            <w:pPr>
              <w:pStyle w:val="Body"/>
              <w:rPr>
                <w:rFonts w:ascii="Arial" w:hAnsi="Arial" w:cs="Arial"/>
                <w:sz w:val="12"/>
                <w:szCs w:val="12"/>
              </w:rPr>
            </w:pPr>
            <w:r w:rsidRPr="00CC04AF">
              <w:rPr>
                <w:rFonts w:ascii="Arial" w:hAnsi="Arial" w:cs="Arial"/>
                <w:sz w:val="12"/>
                <w:szCs w:val="12"/>
              </w:rPr>
              <w:lastRenderedPageBreak/>
              <w:t>6.</w:t>
            </w:r>
            <w:r w:rsidR="003E1369">
              <w:rPr>
                <w:rFonts w:ascii="Arial" w:hAnsi="Arial" w:cs="Arial"/>
                <w:sz w:val="12"/>
                <w:szCs w:val="12"/>
              </w:rPr>
              <w:t>3</w:t>
            </w:r>
            <w:r w:rsidRPr="00CC04AF">
              <w:rPr>
                <w:rFonts w:ascii="Arial" w:hAnsi="Arial" w:cs="Arial"/>
                <w:sz w:val="12"/>
                <w:szCs w:val="12"/>
              </w:rPr>
              <w:t>.REA.36</w:t>
            </w:r>
          </w:p>
        </w:tc>
        <w:tc>
          <w:tcPr>
            <w:tcW w:w="993" w:type="dxa"/>
          </w:tcPr>
          <w:p w:rsidR="005D2E53" w:rsidRPr="00CC04AF" w:rsidRDefault="0040329B" w:rsidP="0022596D">
            <w:pPr>
              <w:pStyle w:val="Body"/>
              <w:rPr>
                <w:rFonts w:ascii="Arial" w:hAnsi="Arial" w:cs="Arial"/>
                <w:sz w:val="12"/>
                <w:szCs w:val="12"/>
              </w:rPr>
            </w:pPr>
            <w:r w:rsidRPr="00CC04AF">
              <w:rPr>
                <w:rFonts w:ascii="Arial" w:hAnsi="Arial" w:cs="Arial"/>
                <w:sz w:val="12"/>
                <w:szCs w:val="12"/>
              </w:rPr>
              <w:t>Read only Exchequer</w:t>
            </w:r>
          </w:p>
        </w:tc>
        <w:tc>
          <w:tcPr>
            <w:tcW w:w="2126" w:type="dxa"/>
          </w:tcPr>
          <w:p w:rsidR="005D2E53" w:rsidRPr="00CC04AF" w:rsidRDefault="0040329B" w:rsidP="0045468B">
            <w:pPr>
              <w:pStyle w:val="Body"/>
              <w:rPr>
                <w:rFonts w:ascii="Arial" w:hAnsi="Arial" w:cs="Arial"/>
                <w:sz w:val="12"/>
                <w:szCs w:val="12"/>
              </w:rPr>
            </w:pPr>
            <w:r w:rsidRPr="00CC04AF">
              <w:rPr>
                <w:rFonts w:ascii="Arial" w:hAnsi="Arial" w:cs="Arial"/>
                <w:sz w:val="12"/>
                <w:szCs w:val="12"/>
              </w:rPr>
              <w:t>Read Only Exchequer</w:t>
            </w:r>
          </w:p>
        </w:tc>
        <w:tc>
          <w:tcPr>
            <w:tcW w:w="2835" w:type="dxa"/>
          </w:tcPr>
          <w:p w:rsidR="005D2E53" w:rsidRPr="00CC04AF" w:rsidRDefault="0043057F" w:rsidP="0022596D">
            <w:pPr>
              <w:pStyle w:val="Body"/>
              <w:rPr>
                <w:rFonts w:ascii="Arial" w:hAnsi="Arial" w:cs="Arial"/>
                <w:sz w:val="12"/>
                <w:szCs w:val="12"/>
              </w:rPr>
            </w:pPr>
            <w:r w:rsidRPr="00CC04AF">
              <w:rPr>
                <w:rFonts w:ascii="Arial" w:hAnsi="Arial" w:cs="Arial"/>
                <w:sz w:val="12"/>
                <w:szCs w:val="12"/>
              </w:rPr>
              <w:t xml:space="preserve">Expand the license functionality to enable Exchequer to be used in a Read-only mode.  </w:t>
            </w:r>
          </w:p>
        </w:tc>
        <w:tc>
          <w:tcPr>
            <w:tcW w:w="3118" w:type="dxa"/>
          </w:tcPr>
          <w:p w:rsidR="005D2E53" w:rsidRPr="00CC04AF" w:rsidRDefault="0043057F" w:rsidP="000420C9">
            <w:pPr>
              <w:pStyle w:val="Body"/>
              <w:rPr>
                <w:rFonts w:ascii="Arial" w:hAnsi="Arial" w:cs="Arial"/>
                <w:sz w:val="12"/>
                <w:szCs w:val="12"/>
              </w:rPr>
            </w:pPr>
            <w:r w:rsidRPr="00CC04AF">
              <w:rPr>
                <w:rFonts w:ascii="Arial" w:hAnsi="Arial" w:cs="Arial"/>
                <w:sz w:val="12"/>
                <w:szCs w:val="12"/>
              </w:rPr>
              <w:t>See project R0033 for more details</w:t>
            </w:r>
          </w:p>
        </w:tc>
        <w:tc>
          <w:tcPr>
            <w:tcW w:w="2127" w:type="dxa"/>
          </w:tcPr>
          <w:p w:rsidR="005D2E53" w:rsidRPr="00CC04AF" w:rsidRDefault="0043057F" w:rsidP="0022596D">
            <w:pPr>
              <w:pStyle w:val="Body"/>
              <w:rPr>
                <w:rFonts w:ascii="Arial" w:hAnsi="Arial" w:cs="Arial"/>
                <w:sz w:val="12"/>
                <w:szCs w:val="12"/>
              </w:rPr>
            </w:pPr>
            <w:r w:rsidRPr="00CC04AF">
              <w:rPr>
                <w:rFonts w:ascii="Arial" w:hAnsi="Arial" w:cs="Arial"/>
                <w:sz w:val="12"/>
                <w:szCs w:val="12"/>
              </w:rPr>
              <w:t>Aligns IRIS Exchequer will license agreements</w:t>
            </w:r>
          </w:p>
        </w:tc>
        <w:tc>
          <w:tcPr>
            <w:tcW w:w="708" w:type="dxa"/>
          </w:tcPr>
          <w:p w:rsidR="005D2E53" w:rsidRPr="00CC04AF" w:rsidRDefault="0043057F" w:rsidP="0022596D">
            <w:pPr>
              <w:pStyle w:val="Body"/>
              <w:rPr>
                <w:rFonts w:ascii="Arial" w:hAnsi="Arial" w:cs="Arial"/>
                <w:sz w:val="12"/>
                <w:szCs w:val="12"/>
              </w:rPr>
            </w:pPr>
            <w:r w:rsidRPr="00CC04AF">
              <w:rPr>
                <w:rFonts w:ascii="Arial" w:hAnsi="Arial" w:cs="Arial"/>
                <w:sz w:val="12"/>
                <w:szCs w:val="12"/>
              </w:rPr>
              <w:t>Kevin Horlock/ Mark Roke</w:t>
            </w:r>
          </w:p>
        </w:tc>
        <w:tc>
          <w:tcPr>
            <w:tcW w:w="709" w:type="dxa"/>
          </w:tcPr>
          <w:p w:rsidR="005D2E53" w:rsidRPr="00CC04AF" w:rsidRDefault="00785CB3" w:rsidP="0022596D">
            <w:pPr>
              <w:pStyle w:val="Body"/>
              <w:rPr>
                <w:rFonts w:ascii="Arial" w:hAnsi="Arial" w:cs="Arial"/>
                <w:sz w:val="12"/>
                <w:szCs w:val="12"/>
              </w:rPr>
            </w:pPr>
            <w:r>
              <w:rPr>
                <w:rFonts w:ascii="Arial" w:hAnsi="Arial" w:cs="Arial"/>
                <w:sz w:val="12"/>
                <w:szCs w:val="12"/>
              </w:rPr>
              <w:t>1</w:t>
            </w:r>
          </w:p>
        </w:tc>
        <w:tc>
          <w:tcPr>
            <w:tcW w:w="1418" w:type="dxa"/>
          </w:tcPr>
          <w:p w:rsidR="00C36C84" w:rsidRDefault="00C36C84" w:rsidP="0022596D">
            <w:pPr>
              <w:pStyle w:val="Body"/>
              <w:rPr>
                <w:rFonts w:ascii="Arial" w:hAnsi="Arial" w:cs="Arial"/>
                <w:sz w:val="12"/>
                <w:szCs w:val="12"/>
              </w:rPr>
            </w:pPr>
            <w:r>
              <w:rPr>
                <w:rFonts w:ascii="Arial" w:hAnsi="Arial" w:cs="Arial"/>
                <w:sz w:val="12"/>
                <w:szCs w:val="12"/>
              </w:rPr>
              <w:t>33D</w:t>
            </w:r>
          </w:p>
          <w:p w:rsidR="005D2E53" w:rsidRDefault="00C36C84" w:rsidP="0022596D">
            <w:pPr>
              <w:pStyle w:val="Body"/>
              <w:rPr>
                <w:rFonts w:ascii="Arial" w:hAnsi="Arial" w:cs="Arial"/>
                <w:sz w:val="12"/>
                <w:szCs w:val="12"/>
              </w:rPr>
            </w:pPr>
            <w:r>
              <w:rPr>
                <w:rFonts w:ascii="Arial" w:hAnsi="Arial" w:cs="Arial"/>
                <w:sz w:val="12"/>
                <w:szCs w:val="12"/>
              </w:rPr>
              <w:t>(22D Dev + 11D QA)</w:t>
            </w:r>
          </w:p>
          <w:p w:rsidR="00C36C84" w:rsidRPr="00CC04AF" w:rsidRDefault="00C36C84" w:rsidP="0022596D">
            <w:pPr>
              <w:pStyle w:val="Body"/>
              <w:rPr>
                <w:rFonts w:ascii="Arial" w:hAnsi="Arial" w:cs="Arial"/>
                <w:sz w:val="12"/>
                <w:szCs w:val="12"/>
              </w:rPr>
            </w:pPr>
            <w:r>
              <w:rPr>
                <w:rFonts w:ascii="Arial" w:hAnsi="Arial" w:cs="Arial"/>
                <w:sz w:val="12"/>
                <w:szCs w:val="12"/>
              </w:rPr>
              <w:t>No BA work Reqd</w:t>
            </w:r>
          </w:p>
        </w:tc>
      </w:tr>
      <w:tr w:rsidR="00031F14" w:rsidRPr="00031F14" w:rsidTr="00031F14">
        <w:trPr>
          <w:trHeight w:val="476"/>
        </w:trPr>
        <w:tc>
          <w:tcPr>
            <w:tcW w:w="851" w:type="dxa"/>
          </w:tcPr>
          <w:p w:rsidR="005D2E53" w:rsidRPr="00CC04AF" w:rsidRDefault="003E1369" w:rsidP="005D2E53">
            <w:pPr>
              <w:pStyle w:val="Body"/>
              <w:rPr>
                <w:rFonts w:ascii="Arial" w:hAnsi="Arial" w:cs="Arial"/>
                <w:sz w:val="12"/>
                <w:szCs w:val="12"/>
              </w:rPr>
            </w:pPr>
            <w:r>
              <w:rPr>
                <w:rFonts w:ascii="Arial" w:hAnsi="Arial" w:cs="Arial"/>
                <w:sz w:val="12"/>
                <w:szCs w:val="12"/>
              </w:rPr>
              <w:t>6.3</w:t>
            </w:r>
            <w:r w:rsidR="0043057F" w:rsidRPr="00CC04AF">
              <w:rPr>
                <w:rFonts w:ascii="Arial" w:hAnsi="Arial" w:cs="Arial"/>
                <w:sz w:val="12"/>
                <w:szCs w:val="12"/>
              </w:rPr>
              <w:t>.FOC.37</w:t>
            </w:r>
          </w:p>
        </w:tc>
        <w:tc>
          <w:tcPr>
            <w:tcW w:w="993" w:type="dxa"/>
          </w:tcPr>
          <w:p w:rsidR="005D2E53" w:rsidRPr="00CC04AF" w:rsidRDefault="0043057F" w:rsidP="0022596D">
            <w:pPr>
              <w:pStyle w:val="Body"/>
              <w:rPr>
                <w:rFonts w:ascii="Arial" w:hAnsi="Arial" w:cs="Arial"/>
                <w:sz w:val="12"/>
                <w:szCs w:val="12"/>
              </w:rPr>
            </w:pPr>
            <w:r w:rsidRPr="00CC04AF">
              <w:rPr>
                <w:rFonts w:ascii="Arial" w:hAnsi="Arial" w:cs="Arial"/>
                <w:sz w:val="12"/>
                <w:szCs w:val="12"/>
              </w:rPr>
              <w:t>Customisation Focus</w:t>
            </w:r>
          </w:p>
        </w:tc>
        <w:tc>
          <w:tcPr>
            <w:tcW w:w="2126" w:type="dxa"/>
          </w:tcPr>
          <w:p w:rsidR="005D2E53" w:rsidRPr="00CC04AF" w:rsidRDefault="0043057F" w:rsidP="0045468B">
            <w:pPr>
              <w:pStyle w:val="Body"/>
              <w:rPr>
                <w:rFonts w:ascii="Arial" w:hAnsi="Arial" w:cs="Arial"/>
                <w:sz w:val="12"/>
                <w:szCs w:val="12"/>
              </w:rPr>
            </w:pPr>
            <w:r w:rsidRPr="00CC04AF">
              <w:rPr>
                <w:rFonts w:ascii="Arial" w:hAnsi="Arial" w:cs="Arial"/>
                <w:sz w:val="12"/>
                <w:szCs w:val="12"/>
              </w:rPr>
              <w:t>Fault in customization and form Focus</w:t>
            </w:r>
          </w:p>
        </w:tc>
        <w:tc>
          <w:tcPr>
            <w:tcW w:w="2835" w:type="dxa"/>
          </w:tcPr>
          <w:p w:rsidR="005D2E53" w:rsidRPr="00CC04AF" w:rsidRDefault="0043057F" w:rsidP="0022596D">
            <w:pPr>
              <w:pStyle w:val="Body"/>
              <w:rPr>
                <w:rFonts w:ascii="Arial" w:hAnsi="Arial" w:cs="Arial"/>
                <w:sz w:val="12"/>
                <w:szCs w:val="12"/>
              </w:rPr>
            </w:pPr>
            <w:r w:rsidRPr="00CC04AF">
              <w:rPr>
                <w:rFonts w:ascii="Arial" w:hAnsi="Arial" w:cs="Arial"/>
                <w:sz w:val="12"/>
                <w:szCs w:val="12"/>
              </w:rPr>
              <w:t>Investigate and correct</w:t>
            </w:r>
          </w:p>
        </w:tc>
        <w:tc>
          <w:tcPr>
            <w:tcW w:w="3118" w:type="dxa"/>
          </w:tcPr>
          <w:p w:rsidR="005D2E53" w:rsidRPr="00CC04AF" w:rsidRDefault="0043057F" w:rsidP="000420C9">
            <w:pPr>
              <w:pStyle w:val="Body"/>
              <w:rPr>
                <w:rFonts w:ascii="Arial" w:hAnsi="Arial" w:cs="Arial"/>
                <w:sz w:val="12"/>
                <w:szCs w:val="12"/>
              </w:rPr>
            </w:pPr>
            <w:r w:rsidRPr="00CC04AF">
              <w:rPr>
                <w:rFonts w:ascii="Arial" w:hAnsi="Arial" w:cs="Arial"/>
                <w:sz w:val="12"/>
                <w:szCs w:val="12"/>
              </w:rPr>
              <w:t>See Project F0039 for more details</w:t>
            </w:r>
          </w:p>
        </w:tc>
        <w:tc>
          <w:tcPr>
            <w:tcW w:w="2127" w:type="dxa"/>
          </w:tcPr>
          <w:p w:rsidR="005D2E53" w:rsidRPr="00CC04AF" w:rsidRDefault="0043057F" w:rsidP="0022596D">
            <w:pPr>
              <w:pStyle w:val="Body"/>
              <w:rPr>
                <w:rFonts w:ascii="Arial" w:hAnsi="Arial" w:cs="Arial"/>
                <w:sz w:val="12"/>
                <w:szCs w:val="12"/>
              </w:rPr>
            </w:pPr>
            <w:r w:rsidRPr="00CC04AF">
              <w:rPr>
                <w:rFonts w:ascii="Arial" w:hAnsi="Arial" w:cs="Arial"/>
                <w:sz w:val="12"/>
                <w:szCs w:val="12"/>
              </w:rPr>
              <w:t>Commitment made to customer</w:t>
            </w:r>
          </w:p>
        </w:tc>
        <w:tc>
          <w:tcPr>
            <w:tcW w:w="708" w:type="dxa"/>
          </w:tcPr>
          <w:p w:rsidR="005D2E53" w:rsidRPr="00CC04AF" w:rsidRDefault="0043057F" w:rsidP="0022596D">
            <w:pPr>
              <w:pStyle w:val="Body"/>
              <w:rPr>
                <w:rFonts w:ascii="Arial" w:hAnsi="Arial" w:cs="Arial"/>
                <w:sz w:val="12"/>
                <w:szCs w:val="12"/>
              </w:rPr>
            </w:pPr>
            <w:r w:rsidRPr="00CC04AF">
              <w:rPr>
                <w:rFonts w:ascii="Arial" w:hAnsi="Arial" w:cs="Arial"/>
                <w:sz w:val="12"/>
                <w:szCs w:val="12"/>
              </w:rPr>
              <w:t>Mark Roke</w:t>
            </w:r>
          </w:p>
        </w:tc>
        <w:tc>
          <w:tcPr>
            <w:tcW w:w="709" w:type="dxa"/>
          </w:tcPr>
          <w:p w:rsidR="005D2E53" w:rsidRPr="00CC04AF" w:rsidRDefault="00785CB3" w:rsidP="0022596D">
            <w:pPr>
              <w:pStyle w:val="Body"/>
              <w:rPr>
                <w:rFonts w:ascii="Arial" w:hAnsi="Arial" w:cs="Arial"/>
                <w:sz w:val="12"/>
                <w:szCs w:val="12"/>
              </w:rPr>
            </w:pPr>
            <w:r>
              <w:rPr>
                <w:rFonts w:ascii="Arial" w:hAnsi="Arial" w:cs="Arial"/>
                <w:sz w:val="12"/>
                <w:szCs w:val="12"/>
              </w:rPr>
              <w:t>3</w:t>
            </w:r>
          </w:p>
        </w:tc>
        <w:tc>
          <w:tcPr>
            <w:tcW w:w="1418" w:type="dxa"/>
          </w:tcPr>
          <w:p w:rsidR="005D2E53" w:rsidRDefault="00EA3FC0" w:rsidP="0022596D">
            <w:pPr>
              <w:pStyle w:val="Body"/>
              <w:rPr>
                <w:rFonts w:ascii="Arial" w:hAnsi="Arial" w:cs="Arial"/>
                <w:sz w:val="12"/>
                <w:szCs w:val="12"/>
              </w:rPr>
            </w:pPr>
            <w:r>
              <w:rPr>
                <w:rFonts w:ascii="Arial" w:hAnsi="Arial" w:cs="Arial"/>
                <w:sz w:val="12"/>
                <w:szCs w:val="12"/>
              </w:rPr>
              <w:t>6D (5D Dev + 1D QA)</w:t>
            </w:r>
          </w:p>
          <w:p w:rsidR="00EA3FC0" w:rsidRPr="00CC04AF" w:rsidRDefault="00EA3FC0" w:rsidP="0022596D">
            <w:pPr>
              <w:pStyle w:val="Body"/>
              <w:rPr>
                <w:rFonts w:ascii="Arial" w:hAnsi="Arial" w:cs="Arial"/>
                <w:sz w:val="12"/>
                <w:szCs w:val="12"/>
              </w:rPr>
            </w:pPr>
            <w:r>
              <w:rPr>
                <w:rFonts w:ascii="Arial" w:hAnsi="Arial" w:cs="Arial"/>
                <w:sz w:val="12"/>
                <w:szCs w:val="12"/>
              </w:rPr>
              <w:t>NOTE: This may not be fixable despite commitments made to customer by PM.</w:t>
            </w:r>
          </w:p>
        </w:tc>
      </w:tr>
      <w:tr w:rsidR="00031F14" w:rsidRPr="00031F14" w:rsidTr="00031F14">
        <w:trPr>
          <w:trHeight w:val="476"/>
        </w:trPr>
        <w:tc>
          <w:tcPr>
            <w:tcW w:w="851" w:type="dxa"/>
          </w:tcPr>
          <w:p w:rsidR="005D2E53" w:rsidRPr="00CC04AF" w:rsidRDefault="003E1369" w:rsidP="005D2E53">
            <w:pPr>
              <w:pStyle w:val="Body"/>
              <w:rPr>
                <w:rFonts w:ascii="Arial" w:hAnsi="Arial" w:cs="Arial"/>
                <w:sz w:val="12"/>
                <w:szCs w:val="12"/>
              </w:rPr>
            </w:pPr>
            <w:r>
              <w:rPr>
                <w:rFonts w:ascii="Arial" w:hAnsi="Arial" w:cs="Arial"/>
                <w:sz w:val="12"/>
                <w:szCs w:val="12"/>
              </w:rPr>
              <w:t>6.3</w:t>
            </w:r>
            <w:r w:rsidR="000B4ABB" w:rsidRPr="00CC04AF">
              <w:rPr>
                <w:rFonts w:ascii="Arial" w:hAnsi="Arial" w:cs="Arial"/>
                <w:sz w:val="12"/>
                <w:szCs w:val="12"/>
              </w:rPr>
              <w:t>.FIL.38</w:t>
            </w:r>
          </w:p>
        </w:tc>
        <w:tc>
          <w:tcPr>
            <w:tcW w:w="993" w:type="dxa"/>
          </w:tcPr>
          <w:p w:rsidR="005D2E53" w:rsidRPr="00CC04AF" w:rsidRDefault="000B4ABB" w:rsidP="0022596D">
            <w:pPr>
              <w:pStyle w:val="Body"/>
              <w:rPr>
                <w:rFonts w:ascii="Arial" w:hAnsi="Arial" w:cs="Arial"/>
                <w:sz w:val="12"/>
                <w:szCs w:val="12"/>
              </w:rPr>
            </w:pPr>
            <w:r w:rsidRPr="00CC04AF">
              <w:rPr>
                <w:rFonts w:ascii="Arial" w:hAnsi="Arial" w:cs="Arial"/>
                <w:sz w:val="12"/>
                <w:szCs w:val="12"/>
              </w:rPr>
              <w:t>Trader List Column sort filters</w:t>
            </w:r>
          </w:p>
        </w:tc>
        <w:tc>
          <w:tcPr>
            <w:tcW w:w="2126" w:type="dxa"/>
          </w:tcPr>
          <w:p w:rsidR="005D2E53" w:rsidRPr="00CC04AF" w:rsidRDefault="000B4ABB" w:rsidP="0045468B">
            <w:pPr>
              <w:pStyle w:val="Body"/>
              <w:rPr>
                <w:rFonts w:ascii="Arial" w:hAnsi="Arial" w:cs="Arial"/>
                <w:sz w:val="12"/>
                <w:szCs w:val="12"/>
              </w:rPr>
            </w:pPr>
            <w:r w:rsidRPr="00CC04AF">
              <w:rPr>
                <w:rFonts w:ascii="Arial" w:hAnsi="Arial" w:cs="Arial"/>
                <w:sz w:val="12"/>
                <w:szCs w:val="12"/>
              </w:rPr>
              <w:t xml:space="preserve">Additional filters to be introduced </w:t>
            </w:r>
          </w:p>
        </w:tc>
        <w:tc>
          <w:tcPr>
            <w:tcW w:w="2835" w:type="dxa"/>
          </w:tcPr>
          <w:p w:rsidR="000B4ABB" w:rsidRPr="00CC04AF" w:rsidRDefault="000B4ABB" w:rsidP="000B4ABB">
            <w:pPr>
              <w:pStyle w:val="Body"/>
              <w:rPr>
                <w:rFonts w:ascii="Arial" w:hAnsi="Arial" w:cs="Arial"/>
                <w:sz w:val="12"/>
                <w:szCs w:val="12"/>
              </w:rPr>
            </w:pPr>
            <w:r w:rsidRPr="00CC04AF">
              <w:rPr>
                <w:rFonts w:ascii="Arial" w:hAnsi="Arial" w:cs="Arial"/>
                <w:sz w:val="12"/>
                <w:szCs w:val="12"/>
              </w:rPr>
              <w:t>Expand existing filter for Trader list column sort to include: Cost centre, Department, Type and Status</w:t>
            </w:r>
          </w:p>
        </w:tc>
        <w:tc>
          <w:tcPr>
            <w:tcW w:w="3118" w:type="dxa"/>
          </w:tcPr>
          <w:p w:rsidR="005D2E53" w:rsidRPr="00CC04AF" w:rsidRDefault="005D2E53" w:rsidP="000420C9">
            <w:pPr>
              <w:pStyle w:val="Body"/>
              <w:rPr>
                <w:rFonts w:ascii="Arial" w:hAnsi="Arial" w:cs="Arial"/>
                <w:sz w:val="12"/>
                <w:szCs w:val="12"/>
              </w:rPr>
            </w:pPr>
          </w:p>
        </w:tc>
        <w:tc>
          <w:tcPr>
            <w:tcW w:w="2127" w:type="dxa"/>
          </w:tcPr>
          <w:p w:rsidR="005D2E53" w:rsidRPr="00CC04AF" w:rsidRDefault="005D2E53" w:rsidP="0022596D">
            <w:pPr>
              <w:pStyle w:val="Body"/>
              <w:rPr>
                <w:rFonts w:ascii="Arial" w:hAnsi="Arial" w:cs="Arial"/>
                <w:sz w:val="12"/>
                <w:szCs w:val="12"/>
              </w:rPr>
            </w:pPr>
          </w:p>
        </w:tc>
        <w:tc>
          <w:tcPr>
            <w:tcW w:w="708" w:type="dxa"/>
          </w:tcPr>
          <w:p w:rsidR="005D2E53" w:rsidRPr="00CC04AF" w:rsidRDefault="000B4ABB" w:rsidP="0022596D">
            <w:pPr>
              <w:pStyle w:val="Body"/>
              <w:rPr>
                <w:rFonts w:ascii="Arial" w:hAnsi="Arial" w:cs="Arial"/>
                <w:sz w:val="12"/>
                <w:szCs w:val="12"/>
              </w:rPr>
            </w:pPr>
            <w:r w:rsidRPr="00CC04AF">
              <w:rPr>
                <w:rFonts w:ascii="Arial" w:hAnsi="Arial" w:cs="Arial"/>
                <w:sz w:val="12"/>
                <w:szCs w:val="12"/>
              </w:rPr>
              <w:t>Kevin Horlock/ Mark Roke</w:t>
            </w:r>
          </w:p>
        </w:tc>
        <w:tc>
          <w:tcPr>
            <w:tcW w:w="709" w:type="dxa"/>
          </w:tcPr>
          <w:p w:rsidR="005D2E53" w:rsidRPr="00CC04AF" w:rsidRDefault="00785CB3" w:rsidP="0022596D">
            <w:pPr>
              <w:pStyle w:val="Body"/>
              <w:rPr>
                <w:rFonts w:ascii="Arial" w:hAnsi="Arial" w:cs="Arial"/>
                <w:sz w:val="12"/>
                <w:szCs w:val="12"/>
              </w:rPr>
            </w:pPr>
            <w:r>
              <w:rPr>
                <w:rFonts w:ascii="Arial" w:hAnsi="Arial" w:cs="Arial"/>
                <w:sz w:val="12"/>
                <w:szCs w:val="12"/>
              </w:rPr>
              <w:t>5</w:t>
            </w:r>
          </w:p>
        </w:tc>
        <w:tc>
          <w:tcPr>
            <w:tcW w:w="1418" w:type="dxa"/>
          </w:tcPr>
          <w:p w:rsidR="005D2E53" w:rsidRPr="00CC04AF" w:rsidRDefault="005F7700" w:rsidP="0022596D">
            <w:pPr>
              <w:pStyle w:val="Body"/>
              <w:rPr>
                <w:rFonts w:ascii="Arial" w:hAnsi="Arial" w:cs="Arial"/>
                <w:sz w:val="12"/>
                <w:szCs w:val="12"/>
              </w:rPr>
            </w:pPr>
            <w:r>
              <w:rPr>
                <w:rFonts w:ascii="Arial" w:hAnsi="Arial" w:cs="Arial"/>
                <w:sz w:val="12"/>
                <w:szCs w:val="12"/>
              </w:rPr>
              <w:t>3D (2D Dev + 1D QA)</w:t>
            </w:r>
          </w:p>
        </w:tc>
      </w:tr>
      <w:tr w:rsidR="00031F14" w:rsidRPr="00031F14" w:rsidTr="00031F14">
        <w:trPr>
          <w:trHeight w:val="476"/>
        </w:trPr>
        <w:tc>
          <w:tcPr>
            <w:tcW w:w="851" w:type="dxa"/>
          </w:tcPr>
          <w:p w:rsidR="005D2E53" w:rsidRPr="00CC04AF" w:rsidRDefault="003E1369" w:rsidP="005D2E53">
            <w:pPr>
              <w:pStyle w:val="Body"/>
              <w:rPr>
                <w:rFonts w:ascii="Arial" w:hAnsi="Arial" w:cs="Arial"/>
                <w:sz w:val="12"/>
                <w:szCs w:val="12"/>
              </w:rPr>
            </w:pPr>
            <w:r>
              <w:rPr>
                <w:rFonts w:ascii="Arial" w:hAnsi="Arial" w:cs="Arial"/>
                <w:sz w:val="12"/>
                <w:szCs w:val="12"/>
              </w:rPr>
              <w:t>6.3</w:t>
            </w:r>
            <w:r w:rsidR="000B4ABB" w:rsidRPr="00CC04AF">
              <w:rPr>
                <w:rFonts w:ascii="Arial" w:hAnsi="Arial" w:cs="Arial"/>
                <w:sz w:val="12"/>
                <w:szCs w:val="12"/>
              </w:rPr>
              <w:t>.FIL.39</w:t>
            </w:r>
          </w:p>
        </w:tc>
        <w:tc>
          <w:tcPr>
            <w:tcW w:w="993" w:type="dxa"/>
          </w:tcPr>
          <w:p w:rsidR="005D2E53" w:rsidRPr="00CC04AF" w:rsidRDefault="000B4ABB" w:rsidP="0022596D">
            <w:pPr>
              <w:pStyle w:val="Body"/>
              <w:rPr>
                <w:rFonts w:ascii="Arial" w:hAnsi="Arial" w:cs="Arial"/>
                <w:sz w:val="12"/>
                <w:szCs w:val="12"/>
              </w:rPr>
            </w:pPr>
            <w:r w:rsidRPr="00CC04AF">
              <w:rPr>
                <w:rFonts w:ascii="Arial" w:hAnsi="Arial" w:cs="Arial"/>
                <w:sz w:val="12"/>
                <w:szCs w:val="12"/>
              </w:rPr>
              <w:t>Customer / Supplier Ledger column sort filters</w:t>
            </w:r>
          </w:p>
        </w:tc>
        <w:tc>
          <w:tcPr>
            <w:tcW w:w="2126" w:type="dxa"/>
          </w:tcPr>
          <w:p w:rsidR="005D2E53" w:rsidRPr="00CC04AF" w:rsidRDefault="000B4ABB" w:rsidP="0045468B">
            <w:pPr>
              <w:pStyle w:val="Body"/>
              <w:rPr>
                <w:rFonts w:ascii="Arial" w:hAnsi="Arial" w:cs="Arial"/>
                <w:sz w:val="12"/>
                <w:szCs w:val="12"/>
              </w:rPr>
            </w:pPr>
            <w:r w:rsidRPr="00CC04AF">
              <w:rPr>
                <w:rFonts w:ascii="Arial" w:hAnsi="Arial" w:cs="Arial"/>
                <w:sz w:val="12"/>
                <w:szCs w:val="12"/>
              </w:rPr>
              <w:t>Additional filter to be introduced</w:t>
            </w:r>
          </w:p>
        </w:tc>
        <w:tc>
          <w:tcPr>
            <w:tcW w:w="2835" w:type="dxa"/>
          </w:tcPr>
          <w:p w:rsidR="005D2E53" w:rsidRPr="00CC04AF" w:rsidRDefault="000B4ABB" w:rsidP="0022596D">
            <w:pPr>
              <w:pStyle w:val="Body"/>
              <w:rPr>
                <w:rFonts w:ascii="Arial" w:hAnsi="Arial" w:cs="Arial"/>
                <w:sz w:val="12"/>
                <w:szCs w:val="12"/>
              </w:rPr>
            </w:pPr>
            <w:r w:rsidRPr="00CC04AF">
              <w:rPr>
                <w:rFonts w:ascii="Arial" w:hAnsi="Arial" w:cs="Arial"/>
                <w:sz w:val="12"/>
                <w:szCs w:val="12"/>
              </w:rPr>
              <w:t xml:space="preserve">Expand existing filters for Customer / Supplier ledger views to include: Transaction type, </w:t>
            </w:r>
            <w:r w:rsidR="0097332B" w:rsidRPr="00CC04AF">
              <w:rPr>
                <w:rFonts w:ascii="Arial" w:hAnsi="Arial" w:cs="Arial"/>
                <w:sz w:val="12"/>
                <w:szCs w:val="12"/>
              </w:rPr>
              <w:t>Transaction status</w:t>
            </w:r>
          </w:p>
        </w:tc>
        <w:tc>
          <w:tcPr>
            <w:tcW w:w="3118" w:type="dxa"/>
          </w:tcPr>
          <w:p w:rsidR="005D2E53" w:rsidRPr="00CC04AF" w:rsidRDefault="005D2E53" w:rsidP="000420C9">
            <w:pPr>
              <w:pStyle w:val="Body"/>
              <w:rPr>
                <w:rFonts w:ascii="Arial" w:hAnsi="Arial" w:cs="Arial"/>
                <w:sz w:val="12"/>
                <w:szCs w:val="12"/>
              </w:rPr>
            </w:pPr>
          </w:p>
        </w:tc>
        <w:tc>
          <w:tcPr>
            <w:tcW w:w="2127" w:type="dxa"/>
          </w:tcPr>
          <w:p w:rsidR="005D2E53" w:rsidRPr="00CC04AF" w:rsidRDefault="005D2E53" w:rsidP="0022596D">
            <w:pPr>
              <w:pStyle w:val="Body"/>
              <w:rPr>
                <w:rFonts w:ascii="Arial" w:hAnsi="Arial" w:cs="Arial"/>
                <w:sz w:val="12"/>
                <w:szCs w:val="12"/>
              </w:rPr>
            </w:pPr>
          </w:p>
        </w:tc>
        <w:tc>
          <w:tcPr>
            <w:tcW w:w="708" w:type="dxa"/>
          </w:tcPr>
          <w:p w:rsidR="005D2E53" w:rsidRPr="00CC04AF" w:rsidRDefault="0097332B" w:rsidP="0022596D">
            <w:pPr>
              <w:pStyle w:val="Body"/>
              <w:rPr>
                <w:rFonts w:ascii="Arial" w:hAnsi="Arial" w:cs="Arial"/>
                <w:sz w:val="12"/>
                <w:szCs w:val="12"/>
              </w:rPr>
            </w:pPr>
            <w:r w:rsidRPr="00CC04AF">
              <w:rPr>
                <w:rFonts w:ascii="Arial" w:hAnsi="Arial" w:cs="Arial"/>
                <w:sz w:val="12"/>
                <w:szCs w:val="12"/>
              </w:rPr>
              <w:t>Kevin Horlock</w:t>
            </w:r>
          </w:p>
        </w:tc>
        <w:tc>
          <w:tcPr>
            <w:tcW w:w="709" w:type="dxa"/>
          </w:tcPr>
          <w:p w:rsidR="005D2E53" w:rsidRPr="00CC04AF" w:rsidRDefault="00785CB3" w:rsidP="0022596D">
            <w:pPr>
              <w:pStyle w:val="Body"/>
              <w:rPr>
                <w:rFonts w:ascii="Arial" w:hAnsi="Arial" w:cs="Arial"/>
                <w:sz w:val="12"/>
                <w:szCs w:val="12"/>
              </w:rPr>
            </w:pPr>
            <w:r>
              <w:rPr>
                <w:rFonts w:ascii="Arial" w:hAnsi="Arial" w:cs="Arial"/>
                <w:sz w:val="12"/>
                <w:szCs w:val="12"/>
              </w:rPr>
              <w:t>5</w:t>
            </w:r>
          </w:p>
        </w:tc>
        <w:tc>
          <w:tcPr>
            <w:tcW w:w="1418" w:type="dxa"/>
          </w:tcPr>
          <w:p w:rsidR="004619F2" w:rsidRPr="004619F2" w:rsidRDefault="004619F2" w:rsidP="0022596D">
            <w:pPr>
              <w:pStyle w:val="Body"/>
              <w:rPr>
                <w:rFonts w:ascii="Arial" w:hAnsi="Arial" w:cs="Arial"/>
                <w:color w:val="auto"/>
                <w:sz w:val="12"/>
                <w:szCs w:val="12"/>
              </w:rPr>
            </w:pPr>
            <w:r w:rsidRPr="004619F2">
              <w:rPr>
                <w:rFonts w:ascii="Arial" w:hAnsi="Arial" w:cs="Arial"/>
                <w:color w:val="auto"/>
                <w:sz w:val="12"/>
                <w:szCs w:val="12"/>
              </w:rPr>
              <w:t>2.25D</w:t>
            </w:r>
          </w:p>
          <w:p w:rsidR="005D2E53" w:rsidRPr="00326436" w:rsidRDefault="004619F2" w:rsidP="0022596D">
            <w:pPr>
              <w:pStyle w:val="Body"/>
              <w:rPr>
                <w:rFonts w:ascii="Arial" w:hAnsi="Arial" w:cs="Arial"/>
                <w:color w:val="FF0000"/>
                <w:sz w:val="12"/>
                <w:szCs w:val="12"/>
              </w:rPr>
            </w:pPr>
            <w:r w:rsidRPr="004619F2">
              <w:rPr>
                <w:rFonts w:ascii="Arial" w:hAnsi="Arial" w:cs="Arial"/>
                <w:color w:val="auto"/>
                <w:sz w:val="12"/>
                <w:szCs w:val="12"/>
              </w:rPr>
              <w:t>(1.5D Dev + 0.75D QA)</w:t>
            </w:r>
          </w:p>
        </w:tc>
      </w:tr>
      <w:tr w:rsidR="00031F14" w:rsidRPr="00031F14" w:rsidTr="00031F14">
        <w:trPr>
          <w:trHeight w:val="476"/>
        </w:trPr>
        <w:tc>
          <w:tcPr>
            <w:tcW w:w="851" w:type="dxa"/>
          </w:tcPr>
          <w:p w:rsidR="005D2E53" w:rsidRPr="00CC04AF" w:rsidRDefault="003E1369" w:rsidP="005D2E53">
            <w:pPr>
              <w:pStyle w:val="Body"/>
              <w:rPr>
                <w:rFonts w:ascii="Arial" w:hAnsi="Arial" w:cs="Arial"/>
                <w:sz w:val="12"/>
                <w:szCs w:val="12"/>
              </w:rPr>
            </w:pPr>
            <w:r>
              <w:rPr>
                <w:rFonts w:ascii="Arial" w:hAnsi="Arial" w:cs="Arial"/>
                <w:sz w:val="12"/>
                <w:szCs w:val="12"/>
              </w:rPr>
              <w:t>6.3</w:t>
            </w:r>
            <w:r w:rsidR="00A3057D" w:rsidRPr="00CC04AF">
              <w:rPr>
                <w:rFonts w:ascii="Arial" w:hAnsi="Arial" w:cs="Arial"/>
                <w:sz w:val="12"/>
                <w:szCs w:val="12"/>
              </w:rPr>
              <w:t>.FIL.40</w:t>
            </w:r>
          </w:p>
        </w:tc>
        <w:tc>
          <w:tcPr>
            <w:tcW w:w="993" w:type="dxa"/>
          </w:tcPr>
          <w:p w:rsidR="005D2E53" w:rsidRPr="00CC04AF" w:rsidRDefault="009C0C07" w:rsidP="0022596D">
            <w:pPr>
              <w:pStyle w:val="Body"/>
              <w:rPr>
                <w:rFonts w:ascii="Arial" w:hAnsi="Arial" w:cs="Arial"/>
                <w:sz w:val="12"/>
                <w:szCs w:val="12"/>
              </w:rPr>
            </w:pPr>
            <w:r w:rsidRPr="00CC04AF">
              <w:rPr>
                <w:rFonts w:ascii="Arial" w:hAnsi="Arial" w:cs="Arial"/>
                <w:sz w:val="12"/>
                <w:szCs w:val="12"/>
              </w:rPr>
              <w:t>Stock List column sort filters</w:t>
            </w:r>
          </w:p>
        </w:tc>
        <w:tc>
          <w:tcPr>
            <w:tcW w:w="2126" w:type="dxa"/>
          </w:tcPr>
          <w:p w:rsidR="005D2E53" w:rsidRPr="00CC04AF" w:rsidRDefault="009C0C07" w:rsidP="0045468B">
            <w:pPr>
              <w:pStyle w:val="Body"/>
              <w:rPr>
                <w:rFonts w:ascii="Arial" w:hAnsi="Arial" w:cs="Arial"/>
                <w:sz w:val="12"/>
                <w:szCs w:val="12"/>
              </w:rPr>
            </w:pPr>
            <w:r w:rsidRPr="00CC04AF">
              <w:rPr>
                <w:rFonts w:ascii="Arial" w:hAnsi="Arial" w:cs="Arial"/>
                <w:sz w:val="12"/>
                <w:szCs w:val="12"/>
              </w:rPr>
              <w:t>Additional filters to be introduced</w:t>
            </w:r>
          </w:p>
        </w:tc>
        <w:tc>
          <w:tcPr>
            <w:tcW w:w="2835" w:type="dxa"/>
          </w:tcPr>
          <w:p w:rsidR="005D2E53" w:rsidRPr="00CC04AF" w:rsidRDefault="009C0C07" w:rsidP="0022596D">
            <w:pPr>
              <w:pStyle w:val="Body"/>
              <w:rPr>
                <w:rFonts w:ascii="Arial" w:hAnsi="Arial" w:cs="Arial"/>
                <w:sz w:val="12"/>
                <w:szCs w:val="12"/>
              </w:rPr>
            </w:pPr>
            <w:r w:rsidRPr="00CC04AF">
              <w:rPr>
                <w:rFonts w:ascii="Arial" w:hAnsi="Arial" w:cs="Arial"/>
                <w:sz w:val="12"/>
                <w:szCs w:val="12"/>
              </w:rPr>
              <w:t>Expand existing filter for stock list to include: Product type, Default location, Default Bin</w:t>
            </w:r>
          </w:p>
        </w:tc>
        <w:tc>
          <w:tcPr>
            <w:tcW w:w="3118" w:type="dxa"/>
          </w:tcPr>
          <w:p w:rsidR="005D2E53" w:rsidRPr="00CC04AF" w:rsidRDefault="005D2E53" w:rsidP="000420C9">
            <w:pPr>
              <w:pStyle w:val="Body"/>
              <w:rPr>
                <w:rFonts w:ascii="Arial" w:hAnsi="Arial" w:cs="Arial"/>
                <w:sz w:val="12"/>
                <w:szCs w:val="12"/>
              </w:rPr>
            </w:pPr>
          </w:p>
        </w:tc>
        <w:tc>
          <w:tcPr>
            <w:tcW w:w="2127" w:type="dxa"/>
          </w:tcPr>
          <w:p w:rsidR="005D2E53" w:rsidRPr="00CC04AF" w:rsidRDefault="005D2E53" w:rsidP="0022596D">
            <w:pPr>
              <w:pStyle w:val="Body"/>
              <w:rPr>
                <w:rFonts w:ascii="Arial" w:hAnsi="Arial" w:cs="Arial"/>
                <w:sz w:val="12"/>
                <w:szCs w:val="12"/>
              </w:rPr>
            </w:pPr>
          </w:p>
        </w:tc>
        <w:tc>
          <w:tcPr>
            <w:tcW w:w="708" w:type="dxa"/>
          </w:tcPr>
          <w:p w:rsidR="005D2E53" w:rsidRPr="00CC04AF" w:rsidRDefault="009C0C07" w:rsidP="0022596D">
            <w:pPr>
              <w:pStyle w:val="Body"/>
              <w:rPr>
                <w:rFonts w:ascii="Arial" w:hAnsi="Arial" w:cs="Arial"/>
                <w:sz w:val="12"/>
                <w:szCs w:val="12"/>
              </w:rPr>
            </w:pPr>
            <w:r w:rsidRPr="00CC04AF">
              <w:rPr>
                <w:rFonts w:ascii="Arial" w:hAnsi="Arial" w:cs="Arial"/>
                <w:sz w:val="12"/>
                <w:szCs w:val="12"/>
              </w:rPr>
              <w:t>Kevin Horlock / Mark Roke</w:t>
            </w:r>
          </w:p>
        </w:tc>
        <w:tc>
          <w:tcPr>
            <w:tcW w:w="709" w:type="dxa"/>
          </w:tcPr>
          <w:p w:rsidR="005D2E53" w:rsidRPr="00CC04AF" w:rsidRDefault="00785CB3" w:rsidP="0022596D">
            <w:pPr>
              <w:pStyle w:val="Body"/>
              <w:rPr>
                <w:rFonts w:ascii="Arial" w:hAnsi="Arial" w:cs="Arial"/>
                <w:sz w:val="12"/>
                <w:szCs w:val="12"/>
              </w:rPr>
            </w:pPr>
            <w:r>
              <w:rPr>
                <w:rFonts w:ascii="Arial" w:hAnsi="Arial" w:cs="Arial"/>
                <w:sz w:val="12"/>
                <w:szCs w:val="12"/>
              </w:rPr>
              <w:t>5</w:t>
            </w:r>
          </w:p>
        </w:tc>
        <w:tc>
          <w:tcPr>
            <w:tcW w:w="1418" w:type="dxa"/>
          </w:tcPr>
          <w:p w:rsidR="005D2E53" w:rsidRPr="00CC04AF" w:rsidRDefault="005F7700" w:rsidP="0022596D">
            <w:pPr>
              <w:pStyle w:val="Body"/>
              <w:rPr>
                <w:rFonts w:ascii="Arial" w:hAnsi="Arial" w:cs="Arial"/>
                <w:sz w:val="12"/>
                <w:szCs w:val="12"/>
              </w:rPr>
            </w:pPr>
            <w:r>
              <w:rPr>
                <w:rFonts w:ascii="Arial" w:hAnsi="Arial" w:cs="Arial"/>
                <w:sz w:val="12"/>
                <w:szCs w:val="12"/>
              </w:rPr>
              <w:t>2.5D( 1.5D Dev + 1D QA)</w:t>
            </w:r>
          </w:p>
        </w:tc>
      </w:tr>
      <w:tr w:rsidR="00031F14" w:rsidRPr="00031F14" w:rsidTr="00031F14">
        <w:trPr>
          <w:trHeight w:val="476"/>
        </w:trPr>
        <w:tc>
          <w:tcPr>
            <w:tcW w:w="851" w:type="dxa"/>
          </w:tcPr>
          <w:p w:rsidR="005D2E53" w:rsidRPr="00CC04AF" w:rsidRDefault="003E1369" w:rsidP="005D2E53">
            <w:pPr>
              <w:pStyle w:val="Body"/>
              <w:rPr>
                <w:rFonts w:ascii="Arial" w:hAnsi="Arial" w:cs="Arial"/>
                <w:sz w:val="12"/>
                <w:szCs w:val="12"/>
              </w:rPr>
            </w:pPr>
            <w:r>
              <w:rPr>
                <w:rFonts w:ascii="Arial" w:hAnsi="Arial" w:cs="Arial"/>
                <w:sz w:val="12"/>
                <w:szCs w:val="12"/>
              </w:rPr>
              <w:t>6.3</w:t>
            </w:r>
            <w:r w:rsidR="009C0C07" w:rsidRPr="00CC04AF">
              <w:rPr>
                <w:rFonts w:ascii="Arial" w:hAnsi="Arial" w:cs="Arial"/>
                <w:sz w:val="12"/>
                <w:szCs w:val="12"/>
              </w:rPr>
              <w:t>.FIL.41</w:t>
            </w:r>
          </w:p>
        </w:tc>
        <w:tc>
          <w:tcPr>
            <w:tcW w:w="993" w:type="dxa"/>
          </w:tcPr>
          <w:p w:rsidR="005D2E53" w:rsidRPr="00CC04AF" w:rsidRDefault="009C0C07" w:rsidP="0022596D">
            <w:pPr>
              <w:pStyle w:val="Body"/>
              <w:rPr>
                <w:rFonts w:ascii="Arial" w:hAnsi="Arial" w:cs="Arial"/>
                <w:sz w:val="12"/>
                <w:szCs w:val="12"/>
              </w:rPr>
            </w:pPr>
            <w:r w:rsidRPr="00CC04AF">
              <w:rPr>
                <w:rFonts w:ascii="Arial" w:hAnsi="Arial" w:cs="Arial"/>
                <w:sz w:val="12"/>
                <w:szCs w:val="12"/>
              </w:rPr>
              <w:t>Job Ledger additional filter</w:t>
            </w:r>
          </w:p>
        </w:tc>
        <w:tc>
          <w:tcPr>
            <w:tcW w:w="2126" w:type="dxa"/>
          </w:tcPr>
          <w:p w:rsidR="005D2E53" w:rsidRPr="00CC04AF" w:rsidRDefault="009C0C07" w:rsidP="0045468B">
            <w:pPr>
              <w:pStyle w:val="Body"/>
              <w:rPr>
                <w:rFonts w:ascii="Arial" w:hAnsi="Arial" w:cs="Arial"/>
                <w:sz w:val="12"/>
                <w:szCs w:val="12"/>
              </w:rPr>
            </w:pPr>
            <w:r w:rsidRPr="00CC04AF">
              <w:rPr>
                <w:rFonts w:ascii="Arial" w:hAnsi="Arial" w:cs="Arial"/>
                <w:sz w:val="12"/>
                <w:szCs w:val="12"/>
              </w:rPr>
              <w:t>Introduce additional filter</w:t>
            </w:r>
          </w:p>
        </w:tc>
        <w:tc>
          <w:tcPr>
            <w:tcW w:w="2835" w:type="dxa"/>
          </w:tcPr>
          <w:p w:rsidR="005D2E53" w:rsidRPr="00CC04AF" w:rsidRDefault="009C0C07" w:rsidP="0022596D">
            <w:pPr>
              <w:pStyle w:val="Body"/>
              <w:rPr>
                <w:rFonts w:ascii="Arial" w:hAnsi="Arial" w:cs="Arial"/>
                <w:sz w:val="12"/>
                <w:szCs w:val="12"/>
              </w:rPr>
            </w:pPr>
            <w:r w:rsidRPr="00CC04AF">
              <w:rPr>
                <w:rFonts w:ascii="Arial" w:hAnsi="Arial" w:cs="Arial"/>
                <w:sz w:val="12"/>
                <w:szCs w:val="12"/>
              </w:rPr>
              <w:t>Expand existing filters for Job ledger to include transaction type</w:t>
            </w:r>
          </w:p>
        </w:tc>
        <w:tc>
          <w:tcPr>
            <w:tcW w:w="3118" w:type="dxa"/>
          </w:tcPr>
          <w:p w:rsidR="005D2E53" w:rsidRPr="00CC04AF" w:rsidRDefault="005D2E53" w:rsidP="000420C9">
            <w:pPr>
              <w:pStyle w:val="Body"/>
              <w:rPr>
                <w:rFonts w:ascii="Arial" w:hAnsi="Arial" w:cs="Arial"/>
                <w:sz w:val="12"/>
                <w:szCs w:val="12"/>
              </w:rPr>
            </w:pPr>
          </w:p>
        </w:tc>
        <w:tc>
          <w:tcPr>
            <w:tcW w:w="2127" w:type="dxa"/>
          </w:tcPr>
          <w:p w:rsidR="005D2E53" w:rsidRPr="00CC04AF" w:rsidRDefault="005D2E53" w:rsidP="0022596D">
            <w:pPr>
              <w:pStyle w:val="Body"/>
              <w:rPr>
                <w:rFonts w:ascii="Arial" w:hAnsi="Arial" w:cs="Arial"/>
                <w:sz w:val="12"/>
                <w:szCs w:val="12"/>
              </w:rPr>
            </w:pPr>
          </w:p>
        </w:tc>
        <w:tc>
          <w:tcPr>
            <w:tcW w:w="708" w:type="dxa"/>
          </w:tcPr>
          <w:p w:rsidR="005D2E53" w:rsidRPr="00CC04AF" w:rsidRDefault="009C0C07" w:rsidP="0022596D">
            <w:pPr>
              <w:pStyle w:val="Body"/>
              <w:rPr>
                <w:rFonts w:ascii="Arial" w:hAnsi="Arial" w:cs="Arial"/>
                <w:sz w:val="12"/>
                <w:szCs w:val="12"/>
              </w:rPr>
            </w:pPr>
            <w:r w:rsidRPr="00CC04AF">
              <w:rPr>
                <w:rFonts w:ascii="Arial" w:hAnsi="Arial" w:cs="Arial"/>
                <w:sz w:val="12"/>
                <w:szCs w:val="12"/>
              </w:rPr>
              <w:t>Kevin Horlock / Mark Roke</w:t>
            </w:r>
          </w:p>
        </w:tc>
        <w:tc>
          <w:tcPr>
            <w:tcW w:w="709" w:type="dxa"/>
          </w:tcPr>
          <w:p w:rsidR="005D2E53" w:rsidRPr="00CC04AF" w:rsidRDefault="00785CB3" w:rsidP="0022596D">
            <w:pPr>
              <w:pStyle w:val="Body"/>
              <w:rPr>
                <w:rFonts w:ascii="Arial" w:hAnsi="Arial" w:cs="Arial"/>
                <w:sz w:val="12"/>
                <w:szCs w:val="12"/>
              </w:rPr>
            </w:pPr>
            <w:r>
              <w:rPr>
                <w:rFonts w:ascii="Arial" w:hAnsi="Arial" w:cs="Arial"/>
                <w:sz w:val="12"/>
                <w:szCs w:val="12"/>
              </w:rPr>
              <w:t>5</w:t>
            </w:r>
          </w:p>
        </w:tc>
        <w:tc>
          <w:tcPr>
            <w:tcW w:w="1418" w:type="dxa"/>
          </w:tcPr>
          <w:p w:rsidR="005D2E53" w:rsidRPr="00CC04AF" w:rsidRDefault="005F7700" w:rsidP="0022596D">
            <w:pPr>
              <w:pStyle w:val="Body"/>
              <w:rPr>
                <w:rFonts w:ascii="Arial" w:hAnsi="Arial" w:cs="Arial"/>
                <w:sz w:val="12"/>
                <w:szCs w:val="12"/>
              </w:rPr>
            </w:pPr>
            <w:r>
              <w:rPr>
                <w:rFonts w:ascii="Arial" w:hAnsi="Arial" w:cs="Arial"/>
                <w:sz w:val="12"/>
                <w:szCs w:val="12"/>
              </w:rPr>
              <w:t>1.5D (1D Dev + 0.5D QA)</w:t>
            </w:r>
          </w:p>
        </w:tc>
      </w:tr>
      <w:tr w:rsidR="00031F14" w:rsidRPr="00031F14" w:rsidTr="00031F14">
        <w:trPr>
          <w:trHeight w:val="476"/>
        </w:trPr>
        <w:tc>
          <w:tcPr>
            <w:tcW w:w="851" w:type="dxa"/>
          </w:tcPr>
          <w:p w:rsidR="005D2E53" w:rsidRPr="00CC04AF" w:rsidRDefault="003E1369" w:rsidP="005D2E53">
            <w:pPr>
              <w:pStyle w:val="Body"/>
              <w:rPr>
                <w:rFonts w:ascii="Arial" w:hAnsi="Arial" w:cs="Arial"/>
                <w:sz w:val="12"/>
                <w:szCs w:val="12"/>
              </w:rPr>
            </w:pPr>
            <w:r>
              <w:rPr>
                <w:rFonts w:ascii="Arial" w:hAnsi="Arial" w:cs="Arial"/>
                <w:sz w:val="12"/>
                <w:szCs w:val="12"/>
              </w:rPr>
              <w:t>6.3</w:t>
            </w:r>
            <w:r w:rsidR="00CB3ACD" w:rsidRPr="00CC04AF">
              <w:rPr>
                <w:rFonts w:ascii="Arial" w:hAnsi="Arial" w:cs="Arial"/>
                <w:sz w:val="12"/>
                <w:szCs w:val="12"/>
              </w:rPr>
              <w:t>.PQIP.8</w:t>
            </w:r>
          </w:p>
        </w:tc>
        <w:tc>
          <w:tcPr>
            <w:tcW w:w="993" w:type="dxa"/>
          </w:tcPr>
          <w:p w:rsidR="005D2E53" w:rsidRPr="00CC04AF" w:rsidRDefault="00CB3ACD" w:rsidP="0022596D">
            <w:pPr>
              <w:pStyle w:val="Body"/>
              <w:rPr>
                <w:rFonts w:ascii="Arial" w:hAnsi="Arial" w:cs="Arial"/>
                <w:sz w:val="12"/>
                <w:szCs w:val="12"/>
              </w:rPr>
            </w:pPr>
            <w:r w:rsidRPr="00CC04AF">
              <w:rPr>
                <w:rFonts w:ascii="Arial" w:hAnsi="Arial" w:cs="Arial"/>
                <w:sz w:val="12"/>
                <w:szCs w:val="12"/>
              </w:rPr>
              <w:t>Importer templates</w:t>
            </w:r>
          </w:p>
        </w:tc>
        <w:tc>
          <w:tcPr>
            <w:tcW w:w="2126" w:type="dxa"/>
          </w:tcPr>
          <w:p w:rsidR="005D2E53" w:rsidRPr="00CC04AF" w:rsidRDefault="00CB3ACD" w:rsidP="0045468B">
            <w:pPr>
              <w:pStyle w:val="Body"/>
              <w:rPr>
                <w:rFonts w:ascii="Arial" w:hAnsi="Arial" w:cs="Arial"/>
                <w:sz w:val="12"/>
                <w:szCs w:val="12"/>
              </w:rPr>
            </w:pPr>
            <w:r w:rsidRPr="00CC04AF">
              <w:rPr>
                <w:rFonts w:ascii="Arial" w:hAnsi="Arial" w:cs="Arial"/>
                <w:sz w:val="12"/>
                <w:szCs w:val="12"/>
              </w:rPr>
              <w:t>Re-use of QA Importer test templates</w:t>
            </w:r>
          </w:p>
        </w:tc>
        <w:tc>
          <w:tcPr>
            <w:tcW w:w="2835" w:type="dxa"/>
          </w:tcPr>
          <w:p w:rsidR="005D2E53" w:rsidRPr="00CC04AF" w:rsidRDefault="00CB3ACD" w:rsidP="0022596D">
            <w:pPr>
              <w:pStyle w:val="Body"/>
              <w:rPr>
                <w:rFonts w:ascii="Arial" w:hAnsi="Arial" w:cs="Arial"/>
                <w:sz w:val="12"/>
                <w:szCs w:val="12"/>
              </w:rPr>
            </w:pPr>
            <w:r w:rsidRPr="00CC04AF">
              <w:rPr>
                <w:rFonts w:ascii="Arial" w:hAnsi="Arial" w:cs="Arial"/>
                <w:sz w:val="12"/>
                <w:szCs w:val="12"/>
              </w:rPr>
              <w:t>Re-use QA Templates and include on CD Image as part of Importer install</w:t>
            </w:r>
          </w:p>
        </w:tc>
        <w:tc>
          <w:tcPr>
            <w:tcW w:w="3118" w:type="dxa"/>
          </w:tcPr>
          <w:p w:rsidR="00CB3ACD" w:rsidRPr="00CC04AF" w:rsidRDefault="00CB3ACD" w:rsidP="00CB3ACD">
            <w:pPr>
              <w:jc w:val="both"/>
              <w:rPr>
                <w:rFonts w:ascii="Calibri" w:hAnsi="Calibri"/>
                <w:color w:val="000000"/>
                <w:sz w:val="12"/>
                <w:szCs w:val="12"/>
              </w:rPr>
            </w:pPr>
            <w:r w:rsidRPr="00CC04AF">
              <w:rPr>
                <w:rFonts w:ascii="Calibri" w:hAnsi="Calibri"/>
                <w:color w:val="000000"/>
                <w:sz w:val="12"/>
                <w:szCs w:val="12"/>
              </w:rPr>
              <w:t>Due to the complexity of this module. There is a strong need  for a library of standard Importer ‘templates’ . Think of a starter kit made available for trained customers . For each importer scenario they would need  a JOB, MAP and sample CSV file.  You also cannot open the help file when running import scheduler which means customers cannot get help therefore calling us in on something the help file could have supported them in</w:t>
            </w:r>
          </w:p>
          <w:p w:rsidR="005D2E53" w:rsidRPr="00CC04AF" w:rsidRDefault="005D2E53" w:rsidP="000420C9">
            <w:pPr>
              <w:pStyle w:val="Body"/>
              <w:rPr>
                <w:rFonts w:ascii="Arial" w:hAnsi="Arial" w:cs="Arial"/>
                <w:sz w:val="12"/>
                <w:szCs w:val="12"/>
              </w:rPr>
            </w:pPr>
          </w:p>
        </w:tc>
        <w:tc>
          <w:tcPr>
            <w:tcW w:w="2127" w:type="dxa"/>
          </w:tcPr>
          <w:p w:rsidR="00CB3ACD" w:rsidRPr="00CC04AF" w:rsidRDefault="00CB3ACD" w:rsidP="00CB3ACD">
            <w:pPr>
              <w:jc w:val="both"/>
              <w:rPr>
                <w:rFonts w:ascii="Calibri" w:hAnsi="Calibri"/>
                <w:color w:val="000000"/>
                <w:sz w:val="12"/>
                <w:szCs w:val="12"/>
              </w:rPr>
            </w:pPr>
            <w:r w:rsidRPr="00CC04AF">
              <w:rPr>
                <w:rFonts w:ascii="Calibri" w:hAnsi="Calibri"/>
                <w:color w:val="000000"/>
                <w:sz w:val="12"/>
                <w:szCs w:val="12"/>
              </w:rPr>
              <w:t xml:space="preserve">Customers are more self supporting and will be provided with clearer guidance on this complex module. This could be an approach for other complex modules as well as Importer. </w:t>
            </w:r>
          </w:p>
          <w:p w:rsidR="005D2E53" w:rsidRPr="00CC04AF" w:rsidRDefault="005D2E53" w:rsidP="0022596D">
            <w:pPr>
              <w:pStyle w:val="Body"/>
              <w:rPr>
                <w:rFonts w:ascii="Arial" w:hAnsi="Arial" w:cs="Arial"/>
                <w:sz w:val="12"/>
                <w:szCs w:val="12"/>
              </w:rPr>
            </w:pPr>
          </w:p>
        </w:tc>
        <w:tc>
          <w:tcPr>
            <w:tcW w:w="708" w:type="dxa"/>
          </w:tcPr>
          <w:p w:rsidR="005D2E53" w:rsidRPr="00CC04AF" w:rsidRDefault="00CB3ACD" w:rsidP="0022596D">
            <w:pPr>
              <w:pStyle w:val="Body"/>
              <w:rPr>
                <w:rFonts w:ascii="Arial" w:hAnsi="Arial" w:cs="Arial"/>
                <w:sz w:val="12"/>
                <w:szCs w:val="12"/>
              </w:rPr>
            </w:pPr>
            <w:r w:rsidRPr="00CC04AF">
              <w:rPr>
                <w:rFonts w:ascii="Arial" w:hAnsi="Arial" w:cs="Arial"/>
                <w:sz w:val="12"/>
                <w:szCs w:val="12"/>
              </w:rPr>
              <w:t>Vicky / Kevin Horlock</w:t>
            </w:r>
          </w:p>
        </w:tc>
        <w:tc>
          <w:tcPr>
            <w:tcW w:w="709" w:type="dxa"/>
          </w:tcPr>
          <w:p w:rsidR="005D2E53" w:rsidRPr="00CC04AF" w:rsidRDefault="00785CB3" w:rsidP="0022596D">
            <w:pPr>
              <w:pStyle w:val="Body"/>
              <w:rPr>
                <w:rFonts w:ascii="Arial" w:hAnsi="Arial" w:cs="Arial"/>
                <w:sz w:val="12"/>
                <w:szCs w:val="12"/>
              </w:rPr>
            </w:pPr>
            <w:r>
              <w:rPr>
                <w:rFonts w:ascii="Arial" w:hAnsi="Arial" w:cs="Arial"/>
                <w:sz w:val="12"/>
                <w:szCs w:val="12"/>
              </w:rPr>
              <w:t>2</w:t>
            </w:r>
          </w:p>
        </w:tc>
        <w:tc>
          <w:tcPr>
            <w:tcW w:w="1418" w:type="dxa"/>
          </w:tcPr>
          <w:p w:rsidR="005D2E53" w:rsidRDefault="004619F2" w:rsidP="0022596D">
            <w:pPr>
              <w:pStyle w:val="Body"/>
              <w:rPr>
                <w:rFonts w:ascii="Arial" w:hAnsi="Arial" w:cs="Arial"/>
                <w:color w:val="auto"/>
                <w:sz w:val="12"/>
                <w:szCs w:val="12"/>
              </w:rPr>
            </w:pPr>
            <w:r>
              <w:rPr>
                <w:rFonts w:ascii="Arial" w:hAnsi="Arial" w:cs="Arial"/>
                <w:color w:val="auto"/>
                <w:sz w:val="12"/>
                <w:szCs w:val="12"/>
              </w:rPr>
              <w:t>Need guidance from Tech Support as to exactly what templates would be most beneficial.</w:t>
            </w:r>
          </w:p>
          <w:p w:rsidR="004619F2" w:rsidRPr="004619F2" w:rsidRDefault="004619F2" w:rsidP="0022596D">
            <w:pPr>
              <w:pStyle w:val="Body"/>
              <w:rPr>
                <w:rFonts w:ascii="Arial" w:hAnsi="Arial" w:cs="Arial"/>
                <w:color w:val="auto"/>
                <w:sz w:val="12"/>
                <w:szCs w:val="12"/>
              </w:rPr>
            </w:pPr>
            <w:r>
              <w:rPr>
                <w:rFonts w:ascii="Arial" w:hAnsi="Arial" w:cs="Arial"/>
                <w:color w:val="auto"/>
                <w:sz w:val="12"/>
                <w:szCs w:val="12"/>
              </w:rPr>
              <w:t>Best guess 5D (3D for QA to do templates + 1D Dev for CD Updates + 1D QA for testing).</w:t>
            </w:r>
          </w:p>
        </w:tc>
      </w:tr>
      <w:tr w:rsidR="00031F14" w:rsidRPr="00031F14" w:rsidTr="00031F14">
        <w:trPr>
          <w:trHeight w:val="476"/>
        </w:trPr>
        <w:tc>
          <w:tcPr>
            <w:tcW w:w="851" w:type="dxa"/>
          </w:tcPr>
          <w:p w:rsidR="00CB3ACD" w:rsidRPr="00CC04AF" w:rsidRDefault="003E1369" w:rsidP="00CC04AF">
            <w:pPr>
              <w:pStyle w:val="Body"/>
              <w:rPr>
                <w:rFonts w:ascii="Arial" w:hAnsi="Arial" w:cs="Arial"/>
                <w:sz w:val="12"/>
                <w:szCs w:val="12"/>
              </w:rPr>
            </w:pPr>
            <w:r>
              <w:rPr>
                <w:rFonts w:ascii="Arial" w:hAnsi="Arial" w:cs="Arial"/>
                <w:sz w:val="12"/>
                <w:szCs w:val="12"/>
              </w:rPr>
              <w:lastRenderedPageBreak/>
              <w:t>6.3</w:t>
            </w:r>
            <w:r w:rsidR="00CB3ACD" w:rsidRPr="00CC04AF">
              <w:rPr>
                <w:rFonts w:ascii="Arial" w:hAnsi="Arial" w:cs="Arial"/>
                <w:sz w:val="12"/>
                <w:szCs w:val="12"/>
              </w:rPr>
              <w:t>.PQIP.9</w:t>
            </w:r>
          </w:p>
        </w:tc>
        <w:tc>
          <w:tcPr>
            <w:tcW w:w="993" w:type="dxa"/>
          </w:tcPr>
          <w:p w:rsidR="00CB3ACD" w:rsidRPr="00CC04AF" w:rsidRDefault="00CB3ACD" w:rsidP="00CC04AF">
            <w:pPr>
              <w:jc w:val="both"/>
              <w:rPr>
                <w:rFonts w:ascii="Calibri" w:hAnsi="Calibri"/>
                <w:color w:val="000000"/>
                <w:sz w:val="12"/>
                <w:szCs w:val="12"/>
              </w:rPr>
            </w:pPr>
            <w:r w:rsidRPr="00CC04AF">
              <w:rPr>
                <w:rFonts w:ascii="Calibri" w:hAnsi="Calibri"/>
                <w:color w:val="000000"/>
                <w:sz w:val="12"/>
                <w:szCs w:val="12"/>
              </w:rPr>
              <w:t>System Set Up Switches &amp; VAT setup</w:t>
            </w:r>
          </w:p>
          <w:p w:rsidR="00CB3ACD" w:rsidRPr="00CC04AF" w:rsidRDefault="00CB3ACD" w:rsidP="00CC04AF">
            <w:pPr>
              <w:pStyle w:val="Body"/>
              <w:rPr>
                <w:rFonts w:ascii="Arial" w:hAnsi="Arial" w:cs="Arial"/>
                <w:sz w:val="12"/>
                <w:szCs w:val="12"/>
              </w:rPr>
            </w:pPr>
          </w:p>
        </w:tc>
        <w:tc>
          <w:tcPr>
            <w:tcW w:w="2126" w:type="dxa"/>
          </w:tcPr>
          <w:p w:rsidR="00CB3ACD" w:rsidRPr="00CC04AF" w:rsidRDefault="00CB3ACD" w:rsidP="00CC04AF">
            <w:pPr>
              <w:pStyle w:val="Body"/>
              <w:rPr>
                <w:rFonts w:ascii="Arial" w:hAnsi="Arial" w:cs="Arial"/>
                <w:sz w:val="12"/>
                <w:szCs w:val="12"/>
              </w:rPr>
            </w:pPr>
            <w:r w:rsidRPr="00CC04AF">
              <w:rPr>
                <w:rFonts w:ascii="Arial" w:hAnsi="Arial" w:cs="Arial"/>
                <w:sz w:val="12"/>
                <w:szCs w:val="12"/>
              </w:rPr>
              <w:t xml:space="preserve"> </w:t>
            </w:r>
            <w:r w:rsidR="00C35993" w:rsidRPr="00CC04AF">
              <w:rPr>
                <w:rFonts w:ascii="Arial" w:hAnsi="Arial" w:cs="Arial"/>
                <w:sz w:val="12"/>
                <w:szCs w:val="12"/>
              </w:rPr>
              <w:t xml:space="preserve">Protect System switches </w:t>
            </w:r>
          </w:p>
        </w:tc>
        <w:tc>
          <w:tcPr>
            <w:tcW w:w="2835" w:type="dxa"/>
          </w:tcPr>
          <w:p w:rsidR="00821C08" w:rsidRPr="00CC04AF" w:rsidRDefault="00821C08" w:rsidP="00CC04AF">
            <w:pPr>
              <w:jc w:val="both"/>
              <w:rPr>
                <w:rFonts w:ascii="Calibri" w:hAnsi="Calibri"/>
                <w:color w:val="000000"/>
                <w:sz w:val="12"/>
                <w:szCs w:val="12"/>
              </w:rPr>
            </w:pPr>
            <w:r w:rsidRPr="00CC04AF">
              <w:rPr>
                <w:rFonts w:ascii="Calibri" w:hAnsi="Calibri"/>
                <w:color w:val="000000"/>
                <w:sz w:val="12"/>
                <w:szCs w:val="12"/>
              </w:rPr>
              <w:t>Original Request:</w:t>
            </w:r>
          </w:p>
          <w:p w:rsidR="00CB3ACD" w:rsidRPr="00CC04AF" w:rsidRDefault="00CB3ACD" w:rsidP="00CC04AF">
            <w:pPr>
              <w:jc w:val="both"/>
              <w:rPr>
                <w:rFonts w:ascii="Calibri" w:hAnsi="Calibri"/>
                <w:color w:val="000000"/>
                <w:sz w:val="12"/>
                <w:szCs w:val="12"/>
              </w:rPr>
            </w:pPr>
            <w:r w:rsidRPr="00CC04AF">
              <w:rPr>
                <w:rFonts w:ascii="Calibri" w:hAnsi="Calibri"/>
                <w:color w:val="000000"/>
                <w:sz w:val="12"/>
                <w:szCs w:val="12"/>
              </w:rPr>
              <w:t>These should be password protected or Exch should be designed to detect that transactions have been added so certain switches cannot be changed by users.</w:t>
            </w:r>
          </w:p>
          <w:p w:rsidR="00CB3ACD" w:rsidRPr="00CC04AF" w:rsidRDefault="00CB3ACD" w:rsidP="00CC04AF">
            <w:pPr>
              <w:pStyle w:val="Body"/>
              <w:rPr>
                <w:rFonts w:ascii="Arial" w:hAnsi="Arial" w:cs="Arial"/>
                <w:sz w:val="12"/>
                <w:szCs w:val="12"/>
              </w:rPr>
            </w:pPr>
          </w:p>
        </w:tc>
        <w:tc>
          <w:tcPr>
            <w:tcW w:w="3118" w:type="dxa"/>
          </w:tcPr>
          <w:p w:rsidR="00CB3ACD" w:rsidRPr="00CC04AF" w:rsidRDefault="00821C08" w:rsidP="00CC04AF">
            <w:pPr>
              <w:pStyle w:val="Body"/>
              <w:rPr>
                <w:rFonts w:ascii="Arial" w:hAnsi="Arial" w:cs="Arial"/>
                <w:sz w:val="12"/>
                <w:szCs w:val="12"/>
              </w:rPr>
            </w:pPr>
            <w:r w:rsidRPr="00CC04AF">
              <w:rPr>
                <w:rFonts w:ascii="Arial" w:hAnsi="Arial" w:cs="Arial"/>
                <w:sz w:val="12"/>
                <w:szCs w:val="12"/>
              </w:rPr>
              <w:t>Solution Required:</w:t>
            </w:r>
          </w:p>
          <w:p w:rsidR="00821C08" w:rsidRPr="00CC04AF" w:rsidRDefault="00821C08" w:rsidP="00821C08">
            <w:pPr>
              <w:pStyle w:val="Body"/>
              <w:numPr>
                <w:ilvl w:val="0"/>
                <w:numId w:val="12"/>
              </w:numPr>
              <w:rPr>
                <w:rFonts w:ascii="Calibri" w:hAnsi="Calibri"/>
                <w:sz w:val="12"/>
                <w:szCs w:val="12"/>
              </w:rPr>
            </w:pPr>
            <w:r w:rsidRPr="00CC04AF">
              <w:rPr>
                <w:rFonts w:ascii="Arial" w:hAnsi="Arial" w:cs="Arial"/>
                <w:sz w:val="12"/>
                <w:szCs w:val="12"/>
              </w:rPr>
              <w:t>Unless logged in via daily or Directors password a list of options will not be changeable.</w:t>
            </w:r>
          </w:p>
          <w:p w:rsidR="00821C08" w:rsidRPr="00CC04AF" w:rsidRDefault="00821C08" w:rsidP="00821C08">
            <w:pPr>
              <w:pStyle w:val="Body"/>
              <w:numPr>
                <w:ilvl w:val="0"/>
                <w:numId w:val="12"/>
              </w:numPr>
              <w:rPr>
                <w:rFonts w:ascii="Calibri" w:hAnsi="Calibri"/>
                <w:sz w:val="12"/>
                <w:szCs w:val="12"/>
              </w:rPr>
            </w:pPr>
            <w:r w:rsidRPr="00CC04AF">
              <w:rPr>
                <w:rFonts w:ascii="Arial" w:hAnsi="Arial" w:cs="Arial"/>
                <w:sz w:val="12"/>
                <w:szCs w:val="12"/>
              </w:rPr>
              <w:t>Any changes made will be stored in a text file including time, and date stamps</w:t>
            </w:r>
          </w:p>
          <w:p w:rsidR="00821C08" w:rsidRPr="00CC04AF" w:rsidRDefault="00821C08" w:rsidP="00821C08">
            <w:pPr>
              <w:pStyle w:val="Body"/>
              <w:numPr>
                <w:ilvl w:val="0"/>
                <w:numId w:val="12"/>
              </w:numPr>
              <w:rPr>
                <w:rFonts w:ascii="Calibri" w:hAnsi="Calibri"/>
                <w:sz w:val="12"/>
                <w:szCs w:val="12"/>
              </w:rPr>
            </w:pPr>
            <w:r w:rsidRPr="00CC04AF">
              <w:rPr>
                <w:rFonts w:ascii="Arial" w:hAnsi="Arial" w:cs="Arial"/>
                <w:sz w:val="12"/>
                <w:szCs w:val="12"/>
              </w:rPr>
              <w:t>Applicable to all options within the System setup sub-menu</w:t>
            </w:r>
          </w:p>
          <w:p w:rsidR="00CB3ACD" w:rsidRPr="00CC04AF" w:rsidRDefault="00CB3ACD" w:rsidP="00CC04AF">
            <w:pPr>
              <w:pStyle w:val="Body"/>
              <w:rPr>
                <w:rFonts w:ascii="Arial" w:hAnsi="Arial" w:cs="Arial"/>
                <w:sz w:val="12"/>
                <w:szCs w:val="12"/>
              </w:rPr>
            </w:pPr>
          </w:p>
        </w:tc>
        <w:tc>
          <w:tcPr>
            <w:tcW w:w="2127" w:type="dxa"/>
          </w:tcPr>
          <w:p w:rsidR="00CB3ACD" w:rsidRPr="00CC04AF" w:rsidRDefault="00CB3ACD" w:rsidP="00CC04AF">
            <w:pPr>
              <w:pStyle w:val="Body"/>
              <w:rPr>
                <w:rFonts w:ascii="Arial" w:hAnsi="Arial" w:cs="Arial"/>
                <w:sz w:val="12"/>
                <w:szCs w:val="12"/>
              </w:rPr>
            </w:pPr>
            <w:r w:rsidRPr="00CC04AF">
              <w:rPr>
                <w:rFonts w:ascii="Calibri" w:hAnsi="Calibri"/>
                <w:sz w:val="12"/>
                <w:szCs w:val="12"/>
              </w:rPr>
              <w:t xml:space="preserve">Will stop the customers from changing key switches and causing serious discrepancies. E.g., multi-location switch, cost </w:t>
            </w:r>
            <w:r w:rsidR="00785CB3" w:rsidRPr="00CC04AF">
              <w:rPr>
                <w:rFonts w:ascii="Calibri" w:hAnsi="Calibri"/>
                <w:sz w:val="12"/>
                <w:szCs w:val="12"/>
              </w:rPr>
              <w:t>centers</w:t>
            </w:r>
            <w:r w:rsidRPr="00CC04AF">
              <w:rPr>
                <w:rFonts w:ascii="Calibri" w:hAnsi="Calibri"/>
                <w:sz w:val="12"/>
                <w:szCs w:val="12"/>
              </w:rPr>
              <w:t xml:space="preserve"> &amp; depts., EOP/Live Stock Methods Switch</w:t>
            </w:r>
          </w:p>
        </w:tc>
        <w:tc>
          <w:tcPr>
            <w:tcW w:w="708" w:type="dxa"/>
          </w:tcPr>
          <w:p w:rsidR="00CB3ACD" w:rsidRPr="00CC04AF" w:rsidRDefault="00CB3ACD" w:rsidP="00CC04AF">
            <w:pPr>
              <w:pStyle w:val="Body"/>
              <w:rPr>
                <w:rFonts w:ascii="Arial" w:hAnsi="Arial" w:cs="Arial"/>
                <w:sz w:val="12"/>
                <w:szCs w:val="12"/>
              </w:rPr>
            </w:pPr>
            <w:r w:rsidRPr="00CC04AF">
              <w:rPr>
                <w:rFonts w:ascii="Arial" w:hAnsi="Arial" w:cs="Arial"/>
                <w:sz w:val="12"/>
                <w:szCs w:val="12"/>
              </w:rPr>
              <w:t>Vicky / Kevin Horlock</w:t>
            </w:r>
          </w:p>
        </w:tc>
        <w:tc>
          <w:tcPr>
            <w:tcW w:w="709" w:type="dxa"/>
          </w:tcPr>
          <w:p w:rsidR="00CB3ACD" w:rsidRPr="00CC04AF" w:rsidRDefault="00CB3ACD" w:rsidP="00CC04AF">
            <w:pPr>
              <w:pStyle w:val="Body"/>
              <w:rPr>
                <w:rFonts w:ascii="Arial" w:hAnsi="Arial" w:cs="Arial"/>
                <w:sz w:val="12"/>
                <w:szCs w:val="12"/>
              </w:rPr>
            </w:pPr>
            <w:r w:rsidRPr="00CC04AF">
              <w:rPr>
                <w:rFonts w:ascii="Arial" w:hAnsi="Arial" w:cs="Arial"/>
                <w:sz w:val="12"/>
                <w:szCs w:val="12"/>
              </w:rPr>
              <w:t>2</w:t>
            </w:r>
          </w:p>
        </w:tc>
        <w:tc>
          <w:tcPr>
            <w:tcW w:w="1418" w:type="dxa"/>
          </w:tcPr>
          <w:p w:rsidR="00CB3ACD" w:rsidRPr="00C53B51" w:rsidRDefault="00C53B51" w:rsidP="00CB3ACD">
            <w:pPr>
              <w:pStyle w:val="Body"/>
              <w:rPr>
                <w:rFonts w:ascii="Arial" w:hAnsi="Arial" w:cs="Arial"/>
                <w:color w:val="auto"/>
                <w:sz w:val="12"/>
                <w:szCs w:val="12"/>
              </w:rPr>
            </w:pPr>
            <w:r w:rsidRPr="00C53B51">
              <w:rPr>
                <w:rFonts w:ascii="Arial" w:hAnsi="Arial" w:cs="Arial"/>
                <w:color w:val="auto"/>
                <w:sz w:val="12"/>
                <w:szCs w:val="12"/>
              </w:rPr>
              <w:t>Need l</w:t>
            </w:r>
            <w:r>
              <w:rPr>
                <w:rFonts w:ascii="Arial" w:hAnsi="Arial" w:cs="Arial"/>
                <w:color w:val="auto"/>
                <w:sz w:val="12"/>
                <w:szCs w:val="12"/>
              </w:rPr>
              <w:t>i</w:t>
            </w:r>
            <w:r w:rsidRPr="00C53B51">
              <w:rPr>
                <w:rFonts w:ascii="Arial" w:hAnsi="Arial" w:cs="Arial"/>
                <w:color w:val="auto"/>
                <w:sz w:val="12"/>
                <w:szCs w:val="12"/>
              </w:rPr>
              <w:t>st of switches from Tech Support/QA/PM before work can be done.</w:t>
            </w:r>
          </w:p>
          <w:p w:rsidR="00C53B51" w:rsidRDefault="00C53B51" w:rsidP="00CB3ACD">
            <w:pPr>
              <w:pStyle w:val="Body"/>
              <w:rPr>
                <w:rFonts w:ascii="Arial" w:hAnsi="Arial" w:cs="Arial"/>
                <w:color w:val="auto"/>
                <w:sz w:val="12"/>
                <w:szCs w:val="12"/>
              </w:rPr>
            </w:pPr>
          </w:p>
          <w:p w:rsidR="00C53B51" w:rsidRDefault="00C53B51" w:rsidP="00CB3ACD">
            <w:pPr>
              <w:pStyle w:val="Body"/>
              <w:rPr>
                <w:rFonts w:ascii="Arial" w:hAnsi="Arial" w:cs="Arial"/>
                <w:color w:val="auto"/>
                <w:sz w:val="12"/>
                <w:szCs w:val="12"/>
              </w:rPr>
            </w:pPr>
            <w:r w:rsidRPr="00C53B51">
              <w:rPr>
                <w:rFonts w:ascii="Arial" w:hAnsi="Arial" w:cs="Arial"/>
                <w:color w:val="auto"/>
                <w:sz w:val="12"/>
                <w:szCs w:val="12"/>
              </w:rPr>
              <w:t>Best guess 3D (</w:t>
            </w:r>
            <w:r w:rsidR="00EA3FC0">
              <w:rPr>
                <w:rFonts w:ascii="Arial" w:hAnsi="Arial" w:cs="Arial"/>
                <w:color w:val="auto"/>
                <w:sz w:val="12"/>
                <w:szCs w:val="12"/>
              </w:rPr>
              <w:t>2</w:t>
            </w:r>
            <w:r w:rsidRPr="00C53B51">
              <w:rPr>
                <w:rFonts w:ascii="Arial" w:hAnsi="Arial" w:cs="Arial"/>
                <w:color w:val="auto"/>
                <w:sz w:val="12"/>
                <w:szCs w:val="12"/>
              </w:rPr>
              <w:t xml:space="preserve">D </w:t>
            </w:r>
            <w:r w:rsidR="00EA3FC0">
              <w:rPr>
                <w:rFonts w:ascii="Arial" w:hAnsi="Arial" w:cs="Arial"/>
                <w:color w:val="auto"/>
                <w:sz w:val="12"/>
                <w:szCs w:val="12"/>
              </w:rPr>
              <w:t>Dev</w:t>
            </w:r>
            <w:r w:rsidRPr="00C53B51">
              <w:rPr>
                <w:rFonts w:ascii="Arial" w:hAnsi="Arial" w:cs="Arial"/>
                <w:color w:val="auto"/>
                <w:sz w:val="12"/>
                <w:szCs w:val="12"/>
              </w:rPr>
              <w:t>, 1D QA)</w:t>
            </w:r>
            <w:r>
              <w:rPr>
                <w:rFonts w:ascii="Arial" w:hAnsi="Arial" w:cs="Arial"/>
                <w:color w:val="auto"/>
                <w:sz w:val="12"/>
                <w:szCs w:val="12"/>
              </w:rPr>
              <w:t xml:space="preserve">  </w:t>
            </w:r>
          </w:p>
          <w:p w:rsidR="00C53B51" w:rsidRPr="00CC04AF" w:rsidRDefault="00C53B51" w:rsidP="00CB3ACD">
            <w:pPr>
              <w:pStyle w:val="Body"/>
              <w:rPr>
                <w:rFonts w:ascii="Arial" w:hAnsi="Arial" w:cs="Arial"/>
                <w:sz w:val="12"/>
                <w:szCs w:val="12"/>
              </w:rPr>
            </w:pPr>
            <w:r>
              <w:rPr>
                <w:rFonts w:ascii="Arial" w:hAnsi="Arial" w:cs="Arial"/>
                <w:color w:val="auto"/>
                <w:sz w:val="12"/>
                <w:szCs w:val="12"/>
              </w:rPr>
              <w:t xml:space="preserve">Revise once list </w:t>
            </w:r>
            <w:r w:rsidR="00EA3FC0">
              <w:rPr>
                <w:rFonts w:ascii="Arial" w:hAnsi="Arial" w:cs="Arial"/>
                <w:color w:val="auto"/>
                <w:sz w:val="12"/>
                <w:szCs w:val="12"/>
              </w:rPr>
              <w:t xml:space="preserve">of fields </w:t>
            </w:r>
            <w:r>
              <w:rPr>
                <w:rFonts w:ascii="Arial" w:hAnsi="Arial" w:cs="Arial"/>
                <w:color w:val="auto"/>
                <w:sz w:val="12"/>
                <w:szCs w:val="12"/>
              </w:rPr>
              <w:t>available.</w:t>
            </w:r>
          </w:p>
        </w:tc>
      </w:tr>
      <w:tr w:rsidR="00031F14" w:rsidRPr="00031F14" w:rsidTr="00031F14">
        <w:trPr>
          <w:trHeight w:val="476"/>
        </w:trPr>
        <w:tc>
          <w:tcPr>
            <w:tcW w:w="851" w:type="dxa"/>
          </w:tcPr>
          <w:p w:rsidR="00821C08" w:rsidRPr="00CC04AF" w:rsidRDefault="003E1369" w:rsidP="00CC04AF">
            <w:pPr>
              <w:pStyle w:val="Body"/>
              <w:rPr>
                <w:rFonts w:ascii="Arial" w:hAnsi="Arial" w:cs="Arial"/>
                <w:sz w:val="12"/>
                <w:szCs w:val="12"/>
              </w:rPr>
            </w:pPr>
            <w:r>
              <w:rPr>
                <w:rFonts w:ascii="Arial" w:hAnsi="Arial" w:cs="Arial"/>
                <w:sz w:val="12"/>
                <w:szCs w:val="12"/>
              </w:rPr>
              <w:t>6.3</w:t>
            </w:r>
            <w:r w:rsidR="00821C08" w:rsidRPr="00CC04AF">
              <w:rPr>
                <w:rFonts w:ascii="Arial" w:hAnsi="Arial" w:cs="Arial"/>
                <w:sz w:val="12"/>
                <w:szCs w:val="12"/>
              </w:rPr>
              <w:t>.PQIP.10</w:t>
            </w:r>
          </w:p>
        </w:tc>
        <w:tc>
          <w:tcPr>
            <w:tcW w:w="993" w:type="dxa"/>
          </w:tcPr>
          <w:p w:rsidR="00821C08" w:rsidRPr="00CC04AF" w:rsidRDefault="00821C08" w:rsidP="00CC04AF">
            <w:pPr>
              <w:jc w:val="both"/>
              <w:rPr>
                <w:rFonts w:ascii="Calibri" w:hAnsi="Calibri"/>
                <w:color w:val="000000"/>
                <w:sz w:val="12"/>
                <w:szCs w:val="12"/>
              </w:rPr>
            </w:pPr>
            <w:r w:rsidRPr="00CC04AF">
              <w:rPr>
                <w:rFonts w:ascii="Calibri" w:hAnsi="Calibri"/>
                <w:color w:val="000000"/>
                <w:sz w:val="12"/>
                <w:szCs w:val="12"/>
              </w:rPr>
              <w:t>BOM Stock records</w:t>
            </w:r>
          </w:p>
          <w:p w:rsidR="00821C08" w:rsidRPr="00CC04AF" w:rsidRDefault="00821C08" w:rsidP="00CC04AF">
            <w:pPr>
              <w:pStyle w:val="Body"/>
              <w:rPr>
                <w:rFonts w:ascii="Arial" w:hAnsi="Arial" w:cs="Arial"/>
                <w:sz w:val="12"/>
                <w:szCs w:val="12"/>
              </w:rPr>
            </w:pPr>
          </w:p>
        </w:tc>
        <w:tc>
          <w:tcPr>
            <w:tcW w:w="2126" w:type="dxa"/>
          </w:tcPr>
          <w:p w:rsidR="00821C08" w:rsidRPr="00CC04AF" w:rsidRDefault="00821C08" w:rsidP="00CC04AF">
            <w:pPr>
              <w:pStyle w:val="Body"/>
              <w:rPr>
                <w:rFonts w:ascii="Arial" w:hAnsi="Arial" w:cs="Arial"/>
                <w:sz w:val="12"/>
                <w:szCs w:val="12"/>
              </w:rPr>
            </w:pPr>
            <w:r w:rsidRPr="00CC04AF">
              <w:rPr>
                <w:rFonts w:ascii="Arial" w:hAnsi="Arial" w:cs="Arial"/>
                <w:sz w:val="12"/>
                <w:szCs w:val="12"/>
              </w:rPr>
              <w:t xml:space="preserve"> </w:t>
            </w:r>
            <w:r w:rsidR="00C35993" w:rsidRPr="00CC04AF">
              <w:rPr>
                <w:rFonts w:ascii="Arial" w:hAnsi="Arial" w:cs="Arial"/>
                <w:sz w:val="12"/>
                <w:szCs w:val="12"/>
              </w:rPr>
              <w:t>Protect BOM stock record ‘kitting’ option.</w:t>
            </w:r>
          </w:p>
        </w:tc>
        <w:tc>
          <w:tcPr>
            <w:tcW w:w="2835" w:type="dxa"/>
          </w:tcPr>
          <w:p w:rsidR="00821C08" w:rsidRPr="00CC04AF" w:rsidRDefault="00821C08" w:rsidP="00CC04AF">
            <w:pPr>
              <w:jc w:val="both"/>
              <w:rPr>
                <w:rFonts w:ascii="Calibri" w:hAnsi="Calibri"/>
                <w:color w:val="000000"/>
                <w:sz w:val="12"/>
                <w:szCs w:val="12"/>
              </w:rPr>
            </w:pPr>
            <w:r w:rsidRPr="00CC04AF">
              <w:rPr>
                <w:rFonts w:ascii="Calibri" w:hAnsi="Calibri"/>
                <w:color w:val="000000"/>
                <w:sz w:val="12"/>
                <w:szCs w:val="12"/>
              </w:rPr>
              <w:t>The build 'kitting' options method should not be allowed to be amended once transactions raised for that BOM, which causes severe stock reconciliation problems that require hefty time consuming manual resolution by customer/support</w:t>
            </w:r>
          </w:p>
          <w:p w:rsidR="00821C08" w:rsidRPr="00CC04AF" w:rsidRDefault="00821C08" w:rsidP="00CC04AF">
            <w:pPr>
              <w:pStyle w:val="Body"/>
              <w:rPr>
                <w:rFonts w:ascii="Arial" w:hAnsi="Arial" w:cs="Arial"/>
                <w:sz w:val="12"/>
                <w:szCs w:val="12"/>
              </w:rPr>
            </w:pPr>
          </w:p>
        </w:tc>
        <w:tc>
          <w:tcPr>
            <w:tcW w:w="3118" w:type="dxa"/>
          </w:tcPr>
          <w:p w:rsidR="00821C08" w:rsidRPr="00CC04AF" w:rsidRDefault="00821C08" w:rsidP="00CC04AF">
            <w:pPr>
              <w:jc w:val="both"/>
              <w:rPr>
                <w:rFonts w:ascii="Calibri" w:hAnsi="Calibri"/>
                <w:color w:val="000000"/>
                <w:sz w:val="12"/>
                <w:szCs w:val="12"/>
              </w:rPr>
            </w:pPr>
            <w:r w:rsidRPr="00CC04AF">
              <w:rPr>
                <w:rFonts w:ascii="Calibri" w:hAnsi="Calibri"/>
                <w:color w:val="000000"/>
                <w:sz w:val="12"/>
                <w:szCs w:val="12"/>
              </w:rPr>
              <w:t xml:space="preserve">Stops them making severe discrepancies’ to their system </w:t>
            </w:r>
          </w:p>
          <w:p w:rsidR="00821C08" w:rsidRPr="00CC04AF" w:rsidRDefault="00821C08" w:rsidP="00CC04AF">
            <w:pPr>
              <w:jc w:val="both"/>
              <w:rPr>
                <w:rFonts w:ascii="Calibri" w:hAnsi="Calibri"/>
                <w:color w:val="000000"/>
                <w:sz w:val="12"/>
                <w:szCs w:val="12"/>
              </w:rPr>
            </w:pPr>
          </w:p>
          <w:p w:rsidR="00821C08" w:rsidRPr="00CC04AF" w:rsidRDefault="00821C08" w:rsidP="00CC04AF">
            <w:pPr>
              <w:jc w:val="both"/>
              <w:rPr>
                <w:rFonts w:ascii="Calibri" w:hAnsi="Calibri"/>
                <w:color w:val="000000"/>
                <w:sz w:val="12"/>
                <w:szCs w:val="12"/>
              </w:rPr>
            </w:pPr>
            <w:r w:rsidRPr="00CC04AF">
              <w:rPr>
                <w:rFonts w:ascii="Calibri" w:hAnsi="Calibri"/>
                <w:color w:val="000000"/>
                <w:sz w:val="12"/>
                <w:szCs w:val="12"/>
              </w:rPr>
              <w:t>Solution Required:</w:t>
            </w:r>
          </w:p>
          <w:p w:rsidR="00821C08" w:rsidRPr="00CC04AF" w:rsidRDefault="00821C08" w:rsidP="00CC04AF">
            <w:pPr>
              <w:jc w:val="both"/>
              <w:rPr>
                <w:rFonts w:ascii="Calibri" w:hAnsi="Calibri"/>
                <w:color w:val="000000"/>
                <w:sz w:val="12"/>
                <w:szCs w:val="12"/>
              </w:rPr>
            </w:pPr>
          </w:p>
          <w:p w:rsidR="00821C08" w:rsidRPr="00CC04AF" w:rsidRDefault="00821C08" w:rsidP="00821C08">
            <w:pPr>
              <w:pStyle w:val="ListParagraph"/>
              <w:numPr>
                <w:ilvl w:val="0"/>
                <w:numId w:val="12"/>
              </w:numPr>
              <w:jc w:val="both"/>
              <w:rPr>
                <w:rFonts w:ascii="Calibri" w:hAnsi="Calibri"/>
                <w:color w:val="000000"/>
                <w:sz w:val="12"/>
                <w:szCs w:val="12"/>
              </w:rPr>
            </w:pPr>
            <w:r w:rsidRPr="00CC04AF">
              <w:rPr>
                <w:rFonts w:ascii="Calibri" w:hAnsi="Calibri"/>
                <w:color w:val="000000"/>
                <w:sz w:val="12"/>
                <w:szCs w:val="12"/>
              </w:rPr>
              <w:t>As per the request but also to include an override plug-in with a license code as a “back-door mechanism/tool”</w:t>
            </w:r>
          </w:p>
          <w:p w:rsidR="00821C08" w:rsidRDefault="00821C08" w:rsidP="00CC04AF">
            <w:pPr>
              <w:pStyle w:val="Body"/>
              <w:rPr>
                <w:rFonts w:ascii="Arial" w:hAnsi="Arial" w:cs="Arial"/>
                <w:sz w:val="12"/>
                <w:szCs w:val="12"/>
              </w:rPr>
            </w:pPr>
          </w:p>
          <w:p w:rsidR="00C53B51" w:rsidRPr="00CC04AF" w:rsidRDefault="00C53B51" w:rsidP="00C53B51">
            <w:pPr>
              <w:pStyle w:val="Body"/>
              <w:rPr>
                <w:rFonts w:ascii="Arial" w:hAnsi="Arial" w:cs="Arial"/>
                <w:sz w:val="12"/>
                <w:szCs w:val="12"/>
              </w:rPr>
            </w:pPr>
            <w:r>
              <w:rPr>
                <w:rFonts w:ascii="Arial" w:hAnsi="Arial" w:cs="Arial"/>
                <w:sz w:val="12"/>
                <w:szCs w:val="12"/>
              </w:rPr>
              <w:t>MH 10/07: Will use the MCM password system directly in code and not bother with a plug-in (which could be removed) to limit the work required.</w:t>
            </w:r>
          </w:p>
        </w:tc>
        <w:tc>
          <w:tcPr>
            <w:tcW w:w="2127" w:type="dxa"/>
          </w:tcPr>
          <w:p w:rsidR="00821C08" w:rsidRPr="00CC04AF" w:rsidRDefault="00C35993" w:rsidP="00CC04AF">
            <w:pPr>
              <w:pStyle w:val="Body"/>
              <w:rPr>
                <w:rFonts w:ascii="Arial" w:hAnsi="Arial" w:cs="Arial"/>
                <w:sz w:val="12"/>
                <w:szCs w:val="12"/>
              </w:rPr>
            </w:pPr>
            <w:r w:rsidRPr="00CC04AF">
              <w:rPr>
                <w:rFonts w:ascii="Arial" w:hAnsi="Arial" w:cs="Arial"/>
                <w:sz w:val="12"/>
                <w:szCs w:val="12"/>
              </w:rPr>
              <w:t xml:space="preserve"> </w:t>
            </w:r>
          </w:p>
        </w:tc>
        <w:tc>
          <w:tcPr>
            <w:tcW w:w="708" w:type="dxa"/>
          </w:tcPr>
          <w:p w:rsidR="00821C08" w:rsidRPr="00CC04AF" w:rsidRDefault="00C35993" w:rsidP="00CC04AF">
            <w:pPr>
              <w:pStyle w:val="Body"/>
              <w:rPr>
                <w:rFonts w:ascii="Arial" w:hAnsi="Arial" w:cs="Arial"/>
                <w:sz w:val="12"/>
                <w:szCs w:val="12"/>
              </w:rPr>
            </w:pPr>
            <w:r w:rsidRPr="00CC04AF">
              <w:rPr>
                <w:rFonts w:ascii="Arial" w:hAnsi="Arial" w:cs="Arial"/>
                <w:sz w:val="12"/>
                <w:szCs w:val="12"/>
              </w:rPr>
              <w:t>Vicky</w:t>
            </w:r>
          </w:p>
        </w:tc>
        <w:tc>
          <w:tcPr>
            <w:tcW w:w="709" w:type="dxa"/>
          </w:tcPr>
          <w:p w:rsidR="00821C08" w:rsidRPr="00CC04AF" w:rsidRDefault="00785CB3" w:rsidP="00CC04AF">
            <w:pPr>
              <w:pStyle w:val="Body"/>
              <w:rPr>
                <w:rFonts w:ascii="Arial" w:hAnsi="Arial" w:cs="Arial"/>
                <w:sz w:val="12"/>
                <w:szCs w:val="12"/>
              </w:rPr>
            </w:pPr>
            <w:r>
              <w:rPr>
                <w:rFonts w:ascii="Arial" w:hAnsi="Arial" w:cs="Arial"/>
                <w:sz w:val="12"/>
                <w:szCs w:val="12"/>
              </w:rPr>
              <w:t>2</w:t>
            </w:r>
          </w:p>
        </w:tc>
        <w:tc>
          <w:tcPr>
            <w:tcW w:w="1418" w:type="dxa"/>
          </w:tcPr>
          <w:p w:rsidR="00821C08" w:rsidRPr="00C53B51" w:rsidRDefault="00C53B51" w:rsidP="0022596D">
            <w:pPr>
              <w:pStyle w:val="Body"/>
              <w:rPr>
                <w:rFonts w:ascii="Arial" w:hAnsi="Arial" w:cs="Arial"/>
                <w:color w:val="auto"/>
                <w:sz w:val="12"/>
                <w:szCs w:val="12"/>
              </w:rPr>
            </w:pPr>
            <w:r w:rsidRPr="00C53B51">
              <w:rPr>
                <w:rFonts w:ascii="Arial" w:hAnsi="Arial" w:cs="Arial"/>
                <w:color w:val="auto"/>
                <w:sz w:val="12"/>
                <w:szCs w:val="12"/>
              </w:rPr>
              <w:t>3D</w:t>
            </w:r>
          </w:p>
          <w:p w:rsidR="00C53B51" w:rsidRPr="00C53B51" w:rsidRDefault="00C53B51" w:rsidP="0022596D">
            <w:pPr>
              <w:pStyle w:val="Body"/>
              <w:rPr>
                <w:rFonts w:ascii="Arial" w:hAnsi="Arial" w:cs="Arial"/>
                <w:color w:val="auto"/>
                <w:sz w:val="12"/>
                <w:szCs w:val="12"/>
              </w:rPr>
            </w:pPr>
            <w:r>
              <w:rPr>
                <w:rFonts w:ascii="Arial" w:hAnsi="Arial" w:cs="Arial"/>
                <w:color w:val="auto"/>
                <w:sz w:val="12"/>
                <w:szCs w:val="12"/>
              </w:rPr>
              <w:t>(</w:t>
            </w:r>
            <w:r w:rsidRPr="00C53B51">
              <w:rPr>
                <w:rFonts w:ascii="Arial" w:hAnsi="Arial" w:cs="Arial"/>
                <w:color w:val="auto"/>
                <w:sz w:val="12"/>
                <w:szCs w:val="12"/>
              </w:rPr>
              <w:t>WebRel  1D (WJ/PR)</w:t>
            </w:r>
          </w:p>
          <w:p w:rsidR="00C53B51" w:rsidRPr="00C53B51" w:rsidRDefault="00C53B51" w:rsidP="0022596D">
            <w:pPr>
              <w:pStyle w:val="Body"/>
              <w:rPr>
                <w:rFonts w:ascii="Arial" w:hAnsi="Arial" w:cs="Arial"/>
                <w:color w:val="auto"/>
                <w:sz w:val="12"/>
                <w:szCs w:val="12"/>
              </w:rPr>
            </w:pPr>
            <w:r w:rsidRPr="00C53B51">
              <w:rPr>
                <w:rFonts w:ascii="Arial" w:hAnsi="Arial" w:cs="Arial"/>
                <w:color w:val="auto"/>
                <w:sz w:val="12"/>
                <w:szCs w:val="12"/>
              </w:rPr>
              <w:t xml:space="preserve">Exchequer 1D </w:t>
            </w:r>
          </w:p>
          <w:p w:rsidR="00C53B51" w:rsidRPr="00326436" w:rsidRDefault="00C53B51" w:rsidP="0022596D">
            <w:pPr>
              <w:pStyle w:val="Body"/>
              <w:rPr>
                <w:rFonts w:ascii="Arial" w:hAnsi="Arial" w:cs="Arial"/>
                <w:color w:val="FF0000"/>
                <w:sz w:val="12"/>
                <w:szCs w:val="12"/>
              </w:rPr>
            </w:pPr>
            <w:r w:rsidRPr="00C53B51">
              <w:rPr>
                <w:rFonts w:ascii="Arial" w:hAnsi="Arial" w:cs="Arial"/>
                <w:color w:val="auto"/>
                <w:sz w:val="12"/>
                <w:szCs w:val="12"/>
              </w:rPr>
              <w:t>QA 1D</w:t>
            </w:r>
            <w:r>
              <w:rPr>
                <w:rFonts w:ascii="Arial" w:hAnsi="Arial" w:cs="Arial"/>
                <w:color w:val="auto"/>
                <w:sz w:val="12"/>
                <w:szCs w:val="12"/>
              </w:rPr>
              <w:t>)</w:t>
            </w:r>
          </w:p>
        </w:tc>
      </w:tr>
      <w:tr w:rsidR="00031F14" w:rsidRPr="00031F14" w:rsidTr="00031F14">
        <w:trPr>
          <w:trHeight w:val="476"/>
        </w:trPr>
        <w:tc>
          <w:tcPr>
            <w:tcW w:w="851" w:type="dxa"/>
          </w:tcPr>
          <w:p w:rsidR="00821C08" w:rsidRPr="00CC04AF" w:rsidRDefault="003E1369" w:rsidP="00CC04AF">
            <w:pPr>
              <w:pStyle w:val="Body"/>
              <w:rPr>
                <w:rFonts w:ascii="Arial" w:hAnsi="Arial" w:cs="Arial"/>
                <w:sz w:val="12"/>
                <w:szCs w:val="12"/>
              </w:rPr>
            </w:pPr>
            <w:r>
              <w:rPr>
                <w:rFonts w:ascii="Arial" w:hAnsi="Arial" w:cs="Arial"/>
                <w:sz w:val="12"/>
                <w:szCs w:val="12"/>
              </w:rPr>
              <w:t>6.3</w:t>
            </w:r>
            <w:r w:rsidR="00821C08" w:rsidRPr="00CC04AF">
              <w:rPr>
                <w:rFonts w:ascii="Arial" w:hAnsi="Arial" w:cs="Arial"/>
                <w:sz w:val="12"/>
                <w:szCs w:val="12"/>
              </w:rPr>
              <w:t>.PQIP.20</w:t>
            </w:r>
          </w:p>
        </w:tc>
        <w:tc>
          <w:tcPr>
            <w:tcW w:w="993" w:type="dxa"/>
          </w:tcPr>
          <w:p w:rsidR="00821C08" w:rsidRPr="00CC04AF" w:rsidRDefault="00821C08" w:rsidP="00CC04AF">
            <w:pPr>
              <w:jc w:val="both"/>
              <w:rPr>
                <w:rFonts w:ascii="Calibri" w:hAnsi="Calibri"/>
                <w:color w:val="000000"/>
                <w:sz w:val="12"/>
                <w:szCs w:val="12"/>
              </w:rPr>
            </w:pPr>
            <w:r w:rsidRPr="00CC04AF">
              <w:rPr>
                <w:rFonts w:ascii="Calibri" w:hAnsi="Calibri"/>
                <w:color w:val="000000"/>
                <w:sz w:val="12"/>
                <w:szCs w:val="12"/>
              </w:rPr>
              <w:t>Debtors &amp; Creditors Reports</w:t>
            </w:r>
          </w:p>
          <w:p w:rsidR="00821C08" w:rsidRPr="00CC04AF" w:rsidRDefault="00821C08" w:rsidP="00CC04AF">
            <w:pPr>
              <w:pStyle w:val="Body"/>
              <w:rPr>
                <w:rFonts w:ascii="Arial" w:hAnsi="Arial" w:cs="Arial"/>
                <w:sz w:val="12"/>
                <w:szCs w:val="12"/>
              </w:rPr>
            </w:pPr>
          </w:p>
        </w:tc>
        <w:tc>
          <w:tcPr>
            <w:tcW w:w="2126" w:type="dxa"/>
          </w:tcPr>
          <w:p w:rsidR="00821C08" w:rsidRPr="00CC04AF" w:rsidRDefault="00C35993" w:rsidP="00CC04AF">
            <w:pPr>
              <w:jc w:val="both"/>
              <w:rPr>
                <w:rFonts w:ascii="Calibri" w:hAnsi="Calibri"/>
                <w:color w:val="000000"/>
                <w:sz w:val="12"/>
                <w:szCs w:val="12"/>
              </w:rPr>
            </w:pPr>
            <w:r w:rsidRPr="00CC04AF">
              <w:rPr>
                <w:rFonts w:ascii="Calibri" w:hAnsi="Calibri"/>
                <w:color w:val="000000"/>
                <w:sz w:val="12"/>
                <w:szCs w:val="12"/>
              </w:rPr>
              <w:t>Split out Debtor &amp; Creditors report</w:t>
            </w:r>
          </w:p>
        </w:tc>
        <w:tc>
          <w:tcPr>
            <w:tcW w:w="2835" w:type="dxa"/>
          </w:tcPr>
          <w:p w:rsidR="00821C08" w:rsidRPr="00CC04AF" w:rsidRDefault="00821C08" w:rsidP="00CC04AF">
            <w:pPr>
              <w:jc w:val="both"/>
              <w:rPr>
                <w:rFonts w:ascii="Calibri" w:hAnsi="Calibri"/>
                <w:color w:val="000000"/>
                <w:sz w:val="12"/>
                <w:szCs w:val="12"/>
              </w:rPr>
            </w:pPr>
            <w:r w:rsidRPr="00CC04AF">
              <w:rPr>
                <w:rFonts w:ascii="Calibri" w:hAnsi="Calibri"/>
                <w:color w:val="000000"/>
                <w:sz w:val="12"/>
                <w:szCs w:val="12"/>
              </w:rPr>
              <w:t>Currently the report is far too flexible &amp; can be run in many different ways &amp; provides different figures each time. Support receive a lot of calls where customers are confused by what options to tick, set etc and what the report is actually showing them. By splitting the reports into specific reports may improve customer understanding e.g., Aged Debtors - Outstanding (LIVE), Aged Debtors - Check Posted Balance, Aged Debtors - Backdated.</w:t>
            </w:r>
          </w:p>
          <w:p w:rsidR="00821C08" w:rsidRPr="00CC04AF" w:rsidRDefault="00821C08" w:rsidP="00CC04AF">
            <w:pPr>
              <w:pStyle w:val="Body"/>
              <w:rPr>
                <w:rFonts w:ascii="Arial" w:hAnsi="Arial" w:cs="Arial"/>
                <w:sz w:val="12"/>
                <w:szCs w:val="12"/>
              </w:rPr>
            </w:pPr>
          </w:p>
        </w:tc>
        <w:tc>
          <w:tcPr>
            <w:tcW w:w="3118" w:type="dxa"/>
          </w:tcPr>
          <w:p w:rsidR="00821C08" w:rsidRPr="00CC04AF" w:rsidRDefault="00821C08" w:rsidP="00CC04AF">
            <w:pPr>
              <w:jc w:val="both"/>
              <w:rPr>
                <w:rFonts w:ascii="Calibri" w:hAnsi="Calibri"/>
                <w:color w:val="000000"/>
                <w:sz w:val="12"/>
                <w:szCs w:val="12"/>
              </w:rPr>
            </w:pPr>
            <w:r w:rsidRPr="00CC04AF">
              <w:rPr>
                <w:rFonts w:ascii="Calibri" w:hAnsi="Calibri"/>
                <w:color w:val="000000"/>
                <w:sz w:val="12"/>
                <w:szCs w:val="12"/>
              </w:rPr>
              <w:t xml:space="preserve">Easier to understanding making it more user friendly for the customer </w:t>
            </w:r>
          </w:p>
          <w:p w:rsidR="00821C08" w:rsidRPr="00CC04AF" w:rsidRDefault="00821C08" w:rsidP="00CC04AF">
            <w:pPr>
              <w:jc w:val="both"/>
              <w:rPr>
                <w:rFonts w:ascii="Calibri" w:hAnsi="Calibri"/>
                <w:color w:val="000000"/>
                <w:sz w:val="12"/>
                <w:szCs w:val="12"/>
              </w:rPr>
            </w:pPr>
          </w:p>
        </w:tc>
        <w:tc>
          <w:tcPr>
            <w:tcW w:w="2127" w:type="dxa"/>
          </w:tcPr>
          <w:p w:rsidR="00821C08" w:rsidRPr="00CC04AF" w:rsidRDefault="00C35993" w:rsidP="00CC04AF">
            <w:pPr>
              <w:pStyle w:val="Body"/>
              <w:rPr>
                <w:rFonts w:ascii="Arial" w:hAnsi="Arial" w:cs="Arial"/>
                <w:sz w:val="12"/>
                <w:szCs w:val="12"/>
              </w:rPr>
            </w:pPr>
            <w:r w:rsidRPr="00CC04AF">
              <w:rPr>
                <w:rFonts w:ascii="Arial" w:hAnsi="Arial" w:cs="Arial"/>
                <w:sz w:val="12"/>
                <w:szCs w:val="12"/>
              </w:rPr>
              <w:t xml:space="preserve"> </w:t>
            </w:r>
          </w:p>
        </w:tc>
        <w:tc>
          <w:tcPr>
            <w:tcW w:w="708" w:type="dxa"/>
          </w:tcPr>
          <w:p w:rsidR="00821C08" w:rsidRPr="00CC04AF" w:rsidRDefault="00C35993" w:rsidP="00CC04AF">
            <w:pPr>
              <w:pStyle w:val="Body"/>
              <w:rPr>
                <w:rFonts w:ascii="Arial" w:hAnsi="Arial" w:cs="Arial"/>
                <w:sz w:val="12"/>
                <w:szCs w:val="12"/>
              </w:rPr>
            </w:pPr>
            <w:r w:rsidRPr="00CC04AF">
              <w:rPr>
                <w:rFonts w:ascii="Arial" w:hAnsi="Arial" w:cs="Arial"/>
                <w:sz w:val="12"/>
                <w:szCs w:val="12"/>
              </w:rPr>
              <w:t>Vicky</w:t>
            </w:r>
          </w:p>
        </w:tc>
        <w:tc>
          <w:tcPr>
            <w:tcW w:w="709" w:type="dxa"/>
          </w:tcPr>
          <w:p w:rsidR="00821C08" w:rsidRPr="00CC04AF" w:rsidRDefault="00785CB3" w:rsidP="00821C08">
            <w:pPr>
              <w:pStyle w:val="Body"/>
              <w:rPr>
                <w:rFonts w:ascii="Arial" w:hAnsi="Arial" w:cs="Arial"/>
                <w:sz w:val="12"/>
                <w:szCs w:val="12"/>
              </w:rPr>
            </w:pPr>
            <w:r>
              <w:rPr>
                <w:rFonts w:ascii="Arial" w:hAnsi="Arial" w:cs="Arial"/>
                <w:sz w:val="12"/>
                <w:szCs w:val="12"/>
              </w:rPr>
              <w:t>2</w:t>
            </w:r>
          </w:p>
        </w:tc>
        <w:tc>
          <w:tcPr>
            <w:tcW w:w="1418" w:type="dxa"/>
          </w:tcPr>
          <w:p w:rsidR="00EA3FC0" w:rsidRDefault="00EA3FC0" w:rsidP="0022596D">
            <w:pPr>
              <w:pStyle w:val="Body"/>
              <w:rPr>
                <w:rFonts w:ascii="Arial" w:hAnsi="Arial" w:cs="Arial"/>
                <w:sz w:val="12"/>
                <w:szCs w:val="12"/>
              </w:rPr>
            </w:pPr>
            <w:r>
              <w:rPr>
                <w:rFonts w:ascii="Arial" w:hAnsi="Arial" w:cs="Arial"/>
                <w:sz w:val="12"/>
                <w:szCs w:val="12"/>
              </w:rPr>
              <w:t>17.5</w:t>
            </w:r>
            <w:r w:rsidR="005F7700">
              <w:rPr>
                <w:rFonts w:ascii="Arial" w:hAnsi="Arial" w:cs="Arial"/>
                <w:sz w:val="12"/>
                <w:szCs w:val="12"/>
              </w:rPr>
              <w:t xml:space="preserve">D </w:t>
            </w:r>
          </w:p>
          <w:p w:rsidR="00EA3FC0" w:rsidRDefault="005F7700" w:rsidP="0022596D">
            <w:pPr>
              <w:pStyle w:val="Body"/>
              <w:rPr>
                <w:rFonts w:ascii="Arial" w:hAnsi="Arial" w:cs="Arial"/>
                <w:sz w:val="12"/>
                <w:szCs w:val="12"/>
              </w:rPr>
            </w:pPr>
            <w:r>
              <w:rPr>
                <w:rFonts w:ascii="Arial" w:hAnsi="Arial" w:cs="Arial"/>
                <w:sz w:val="12"/>
                <w:szCs w:val="12"/>
              </w:rPr>
              <w:t>(</w:t>
            </w:r>
            <w:r w:rsidR="00EA3FC0">
              <w:rPr>
                <w:rFonts w:ascii="Arial" w:hAnsi="Arial" w:cs="Arial"/>
                <w:sz w:val="12"/>
                <w:szCs w:val="12"/>
              </w:rPr>
              <w:t>2.5D BA + 10D Dev + 5D QA)</w:t>
            </w:r>
          </w:p>
          <w:p w:rsidR="005F7700" w:rsidRPr="00CC04AF" w:rsidRDefault="005F7700" w:rsidP="0022596D">
            <w:pPr>
              <w:pStyle w:val="Body"/>
              <w:rPr>
                <w:rFonts w:ascii="Arial" w:hAnsi="Arial" w:cs="Arial"/>
                <w:sz w:val="12"/>
                <w:szCs w:val="12"/>
              </w:rPr>
            </w:pPr>
            <w:r>
              <w:rPr>
                <w:rFonts w:ascii="Arial" w:hAnsi="Arial" w:cs="Arial"/>
                <w:sz w:val="12"/>
                <w:szCs w:val="12"/>
              </w:rPr>
              <w:t>To be revised when BA analysis available)</w:t>
            </w:r>
          </w:p>
        </w:tc>
      </w:tr>
      <w:tr w:rsidR="00031F14" w:rsidRPr="00031F14" w:rsidTr="00031F14">
        <w:trPr>
          <w:trHeight w:val="476"/>
        </w:trPr>
        <w:tc>
          <w:tcPr>
            <w:tcW w:w="851" w:type="dxa"/>
          </w:tcPr>
          <w:p w:rsidR="00821C08" w:rsidRPr="00CC04AF" w:rsidRDefault="003E1369" w:rsidP="00CC04AF">
            <w:pPr>
              <w:pStyle w:val="Body"/>
              <w:rPr>
                <w:rFonts w:ascii="Arial" w:hAnsi="Arial" w:cs="Arial"/>
                <w:sz w:val="12"/>
                <w:szCs w:val="12"/>
              </w:rPr>
            </w:pPr>
            <w:r>
              <w:rPr>
                <w:rFonts w:ascii="Arial" w:hAnsi="Arial" w:cs="Arial"/>
                <w:sz w:val="12"/>
                <w:szCs w:val="12"/>
              </w:rPr>
              <w:t>6.3</w:t>
            </w:r>
            <w:r w:rsidR="00031F14" w:rsidRPr="00CC04AF">
              <w:rPr>
                <w:rFonts w:ascii="Arial" w:hAnsi="Arial" w:cs="Arial"/>
                <w:sz w:val="12"/>
                <w:szCs w:val="12"/>
              </w:rPr>
              <w:t>.</w:t>
            </w:r>
            <w:r w:rsidR="00821C08" w:rsidRPr="00CC04AF">
              <w:rPr>
                <w:rFonts w:ascii="Arial" w:hAnsi="Arial" w:cs="Arial"/>
                <w:sz w:val="12"/>
                <w:szCs w:val="12"/>
              </w:rPr>
              <w:t>PQIP.24</w:t>
            </w:r>
          </w:p>
        </w:tc>
        <w:tc>
          <w:tcPr>
            <w:tcW w:w="993" w:type="dxa"/>
          </w:tcPr>
          <w:p w:rsidR="00821C08" w:rsidRPr="00CC04AF" w:rsidRDefault="00C35993" w:rsidP="00C35993">
            <w:pPr>
              <w:jc w:val="both"/>
              <w:rPr>
                <w:rFonts w:ascii="Calibri" w:hAnsi="Calibri"/>
                <w:color w:val="000000"/>
                <w:sz w:val="12"/>
                <w:szCs w:val="12"/>
              </w:rPr>
            </w:pPr>
            <w:r w:rsidRPr="00CC04AF">
              <w:rPr>
                <w:rFonts w:ascii="Calibri" w:hAnsi="Calibri"/>
                <w:color w:val="000000"/>
                <w:sz w:val="12"/>
                <w:szCs w:val="12"/>
              </w:rPr>
              <w:t>Standard report front sheet</w:t>
            </w:r>
          </w:p>
        </w:tc>
        <w:tc>
          <w:tcPr>
            <w:tcW w:w="2126" w:type="dxa"/>
          </w:tcPr>
          <w:p w:rsidR="00C35993" w:rsidRPr="00CC04AF" w:rsidRDefault="00C35993" w:rsidP="00C35993">
            <w:pPr>
              <w:jc w:val="both"/>
              <w:rPr>
                <w:rFonts w:ascii="Calibri" w:hAnsi="Calibri"/>
                <w:color w:val="000000"/>
                <w:sz w:val="12"/>
                <w:szCs w:val="12"/>
              </w:rPr>
            </w:pPr>
            <w:r w:rsidRPr="00CC04AF">
              <w:rPr>
                <w:rFonts w:ascii="Calibri" w:hAnsi="Calibri"/>
                <w:color w:val="000000"/>
                <w:sz w:val="12"/>
                <w:szCs w:val="12"/>
              </w:rPr>
              <w:t xml:space="preserve">Standard Reports -  Need labelling with Parameters used </w:t>
            </w:r>
          </w:p>
          <w:p w:rsidR="00821C08" w:rsidRPr="00CC04AF" w:rsidRDefault="00821C08" w:rsidP="00CC04AF">
            <w:pPr>
              <w:jc w:val="both"/>
              <w:rPr>
                <w:rFonts w:ascii="Calibri" w:hAnsi="Calibri"/>
                <w:color w:val="000000"/>
                <w:sz w:val="12"/>
                <w:szCs w:val="12"/>
              </w:rPr>
            </w:pPr>
          </w:p>
        </w:tc>
        <w:tc>
          <w:tcPr>
            <w:tcW w:w="2835" w:type="dxa"/>
          </w:tcPr>
          <w:p w:rsidR="00821C08" w:rsidRPr="00CC04AF" w:rsidRDefault="00821C08" w:rsidP="00CC04AF">
            <w:pPr>
              <w:jc w:val="both"/>
              <w:rPr>
                <w:rFonts w:ascii="Calibri" w:hAnsi="Calibri"/>
                <w:color w:val="000000"/>
                <w:sz w:val="12"/>
                <w:szCs w:val="12"/>
              </w:rPr>
            </w:pPr>
            <w:r w:rsidRPr="00CC04AF">
              <w:rPr>
                <w:rFonts w:ascii="Calibri" w:hAnsi="Calibri"/>
                <w:color w:val="000000"/>
                <w:sz w:val="12"/>
                <w:szCs w:val="12"/>
              </w:rPr>
              <w:t>Where reports are printed and filed - eg audit/ month end/ year end purposes and support calls are subsequently logged - it is not possible to prove / disprove the validity of these reports</w:t>
            </w:r>
            <w:r w:rsidR="00031F14" w:rsidRPr="00CC04AF">
              <w:rPr>
                <w:rFonts w:ascii="Calibri" w:hAnsi="Calibri"/>
                <w:color w:val="000000"/>
                <w:sz w:val="12"/>
                <w:szCs w:val="12"/>
              </w:rPr>
              <w:t xml:space="preserve"> </w:t>
            </w:r>
            <w:r w:rsidRPr="00CC04AF">
              <w:rPr>
                <w:rFonts w:ascii="Calibri" w:hAnsi="Calibri"/>
                <w:color w:val="000000"/>
                <w:sz w:val="12"/>
                <w:szCs w:val="12"/>
              </w:rPr>
              <w:t xml:space="preserve">.e.g. Stock Valuation (SVR) report filed with TB at year end show comparison between SVR position versus Stock in the GL. SVR may have been printed in error with setting </w:t>
            </w:r>
            <w:r w:rsidR="00031F14" w:rsidRPr="00CC04AF">
              <w:rPr>
                <w:rFonts w:ascii="Calibri" w:hAnsi="Calibri"/>
                <w:color w:val="000000"/>
                <w:sz w:val="12"/>
                <w:szCs w:val="12"/>
              </w:rPr>
              <w:t>checked</w:t>
            </w:r>
            <w:r w:rsidRPr="00CC04AF">
              <w:rPr>
                <w:rFonts w:ascii="Calibri" w:hAnsi="Calibri"/>
                <w:color w:val="000000"/>
                <w:sz w:val="12"/>
                <w:szCs w:val="12"/>
              </w:rPr>
              <w:t xml:space="preserve"> to include </w:t>
            </w:r>
            <w:r w:rsidR="00031F14" w:rsidRPr="00CC04AF">
              <w:rPr>
                <w:rFonts w:ascii="Calibri" w:hAnsi="Calibri"/>
                <w:color w:val="000000"/>
                <w:sz w:val="12"/>
                <w:szCs w:val="12"/>
              </w:rPr>
              <w:t>daybook</w:t>
            </w:r>
            <w:r w:rsidRPr="00CC04AF">
              <w:rPr>
                <w:rFonts w:ascii="Calibri" w:hAnsi="Calibri"/>
                <w:color w:val="000000"/>
                <w:sz w:val="12"/>
                <w:szCs w:val="12"/>
              </w:rPr>
              <w:t xml:space="preserve"> transactions (which is invalid) . If the report was stamped with the parameters used at the time, support would be able to give clear advice and not get involved in </w:t>
            </w:r>
            <w:r w:rsidR="00031F14" w:rsidRPr="00CC04AF">
              <w:rPr>
                <w:rFonts w:ascii="Calibri" w:hAnsi="Calibri"/>
                <w:color w:val="000000"/>
                <w:sz w:val="12"/>
                <w:szCs w:val="12"/>
              </w:rPr>
              <w:t>lengthy</w:t>
            </w:r>
            <w:r w:rsidRPr="00CC04AF">
              <w:rPr>
                <w:rFonts w:ascii="Calibri" w:hAnsi="Calibri"/>
                <w:color w:val="000000"/>
                <w:sz w:val="12"/>
                <w:szCs w:val="12"/>
              </w:rPr>
              <w:t xml:space="preserve"> investigations based on a situation that was not easy to prove either way. Other reports that would benefit support and customer with having parameters output onto report. Aged Debtor / Creditor reports - Stock Valuation reports, Stock Take List report.  </w:t>
            </w:r>
          </w:p>
          <w:p w:rsidR="00821C08" w:rsidRPr="00CC04AF" w:rsidRDefault="00821C08" w:rsidP="00CC04AF">
            <w:pPr>
              <w:pStyle w:val="Body"/>
              <w:rPr>
                <w:rFonts w:ascii="Arial" w:hAnsi="Arial" w:cs="Arial"/>
                <w:sz w:val="12"/>
                <w:szCs w:val="12"/>
              </w:rPr>
            </w:pPr>
          </w:p>
        </w:tc>
        <w:tc>
          <w:tcPr>
            <w:tcW w:w="3118" w:type="dxa"/>
          </w:tcPr>
          <w:p w:rsidR="00821C08" w:rsidRPr="00CC04AF" w:rsidRDefault="00821C08" w:rsidP="00CC04AF">
            <w:pPr>
              <w:jc w:val="both"/>
              <w:rPr>
                <w:rFonts w:ascii="Calibri" w:hAnsi="Calibri"/>
                <w:color w:val="000000"/>
                <w:sz w:val="12"/>
                <w:szCs w:val="12"/>
              </w:rPr>
            </w:pPr>
          </w:p>
        </w:tc>
        <w:tc>
          <w:tcPr>
            <w:tcW w:w="2127" w:type="dxa"/>
          </w:tcPr>
          <w:p w:rsidR="00821C08" w:rsidRPr="00CC04AF" w:rsidRDefault="00821C08" w:rsidP="00CC04AF">
            <w:pPr>
              <w:pStyle w:val="Body"/>
              <w:rPr>
                <w:rFonts w:ascii="Arial" w:hAnsi="Arial" w:cs="Arial"/>
                <w:sz w:val="12"/>
                <w:szCs w:val="12"/>
              </w:rPr>
            </w:pPr>
          </w:p>
        </w:tc>
        <w:tc>
          <w:tcPr>
            <w:tcW w:w="708" w:type="dxa"/>
          </w:tcPr>
          <w:p w:rsidR="00821C08" w:rsidRPr="00CC04AF" w:rsidRDefault="00C35993" w:rsidP="00CC04AF">
            <w:pPr>
              <w:pStyle w:val="Body"/>
              <w:rPr>
                <w:rFonts w:ascii="Arial" w:hAnsi="Arial" w:cs="Arial"/>
                <w:sz w:val="12"/>
                <w:szCs w:val="12"/>
              </w:rPr>
            </w:pPr>
            <w:r w:rsidRPr="00CC04AF">
              <w:rPr>
                <w:rFonts w:ascii="Arial" w:hAnsi="Arial" w:cs="Arial"/>
                <w:sz w:val="12"/>
                <w:szCs w:val="12"/>
              </w:rPr>
              <w:t>Vicky / Kevin Horlock</w:t>
            </w:r>
          </w:p>
        </w:tc>
        <w:tc>
          <w:tcPr>
            <w:tcW w:w="709" w:type="dxa"/>
          </w:tcPr>
          <w:p w:rsidR="00821C08" w:rsidRPr="00CC04AF" w:rsidRDefault="00785CB3" w:rsidP="00CC04AF">
            <w:pPr>
              <w:pStyle w:val="Body"/>
              <w:rPr>
                <w:rFonts w:ascii="Arial" w:hAnsi="Arial" w:cs="Arial"/>
                <w:sz w:val="12"/>
                <w:szCs w:val="12"/>
              </w:rPr>
            </w:pPr>
            <w:r>
              <w:rPr>
                <w:rFonts w:ascii="Arial" w:hAnsi="Arial" w:cs="Arial"/>
                <w:sz w:val="12"/>
                <w:szCs w:val="12"/>
              </w:rPr>
              <w:t>2</w:t>
            </w:r>
          </w:p>
        </w:tc>
        <w:tc>
          <w:tcPr>
            <w:tcW w:w="1418" w:type="dxa"/>
          </w:tcPr>
          <w:p w:rsidR="00D42038" w:rsidRDefault="00E64DA6" w:rsidP="0022596D">
            <w:pPr>
              <w:pStyle w:val="Body"/>
              <w:rPr>
                <w:rFonts w:ascii="Arial" w:hAnsi="Arial" w:cs="Arial"/>
                <w:color w:val="auto"/>
                <w:sz w:val="12"/>
                <w:szCs w:val="12"/>
              </w:rPr>
            </w:pPr>
            <w:r>
              <w:rPr>
                <w:rFonts w:ascii="Arial" w:hAnsi="Arial" w:cs="Arial"/>
                <w:color w:val="auto"/>
                <w:sz w:val="12"/>
                <w:szCs w:val="12"/>
              </w:rPr>
              <w:t>12</w:t>
            </w:r>
            <w:r w:rsidR="00D42038">
              <w:rPr>
                <w:rFonts w:ascii="Arial" w:hAnsi="Arial" w:cs="Arial"/>
                <w:color w:val="auto"/>
                <w:sz w:val="12"/>
                <w:szCs w:val="12"/>
              </w:rPr>
              <w:t>D</w:t>
            </w:r>
          </w:p>
          <w:p w:rsidR="00821C08" w:rsidRDefault="00D42038" w:rsidP="00E64DA6">
            <w:pPr>
              <w:pStyle w:val="Body"/>
              <w:rPr>
                <w:rFonts w:ascii="Arial" w:hAnsi="Arial" w:cs="Arial"/>
                <w:color w:val="auto"/>
                <w:sz w:val="12"/>
                <w:szCs w:val="12"/>
              </w:rPr>
            </w:pPr>
            <w:r>
              <w:rPr>
                <w:rFonts w:ascii="Arial" w:hAnsi="Arial" w:cs="Arial"/>
                <w:color w:val="auto"/>
                <w:sz w:val="12"/>
                <w:szCs w:val="12"/>
              </w:rPr>
              <w:t>(</w:t>
            </w:r>
            <w:r w:rsidR="00E64DA6">
              <w:rPr>
                <w:rFonts w:ascii="Arial" w:hAnsi="Arial" w:cs="Arial"/>
                <w:color w:val="auto"/>
                <w:sz w:val="12"/>
                <w:szCs w:val="12"/>
              </w:rPr>
              <w:t>8</w:t>
            </w:r>
            <w:r>
              <w:rPr>
                <w:rFonts w:ascii="Arial" w:hAnsi="Arial" w:cs="Arial"/>
                <w:color w:val="auto"/>
                <w:sz w:val="12"/>
                <w:szCs w:val="12"/>
              </w:rPr>
              <w:t xml:space="preserve">D Dev + </w:t>
            </w:r>
            <w:r w:rsidR="00E64DA6">
              <w:rPr>
                <w:rFonts w:ascii="Arial" w:hAnsi="Arial" w:cs="Arial"/>
                <w:color w:val="auto"/>
                <w:sz w:val="12"/>
                <w:szCs w:val="12"/>
              </w:rPr>
              <w:t>4</w:t>
            </w:r>
            <w:r>
              <w:rPr>
                <w:rFonts w:ascii="Arial" w:hAnsi="Arial" w:cs="Arial"/>
                <w:color w:val="auto"/>
                <w:sz w:val="12"/>
                <w:szCs w:val="12"/>
              </w:rPr>
              <w:t>D QA)</w:t>
            </w:r>
          </w:p>
          <w:p w:rsidR="00E64DA6" w:rsidRDefault="00E64DA6" w:rsidP="00E64DA6">
            <w:pPr>
              <w:pStyle w:val="Body"/>
              <w:rPr>
                <w:rFonts w:ascii="Arial" w:hAnsi="Arial" w:cs="Arial"/>
                <w:color w:val="auto"/>
                <w:sz w:val="12"/>
                <w:szCs w:val="12"/>
              </w:rPr>
            </w:pPr>
            <w:r>
              <w:rPr>
                <w:rFonts w:ascii="Arial" w:hAnsi="Arial" w:cs="Arial"/>
                <w:color w:val="auto"/>
                <w:sz w:val="12"/>
                <w:szCs w:val="12"/>
              </w:rPr>
              <w:t>NOTE: Covers the following reports:-</w:t>
            </w:r>
          </w:p>
          <w:p w:rsidR="00E64DA6" w:rsidRDefault="00E64DA6" w:rsidP="00E64DA6">
            <w:pPr>
              <w:pStyle w:val="Body"/>
              <w:spacing w:after="0"/>
              <w:rPr>
                <w:rFonts w:ascii="Arial" w:hAnsi="Arial" w:cs="Arial"/>
                <w:sz w:val="12"/>
                <w:szCs w:val="12"/>
                <w:lang w:val="en-GB"/>
              </w:rPr>
            </w:pPr>
            <w:r w:rsidRPr="00E64DA6">
              <w:rPr>
                <w:rFonts w:ascii="Arial" w:hAnsi="Arial" w:cs="Arial"/>
                <w:sz w:val="12"/>
                <w:szCs w:val="12"/>
                <w:lang w:val="en-GB"/>
              </w:rPr>
              <w:t>* Stock Valuation</w:t>
            </w:r>
          </w:p>
          <w:p w:rsidR="00E64DA6" w:rsidRPr="00E64DA6" w:rsidRDefault="00E64DA6" w:rsidP="00E64DA6">
            <w:pPr>
              <w:pStyle w:val="Body"/>
              <w:spacing w:after="0"/>
              <w:rPr>
                <w:rFonts w:ascii="Arial" w:hAnsi="Arial" w:cs="Arial"/>
                <w:sz w:val="12"/>
                <w:szCs w:val="12"/>
                <w:lang w:val="en-GB"/>
              </w:rPr>
            </w:pPr>
            <w:r w:rsidRPr="00E64DA6">
              <w:rPr>
                <w:rFonts w:ascii="Arial" w:hAnsi="Arial" w:cs="Arial"/>
                <w:sz w:val="12"/>
                <w:szCs w:val="12"/>
                <w:lang w:val="en-GB"/>
              </w:rPr>
              <w:t>* Stock Valuation / Reconciliation</w:t>
            </w:r>
          </w:p>
          <w:p w:rsidR="00E64DA6" w:rsidRPr="00E64DA6" w:rsidRDefault="00E64DA6" w:rsidP="00E64DA6">
            <w:pPr>
              <w:pStyle w:val="Body"/>
              <w:spacing w:after="0"/>
              <w:rPr>
                <w:rFonts w:ascii="Arial" w:hAnsi="Arial" w:cs="Arial"/>
                <w:sz w:val="12"/>
                <w:szCs w:val="12"/>
                <w:lang w:val="en-GB"/>
              </w:rPr>
            </w:pPr>
            <w:r w:rsidRPr="00E64DA6">
              <w:rPr>
                <w:rFonts w:ascii="Arial" w:hAnsi="Arial" w:cs="Arial"/>
                <w:sz w:val="12"/>
                <w:szCs w:val="12"/>
                <w:lang w:val="en-GB"/>
              </w:rPr>
              <w:t xml:space="preserve">* Stock Finished Goods Reconciliation </w:t>
            </w:r>
          </w:p>
          <w:p w:rsidR="00E64DA6" w:rsidRPr="00E64DA6" w:rsidRDefault="00E64DA6" w:rsidP="00E64DA6">
            <w:pPr>
              <w:pStyle w:val="Body"/>
              <w:spacing w:after="0"/>
              <w:rPr>
                <w:rFonts w:ascii="Arial" w:hAnsi="Arial" w:cs="Arial"/>
                <w:sz w:val="12"/>
                <w:szCs w:val="12"/>
                <w:lang w:val="en-GB"/>
              </w:rPr>
            </w:pPr>
            <w:r w:rsidRPr="00E64DA6">
              <w:rPr>
                <w:rFonts w:ascii="Arial" w:hAnsi="Arial" w:cs="Arial"/>
                <w:sz w:val="12"/>
                <w:szCs w:val="12"/>
                <w:lang w:val="en-GB"/>
              </w:rPr>
              <w:t>* Stock Aging Report</w:t>
            </w:r>
          </w:p>
          <w:p w:rsidR="00E64DA6" w:rsidRPr="00E64DA6" w:rsidRDefault="00E64DA6" w:rsidP="00E64DA6">
            <w:pPr>
              <w:pStyle w:val="Body"/>
              <w:spacing w:after="0"/>
              <w:rPr>
                <w:rFonts w:ascii="Arial" w:hAnsi="Arial" w:cs="Arial"/>
                <w:sz w:val="12"/>
                <w:szCs w:val="12"/>
                <w:lang w:val="en-GB"/>
              </w:rPr>
            </w:pPr>
            <w:r w:rsidRPr="00E64DA6">
              <w:rPr>
                <w:rFonts w:ascii="Arial" w:hAnsi="Arial" w:cs="Arial"/>
                <w:sz w:val="12"/>
                <w:szCs w:val="12"/>
                <w:lang w:val="en-GB"/>
              </w:rPr>
              <w:t>* Trial Balance x 2</w:t>
            </w:r>
          </w:p>
          <w:p w:rsidR="00E64DA6" w:rsidRPr="00E64DA6" w:rsidRDefault="00E64DA6" w:rsidP="00E64DA6">
            <w:pPr>
              <w:pStyle w:val="Body"/>
              <w:spacing w:after="0"/>
              <w:rPr>
                <w:rFonts w:ascii="Arial" w:hAnsi="Arial" w:cs="Arial"/>
                <w:sz w:val="12"/>
                <w:szCs w:val="12"/>
                <w:lang w:val="en-GB"/>
              </w:rPr>
            </w:pPr>
            <w:r w:rsidRPr="00E64DA6">
              <w:rPr>
                <w:rFonts w:ascii="Arial" w:hAnsi="Arial" w:cs="Arial"/>
                <w:sz w:val="12"/>
                <w:szCs w:val="12"/>
                <w:lang w:val="en-GB"/>
              </w:rPr>
              <w:t>* Aged Debtors x 2</w:t>
            </w:r>
          </w:p>
          <w:p w:rsidR="00E64DA6" w:rsidRPr="00E64DA6" w:rsidRDefault="00E64DA6" w:rsidP="00E64DA6">
            <w:pPr>
              <w:pStyle w:val="Body"/>
              <w:spacing w:after="0"/>
              <w:rPr>
                <w:rFonts w:ascii="Arial" w:hAnsi="Arial" w:cs="Arial"/>
                <w:sz w:val="12"/>
                <w:szCs w:val="12"/>
                <w:lang w:val="en-GB"/>
              </w:rPr>
            </w:pPr>
            <w:r w:rsidRPr="00E64DA6">
              <w:rPr>
                <w:rFonts w:ascii="Arial" w:hAnsi="Arial" w:cs="Arial"/>
                <w:sz w:val="12"/>
                <w:szCs w:val="12"/>
                <w:lang w:val="en-GB"/>
              </w:rPr>
              <w:t>* Aged Creditors x 2</w:t>
            </w:r>
          </w:p>
          <w:p w:rsidR="00E64DA6" w:rsidRPr="00E64DA6" w:rsidRDefault="00E64DA6" w:rsidP="00E64DA6">
            <w:pPr>
              <w:pStyle w:val="Body"/>
              <w:spacing w:after="0"/>
              <w:rPr>
                <w:rFonts w:ascii="Arial" w:hAnsi="Arial" w:cs="Arial"/>
                <w:sz w:val="12"/>
                <w:szCs w:val="12"/>
                <w:lang w:val="en-GB"/>
              </w:rPr>
            </w:pPr>
            <w:r w:rsidRPr="00E64DA6">
              <w:rPr>
                <w:rFonts w:ascii="Arial" w:hAnsi="Arial" w:cs="Arial"/>
                <w:sz w:val="12"/>
                <w:szCs w:val="12"/>
                <w:lang w:val="en-GB"/>
              </w:rPr>
              <w:t>* Stock Take List</w:t>
            </w:r>
          </w:p>
          <w:p w:rsidR="00E64DA6" w:rsidRPr="00E64DA6" w:rsidRDefault="00E64DA6" w:rsidP="00E64DA6">
            <w:pPr>
              <w:pStyle w:val="Body"/>
              <w:spacing w:after="0"/>
              <w:rPr>
                <w:rFonts w:ascii="Arial" w:hAnsi="Arial" w:cs="Arial"/>
                <w:sz w:val="12"/>
                <w:szCs w:val="12"/>
                <w:lang w:val="en-GB"/>
              </w:rPr>
            </w:pPr>
            <w:r w:rsidRPr="00E64DA6">
              <w:rPr>
                <w:rFonts w:ascii="Arial" w:hAnsi="Arial" w:cs="Arial"/>
                <w:sz w:val="12"/>
                <w:szCs w:val="12"/>
                <w:lang w:val="en-GB"/>
              </w:rPr>
              <w:t>* GL History</w:t>
            </w:r>
          </w:p>
          <w:p w:rsidR="00E64DA6" w:rsidRPr="00E64DA6" w:rsidRDefault="00E64DA6" w:rsidP="00E64DA6">
            <w:pPr>
              <w:pStyle w:val="Body"/>
              <w:spacing w:after="0"/>
              <w:rPr>
                <w:rFonts w:ascii="Arial" w:hAnsi="Arial" w:cs="Arial"/>
                <w:sz w:val="12"/>
                <w:szCs w:val="12"/>
                <w:lang w:val="en-GB"/>
              </w:rPr>
            </w:pPr>
            <w:r w:rsidRPr="00E64DA6">
              <w:rPr>
                <w:rFonts w:ascii="Arial" w:hAnsi="Arial" w:cs="Arial"/>
                <w:sz w:val="12"/>
                <w:szCs w:val="12"/>
                <w:lang w:val="en-GB"/>
              </w:rPr>
              <w:t>* Audit Trail x 2</w:t>
            </w:r>
          </w:p>
          <w:p w:rsidR="00E64DA6" w:rsidRPr="00D42038" w:rsidRDefault="00E64DA6" w:rsidP="00E64DA6">
            <w:pPr>
              <w:pStyle w:val="Body"/>
              <w:rPr>
                <w:rFonts w:ascii="Arial" w:hAnsi="Arial" w:cs="Arial"/>
                <w:color w:val="auto"/>
                <w:sz w:val="12"/>
                <w:szCs w:val="12"/>
              </w:rPr>
            </w:pPr>
          </w:p>
        </w:tc>
      </w:tr>
      <w:tr w:rsidR="00031F14" w:rsidRPr="00031F14" w:rsidTr="00031F14">
        <w:trPr>
          <w:trHeight w:val="476"/>
        </w:trPr>
        <w:tc>
          <w:tcPr>
            <w:tcW w:w="851" w:type="dxa"/>
          </w:tcPr>
          <w:p w:rsidR="00031F14" w:rsidRPr="00CC04AF" w:rsidRDefault="003E1369" w:rsidP="00CC04AF">
            <w:pPr>
              <w:pStyle w:val="Body"/>
              <w:rPr>
                <w:rFonts w:ascii="Arial" w:hAnsi="Arial" w:cs="Arial"/>
                <w:sz w:val="12"/>
                <w:szCs w:val="12"/>
              </w:rPr>
            </w:pPr>
            <w:r>
              <w:rPr>
                <w:rFonts w:ascii="Arial" w:hAnsi="Arial" w:cs="Arial"/>
                <w:sz w:val="12"/>
                <w:szCs w:val="12"/>
              </w:rPr>
              <w:lastRenderedPageBreak/>
              <w:t>6.3</w:t>
            </w:r>
            <w:r w:rsidR="00031F14" w:rsidRPr="00CC04AF">
              <w:rPr>
                <w:rFonts w:ascii="Arial" w:hAnsi="Arial" w:cs="Arial"/>
                <w:sz w:val="12"/>
                <w:szCs w:val="12"/>
              </w:rPr>
              <w:t>.PQIP.14</w:t>
            </w:r>
          </w:p>
        </w:tc>
        <w:tc>
          <w:tcPr>
            <w:tcW w:w="993" w:type="dxa"/>
          </w:tcPr>
          <w:p w:rsidR="00031F14" w:rsidRPr="00CC04AF" w:rsidRDefault="00031F14" w:rsidP="00CC04AF">
            <w:pPr>
              <w:pStyle w:val="Body"/>
              <w:rPr>
                <w:rFonts w:ascii="Arial" w:hAnsi="Arial" w:cs="Arial"/>
                <w:sz w:val="12"/>
                <w:szCs w:val="12"/>
              </w:rPr>
            </w:pPr>
            <w:r w:rsidRPr="00CC04AF">
              <w:rPr>
                <w:rFonts w:ascii="Arial" w:hAnsi="Arial" w:cs="Arial"/>
                <w:sz w:val="12"/>
                <w:szCs w:val="12"/>
              </w:rPr>
              <w:t>Multi-currency</w:t>
            </w:r>
          </w:p>
        </w:tc>
        <w:tc>
          <w:tcPr>
            <w:tcW w:w="2126" w:type="dxa"/>
          </w:tcPr>
          <w:p w:rsidR="00031F14" w:rsidRPr="00CC04AF" w:rsidRDefault="00031F14" w:rsidP="00CC04AF">
            <w:pPr>
              <w:pStyle w:val="Body"/>
              <w:rPr>
                <w:rFonts w:ascii="Arial" w:hAnsi="Arial" w:cs="Arial"/>
                <w:sz w:val="12"/>
                <w:szCs w:val="12"/>
              </w:rPr>
            </w:pPr>
            <w:r w:rsidRPr="00CC04AF">
              <w:rPr>
                <w:rFonts w:ascii="Arial" w:hAnsi="Arial" w:cs="Arial"/>
                <w:sz w:val="12"/>
                <w:szCs w:val="12"/>
              </w:rPr>
              <w:t xml:space="preserve"> </w:t>
            </w:r>
            <w:r w:rsidR="00C35993" w:rsidRPr="00CC04AF">
              <w:rPr>
                <w:rFonts w:ascii="Arial" w:hAnsi="Arial" w:cs="Arial"/>
                <w:sz w:val="12"/>
                <w:szCs w:val="12"/>
              </w:rPr>
              <w:t>Provide PDF for Currency revaluation audit trail report</w:t>
            </w:r>
          </w:p>
        </w:tc>
        <w:tc>
          <w:tcPr>
            <w:tcW w:w="2835" w:type="dxa"/>
          </w:tcPr>
          <w:p w:rsidR="00031F14" w:rsidRPr="00CC04AF" w:rsidRDefault="00031F14" w:rsidP="00031F14">
            <w:pPr>
              <w:jc w:val="both"/>
              <w:rPr>
                <w:rFonts w:ascii="Calibri" w:hAnsi="Calibri"/>
                <w:color w:val="000000"/>
                <w:sz w:val="12"/>
                <w:szCs w:val="12"/>
              </w:rPr>
            </w:pPr>
            <w:r w:rsidRPr="00CC04AF">
              <w:rPr>
                <w:rFonts w:ascii="Calibri" w:hAnsi="Calibri"/>
                <w:color w:val="000000"/>
                <w:sz w:val="12"/>
                <w:szCs w:val="12"/>
              </w:rPr>
              <w:t>The Currency Revaluation Audit Trail report that is automatically generated as part of the process is a key document for customer audit purposes and support.  There is a need for this report to be held on file in the system automatically in order for the customer to be able to pull off the report at a later date.</w:t>
            </w:r>
          </w:p>
        </w:tc>
        <w:tc>
          <w:tcPr>
            <w:tcW w:w="3118" w:type="dxa"/>
          </w:tcPr>
          <w:p w:rsidR="00031F14" w:rsidRPr="00CC04AF" w:rsidRDefault="00031F14" w:rsidP="00CC04AF">
            <w:pPr>
              <w:jc w:val="both"/>
              <w:rPr>
                <w:rFonts w:ascii="Calibri" w:hAnsi="Calibri"/>
                <w:color w:val="000000"/>
                <w:sz w:val="12"/>
                <w:szCs w:val="12"/>
              </w:rPr>
            </w:pPr>
            <w:r w:rsidRPr="00CC04AF">
              <w:rPr>
                <w:rFonts w:ascii="Calibri" w:hAnsi="Calibri"/>
                <w:color w:val="000000"/>
                <w:sz w:val="12"/>
                <w:szCs w:val="12"/>
              </w:rPr>
              <w:t>Will reduce concerns over the integrity of the Revaluation process by being able to print off by demands</w:t>
            </w:r>
          </w:p>
          <w:p w:rsidR="00031F14" w:rsidRPr="00CC04AF" w:rsidRDefault="00031F14" w:rsidP="00CC04AF">
            <w:pPr>
              <w:pStyle w:val="Body"/>
              <w:rPr>
                <w:rFonts w:ascii="Arial" w:hAnsi="Arial" w:cs="Arial"/>
                <w:sz w:val="12"/>
                <w:szCs w:val="12"/>
              </w:rPr>
            </w:pPr>
          </w:p>
        </w:tc>
        <w:tc>
          <w:tcPr>
            <w:tcW w:w="2127" w:type="dxa"/>
          </w:tcPr>
          <w:p w:rsidR="00031F14" w:rsidRPr="00CC04AF" w:rsidRDefault="00C35993" w:rsidP="00CC04AF">
            <w:pPr>
              <w:pStyle w:val="Body"/>
              <w:rPr>
                <w:rFonts w:ascii="Arial" w:hAnsi="Arial" w:cs="Arial"/>
                <w:sz w:val="12"/>
                <w:szCs w:val="12"/>
              </w:rPr>
            </w:pPr>
            <w:r w:rsidRPr="00CC04AF">
              <w:rPr>
                <w:rFonts w:ascii="Arial" w:hAnsi="Arial" w:cs="Arial"/>
                <w:sz w:val="12"/>
                <w:szCs w:val="12"/>
              </w:rPr>
              <w:t xml:space="preserve"> </w:t>
            </w:r>
          </w:p>
        </w:tc>
        <w:tc>
          <w:tcPr>
            <w:tcW w:w="708" w:type="dxa"/>
          </w:tcPr>
          <w:p w:rsidR="00031F14" w:rsidRPr="00CC04AF" w:rsidRDefault="00C35993" w:rsidP="00CC04AF">
            <w:pPr>
              <w:pStyle w:val="Body"/>
              <w:rPr>
                <w:rFonts w:ascii="Arial" w:hAnsi="Arial" w:cs="Arial"/>
                <w:sz w:val="12"/>
                <w:szCs w:val="12"/>
              </w:rPr>
            </w:pPr>
            <w:r w:rsidRPr="00CC04AF">
              <w:rPr>
                <w:rFonts w:ascii="Arial" w:hAnsi="Arial" w:cs="Arial"/>
                <w:sz w:val="12"/>
                <w:szCs w:val="12"/>
              </w:rPr>
              <w:t>Vicky / Kevin horlock</w:t>
            </w:r>
          </w:p>
        </w:tc>
        <w:tc>
          <w:tcPr>
            <w:tcW w:w="709" w:type="dxa"/>
          </w:tcPr>
          <w:p w:rsidR="00031F14" w:rsidRPr="00CC04AF" w:rsidRDefault="00785CB3" w:rsidP="00C35993">
            <w:pPr>
              <w:pStyle w:val="Body"/>
              <w:rPr>
                <w:rFonts w:ascii="Arial" w:hAnsi="Arial" w:cs="Arial"/>
                <w:sz w:val="12"/>
                <w:szCs w:val="12"/>
              </w:rPr>
            </w:pPr>
            <w:r>
              <w:rPr>
                <w:rFonts w:ascii="Arial" w:hAnsi="Arial" w:cs="Arial"/>
                <w:sz w:val="12"/>
                <w:szCs w:val="12"/>
              </w:rPr>
              <w:t>2</w:t>
            </w:r>
          </w:p>
        </w:tc>
        <w:tc>
          <w:tcPr>
            <w:tcW w:w="1418" w:type="dxa"/>
          </w:tcPr>
          <w:p w:rsidR="00031F14" w:rsidRPr="00CC04AF" w:rsidRDefault="00326436" w:rsidP="0022596D">
            <w:pPr>
              <w:pStyle w:val="Body"/>
              <w:rPr>
                <w:rFonts w:ascii="Arial" w:hAnsi="Arial" w:cs="Arial"/>
                <w:sz w:val="12"/>
                <w:szCs w:val="12"/>
              </w:rPr>
            </w:pPr>
            <w:r>
              <w:rPr>
                <w:rFonts w:ascii="Arial" w:hAnsi="Arial" w:cs="Arial"/>
                <w:sz w:val="12"/>
                <w:szCs w:val="12"/>
              </w:rPr>
              <w:t>3D (2D Dev + 1D QA)</w:t>
            </w:r>
            <w:r w:rsidR="00C35993" w:rsidRPr="00CC04AF">
              <w:rPr>
                <w:rFonts w:ascii="Arial" w:hAnsi="Arial" w:cs="Arial"/>
                <w:sz w:val="12"/>
                <w:szCs w:val="12"/>
              </w:rPr>
              <w:t xml:space="preserve">  </w:t>
            </w:r>
          </w:p>
        </w:tc>
      </w:tr>
      <w:tr w:rsidR="00031F14" w:rsidRPr="00031F14" w:rsidTr="00031F14">
        <w:trPr>
          <w:trHeight w:val="476"/>
        </w:trPr>
        <w:tc>
          <w:tcPr>
            <w:tcW w:w="851" w:type="dxa"/>
          </w:tcPr>
          <w:p w:rsidR="00031F14" w:rsidRPr="00CC04AF" w:rsidRDefault="003E1369" w:rsidP="005D2E53">
            <w:pPr>
              <w:pStyle w:val="Body"/>
              <w:rPr>
                <w:rFonts w:ascii="Arial" w:hAnsi="Arial" w:cs="Arial"/>
                <w:sz w:val="12"/>
                <w:szCs w:val="12"/>
              </w:rPr>
            </w:pPr>
            <w:r>
              <w:rPr>
                <w:rFonts w:ascii="Arial" w:hAnsi="Arial" w:cs="Arial"/>
                <w:sz w:val="12"/>
                <w:szCs w:val="12"/>
              </w:rPr>
              <w:t>6.3</w:t>
            </w:r>
            <w:r w:rsidR="00C35993" w:rsidRPr="00CC04AF">
              <w:rPr>
                <w:rFonts w:ascii="Arial" w:hAnsi="Arial" w:cs="Arial"/>
                <w:sz w:val="12"/>
                <w:szCs w:val="12"/>
              </w:rPr>
              <w:t>.PRO.42</w:t>
            </w:r>
          </w:p>
        </w:tc>
        <w:tc>
          <w:tcPr>
            <w:tcW w:w="993" w:type="dxa"/>
          </w:tcPr>
          <w:p w:rsidR="00031F14" w:rsidRPr="00CC04AF" w:rsidRDefault="00C35993" w:rsidP="0022596D">
            <w:pPr>
              <w:pStyle w:val="Body"/>
              <w:rPr>
                <w:rFonts w:ascii="Arial" w:hAnsi="Arial" w:cs="Arial"/>
                <w:sz w:val="12"/>
                <w:szCs w:val="12"/>
              </w:rPr>
            </w:pPr>
            <w:r w:rsidRPr="00CC04AF">
              <w:rPr>
                <w:rFonts w:ascii="Arial" w:hAnsi="Arial" w:cs="Arial"/>
                <w:sz w:val="12"/>
                <w:szCs w:val="12"/>
              </w:rPr>
              <w:t>Prospect tab</w:t>
            </w:r>
          </w:p>
        </w:tc>
        <w:tc>
          <w:tcPr>
            <w:tcW w:w="2126" w:type="dxa"/>
          </w:tcPr>
          <w:p w:rsidR="00031F14" w:rsidRPr="00CC04AF" w:rsidRDefault="00C35993" w:rsidP="0045468B">
            <w:pPr>
              <w:pStyle w:val="Body"/>
              <w:rPr>
                <w:rFonts w:ascii="Arial" w:hAnsi="Arial" w:cs="Arial"/>
                <w:sz w:val="12"/>
                <w:szCs w:val="12"/>
              </w:rPr>
            </w:pPr>
            <w:r w:rsidRPr="00CC04AF">
              <w:rPr>
                <w:rFonts w:ascii="Arial" w:hAnsi="Arial" w:cs="Arial"/>
                <w:sz w:val="12"/>
                <w:szCs w:val="12"/>
              </w:rPr>
              <w:t>Include a Prospect tab for prospective Sales &amp; Purchase</w:t>
            </w:r>
          </w:p>
        </w:tc>
        <w:tc>
          <w:tcPr>
            <w:tcW w:w="2835" w:type="dxa"/>
          </w:tcPr>
          <w:p w:rsidR="00031F14" w:rsidRPr="00CC04AF" w:rsidRDefault="00C35993" w:rsidP="0022596D">
            <w:pPr>
              <w:pStyle w:val="Body"/>
              <w:rPr>
                <w:rFonts w:ascii="Arial" w:hAnsi="Arial" w:cs="Arial"/>
                <w:sz w:val="12"/>
                <w:szCs w:val="12"/>
              </w:rPr>
            </w:pPr>
            <w:r w:rsidRPr="00CC04AF">
              <w:rPr>
                <w:rFonts w:ascii="Arial" w:hAnsi="Arial" w:cs="Arial"/>
                <w:sz w:val="12"/>
                <w:szCs w:val="12"/>
              </w:rPr>
              <w:t xml:space="preserve">A new prospects tab assessable via the Trader list to include the columns </w:t>
            </w:r>
            <w:r w:rsidR="00AE17D1" w:rsidRPr="00CC04AF">
              <w:rPr>
                <w:rFonts w:ascii="Arial" w:hAnsi="Arial" w:cs="Arial"/>
                <w:sz w:val="12"/>
                <w:szCs w:val="12"/>
              </w:rPr>
              <w:t>Code, Company, name, Type, Quote balance (YTD)</w:t>
            </w:r>
          </w:p>
        </w:tc>
        <w:tc>
          <w:tcPr>
            <w:tcW w:w="3118" w:type="dxa"/>
          </w:tcPr>
          <w:p w:rsidR="00031F14" w:rsidRPr="00CC04AF" w:rsidRDefault="00AE17D1" w:rsidP="000420C9">
            <w:pPr>
              <w:pStyle w:val="Body"/>
              <w:rPr>
                <w:rFonts w:ascii="Arial" w:hAnsi="Arial" w:cs="Arial"/>
                <w:sz w:val="12"/>
                <w:szCs w:val="12"/>
              </w:rPr>
            </w:pPr>
            <w:r w:rsidRPr="00CC04AF">
              <w:rPr>
                <w:rFonts w:ascii="Arial" w:hAnsi="Arial" w:cs="Arial"/>
                <w:sz w:val="12"/>
                <w:szCs w:val="12"/>
              </w:rPr>
              <w:t>The Prospect Tab needs to include:</w:t>
            </w:r>
          </w:p>
          <w:p w:rsidR="00AE17D1" w:rsidRPr="00CC04AF" w:rsidRDefault="00AE17D1" w:rsidP="00AE17D1">
            <w:pPr>
              <w:pStyle w:val="Body"/>
              <w:numPr>
                <w:ilvl w:val="0"/>
                <w:numId w:val="12"/>
              </w:numPr>
              <w:spacing w:after="0" w:line="240" w:lineRule="auto"/>
              <w:ind w:left="714" w:hanging="357"/>
              <w:rPr>
                <w:rFonts w:ascii="Arial" w:hAnsi="Arial" w:cs="Arial"/>
                <w:sz w:val="12"/>
                <w:szCs w:val="12"/>
              </w:rPr>
            </w:pPr>
            <w:r w:rsidRPr="00CC04AF">
              <w:rPr>
                <w:rFonts w:ascii="Arial" w:hAnsi="Arial" w:cs="Arial"/>
                <w:sz w:val="12"/>
                <w:szCs w:val="12"/>
              </w:rPr>
              <w:t>FIND Option</w:t>
            </w:r>
          </w:p>
          <w:p w:rsidR="00AE17D1" w:rsidRPr="00CC04AF" w:rsidRDefault="00AE17D1" w:rsidP="00AE17D1">
            <w:pPr>
              <w:pStyle w:val="Body"/>
              <w:numPr>
                <w:ilvl w:val="0"/>
                <w:numId w:val="12"/>
              </w:numPr>
              <w:spacing w:after="0" w:line="240" w:lineRule="auto"/>
              <w:ind w:left="714" w:hanging="357"/>
              <w:rPr>
                <w:rFonts w:ascii="Arial" w:hAnsi="Arial" w:cs="Arial"/>
                <w:sz w:val="12"/>
                <w:szCs w:val="12"/>
              </w:rPr>
            </w:pPr>
            <w:r w:rsidRPr="00CC04AF">
              <w:rPr>
                <w:rFonts w:ascii="Arial" w:hAnsi="Arial" w:cs="Arial"/>
                <w:sz w:val="12"/>
                <w:szCs w:val="12"/>
              </w:rPr>
              <w:t>Add Option</w:t>
            </w:r>
          </w:p>
          <w:p w:rsidR="00AE17D1" w:rsidRPr="00CC04AF" w:rsidRDefault="00AE17D1" w:rsidP="00AE17D1">
            <w:pPr>
              <w:pStyle w:val="Body"/>
              <w:numPr>
                <w:ilvl w:val="0"/>
                <w:numId w:val="12"/>
              </w:numPr>
              <w:spacing w:after="0" w:line="240" w:lineRule="auto"/>
              <w:ind w:left="714" w:hanging="357"/>
              <w:rPr>
                <w:rFonts w:ascii="Arial" w:hAnsi="Arial" w:cs="Arial"/>
                <w:sz w:val="12"/>
                <w:szCs w:val="12"/>
              </w:rPr>
            </w:pPr>
            <w:r w:rsidRPr="00CC04AF">
              <w:rPr>
                <w:rFonts w:ascii="Arial" w:hAnsi="Arial" w:cs="Arial"/>
                <w:sz w:val="12"/>
                <w:szCs w:val="12"/>
              </w:rPr>
              <w:t>Edit Option</w:t>
            </w:r>
          </w:p>
          <w:p w:rsidR="00AE17D1" w:rsidRPr="00CC04AF" w:rsidRDefault="00AE17D1" w:rsidP="00AE17D1">
            <w:pPr>
              <w:pStyle w:val="Body"/>
              <w:numPr>
                <w:ilvl w:val="0"/>
                <w:numId w:val="12"/>
              </w:numPr>
              <w:spacing w:after="0" w:line="240" w:lineRule="auto"/>
              <w:ind w:left="714" w:hanging="357"/>
              <w:rPr>
                <w:rFonts w:ascii="Arial" w:hAnsi="Arial" w:cs="Arial"/>
                <w:sz w:val="12"/>
                <w:szCs w:val="12"/>
              </w:rPr>
            </w:pPr>
            <w:r w:rsidRPr="00CC04AF">
              <w:rPr>
                <w:rFonts w:ascii="Arial" w:hAnsi="Arial" w:cs="Arial"/>
                <w:sz w:val="12"/>
                <w:szCs w:val="12"/>
              </w:rPr>
              <w:t>Delete Option</w:t>
            </w:r>
          </w:p>
          <w:p w:rsidR="00325CB5" w:rsidRPr="00CC04AF" w:rsidRDefault="00325CB5" w:rsidP="00AE17D1">
            <w:pPr>
              <w:pStyle w:val="Body"/>
              <w:numPr>
                <w:ilvl w:val="0"/>
                <w:numId w:val="12"/>
              </w:numPr>
              <w:spacing w:after="0" w:line="240" w:lineRule="auto"/>
              <w:ind w:left="714" w:hanging="357"/>
              <w:rPr>
                <w:rFonts w:ascii="Arial" w:hAnsi="Arial" w:cs="Arial"/>
                <w:sz w:val="12"/>
                <w:szCs w:val="12"/>
              </w:rPr>
            </w:pPr>
            <w:r w:rsidRPr="00CC04AF">
              <w:rPr>
                <w:rFonts w:ascii="Arial" w:hAnsi="Arial" w:cs="Arial"/>
                <w:sz w:val="12"/>
                <w:szCs w:val="12"/>
              </w:rPr>
              <w:t>Links Option</w:t>
            </w:r>
          </w:p>
          <w:p w:rsidR="00325CB5" w:rsidRPr="00CC04AF" w:rsidRDefault="00325CB5" w:rsidP="00AE17D1">
            <w:pPr>
              <w:pStyle w:val="Body"/>
              <w:numPr>
                <w:ilvl w:val="0"/>
                <w:numId w:val="12"/>
              </w:numPr>
              <w:spacing w:after="0" w:line="240" w:lineRule="auto"/>
              <w:ind w:left="714" w:hanging="357"/>
              <w:rPr>
                <w:rFonts w:ascii="Arial" w:hAnsi="Arial" w:cs="Arial"/>
                <w:sz w:val="12"/>
                <w:szCs w:val="12"/>
              </w:rPr>
            </w:pPr>
            <w:r w:rsidRPr="00CC04AF">
              <w:rPr>
                <w:rFonts w:ascii="Arial" w:hAnsi="Arial" w:cs="Arial"/>
                <w:sz w:val="12"/>
                <w:szCs w:val="12"/>
              </w:rPr>
              <w:t>Notes Option</w:t>
            </w:r>
          </w:p>
          <w:p w:rsidR="00325CB5" w:rsidRPr="00CC04AF" w:rsidRDefault="00325CB5" w:rsidP="00325CB5">
            <w:pPr>
              <w:pStyle w:val="Body"/>
              <w:numPr>
                <w:ilvl w:val="0"/>
                <w:numId w:val="12"/>
              </w:numPr>
              <w:spacing w:after="0" w:line="240" w:lineRule="auto"/>
              <w:ind w:left="714" w:hanging="357"/>
              <w:rPr>
                <w:rFonts w:ascii="Arial" w:hAnsi="Arial" w:cs="Arial"/>
                <w:sz w:val="12"/>
                <w:szCs w:val="12"/>
              </w:rPr>
            </w:pPr>
            <w:r w:rsidRPr="00CC04AF">
              <w:rPr>
                <w:rFonts w:ascii="Arial" w:hAnsi="Arial" w:cs="Arial"/>
                <w:sz w:val="12"/>
                <w:szCs w:val="12"/>
              </w:rPr>
              <w:t>Ledger Option</w:t>
            </w:r>
          </w:p>
          <w:p w:rsidR="00AE7029" w:rsidRPr="00CC04AF" w:rsidRDefault="00AE7029" w:rsidP="00325CB5">
            <w:pPr>
              <w:pStyle w:val="Body"/>
              <w:numPr>
                <w:ilvl w:val="0"/>
                <w:numId w:val="12"/>
              </w:numPr>
              <w:spacing w:after="0" w:line="240" w:lineRule="auto"/>
              <w:ind w:left="714" w:hanging="357"/>
              <w:rPr>
                <w:rFonts w:ascii="Arial" w:hAnsi="Arial" w:cs="Arial"/>
                <w:sz w:val="12"/>
                <w:szCs w:val="12"/>
              </w:rPr>
            </w:pPr>
            <w:r w:rsidRPr="00CC04AF">
              <w:rPr>
                <w:rFonts w:ascii="Arial" w:hAnsi="Arial" w:cs="Arial"/>
                <w:sz w:val="12"/>
                <w:szCs w:val="12"/>
              </w:rPr>
              <w:t>Print Option</w:t>
            </w:r>
          </w:p>
          <w:p w:rsidR="00325CB5" w:rsidRPr="00CC04AF" w:rsidRDefault="00325CB5" w:rsidP="00325CB5">
            <w:pPr>
              <w:pStyle w:val="Body"/>
              <w:numPr>
                <w:ilvl w:val="0"/>
                <w:numId w:val="12"/>
              </w:numPr>
              <w:spacing w:after="0" w:line="240" w:lineRule="auto"/>
              <w:ind w:left="714" w:hanging="357"/>
              <w:rPr>
                <w:rFonts w:ascii="Arial" w:hAnsi="Arial" w:cs="Arial"/>
                <w:sz w:val="12"/>
                <w:szCs w:val="12"/>
              </w:rPr>
            </w:pPr>
            <w:r w:rsidRPr="00CC04AF">
              <w:rPr>
                <w:rFonts w:ascii="Arial" w:hAnsi="Arial" w:cs="Arial"/>
                <w:sz w:val="12"/>
                <w:szCs w:val="12"/>
              </w:rPr>
              <w:t>Convert Option</w:t>
            </w:r>
          </w:p>
          <w:p w:rsidR="00325CB5" w:rsidRPr="00CC04AF" w:rsidRDefault="00325CB5" w:rsidP="00325CB5">
            <w:pPr>
              <w:pStyle w:val="Body"/>
              <w:numPr>
                <w:ilvl w:val="0"/>
                <w:numId w:val="12"/>
              </w:numPr>
              <w:spacing w:after="0" w:line="240" w:lineRule="auto"/>
              <w:ind w:left="714" w:hanging="357"/>
              <w:rPr>
                <w:rFonts w:ascii="Arial" w:hAnsi="Arial" w:cs="Arial"/>
                <w:sz w:val="12"/>
                <w:szCs w:val="12"/>
              </w:rPr>
            </w:pPr>
          </w:p>
          <w:p w:rsidR="00325CB5" w:rsidRPr="00CC04AF" w:rsidRDefault="00325CB5" w:rsidP="00325CB5">
            <w:pPr>
              <w:pStyle w:val="Body"/>
              <w:spacing w:after="0" w:line="240" w:lineRule="auto"/>
              <w:rPr>
                <w:rFonts w:ascii="Arial" w:hAnsi="Arial" w:cs="Arial"/>
                <w:sz w:val="12"/>
                <w:szCs w:val="12"/>
              </w:rPr>
            </w:pPr>
            <w:r w:rsidRPr="00CC04AF">
              <w:rPr>
                <w:rFonts w:ascii="Arial" w:hAnsi="Arial" w:cs="Arial"/>
                <w:sz w:val="12"/>
                <w:szCs w:val="12"/>
              </w:rPr>
              <w:t>Considerations;</w:t>
            </w:r>
          </w:p>
          <w:p w:rsidR="00325CB5" w:rsidRPr="00CC04AF" w:rsidRDefault="00325CB5" w:rsidP="00325CB5">
            <w:pPr>
              <w:pStyle w:val="Body"/>
              <w:numPr>
                <w:ilvl w:val="0"/>
                <w:numId w:val="12"/>
              </w:numPr>
              <w:spacing w:after="0" w:line="240" w:lineRule="auto"/>
              <w:rPr>
                <w:rFonts w:ascii="Arial" w:hAnsi="Arial" w:cs="Arial"/>
                <w:sz w:val="12"/>
                <w:szCs w:val="12"/>
              </w:rPr>
            </w:pPr>
            <w:r w:rsidRPr="00CC04AF">
              <w:rPr>
                <w:rFonts w:ascii="Arial" w:hAnsi="Arial" w:cs="Arial"/>
                <w:sz w:val="12"/>
                <w:szCs w:val="12"/>
              </w:rPr>
              <w:t>No hook points required at this release – however future releases will include new hook points</w:t>
            </w:r>
          </w:p>
          <w:p w:rsidR="00AE17D1" w:rsidRPr="00CC04AF" w:rsidRDefault="00325CB5" w:rsidP="00AE17D1">
            <w:pPr>
              <w:pStyle w:val="Body"/>
              <w:numPr>
                <w:ilvl w:val="0"/>
                <w:numId w:val="12"/>
              </w:numPr>
              <w:spacing w:after="0" w:line="240" w:lineRule="auto"/>
              <w:ind w:left="714" w:hanging="357"/>
              <w:rPr>
                <w:rFonts w:ascii="Arial" w:hAnsi="Arial" w:cs="Arial"/>
                <w:sz w:val="12"/>
                <w:szCs w:val="12"/>
              </w:rPr>
            </w:pPr>
            <w:r w:rsidRPr="00CC04AF">
              <w:rPr>
                <w:rFonts w:ascii="Arial" w:hAnsi="Arial" w:cs="Arial"/>
                <w:sz w:val="12"/>
                <w:szCs w:val="12"/>
              </w:rPr>
              <w:t>Visibility of Prospect within ObjectDrill</w:t>
            </w:r>
          </w:p>
        </w:tc>
        <w:tc>
          <w:tcPr>
            <w:tcW w:w="2127" w:type="dxa"/>
          </w:tcPr>
          <w:p w:rsidR="00031F14" w:rsidRPr="00CC04AF" w:rsidRDefault="00031F14" w:rsidP="0022596D">
            <w:pPr>
              <w:pStyle w:val="Body"/>
              <w:rPr>
                <w:rFonts w:ascii="Arial" w:hAnsi="Arial" w:cs="Arial"/>
                <w:sz w:val="12"/>
                <w:szCs w:val="12"/>
              </w:rPr>
            </w:pPr>
          </w:p>
        </w:tc>
        <w:tc>
          <w:tcPr>
            <w:tcW w:w="708" w:type="dxa"/>
          </w:tcPr>
          <w:p w:rsidR="00031F14" w:rsidRPr="00CC04AF" w:rsidRDefault="00325CB5" w:rsidP="0022596D">
            <w:pPr>
              <w:pStyle w:val="Body"/>
              <w:rPr>
                <w:rFonts w:ascii="Arial" w:hAnsi="Arial" w:cs="Arial"/>
                <w:sz w:val="12"/>
                <w:szCs w:val="12"/>
              </w:rPr>
            </w:pPr>
            <w:r w:rsidRPr="00CC04AF">
              <w:rPr>
                <w:rFonts w:ascii="Arial" w:hAnsi="Arial" w:cs="Arial"/>
                <w:sz w:val="12"/>
                <w:szCs w:val="12"/>
              </w:rPr>
              <w:t>Kevin Horlock / Paul Sparkes</w:t>
            </w:r>
          </w:p>
        </w:tc>
        <w:tc>
          <w:tcPr>
            <w:tcW w:w="709" w:type="dxa"/>
          </w:tcPr>
          <w:p w:rsidR="00031F14" w:rsidRPr="00CC04AF" w:rsidRDefault="00785CB3" w:rsidP="0022596D">
            <w:pPr>
              <w:pStyle w:val="Body"/>
              <w:rPr>
                <w:rFonts w:ascii="Arial" w:hAnsi="Arial" w:cs="Arial"/>
                <w:sz w:val="12"/>
                <w:szCs w:val="12"/>
              </w:rPr>
            </w:pPr>
            <w:r>
              <w:rPr>
                <w:rFonts w:ascii="Arial" w:hAnsi="Arial" w:cs="Arial"/>
                <w:sz w:val="12"/>
                <w:szCs w:val="12"/>
              </w:rPr>
              <w:t>4</w:t>
            </w:r>
          </w:p>
        </w:tc>
        <w:tc>
          <w:tcPr>
            <w:tcW w:w="1418" w:type="dxa"/>
          </w:tcPr>
          <w:p w:rsidR="00031F14" w:rsidRDefault="00E2223C" w:rsidP="0022596D">
            <w:pPr>
              <w:pStyle w:val="Body"/>
              <w:rPr>
                <w:rFonts w:ascii="Arial" w:hAnsi="Arial" w:cs="Arial"/>
                <w:sz w:val="12"/>
                <w:szCs w:val="12"/>
              </w:rPr>
            </w:pPr>
            <w:r>
              <w:rPr>
                <w:rFonts w:ascii="Arial" w:hAnsi="Arial" w:cs="Arial"/>
                <w:sz w:val="12"/>
                <w:szCs w:val="12"/>
              </w:rPr>
              <w:t>70.5D</w:t>
            </w:r>
          </w:p>
          <w:p w:rsidR="00E2223C" w:rsidRPr="00CC04AF" w:rsidRDefault="00E2223C" w:rsidP="0022596D">
            <w:pPr>
              <w:pStyle w:val="Body"/>
              <w:rPr>
                <w:rFonts w:ascii="Arial" w:hAnsi="Arial" w:cs="Arial"/>
                <w:sz w:val="12"/>
                <w:szCs w:val="12"/>
              </w:rPr>
            </w:pPr>
            <w:r>
              <w:rPr>
                <w:rFonts w:ascii="Arial" w:hAnsi="Arial" w:cs="Arial"/>
                <w:sz w:val="12"/>
                <w:szCs w:val="12"/>
              </w:rPr>
              <w:t>(10D BA + 40.5D Dev + 20D QA)</w:t>
            </w:r>
          </w:p>
        </w:tc>
      </w:tr>
      <w:tr w:rsidR="00031F14" w:rsidRPr="00031F14" w:rsidTr="00031F14">
        <w:trPr>
          <w:trHeight w:val="476"/>
        </w:trPr>
        <w:tc>
          <w:tcPr>
            <w:tcW w:w="851" w:type="dxa"/>
          </w:tcPr>
          <w:p w:rsidR="00031F14" w:rsidRPr="00CC04AF" w:rsidRDefault="003E1369" w:rsidP="005D2E53">
            <w:pPr>
              <w:pStyle w:val="Body"/>
              <w:rPr>
                <w:rFonts w:ascii="Arial" w:hAnsi="Arial" w:cs="Arial"/>
                <w:sz w:val="12"/>
                <w:szCs w:val="12"/>
              </w:rPr>
            </w:pPr>
            <w:r>
              <w:rPr>
                <w:rFonts w:ascii="Arial" w:hAnsi="Arial" w:cs="Arial"/>
                <w:sz w:val="12"/>
                <w:szCs w:val="12"/>
              </w:rPr>
              <w:t>6.3</w:t>
            </w:r>
            <w:r w:rsidR="00325CB5" w:rsidRPr="00CC04AF">
              <w:rPr>
                <w:rFonts w:ascii="Arial" w:hAnsi="Arial" w:cs="Arial"/>
                <w:sz w:val="12"/>
                <w:szCs w:val="12"/>
              </w:rPr>
              <w:t>.PRO.43</w:t>
            </w:r>
          </w:p>
        </w:tc>
        <w:tc>
          <w:tcPr>
            <w:tcW w:w="993" w:type="dxa"/>
          </w:tcPr>
          <w:p w:rsidR="00031F14" w:rsidRPr="00CC04AF" w:rsidRDefault="00325CB5" w:rsidP="0022596D">
            <w:pPr>
              <w:pStyle w:val="Body"/>
              <w:rPr>
                <w:rFonts w:ascii="Arial" w:hAnsi="Arial" w:cs="Arial"/>
                <w:sz w:val="12"/>
                <w:szCs w:val="12"/>
              </w:rPr>
            </w:pPr>
            <w:r w:rsidRPr="00CC04AF">
              <w:rPr>
                <w:rFonts w:ascii="Arial" w:hAnsi="Arial" w:cs="Arial"/>
                <w:sz w:val="12"/>
                <w:szCs w:val="12"/>
              </w:rPr>
              <w:t>Prospect Object</w:t>
            </w:r>
          </w:p>
        </w:tc>
        <w:tc>
          <w:tcPr>
            <w:tcW w:w="2126" w:type="dxa"/>
          </w:tcPr>
          <w:p w:rsidR="00031F14" w:rsidRPr="00CC04AF" w:rsidRDefault="00325CB5" w:rsidP="0045468B">
            <w:pPr>
              <w:pStyle w:val="Body"/>
              <w:rPr>
                <w:rFonts w:ascii="Arial" w:hAnsi="Arial" w:cs="Arial"/>
                <w:sz w:val="12"/>
                <w:szCs w:val="12"/>
              </w:rPr>
            </w:pPr>
            <w:r w:rsidRPr="00CC04AF">
              <w:rPr>
                <w:rFonts w:ascii="Arial" w:hAnsi="Arial" w:cs="Arial"/>
                <w:sz w:val="12"/>
                <w:szCs w:val="12"/>
              </w:rPr>
              <w:t>Include a new Prospect Object within the COM Toolkit (and DLL Toolkit equivalent)</w:t>
            </w:r>
          </w:p>
        </w:tc>
        <w:tc>
          <w:tcPr>
            <w:tcW w:w="2835" w:type="dxa"/>
          </w:tcPr>
          <w:p w:rsidR="00031F14" w:rsidRPr="00CC04AF" w:rsidRDefault="00325CB5" w:rsidP="00AE7029">
            <w:pPr>
              <w:pStyle w:val="Body"/>
              <w:rPr>
                <w:rFonts w:ascii="Arial" w:hAnsi="Arial" w:cs="Arial"/>
                <w:sz w:val="12"/>
                <w:szCs w:val="12"/>
              </w:rPr>
            </w:pPr>
            <w:r w:rsidRPr="00CC04AF">
              <w:rPr>
                <w:rFonts w:ascii="Arial" w:hAnsi="Arial" w:cs="Arial"/>
                <w:sz w:val="12"/>
                <w:szCs w:val="12"/>
              </w:rPr>
              <w:t xml:space="preserve">Prospects to be exposed for Read/Write </w:t>
            </w:r>
            <w:r w:rsidR="00AE7029" w:rsidRPr="00CC04AF">
              <w:rPr>
                <w:rFonts w:ascii="Arial" w:hAnsi="Arial" w:cs="Arial"/>
                <w:sz w:val="12"/>
                <w:szCs w:val="12"/>
              </w:rPr>
              <w:t>access</w:t>
            </w:r>
            <w:r w:rsidRPr="00CC04AF">
              <w:rPr>
                <w:rFonts w:ascii="Arial" w:hAnsi="Arial" w:cs="Arial"/>
                <w:sz w:val="12"/>
                <w:szCs w:val="12"/>
              </w:rPr>
              <w:t xml:space="preserve"> within the COM Toolkit, to enable wider support via </w:t>
            </w:r>
            <w:r w:rsidR="00AE7029" w:rsidRPr="00CC04AF">
              <w:rPr>
                <w:rFonts w:ascii="Arial" w:hAnsi="Arial" w:cs="Arial"/>
                <w:sz w:val="12"/>
                <w:szCs w:val="12"/>
              </w:rPr>
              <w:t>Importer</w:t>
            </w:r>
          </w:p>
        </w:tc>
        <w:tc>
          <w:tcPr>
            <w:tcW w:w="3118" w:type="dxa"/>
          </w:tcPr>
          <w:p w:rsidR="00031F14" w:rsidRPr="00CC04AF" w:rsidRDefault="00031F14" w:rsidP="000420C9">
            <w:pPr>
              <w:pStyle w:val="Body"/>
              <w:rPr>
                <w:rFonts w:ascii="Arial" w:hAnsi="Arial" w:cs="Arial"/>
                <w:sz w:val="12"/>
                <w:szCs w:val="12"/>
              </w:rPr>
            </w:pPr>
          </w:p>
        </w:tc>
        <w:tc>
          <w:tcPr>
            <w:tcW w:w="2127" w:type="dxa"/>
          </w:tcPr>
          <w:p w:rsidR="00031F14" w:rsidRPr="00CC04AF" w:rsidRDefault="00AE7029" w:rsidP="0022596D">
            <w:pPr>
              <w:pStyle w:val="Body"/>
              <w:rPr>
                <w:rFonts w:ascii="Arial" w:hAnsi="Arial" w:cs="Arial"/>
                <w:sz w:val="12"/>
                <w:szCs w:val="12"/>
              </w:rPr>
            </w:pPr>
            <w:r w:rsidRPr="00CC04AF">
              <w:rPr>
                <w:rFonts w:ascii="Arial" w:hAnsi="Arial" w:cs="Arial"/>
                <w:sz w:val="12"/>
                <w:szCs w:val="12"/>
              </w:rPr>
              <w:t>Required in support of 6.2.PRO.42</w:t>
            </w:r>
          </w:p>
        </w:tc>
        <w:tc>
          <w:tcPr>
            <w:tcW w:w="708" w:type="dxa"/>
          </w:tcPr>
          <w:p w:rsidR="00031F14" w:rsidRPr="00CC04AF" w:rsidRDefault="00AE7029" w:rsidP="0022596D">
            <w:pPr>
              <w:pStyle w:val="Body"/>
              <w:rPr>
                <w:rFonts w:ascii="Arial" w:hAnsi="Arial" w:cs="Arial"/>
                <w:sz w:val="12"/>
                <w:szCs w:val="12"/>
              </w:rPr>
            </w:pPr>
            <w:r w:rsidRPr="00CC04AF">
              <w:rPr>
                <w:rFonts w:ascii="Arial" w:hAnsi="Arial" w:cs="Arial"/>
                <w:sz w:val="12"/>
                <w:szCs w:val="12"/>
              </w:rPr>
              <w:t>Kevin Horlock / Paul Sparkes</w:t>
            </w:r>
          </w:p>
        </w:tc>
        <w:tc>
          <w:tcPr>
            <w:tcW w:w="709" w:type="dxa"/>
          </w:tcPr>
          <w:p w:rsidR="00031F14" w:rsidRPr="00CC04AF" w:rsidRDefault="00785CB3" w:rsidP="0022596D">
            <w:pPr>
              <w:pStyle w:val="Body"/>
              <w:rPr>
                <w:rFonts w:ascii="Arial" w:hAnsi="Arial" w:cs="Arial"/>
                <w:sz w:val="12"/>
                <w:szCs w:val="12"/>
              </w:rPr>
            </w:pPr>
            <w:r>
              <w:rPr>
                <w:rFonts w:ascii="Arial" w:hAnsi="Arial" w:cs="Arial"/>
                <w:sz w:val="12"/>
                <w:szCs w:val="12"/>
              </w:rPr>
              <w:t>4</w:t>
            </w:r>
          </w:p>
        </w:tc>
        <w:tc>
          <w:tcPr>
            <w:tcW w:w="1418" w:type="dxa"/>
          </w:tcPr>
          <w:p w:rsidR="00065B75" w:rsidRDefault="00065B75" w:rsidP="0022596D">
            <w:pPr>
              <w:pStyle w:val="Body"/>
              <w:rPr>
                <w:rFonts w:ascii="Arial" w:hAnsi="Arial" w:cs="Arial"/>
                <w:sz w:val="12"/>
                <w:szCs w:val="12"/>
              </w:rPr>
            </w:pPr>
            <w:r>
              <w:rPr>
                <w:rFonts w:ascii="Arial" w:hAnsi="Arial" w:cs="Arial"/>
                <w:sz w:val="12"/>
                <w:szCs w:val="12"/>
              </w:rPr>
              <w:t xml:space="preserve">22.5D </w:t>
            </w:r>
          </w:p>
          <w:p w:rsidR="00031F14" w:rsidRPr="00CC04AF" w:rsidRDefault="00065B75" w:rsidP="0022596D">
            <w:pPr>
              <w:pStyle w:val="Body"/>
              <w:rPr>
                <w:rFonts w:ascii="Arial" w:hAnsi="Arial" w:cs="Arial"/>
                <w:sz w:val="12"/>
                <w:szCs w:val="12"/>
              </w:rPr>
            </w:pPr>
            <w:r>
              <w:rPr>
                <w:rFonts w:ascii="Arial" w:hAnsi="Arial" w:cs="Arial"/>
                <w:sz w:val="12"/>
                <w:szCs w:val="12"/>
              </w:rPr>
              <w:t>(3D BA + 12.5D Dev + 7D QA)</w:t>
            </w:r>
          </w:p>
        </w:tc>
      </w:tr>
      <w:tr w:rsidR="00031F14" w:rsidRPr="00031F14" w:rsidTr="00031F14">
        <w:trPr>
          <w:trHeight w:val="476"/>
        </w:trPr>
        <w:tc>
          <w:tcPr>
            <w:tcW w:w="851" w:type="dxa"/>
          </w:tcPr>
          <w:p w:rsidR="00031F14" w:rsidRPr="00CC04AF" w:rsidRDefault="003E1369" w:rsidP="005D2E53">
            <w:pPr>
              <w:pStyle w:val="Body"/>
              <w:rPr>
                <w:rFonts w:ascii="Arial" w:hAnsi="Arial" w:cs="Arial"/>
                <w:sz w:val="12"/>
                <w:szCs w:val="12"/>
              </w:rPr>
            </w:pPr>
            <w:r>
              <w:rPr>
                <w:rFonts w:ascii="Arial" w:hAnsi="Arial" w:cs="Arial"/>
                <w:sz w:val="12"/>
                <w:szCs w:val="12"/>
              </w:rPr>
              <w:t>6.3</w:t>
            </w:r>
            <w:r w:rsidR="00AE7029" w:rsidRPr="00CC04AF">
              <w:rPr>
                <w:rFonts w:ascii="Arial" w:hAnsi="Arial" w:cs="Arial"/>
                <w:sz w:val="12"/>
                <w:szCs w:val="12"/>
              </w:rPr>
              <w:t>.PRO.44</w:t>
            </w:r>
          </w:p>
        </w:tc>
        <w:tc>
          <w:tcPr>
            <w:tcW w:w="993" w:type="dxa"/>
          </w:tcPr>
          <w:p w:rsidR="00031F14" w:rsidRPr="00CC04AF" w:rsidRDefault="00AE7029" w:rsidP="0022596D">
            <w:pPr>
              <w:pStyle w:val="Body"/>
              <w:rPr>
                <w:rFonts w:ascii="Arial" w:hAnsi="Arial" w:cs="Arial"/>
                <w:sz w:val="12"/>
                <w:szCs w:val="12"/>
              </w:rPr>
            </w:pPr>
            <w:r w:rsidRPr="00CC04AF">
              <w:rPr>
                <w:rFonts w:ascii="Arial" w:hAnsi="Arial" w:cs="Arial"/>
                <w:sz w:val="12"/>
                <w:szCs w:val="12"/>
              </w:rPr>
              <w:t>Import Prospect</w:t>
            </w:r>
          </w:p>
        </w:tc>
        <w:tc>
          <w:tcPr>
            <w:tcW w:w="2126" w:type="dxa"/>
          </w:tcPr>
          <w:p w:rsidR="00031F14" w:rsidRPr="00CC04AF" w:rsidRDefault="00AE7029" w:rsidP="0045468B">
            <w:pPr>
              <w:pStyle w:val="Body"/>
              <w:rPr>
                <w:rFonts w:ascii="Arial" w:hAnsi="Arial" w:cs="Arial"/>
                <w:sz w:val="12"/>
                <w:szCs w:val="12"/>
              </w:rPr>
            </w:pPr>
            <w:r w:rsidRPr="00CC04AF">
              <w:rPr>
                <w:rFonts w:ascii="Arial" w:hAnsi="Arial" w:cs="Arial"/>
                <w:sz w:val="12"/>
                <w:szCs w:val="12"/>
              </w:rPr>
              <w:t>Expose Importer to the Prospect record type</w:t>
            </w:r>
          </w:p>
        </w:tc>
        <w:tc>
          <w:tcPr>
            <w:tcW w:w="2835" w:type="dxa"/>
          </w:tcPr>
          <w:p w:rsidR="00031F14" w:rsidRPr="00CC04AF" w:rsidRDefault="00031F14" w:rsidP="0022596D">
            <w:pPr>
              <w:pStyle w:val="Body"/>
              <w:rPr>
                <w:rFonts w:ascii="Arial" w:hAnsi="Arial" w:cs="Arial"/>
                <w:sz w:val="12"/>
                <w:szCs w:val="12"/>
              </w:rPr>
            </w:pPr>
          </w:p>
        </w:tc>
        <w:tc>
          <w:tcPr>
            <w:tcW w:w="3118" w:type="dxa"/>
          </w:tcPr>
          <w:p w:rsidR="00031F14" w:rsidRPr="00CC04AF" w:rsidRDefault="00031F14" w:rsidP="000420C9">
            <w:pPr>
              <w:pStyle w:val="Body"/>
              <w:rPr>
                <w:rFonts w:ascii="Arial" w:hAnsi="Arial" w:cs="Arial"/>
                <w:sz w:val="12"/>
                <w:szCs w:val="12"/>
              </w:rPr>
            </w:pPr>
          </w:p>
        </w:tc>
        <w:tc>
          <w:tcPr>
            <w:tcW w:w="2127" w:type="dxa"/>
          </w:tcPr>
          <w:p w:rsidR="00031F14" w:rsidRPr="00CC04AF" w:rsidRDefault="00AE7029" w:rsidP="0022596D">
            <w:pPr>
              <w:pStyle w:val="Body"/>
              <w:rPr>
                <w:rFonts w:ascii="Arial" w:hAnsi="Arial" w:cs="Arial"/>
                <w:sz w:val="12"/>
                <w:szCs w:val="12"/>
              </w:rPr>
            </w:pPr>
            <w:r w:rsidRPr="00CC04AF">
              <w:rPr>
                <w:rFonts w:ascii="Arial" w:hAnsi="Arial" w:cs="Arial"/>
                <w:sz w:val="12"/>
                <w:szCs w:val="12"/>
              </w:rPr>
              <w:t>Required in support of 6.2.PRO.42</w:t>
            </w:r>
          </w:p>
        </w:tc>
        <w:tc>
          <w:tcPr>
            <w:tcW w:w="708" w:type="dxa"/>
          </w:tcPr>
          <w:p w:rsidR="00031F14" w:rsidRPr="00CC04AF" w:rsidRDefault="00AE7029" w:rsidP="0022596D">
            <w:pPr>
              <w:pStyle w:val="Body"/>
              <w:rPr>
                <w:rFonts w:ascii="Arial" w:hAnsi="Arial" w:cs="Arial"/>
                <w:sz w:val="12"/>
                <w:szCs w:val="12"/>
              </w:rPr>
            </w:pPr>
            <w:r w:rsidRPr="00CC04AF">
              <w:rPr>
                <w:rFonts w:ascii="Arial" w:hAnsi="Arial" w:cs="Arial"/>
                <w:sz w:val="12"/>
                <w:szCs w:val="12"/>
              </w:rPr>
              <w:t>Kevin Horlock / Paul Sparkes</w:t>
            </w:r>
          </w:p>
        </w:tc>
        <w:tc>
          <w:tcPr>
            <w:tcW w:w="709" w:type="dxa"/>
          </w:tcPr>
          <w:p w:rsidR="00031F14" w:rsidRPr="00CC04AF" w:rsidRDefault="00785CB3" w:rsidP="0022596D">
            <w:pPr>
              <w:pStyle w:val="Body"/>
              <w:rPr>
                <w:rFonts w:ascii="Arial" w:hAnsi="Arial" w:cs="Arial"/>
                <w:sz w:val="12"/>
                <w:szCs w:val="12"/>
              </w:rPr>
            </w:pPr>
            <w:r>
              <w:rPr>
                <w:rFonts w:ascii="Arial" w:hAnsi="Arial" w:cs="Arial"/>
                <w:sz w:val="12"/>
                <w:szCs w:val="12"/>
              </w:rPr>
              <w:t>4</w:t>
            </w:r>
          </w:p>
        </w:tc>
        <w:tc>
          <w:tcPr>
            <w:tcW w:w="1418" w:type="dxa"/>
          </w:tcPr>
          <w:p w:rsidR="00065B75" w:rsidRDefault="00065B75" w:rsidP="0022596D">
            <w:pPr>
              <w:pStyle w:val="Body"/>
              <w:rPr>
                <w:rFonts w:ascii="Arial" w:hAnsi="Arial" w:cs="Arial"/>
                <w:sz w:val="12"/>
                <w:szCs w:val="12"/>
              </w:rPr>
            </w:pPr>
            <w:r>
              <w:rPr>
                <w:rFonts w:ascii="Arial" w:hAnsi="Arial" w:cs="Arial"/>
                <w:sz w:val="12"/>
                <w:szCs w:val="12"/>
              </w:rPr>
              <w:t xml:space="preserve">15.5D </w:t>
            </w:r>
          </w:p>
          <w:p w:rsidR="00031F14" w:rsidRPr="00CC04AF" w:rsidRDefault="00065B75" w:rsidP="0022596D">
            <w:pPr>
              <w:pStyle w:val="Body"/>
              <w:rPr>
                <w:rFonts w:ascii="Arial" w:hAnsi="Arial" w:cs="Arial"/>
                <w:sz w:val="12"/>
                <w:szCs w:val="12"/>
              </w:rPr>
            </w:pPr>
            <w:r>
              <w:rPr>
                <w:rFonts w:ascii="Arial" w:hAnsi="Arial" w:cs="Arial"/>
                <w:sz w:val="12"/>
                <w:szCs w:val="12"/>
              </w:rPr>
              <w:t>(2D BA 8.5D Dev + 5D QA)</w:t>
            </w:r>
          </w:p>
        </w:tc>
      </w:tr>
      <w:tr w:rsidR="00031F14" w:rsidRPr="00031F14" w:rsidTr="00031F14">
        <w:trPr>
          <w:trHeight w:val="476"/>
        </w:trPr>
        <w:tc>
          <w:tcPr>
            <w:tcW w:w="851" w:type="dxa"/>
          </w:tcPr>
          <w:p w:rsidR="00031F14" w:rsidRPr="00CC04AF" w:rsidRDefault="003E1369" w:rsidP="005D2E53">
            <w:pPr>
              <w:pStyle w:val="Body"/>
              <w:rPr>
                <w:rFonts w:ascii="Arial" w:hAnsi="Arial" w:cs="Arial"/>
                <w:sz w:val="12"/>
                <w:szCs w:val="12"/>
              </w:rPr>
            </w:pPr>
            <w:r>
              <w:rPr>
                <w:rFonts w:ascii="Arial" w:hAnsi="Arial" w:cs="Arial"/>
                <w:sz w:val="12"/>
                <w:szCs w:val="12"/>
              </w:rPr>
              <w:t>6.3</w:t>
            </w:r>
            <w:r w:rsidR="00AE7029" w:rsidRPr="00CC04AF">
              <w:rPr>
                <w:rFonts w:ascii="Arial" w:hAnsi="Arial" w:cs="Arial"/>
                <w:sz w:val="12"/>
                <w:szCs w:val="12"/>
              </w:rPr>
              <w:t>.PRO.45</w:t>
            </w:r>
          </w:p>
        </w:tc>
        <w:tc>
          <w:tcPr>
            <w:tcW w:w="993" w:type="dxa"/>
          </w:tcPr>
          <w:p w:rsidR="00031F14" w:rsidRPr="00CC04AF" w:rsidRDefault="00AE7029" w:rsidP="0022596D">
            <w:pPr>
              <w:pStyle w:val="Body"/>
              <w:rPr>
                <w:rFonts w:ascii="Arial" w:hAnsi="Arial" w:cs="Arial"/>
                <w:sz w:val="12"/>
                <w:szCs w:val="12"/>
              </w:rPr>
            </w:pPr>
            <w:r w:rsidRPr="00CC04AF">
              <w:rPr>
                <w:rFonts w:ascii="Arial" w:hAnsi="Arial" w:cs="Arial"/>
                <w:sz w:val="12"/>
                <w:szCs w:val="12"/>
              </w:rPr>
              <w:t>Prospect in Data Dictionary</w:t>
            </w:r>
          </w:p>
        </w:tc>
        <w:tc>
          <w:tcPr>
            <w:tcW w:w="2126" w:type="dxa"/>
          </w:tcPr>
          <w:p w:rsidR="00031F14" w:rsidRPr="00CC04AF" w:rsidRDefault="00AE7029" w:rsidP="0045468B">
            <w:pPr>
              <w:pStyle w:val="Body"/>
              <w:rPr>
                <w:rFonts w:ascii="Arial" w:hAnsi="Arial" w:cs="Arial"/>
                <w:sz w:val="12"/>
                <w:szCs w:val="12"/>
              </w:rPr>
            </w:pPr>
            <w:r w:rsidRPr="00CC04AF">
              <w:rPr>
                <w:rFonts w:ascii="Arial" w:hAnsi="Arial" w:cs="Arial"/>
                <w:sz w:val="12"/>
                <w:szCs w:val="12"/>
              </w:rPr>
              <w:t>Expose new Prospect record/fields to Data Dictionary</w:t>
            </w:r>
          </w:p>
        </w:tc>
        <w:tc>
          <w:tcPr>
            <w:tcW w:w="2835" w:type="dxa"/>
          </w:tcPr>
          <w:p w:rsidR="00031F14" w:rsidRPr="00CC04AF" w:rsidRDefault="00031F14" w:rsidP="0022596D">
            <w:pPr>
              <w:pStyle w:val="Body"/>
              <w:rPr>
                <w:rFonts w:ascii="Arial" w:hAnsi="Arial" w:cs="Arial"/>
                <w:sz w:val="12"/>
                <w:szCs w:val="12"/>
              </w:rPr>
            </w:pPr>
          </w:p>
        </w:tc>
        <w:tc>
          <w:tcPr>
            <w:tcW w:w="3118" w:type="dxa"/>
          </w:tcPr>
          <w:p w:rsidR="00031F14" w:rsidRPr="00CC04AF" w:rsidRDefault="00031F14" w:rsidP="000420C9">
            <w:pPr>
              <w:pStyle w:val="Body"/>
              <w:rPr>
                <w:rFonts w:ascii="Arial" w:hAnsi="Arial" w:cs="Arial"/>
                <w:sz w:val="12"/>
                <w:szCs w:val="12"/>
              </w:rPr>
            </w:pPr>
          </w:p>
        </w:tc>
        <w:tc>
          <w:tcPr>
            <w:tcW w:w="2127" w:type="dxa"/>
          </w:tcPr>
          <w:p w:rsidR="00031F14" w:rsidRPr="00CC04AF" w:rsidRDefault="00AE7029" w:rsidP="0022596D">
            <w:pPr>
              <w:pStyle w:val="Body"/>
              <w:rPr>
                <w:rFonts w:ascii="Arial" w:hAnsi="Arial" w:cs="Arial"/>
                <w:sz w:val="12"/>
                <w:szCs w:val="12"/>
              </w:rPr>
            </w:pPr>
            <w:r w:rsidRPr="00CC04AF">
              <w:rPr>
                <w:rFonts w:ascii="Arial" w:hAnsi="Arial" w:cs="Arial"/>
                <w:sz w:val="12"/>
                <w:szCs w:val="12"/>
              </w:rPr>
              <w:t>Required in support of 6.2.PRO.42</w:t>
            </w:r>
          </w:p>
        </w:tc>
        <w:tc>
          <w:tcPr>
            <w:tcW w:w="708" w:type="dxa"/>
          </w:tcPr>
          <w:p w:rsidR="00031F14" w:rsidRPr="00CC04AF" w:rsidRDefault="00AE7029" w:rsidP="0022596D">
            <w:pPr>
              <w:pStyle w:val="Body"/>
              <w:rPr>
                <w:rFonts w:ascii="Arial" w:hAnsi="Arial" w:cs="Arial"/>
                <w:sz w:val="12"/>
                <w:szCs w:val="12"/>
              </w:rPr>
            </w:pPr>
            <w:r w:rsidRPr="00CC04AF">
              <w:rPr>
                <w:rFonts w:ascii="Arial" w:hAnsi="Arial" w:cs="Arial"/>
                <w:sz w:val="12"/>
                <w:szCs w:val="12"/>
              </w:rPr>
              <w:t>Kevin Horlock / Paul Sparkes</w:t>
            </w:r>
          </w:p>
        </w:tc>
        <w:tc>
          <w:tcPr>
            <w:tcW w:w="709" w:type="dxa"/>
          </w:tcPr>
          <w:p w:rsidR="00031F14" w:rsidRPr="00CC04AF" w:rsidRDefault="00785CB3" w:rsidP="0022596D">
            <w:pPr>
              <w:pStyle w:val="Body"/>
              <w:rPr>
                <w:rFonts w:ascii="Arial" w:hAnsi="Arial" w:cs="Arial"/>
                <w:sz w:val="12"/>
                <w:szCs w:val="12"/>
              </w:rPr>
            </w:pPr>
            <w:r>
              <w:rPr>
                <w:rFonts w:ascii="Arial" w:hAnsi="Arial" w:cs="Arial"/>
                <w:sz w:val="12"/>
                <w:szCs w:val="12"/>
              </w:rPr>
              <w:t>4</w:t>
            </w:r>
          </w:p>
        </w:tc>
        <w:tc>
          <w:tcPr>
            <w:tcW w:w="1418" w:type="dxa"/>
          </w:tcPr>
          <w:p w:rsidR="00031F14" w:rsidRDefault="00065B75" w:rsidP="0022596D">
            <w:pPr>
              <w:pStyle w:val="Body"/>
              <w:rPr>
                <w:rFonts w:ascii="Arial" w:hAnsi="Arial" w:cs="Arial"/>
                <w:sz w:val="12"/>
                <w:szCs w:val="12"/>
              </w:rPr>
            </w:pPr>
            <w:r>
              <w:rPr>
                <w:rFonts w:ascii="Arial" w:hAnsi="Arial" w:cs="Arial"/>
                <w:sz w:val="12"/>
                <w:szCs w:val="12"/>
              </w:rPr>
              <w:t>VRW – Requires 6.2.PRO.46</w:t>
            </w:r>
          </w:p>
          <w:p w:rsidR="00065B75" w:rsidRPr="00CC04AF" w:rsidRDefault="00065B75" w:rsidP="0022596D">
            <w:pPr>
              <w:pStyle w:val="Body"/>
              <w:rPr>
                <w:rFonts w:ascii="Arial" w:hAnsi="Arial" w:cs="Arial"/>
                <w:sz w:val="12"/>
                <w:szCs w:val="12"/>
              </w:rPr>
            </w:pPr>
            <w:r>
              <w:rPr>
                <w:rFonts w:ascii="Arial" w:hAnsi="Arial" w:cs="Arial"/>
                <w:sz w:val="12"/>
                <w:szCs w:val="12"/>
              </w:rPr>
              <w:t>4.5D basic, add 14D if indexes required on Prospect Quotes Header and Lines files</w:t>
            </w:r>
          </w:p>
        </w:tc>
      </w:tr>
      <w:tr w:rsidR="00031F14" w:rsidRPr="00031F14" w:rsidTr="00031F14">
        <w:trPr>
          <w:trHeight w:val="476"/>
        </w:trPr>
        <w:tc>
          <w:tcPr>
            <w:tcW w:w="851" w:type="dxa"/>
          </w:tcPr>
          <w:p w:rsidR="00031F14" w:rsidRPr="00CC04AF" w:rsidRDefault="003E1369" w:rsidP="005D2E53">
            <w:pPr>
              <w:pStyle w:val="Body"/>
              <w:rPr>
                <w:rFonts w:ascii="Arial" w:hAnsi="Arial" w:cs="Arial"/>
                <w:sz w:val="12"/>
                <w:szCs w:val="12"/>
              </w:rPr>
            </w:pPr>
            <w:r>
              <w:rPr>
                <w:rFonts w:ascii="Arial" w:hAnsi="Arial" w:cs="Arial"/>
                <w:sz w:val="12"/>
                <w:szCs w:val="12"/>
              </w:rPr>
              <w:t>6.3</w:t>
            </w:r>
            <w:r w:rsidR="00AE7029" w:rsidRPr="00CC04AF">
              <w:rPr>
                <w:rFonts w:ascii="Arial" w:hAnsi="Arial" w:cs="Arial"/>
                <w:sz w:val="12"/>
                <w:szCs w:val="12"/>
              </w:rPr>
              <w:t>.PRO.46</w:t>
            </w:r>
          </w:p>
        </w:tc>
        <w:tc>
          <w:tcPr>
            <w:tcW w:w="993" w:type="dxa"/>
          </w:tcPr>
          <w:p w:rsidR="00031F14" w:rsidRPr="00CC04AF" w:rsidRDefault="00AE7029" w:rsidP="0022596D">
            <w:pPr>
              <w:pStyle w:val="Body"/>
              <w:rPr>
                <w:rFonts w:ascii="Arial" w:hAnsi="Arial" w:cs="Arial"/>
                <w:sz w:val="12"/>
                <w:szCs w:val="12"/>
              </w:rPr>
            </w:pPr>
            <w:r w:rsidRPr="00CC04AF">
              <w:rPr>
                <w:rFonts w:ascii="Arial" w:hAnsi="Arial" w:cs="Arial"/>
                <w:sz w:val="12"/>
                <w:szCs w:val="12"/>
              </w:rPr>
              <w:t>Prospect Print</w:t>
            </w:r>
          </w:p>
        </w:tc>
        <w:tc>
          <w:tcPr>
            <w:tcW w:w="2126" w:type="dxa"/>
          </w:tcPr>
          <w:p w:rsidR="00031F14" w:rsidRPr="00CC04AF" w:rsidRDefault="00AE7029" w:rsidP="0045468B">
            <w:pPr>
              <w:pStyle w:val="Body"/>
              <w:rPr>
                <w:rFonts w:ascii="Arial" w:hAnsi="Arial" w:cs="Arial"/>
                <w:sz w:val="12"/>
                <w:szCs w:val="12"/>
              </w:rPr>
            </w:pPr>
            <w:r w:rsidRPr="00CC04AF">
              <w:rPr>
                <w:rFonts w:ascii="Arial" w:hAnsi="Arial" w:cs="Arial"/>
                <w:sz w:val="12"/>
                <w:szCs w:val="12"/>
              </w:rPr>
              <w:t>Expose Prospect record to form designer</w:t>
            </w:r>
          </w:p>
        </w:tc>
        <w:tc>
          <w:tcPr>
            <w:tcW w:w="2835" w:type="dxa"/>
          </w:tcPr>
          <w:p w:rsidR="00031F14" w:rsidRPr="00CC04AF" w:rsidRDefault="00AE7029" w:rsidP="0022596D">
            <w:pPr>
              <w:pStyle w:val="Body"/>
              <w:rPr>
                <w:rFonts w:ascii="Arial" w:hAnsi="Arial" w:cs="Arial"/>
                <w:sz w:val="12"/>
                <w:szCs w:val="12"/>
              </w:rPr>
            </w:pPr>
            <w:r w:rsidRPr="00CC04AF">
              <w:rPr>
                <w:rFonts w:ascii="Arial" w:hAnsi="Arial" w:cs="Arial"/>
                <w:sz w:val="12"/>
                <w:szCs w:val="12"/>
              </w:rPr>
              <w:t>Prospect to include equivalent of Customer/Supplier account details report</w:t>
            </w:r>
          </w:p>
        </w:tc>
        <w:tc>
          <w:tcPr>
            <w:tcW w:w="3118" w:type="dxa"/>
          </w:tcPr>
          <w:p w:rsidR="00031F14" w:rsidRPr="00CC04AF" w:rsidRDefault="00AE7029" w:rsidP="000420C9">
            <w:pPr>
              <w:pStyle w:val="Body"/>
              <w:rPr>
                <w:rFonts w:ascii="Arial" w:hAnsi="Arial" w:cs="Arial"/>
                <w:sz w:val="12"/>
                <w:szCs w:val="12"/>
              </w:rPr>
            </w:pPr>
            <w:r w:rsidRPr="00CC04AF">
              <w:rPr>
                <w:rFonts w:ascii="Arial" w:hAnsi="Arial" w:cs="Arial"/>
                <w:sz w:val="12"/>
                <w:szCs w:val="12"/>
              </w:rPr>
              <w:t>Form Designer</w:t>
            </w:r>
          </w:p>
        </w:tc>
        <w:tc>
          <w:tcPr>
            <w:tcW w:w="2127" w:type="dxa"/>
          </w:tcPr>
          <w:p w:rsidR="00031F14" w:rsidRPr="00CC04AF" w:rsidRDefault="00AE7029" w:rsidP="0022596D">
            <w:pPr>
              <w:pStyle w:val="Body"/>
              <w:rPr>
                <w:rFonts w:ascii="Arial" w:hAnsi="Arial" w:cs="Arial"/>
                <w:sz w:val="12"/>
                <w:szCs w:val="12"/>
              </w:rPr>
            </w:pPr>
            <w:r w:rsidRPr="00CC04AF">
              <w:rPr>
                <w:rFonts w:ascii="Arial" w:hAnsi="Arial" w:cs="Arial"/>
                <w:sz w:val="12"/>
                <w:szCs w:val="12"/>
              </w:rPr>
              <w:t>Required in support of 6.2.PRO.42</w:t>
            </w:r>
          </w:p>
        </w:tc>
        <w:tc>
          <w:tcPr>
            <w:tcW w:w="708" w:type="dxa"/>
          </w:tcPr>
          <w:p w:rsidR="00031F14" w:rsidRPr="00CC04AF" w:rsidRDefault="00AE7029" w:rsidP="0022596D">
            <w:pPr>
              <w:pStyle w:val="Body"/>
              <w:rPr>
                <w:rFonts w:ascii="Arial" w:hAnsi="Arial" w:cs="Arial"/>
                <w:sz w:val="12"/>
                <w:szCs w:val="12"/>
              </w:rPr>
            </w:pPr>
            <w:r w:rsidRPr="00CC04AF">
              <w:rPr>
                <w:rFonts w:ascii="Arial" w:hAnsi="Arial" w:cs="Arial"/>
                <w:sz w:val="12"/>
                <w:szCs w:val="12"/>
              </w:rPr>
              <w:t>Kevin Horlock / Paul Sparkes</w:t>
            </w:r>
          </w:p>
        </w:tc>
        <w:tc>
          <w:tcPr>
            <w:tcW w:w="709" w:type="dxa"/>
          </w:tcPr>
          <w:p w:rsidR="00031F14" w:rsidRPr="00CC04AF" w:rsidRDefault="00785CB3" w:rsidP="0022596D">
            <w:pPr>
              <w:pStyle w:val="Body"/>
              <w:rPr>
                <w:rFonts w:ascii="Arial" w:hAnsi="Arial" w:cs="Arial"/>
                <w:sz w:val="12"/>
                <w:szCs w:val="12"/>
              </w:rPr>
            </w:pPr>
            <w:r>
              <w:rPr>
                <w:rFonts w:ascii="Arial" w:hAnsi="Arial" w:cs="Arial"/>
                <w:sz w:val="12"/>
                <w:szCs w:val="12"/>
              </w:rPr>
              <w:t>4</w:t>
            </w:r>
          </w:p>
        </w:tc>
        <w:tc>
          <w:tcPr>
            <w:tcW w:w="1418" w:type="dxa"/>
          </w:tcPr>
          <w:p w:rsidR="00065B75" w:rsidRDefault="00065B75" w:rsidP="0022596D">
            <w:pPr>
              <w:pStyle w:val="Body"/>
              <w:rPr>
                <w:rFonts w:ascii="Arial" w:hAnsi="Arial" w:cs="Arial"/>
                <w:sz w:val="12"/>
                <w:szCs w:val="12"/>
              </w:rPr>
            </w:pPr>
            <w:r>
              <w:rPr>
                <w:rFonts w:ascii="Arial" w:hAnsi="Arial" w:cs="Arial"/>
                <w:sz w:val="12"/>
                <w:szCs w:val="12"/>
              </w:rPr>
              <w:t>13.5D</w:t>
            </w:r>
          </w:p>
          <w:p w:rsidR="00031F14" w:rsidRPr="00CC04AF" w:rsidRDefault="00065B75" w:rsidP="0022596D">
            <w:pPr>
              <w:pStyle w:val="Body"/>
              <w:rPr>
                <w:rFonts w:ascii="Arial" w:hAnsi="Arial" w:cs="Arial"/>
                <w:sz w:val="12"/>
                <w:szCs w:val="12"/>
              </w:rPr>
            </w:pPr>
            <w:r>
              <w:rPr>
                <w:rFonts w:ascii="Arial" w:hAnsi="Arial" w:cs="Arial"/>
                <w:sz w:val="12"/>
                <w:szCs w:val="12"/>
              </w:rPr>
              <w:t>(2D BA + 7.5D Dev + 4D QA)</w:t>
            </w:r>
          </w:p>
        </w:tc>
      </w:tr>
      <w:tr w:rsidR="00031F14" w:rsidRPr="00031F14" w:rsidTr="00031F14">
        <w:trPr>
          <w:trHeight w:val="476"/>
        </w:trPr>
        <w:tc>
          <w:tcPr>
            <w:tcW w:w="851" w:type="dxa"/>
          </w:tcPr>
          <w:p w:rsidR="00031F14" w:rsidRPr="00CC04AF" w:rsidRDefault="003E1369" w:rsidP="005D2E53">
            <w:pPr>
              <w:pStyle w:val="Body"/>
              <w:rPr>
                <w:rFonts w:ascii="Arial" w:hAnsi="Arial" w:cs="Arial"/>
                <w:sz w:val="12"/>
                <w:szCs w:val="12"/>
              </w:rPr>
            </w:pPr>
            <w:r>
              <w:rPr>
                <w:rFonts w:ascii="Arial" w:hAnsi="Arial" w:cs="Arial"/>
                <w:sz w:val="12"/>
                <w:szCs w:val="12"/>
              </w:rPr>
              <w:t>6.3</w:t>
            </w:r>
            <w:r w:rsidR="00AE7029" w:rsidRPr="00CC04AF">
              <w:rPr>
                <w:rFonts w:ascii="Arial" w:hAnsi="Arial" w:cs="Arial"/>
                <w:sz w:val="12"/>
                <w:szCs w:val="12"/>
              </w:rPr>
              <w:t>.PRO.47</w:t>
            </w:r>
          </w:p>
        </w:tc>
        <w:tc>
          <w:tcPr>
            <w:tcW w:w="993" w:type="dxa"/>
          </w:tcPr>
          <w:p w:rsidR="00031F14" w:rsidRPr="00CC04AF" w:rsidRDefault="005759A2" w:rsidP="0022596D">
            <w:pPr>
              <w:pStyle w:val="Body"/>
              <w:rPr>
                <w:rFonts w:ascii="Arial" w:hAnsi="Arial" w:cs="Arial"/>
                <w:sz w:val="12"/>
                <w:szCs w:val="12"/>
              </w:rPr>
            </w:pPr>
            <w:r w:rsidRPr="00CC04AF">
              <w:rPr>
                <w:rFonts w:ascii="Arial" w:hAnsi="Arial" w:cs="Arial"/>
                <w:sz w:val="12"/>
                <w:szCs w:val="12"/>
              </w:rPr>
              <w:t>Prospect Quote</w:t>
            </w:r>
          </w:p>
        </w:tc>
        <w:tc>
          <w:tcPr>
            <w:tcW w:w="2126" w:type="dxa"/>
          </w:tcPr>
          <w:p w:rsidR="00031F14" w:rsidRPr="00CC04AF" w:rsidRDefault="005759A2" w:rsidP="0045468B">
            <w:pPr>
              <w:pStyle w:val="Body"/>
              <w:rPr>
                <w:rFonts w:ascii="Arial" w:hAnsi="Arial" w:cs="Arial"/>
                <w:sz w:val="12"/>
                <w:szCs w:val="12"/>
              </w:rPr>
            </w:pPr>
            <w:r w:rsidRPr="00CC04AF">
              <w:rPr>
                <w:rFonts w:ascii="Arial" w:hAnsi="Arial" w:cs="Arial"/>
                <w:sz w:val="12"/>
                <w:szCs w:val="12"/>
              </w:rPr>
              <w:t>Quotations to be created by Prospect</w:t>
            </w:r>
          </w:p>
        </w:tc>
        <w:tc>
          <w:tcPr>
            <w:tcW w:w="2835" w:type="dxa"/>
          </w:tcPr>
          <w:p w:rsidR="00031F14" w:rsidRPr="00CC04AF" w:rsidRDefault="00031F14" w:rsidP="0022596D">
            <w:pPr>
              <w:pStyle w:val="Body"/>
              <w:rPr>
                <w:rFonts w:ascii="Arial" w:hAnsi="Arial" w:cs="Arial"/>
                <w:sz w:val="12"/>
                <w:szCs w:val="12"/>
              </w:rPr>
            </w:pPr>
          </w:p>
        </w:tc>
        <w:tc>
          <w:tcPr>
            <w:tcW w:w="3118" w:type="dxa"/>
          </w:tcPr>
          <w:p w:rsidR="00031F14" w:rsidRPr="00CC04AF" w:rsidRDefault="005759A2" w:rsidP="000420C9">
            <w:pPr>
              <w:pStyle w:val="Body"/>
              <w:rPr>
                <w:rFonts w:ascii="Arial" w:hAnsi="Arial" w:cs="Arial"/>
                <w:sz w:val="12"/>
                <w:szCs w:val="12"/>
              </w:rPr>
            </w:pPr>
            <w:r w:rsidRPr="00CC04AF">
              <w:rPr>
                <w:rFonts w:ascii="Arial" w:hAnsi="Arial" w:cs="Arial"/>
                <w:sz w:val="12"/>
                <w:szCs w:val="12"/>
              </w:rPr>
              <w:t>SQU/PQU Daybook to support the generation of quotations against Prospect records.</w:t>
            </w:r>
          </w:p>
        </w:tc>
        <w:tc>
          <w:tcPr>
            <w:tcW w:w="2127" w:type="dxa"/>
          </w:tcPr>
          <w:p w:rsidR="00031F14" w:rsidRPr="00CC04AF" w:rsidRDefault="005759A2" w:rsidP="0022596D">
            <w:pPr>
              <w:pStyle w:val="Body"/>
              <w:rPr>
                <w:rFonts w:ascii="Arial" w:hAnsi="Arial" w:cs="Arial"/>
                <w:sz w:val="12"/>
                <w:szCs w:val="12"/>
              </w:rPr>
            </w:pPr>
            <w:r w:rsidRPr="00CC04AF">
              <w:rPr>
                <w:rFonts w:ascii="Arial" w:hAnsi="Arial" w:cs="Arial"/>
                <w:sz w:val="12"/>
                <w:szCs w:val="12"/>
              </w:rPr>
              <w:t>Required in support of 6.2.PRO.42</w:t>
            </w:r>
          </w:p>
        </w:tc>
        <w:tc>
          <w:tcPr>
            <w:tcW w:w="708" w:type="dxa"/>
          </w:tcPr>
          <w:p w:rsidR="00031F14" w:rsidRPr="00CC04AF" w:rsidRDefault="005759A2" w:rsidP="0022596D">
            <w:pPr>
              <w:pStyle w:val="Body"/>
              <w:rPr>
                <w:rFonts w:ascii="Arial" w:hAnsi="Arial" w:cs="Arial"/>
                <w:sz w:val="12"/>
                <w:szCs w:val="12"/>
              </w:rPr>
            </w:pPr>
            <w:r w:rsidRPr="00CC04AF">
              <w:rPr>
                <w:rFonts w:ascii="Arial" w:hAnsi="Arial" w:cs="Arial"/>
                <w:sz w:val="12"/>
                <w:szCs w:val="12"/>
              </w:rPr>
              <w:t>Kevin Horlock / Paul Sparkes</w:t>
            </w:r>
          </w:p>
        </w:tc>
        <w:tc>
          <w:tcPr>
            <w:tcW w:w="709" w:type="dxa"/>
          </w:tcPr>
          <w:p w:rsidR="00031F14" w:rsidRPr="00CC04AF" w:rsidRDefault="00785CB3" w:rsidP="0022596D">
            <w:pPr>
              <w:pStyle w:val="Body"/>
              <w:rPr>
                <w:rFonts w:ascii="Arial" w:hAnsi="Arial" w:cs="Arial"/>
                <w:sz w:val="12"/>
                <w:szCs w:val="12"/>
              </w:rPr>
            </w:pPr>
            <w:r>
              <w:rPr>
                <w:rFonts w:ascii="Arial" w:hAnsi="Arial" w:cs="Arial"/>
                <w:sz w:val="12"/>
                <w:szCs w:val="12"/>
              </w:rPr>
              <w:t>4</w:t>
            </w:r>
          </w:p>
        </w:tc>
        <w:tc>
          <w:tcPr>
            <w:tcW w:w="1418" w:type="dxa"/>
          </w:tcPr>
          <w:p w:rsidR="00031F14" w:rsidRDefault="00065B75" w:rsidP="0022596D">
            <w:pPr>
              <w:pStyle w:val="Body"/>
              <w:rPr>
                <w:rFonts w:ascii="Arial" w:hAnsi="Arial" w:cs="Arial"/>
                <w:sz w:val="12"/>
                <w:szCs w:val="12"/>
              </w:rPr>
            </w:pPr>
            <w:r>
              <w:rPr>
                <w:rFonts w:ascii="Arial" w:hAnsi="Arial" w:cs="Arial"/>
                <w:sz w:val="12"/>
                <w:szCs w:val="12"/>
              </w:rPr>
              <w:t>21D</w:t>
            </w:r>
          </w:p>
          <w:p w:rsidR="00065B75" w:rsidRPr="00CC04AF" w:rsidRDefault="00065B75" w:rsidP="00065B75">
            <w:pPr>
              <w:pStyle w:val="Body"/>
              <w:rPr>
                <w:rFonts w:ascii="Arial" w:hAnsi="Arial" w:cs="Arial"/>
                <w:sz w:val="12"/>
                <w:szCs w:val="12"/>
              </w:rPr>
            </w:pPr>
            <w:r>
              <w:rPr>
                <w:rFonts w:ascii="Arial" w:hAnsi="Arial" w:cs="Arial"/>
                <w:sz w:val="12"/>
                <w:szCs w:val="12"/>
              </w:rPr>
              <w:t>(3D BA + 12D Dev + 6D QA)</w:t>
            </w:r>
          </w:p>
        </w:tc>
      </w:tr>
      <w:tr w:rsidR="00031F14" w:rsidRPr="00031F14" w:rsidTr="00031F14">
        <w:trPr>
          <w:trHeight w:val="476"/>
        </w:trPr>
        <w:tc>
          <w:tcPr>
            <w:tcW w:w="851" w:type="dxa"/>
          </w:tcPr>
          <w:p w:rsidR="00031F14" w:rsidRPr="00031F14" w:rsidRDefault="00031F14" w:rsidP="005D2E53">
            <w:pPr>
              <w:pStyle w:val="Body"/>
              <w:rPr>
                <w:rFonts w:ascii="Arial" w:hAnsi="Arial" w:cs="Arial"/>
                <w:b/>
                <w:sz w:val="12"/>
                <w:szCs w:val="12"/>
              </w:rPr>
            </w:pPr>
          </w:p>
        </w:tc>
        <w:tc>
          <w:tcPr>
            <w:tcW w:w="993" w:type="dxa"/>
          </w:tcPr>
          <w:p w:rsidR="00031F14" w:rsidRPr="00031F14" w:rsidRDefault="00031F14" w:rsidP="0022596D">
            <w:pPr>
              <w:pStyle w:val="Body"/>
              <w:rPr>
                <w:rFonts w:ascii="Arial" w:hAnsi="Arial" w:cs="Arial"/>
                <w:b/>
                <w:sz w:val="12"/>
                <w:szCs w:val="12"/>
              </w:rPr>
            </w:pPr>
          </w:p>
        </w:tc>
        <w:tc>
          <w:tcPr>
            <w:tcW w:w="2126" w:type="dxa"/>
          </w:tcPr>
          <w:p w:rsidR="00031F14" w:rsidRPr="00031F14" w:rsidRDefault="00031F14" w:rsidP="0045468B">
            <w:pPr>
              <w:pStyle w:val="Body"/>
              <w:rPr>
                <w:rFonts w:ascii="Arial" w:hAnsi="Arial" w:cs="Arial"/>
                <w:b/>
                <w:sz w:val="12"/>
                <w:szCs w:val="12"/>
              </w:rPr>
            </w:pPr>
          </w:p>
        </w:tc>
        <w:tc>
          <w:tcPr>
            <w:tcW w:w="2835" w:type="dxa"/>
          </w:tcPr>
          <w:p w:rsidR="00031F14" w:rsidRPr="00031F14" w:rsidRDefault="00031F14" w:rsidP="0022596D">
            <w:pPr>
              <w:pStyle w:val="Body"/>
              <w:rPr>
                <w:rFonts w:ascii="Arial" w:hAnsi="Arial" w:cs="Arial"/>
                <w:b/>
                <w:sz w:val="12"/>
                <w:szCs w:val="12"/>
              </w:rPr>
            </w:pPr>
          </w:p>
        </w:tc>
        <w:tc>
          <w:tcPr>
            <w:tcW w:w="3118" w:type="dxa"/>
          </w:tcPr>
          <w:p w:rsidR="00031F14" w:rsidRPr="00031F14" w:rsidRDefault="00031F14" w:rsidP="000420C9">
            <w:pPr>
              <w:pStyle w:val="Body"/>
              <w:rPr>
                <w:rFonts w:ascii="Arial" w:hAnsi="Arial" w:cs="Arial"/>
                <w:b/>
                <w:sz w:val="12"/>
                <w:szCs w:val="12"/>
              </w:rPr>
            </w:pPr>
          </w:p>
        </w:tc>
        <w:tc>
          <w:tcPr>
            <w:tcW w:w="2127" w:type="dxa"/>
          </w:tcPr>
          <w:p w:rsidR="00031F14" w:rsidRPr="00031F14" w:rsidRDefault="00031F14" w:rsidP="0022596D">
            <w:pPr>
              <w:pStyle w:val="Body"/>
              <w:rPr>
                <w:rFonts w:ascii="Arial" w:hAnsi="Arial" w:cs="Arial"/>
                <w:b/>
                <w:sz w:val="12"/>
                <w:szCs w:val="12"/>
              </w:rPr>
            </w:pPr>
          </w:p>
        </w:tc>
        <w:tc>
          <w:tcPr>
            <w:tcW w:w="708" w:type="dxa"/>
          </w:tcPr>
          <w:p w:rsidR="00031F14" w:rsidRPr="00031F14" w:rsidRDefault="00031F14" w:rsidP="0022596D">
            <w:pPr>
              <w:pStyle w:val="Body"/>
              <w:rPr>
                <w:rFonts w:ascii="Arial" w:hAnsi="Arial" w:cs="Arial"/>
                <w:b/>
                <w:sz w:val="12"/>
                <w:szCs w:val="12"/>
              </w:rPr>
            </w:pPr>
          </w:p>
        </w:tc>
        <w:tc>
          <w:tcPr>
            <w:tcW w:w="709" w:type="dxa"/>
          </w:tcPr>
          <w:p w:rsidR="00031F14" w:rsidRPr="00031F14" w:rsidRDefault="00031F14" w:rsidP="0022596D">
            <w:pPr>
              <w:pStyle w:val="Body"/>
              <w:rPr>
                <w:rFonts w:ascii="Arial" w:hAnsi="Arial" w:cs="Arial"/>
                <w:b/>
                <w:sz w:val="12"/>
                <w:szCs w:val="12"/>
              </w:rPr>
            </w:pPr>
          </w:p>
        </w:tc>
        <w:tc>
          <w:tcPr>
            <w:tcW w:w="1418" w:type="dxa"/>
          </w:tcPr>
          <w:p w:rsidR="00031F14" w:rsidRPr="00031F14" w:rsidRDefault="00031F14" w:rsidP="0022596D">
            <w:pPr>
              <w:pStyle w:val="Body"/>
              <w:rPr>
                <w:rFonts w:ascii="Arial" w:hAnsi="Arial" w:cs="Arial"/>
                <w:b/>
                <w:sz w:val="12"/>
                <w:szCs w:val="12"/>
              </w:rPr>
            </w:pPr>
          </w:p>
        </w:tc>
      </w:tr>
    </w:tbl>
    <w:p w:rsidR="00363869" w:rsidRDefault="00363869" w:rsidP="003E1369">
      <w:pPr>
        <w:tabs>
          <w:tab w:val="left" w:pos="0"/>
        </w:tabs>
      </w:pPr>
    </w:p>
    <w:sectPr w:rsidR="00363869" w:rsidSect="00367806">
      <w:headerReference w:type="default" r:id="rId9"/>
      <w:pgSz w:w="16838" w:h="11906" w:orient="landscape"/>
      <w:pgMar w:top="1440" w:right="1440" w:bottom="709"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6798" w:rsidRDefault="00B36798" w:rsidP="00F800A0">
      <w:r>
        <w:separator/>
      </w:r>
    </w:p>
  </w:endnote>
  <w:endnote w:type="continuationSeparator" w:id="0">
    <w:p w:rsidR="00B36798" w:rsidRDefault="00B36798" w:rsidP="00F800A0">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Helvetica Neue Light">
    <w:altName w:val="Times New Roman"/>
    <w:charset w:val="00"/>
    <w:family w:val="roman"/>
    <w:pitch w:val="default"/>
    <w:sig w:usb0="00000000" w:usb1="00000000" w:usb2="00000000" w:usb3="00000000" w:csb0="00000000" w:csb1="00000000"/>
  </w:font>
  <w:font w:name="ヒラギノ角ゴ Pro W3">
    <w:charset w:val="00"/>
    <w:family w:val="roman"/>
    <w:pitch w:val="default"/>
    <w:sig w:usb0="00000000" w:usb1="00000000" w:usb2="00000000" w:usb3="00000000" w:csb0="00000000" w:csb1="00000000"/>
  </w:font>
  <w:font w:name="HelveticaNeueLT Std Lt">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6798" w:rsidRDefault="00B36798" w:rsidP="00F800A0">
      <w:r>
        <w:separator/>
      </w:r>
    </w:p>
  </w:footnote>
  <w:footnote w:type="continuationSeparator" w:id="0">
    <w:p w:rsidR="00B36798" w:rsidRDefault="00B36798" w:rsidP="00F800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3B6" w:rsidRDefault="00B933B6">
    <w:pPr>
      <w:pStyle w:val="Header"/>
    </w:pPr>
    <w:r>
      <w:rPr>
        <w:noProof/>
      </w:rPr>
      <w:drawing>
        <wp:anchor distT="0" distB="0" distL="114300" distR="114300" simplePos="0" relativeHeight="251657728" behindDoc="0" locked="0" layoutInCell="1" allowOverlap="1">
          <wp:simplePos x="0" y="0"/>
          <wp:positionH relativeFrom="margin">
            <wp:posOffset>7513955</wp:posOffset>
          </wp:positionH>
          <wp:positionV relativeFrom="margin">
            <wp:posOffset>-527050</wp:posOffset>
          </wp:positionV>
          <wp:extent cx="1709420" cy="510540"/>
          <wp:effectExtent l="19050" t="0" r="5080" b="0"/>
          <wp:wrapSquare wrapText="bothSides"/>
          <wp:docPr id="1" name="Picture 1" descr="IRISS&amp;SLogo(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ISS&amp;SLogo(JPEG).jpg"/>
                  <pic:cNvPicPr>
                    <a:picLocks noChangeAspect="1" noChangeArrowheads="1"/>
                  </pic:cNvPicPr>
                </pic:nvPicPr>
                <pic:blipFill>
                  <a:blip r:embed="rId1"/>
                  <a:srcRect/>
                  <a:stretch>
                    <a:fillRect/>
                  </a:stretch>
                </pic:blipFill>
                <pic:spPr bwMode="auto">
                  <a:xfrm>
                    <a:off x="0" y="0"/>
                    <a:ext cx="1709420" cy="51054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87FD7"/>
    <w:multiLevelType w:val="hybridMultilevel"/>
    <w:tmpl w:val="6A72F3AA"/>
    <w:lvl w:ilvl="0" w:tplc="04090003">
      <w:start w:val="1"/>
      <w:numFmt w:val="bullet"/>
      <w:lvlText w:val="o"/>
      <w:lvlJc w:val="left"/>
      <w:pPr>
        <w:ind w:left="643" w:hanging="360"/>
      </w:pPr>
      <w:rPr>
        <w:rFonts w:ascii="Courier New" w:hAnsi="Courier New" w:hint="default"/>
      </w:rPr>
    </w:lvl>
    <w:lvl w:ilvl="1" w:tplc="04090003" w:tentative="1">
      <w:start w:val="1"/>
      <w:numFmt w:val="bullet"/>
      <w:lvlText w:val="o"/>
      <w:lvlJc w:val="left"/>
      <w:pPr>
        <w:ind w:left="1363" w:hanging="360"/>
      </w:pPr>
      <w:rPr>
        <w:rFonts w:ascii="Courier New" w:hAnsi="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
    <w:nsid w:val="11E95B1A"/>
    <w:multiLevelType w:val="hybridMultilevel"/>
    <w:tmpl w:val="6F0EC6DC"/>
    <w:lvl w:ilvl="0" w:tplc="910601C2">
      <w:start w:val="1"/>
      <w:numFmt w:val="bullet"/>
      <w:lvlText w:val=""/>
      <w:lvlJc w:val="left"/>
      <w:pPr>
        <w:tabs>
          <w:tab w:val="num" w:pos="397"/>
        </w:tabs>
        <w:ind w:left="397" w:hanging="397"/>
      </w:pPr>
      <w:rPr>
        <w:rFonts w:ascii="Symbol" w:hAnsi="Symbol" w:hint="default"/>
        <w:sz w:val="16"/>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12D3672F"/>
    <w:multiLevelType w:val="hybridMultilevel"/>
    <w:tmpl w:val="D1541D98"/>
    <w:lvl w:ilvl="0" w:tplc="19A8C8D0">
      <w:start w:val="1"/>
      <w:numFmt w:val="bullet"/>
      <w:lvlText w:val=""/>
      <w:lvlJc w:val="left"/>
      <w:pPr>
        <w:tabs>
          <w:tab w:val="num" w:pos="397"/>
        </w:tabs>
        <w:ind w:left="397" w:hanging="397"/>
      </w:pPr>
      <w:rPr>
        <w:rFonts w:ascii="Symbol" w:hAnsi="Symbol" w:hint="default"/>
        <w:sz w:val="16"/>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15117107"/>
    <w:multiLevelType w:val="hybridMultilevel"/>
    <w:tmpl w:val="9AB001D2"/>
    <w:lvl w:ilvl="0" w:tplc="19A8C8D0">
      <w:start w:val="1"/>
      <w:numFmt w:val="bullet"/>
      <w:lvlText w:val=""/>
      <w:lvlJc w:val="left"/>
      <w:pPr>
        <w:tabs>
          <w:tab w:val="num" w:pos="397"/>
        </w:tabs>
        <w:ind w:left="397" w:hanging="397"/>
      </w:pPr>
      <w:rPr>
        <w:rFonts w:ascii="Symbol" w:hAnsi="Symbol" w:hint="default"/>
        <w:sz w:val="16"/>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1B401387"/>
    <w:multiLevelType w:val="multilevel"/>
    <w:tmpl w:val="C19ABE4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4231C1B"/>
    <w:multiLevelType w:val="hybridMultilevel"/>
    <w:tmpl w:val="C60A1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ED2359"/>
    <w:multiLevelType w:val="hybridMultilevel"/>
    <w:tmpl w:val="36C0E1E6"/>
    <w:lvl w:ilvl="0" w:tplc="89866258">
      <w:start w:val="2"/>
      <w:numFmt w:val="bullet"/>
      <w:lvlText w:val="-"/>
      <w:lvlJc w:val="left"/>
      <w:pPr>
        <w:ind w:left="273" w:hanging="360"/>
      </w:pPr>
      <w:rPr>
        <w:rFonts w:ascii="Arial" w:eastAsia="Times New Roman" w:hAnsi="Arial" w:cs="Arial" w:hint="default"/>
      </w:rPr>
    </w:lvl>
    <w:lvl w:ilvl="1" w:tplc="08090003" w:tentative="1">
      <w:start w:val="1"/>
      <w:numFmt w:val="bullet"/>
      <w:lvlText w:val="o"/>
      <w:lvlJc w:val="left"/>
      <w:pPr>
        <w:ind w:left="993" w:hanging="360"/>
      </w:pPr>
      <w:rPr>
        <w:rFonts w:ascii="Courier New" w:hAnsi="Courier New" w:cs="Courier New" w:hint="default"/>
      </w:rPr>
    </w:lvl>
    <w:lvl w:ilvl="2" w:tplc="08090005" w:tentative="1">
      <w:start w:val="1"/>
      <w:numFmt w:val="bullet"/>
      <w:lvlText w:val=""/>
      <w:lvlJc w:val="left"/>
      <w:pPr>
        <w:ind w:left="1713" w:hanging="360"/>
      </w:pPr>
      <w:rPr>
        <w:rFonts w:ascii="Wingdings" w:hAnsi="Wingdings" w:hint="default"/>
      </w:rPr>
    </w:lvl>
    <w:lvl w:ilvl="3" w:tplc="08090001" w:tentative="1">
      <w:start w:val="1"/>
      <w:numFmt w:val="bullet"/>
      <w:lvlText w:val=""/>
      <w:lvlJc w:val="left"/>
      <w:pPr>
        <w:ind w:left="2433" w:hanging="360"/>
      </w:pPr>
      <w:rPr>
        <w:rFonts w:ascii="Symbol" w:hAnsi="Symbol" w:hint="default"/>
      </w:rPr>
    </w:lvl>
    <w:lvl w:ilvl="4" w:tplc="08090003" w:tentative="1">
      <w:start w:val="1"/>
      <w:numFmt w:val="bullet"/>
      <w:lvlText w:val="o"/>
      <w:lvlJc w:val="left"/>
      <w:pPr>
        <w:ind w:left="3153" w:hanging="360"/>
      </w:pPr>
      <w:rPr>
        <w:rFonts w:ascii="Courier New" w:hAnsi="Courier New" w:cs="Courier New" w:hint="default"/>
      </w:rPr>
    </w:lvl>
    <w:lvl w:ilvl="5" w:tplc="08090005" w:tentative="1">
      <w:start w:val="1"/>
      <w:numFmt w:val="bullet"/>
      <w:lvlText w:val=""/>
      <w:lvlJc w:val="left"/>
      <w:pPr>
        <w:ind w:left="3873" w:hanging="360"/>
      </w:pPr>
      <w:rPr>
        <w:rFonts w:ascii="Wingdings" w:hAnsi="Wingdings" w:hint="default"/>
      </w:rPr>
    </w:lvl>
    <w:lvl w:ilvl="6" w:tplc="08090001" w:tentative="1">
      <w:start w:val="1"/>
      <w:numFmt w:val="bullet"/>
      <w:lvlText w:val=""/>
      <w:lvlJc w:val="left"/>
      <w:pPr>
        <w:ind w:left="4593" w:hanging="360"/>
      </w:pPr>
      <w:rPr>
        <w:rFonts w:ascii="Symbol" w:hAnsi="Symbol" w:hint="default"/>
      </w:rPr>
    </w:lvl>
    <w:lvl w:ilvl="7" w:tplc="08090003" w:tentative="1">
      <w:start w:val="1"/>
      <w:numFmt w:val="bullet"/>
      <w:lvlText w:val="o"/>
      <w:lvlJc w:val="left"/>
      <w:pPr>
        <w:ind w:left="5313" w:hanging="360"/>
      </w:pPr>
      <w:rPr>
        <w:rFonts w:ascii="Courier New" w:hAnsi="Courier New" w:cs="Courier New" w:hint="default"/>
      </w:rPr>
    </w:lvl>
    <w:lvl w:ilvl="8" w:tplc="08090005" w:tentative="1">
      <w:start w:val="1"/>
      <w:numFmt w:val="bullet"/>
      <w:lvlText w:val=""/>
      <w:lvlJc w:val="left"/>
      <w:pPr>
        <w:ind w:left="6033" w:hanging="360"/>
      </w:pPr>
      <w:rPr>
        <w:rFonts w:ascii="Wingdings" w:hAnsi="Wingdings" w:hint="default"/>
      </w:rPr>
    </w:lvl>
  </w:abstractNum>
  <w:abstractNum w:abstractNumId="7">
    <w:nsid w:val="3A0D5010"/>
    <w:multiLevelType w:val="hybridMultilevel"/>
    <w:tmpl w:val="9C68DE7A"/>
    <w:lvl w:ilvl="0" w:tplc="83387E6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C9B508B"/>
    <w:multiLevelType w:val="multilevel"/>
    <w:tmpl w:val="AD3E9AE6"/>
    <w:lvl w:ilvl="0">
      <w:start w:val="2"/>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6"/>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44BA4FA5"/>
    <w:multiLevelType w:val="hybridMultilevel"/>
    <w:tmpl w:val="500EA0F0"/>
    <w:lvl w:ilvl="0" w:tplc="19A8C8D0">
      <w:start w:val="1"/>
      <w:numFmt w:val="bullet"/>
      <w:lvlText w:val=""/>
      <w:lvlJc w:val="left"/>
      <w:pPr>
        <w:tabs>
          <w:tab w:val="num" w:pos="397"/>
        </w:tabs>
        <w:ind w:left="397" w:hanging="397"/>
      </w:pPr>
      <w:rPr>
        <w:rFonts w:ascii="Symbol" w:hAnsi="Symbol" w:hint="default"/>
        <w:sz w:val="16"/>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47E54F34"/>
    <w:multiLevelType w:val="hybridMultilevel"/>
    <w:tmpl w:val="97843E6A"/>
    <w:lvl w:ilvl="0" w:tplc="366415DC">
      <w:start w:val="1"/>
      <w:numFmt w:val="bullet"/>
      <w:lvlText w:val=""/>
      <w:lvlJc w:val="left"/>
      <w:pPr>
        <w:tabs>
          <w:tab w:val="num" w:pos="170"/>
        </w:tabs>
        <w:ind w:left="377"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0A80BD8"/>
    <w:multiLevelType w:val="hybridMultilevel"/>
    <w:tmpl w:val="28E8D072"/>
    <w:lvl w:ilvl="0" w:tplc="19A8C8D0">
      <w:start w:val="1"/>
      <w:numFmt w:val="bullet"/>
      <w:lvlText w:val=""/>
      <w:lvlJc w:val="left"/>
      <w:pPr>
        <w:tabs>
          <w:tab w:val="num" w:pos="397"/>
        </w:tabs>
        <w:ind w:left="397" w:hanging="397"/>
      </w:pPr>
      <w:rPr>
        <w:rFonts w:ascii="Symbol" w:hAnsi="Symbol" w:hint="default"/>
        <w:sz w:val="16"/>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74303455"/>
    <w:multiLevelType w:val="multilevel"/>
    <w:tmpl w:val="CB3A1B38"/>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2"/>
  </w:num>
  <w:num w:numId="2">
    <w:abstractNumId w:val="9"/>
  </w:num>
  <w:num w:numId="3">
    <w:abstractNumId w:val="5"/>
  </w:num>
  <w:num w:numId="4">
    <w:abstractNumId w:val="10"/>
  </w:num>
  <w:num w:numId="5">
    <w:abstractNumId w:val="0"/>
  </w:num>
  <w:num w:numId="6">
    <w:abstractNumId w:val="11"/>
  </w:num>
  <w:num w:numId="7">
    <w:abstractNumId w:val="1"/>
  </w:num>
  <w:num w:numId="8">
    <w:abstractNumId w:val="3"/>
  </w:num>
  <w:num w:numId="9">
    <w:abstractNumId w:val="4"/>
  </w:num>
  <w:num w:numId="10">
    <w:abstractNumId w:val="12"/>
  </w:num>
  <w:num w:numId="11">
    <w:abstractNumId w:val="8"/>
  </w:num>
  <w:num w:numId="12">
    <w:abstractNumId w:val="7"/>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45058"/>
  </w:hdrShapeDefaults>
  <w:footnotePr>
    <w:footnote w:id="-1"/>
    <w:footnote w:id="0"/>
  </w:footnotePr>
  <w:endnotePr>
    <w:endnote w:id="-1"/>
    <w:endnote w:id="0"/>
  </w:endnotePr>
  <w:compat/>
  <w:rsids>
    <w:rsidRoot w:val="00F800A0"/>
    <w:rsid w:val="000262C4"/>
    <w:rsid w:val="00031F14"/>
    <w:rsid w:val="000420C9"/>
    <w:rsid w:val="000449F7"/>
    <w:rsid w:val="0005207D"/>
    <w:rsid w:val="00065B75"/>
    <w:rsid w:val="00097C32"/>
    <w:rsid w:val="000A1415"/>
    <w:rsid w:val="000A5133"/>
    <w:rsid w:val="000B4ABB"/>
    <w:rsid w:val="000B78FB"/>
    <w:rsid w:val="000D68AC"/>
    <w:rsid w:val="000E109C"/>
    <w:rsid w:val="000E5964"/>
    <w:rsid w:val="000E6D58"/>
    <w:rsid w:val="000F4410"/>
    <w:rsid w:val="000F4533"/>
    <w:rsid w:val="00107005"/>
    <w:rsid w:val="00110E12"/>
    <w:rsid w:val="001136F5"/>
    <w:rsid w:val="00116D78"/>
    <w:rsid w:val="00117457"/>
    <w:rsid w:val="00125E72"/>
    <w:rsid w:val="00131FA8"/>
    <w:rsid w:val="00154F6C"/>
    <w:rsid w:val="00170840"/>
    <w:rsid w:val="0018766C"/>
    <w:rsid w:val="0019416C"/>
    <w:rsid w:val="001B042E"/>
    <w:rsid w:val="001B09F0"/>
    <w:rsid w:val="001B1D9C"/>
    <w:rsid w:val="001B1F96"/>
    <w:rsid w:val="00201DF8"/>
    <w:rsid w:val="00210D44"/>
    <w:rsid w:val="00215E7B"/>
    <w:rsid w:val="00215F3F"/>
    <w:rsid w:val="0022596D"/>
    <w:rsid w:val="00233BCB"/>
    <w:rsid w:val="0024762A"/>
    <w:rsid w:val="00255A41"/>
    <w:rsid w:val="00266614"/>
    <w:rsid w:val="00276958"/>
    <w:rsid w:val="00293AE8"/>
    <w:rsid w:val="002A4A9B"/>
    <w:rsid w:val="002B0968"/>
    <w:rsid w:val="002B378B"/>
    <w:rsid w:val="002B5A33"/>
    <w:rsid w:val="002C5EA9"/>
    <w:rsid w:val="002C68AE"/>
    <w:rsid w:val="002D3128"/>
    <w:rsid w:val="002E3647"/>
    <w:rsid w:val="002E3F9A"/>
    <w:rsid w:val="00316486"/>
    <w:rsid w:val="0031713B"/>
    <w:rsid w:val="003172C5"/>
    <w:rsid w:val="00325CB5"/>
    <w:rsid w:val="00326436"/>
    <w:rsid w:val="00327CE1"/>
    <w:rsid w:val="00335247"/>
    <w:rsid w:val="0035296A"/>
    <w:rsid w:val="00363869"/>
    <w:rsid w:val="00367806"/>
    <w:rsid w:val="00370827"/>
    <w:rsid w:val="00394AAF"/>
    <w:rsid w:val="00394F12"/>
    <w:rsid w:val="0039697C"/>
    <w:rsid w:val="003A1223"/>
    <w:rsid w:val="003C2884"/>
    <w:rsid w:val="003C6420"/>
    <w:rsid w:val="003D3F97"/>
    <w:rsid w:val="003D5B1D"/>
    <w:rsid w:val="003E1369"/>
    <w:rsid w:val="003F4BA1"/>
    <w:rsid w:val="0040329B"/>
    <w:rsid w:val="00407EC6"/>
    <w:rsid w:val="00407EF2"/>
    <w:rsid w:val="004150F4"/>
    <w:rsid w:val="004152DC"/>
    <w:rsid w:val="0043057F"/>
    <w:rsid w:val="0043414C"/>
    <w:rsid w:val="00453E12"/>
    <w:rsid w:val="0045468B"/>
    <w:rsid w:val="004619F2"/>
    <w:rsid w:val="00462D26"/>
    <w:rsid w:val="00467916"/>
    <w:rsid w:val="0047269E"/>
    <w:rsid w:val="00490382"/>
    <w:rsid w:val="00490FE2"/>
    <w:rsid w:val="004A4233"/>
    <w:rsid w:val="004A5E2B"/>
    <w:rsid w:val="004C51FC"/>
    <w:rsid w:val="004E60E2"/>
    <w:rsid w:val="004F13D6"/>
    <w:rsid w:val="00505767"/>
    <w:rsid w:val="00506170"/>
    <w:rsid w:val="0050781E"/>
    <w:rsid w:val="00516ACB"/>
    <w:rsid w:val="00544791"/>
    <w:rsid w:val="0055242A"/>
    <w:rsid w:val="00556123"/>
    <w:rsid w:val="005759A2"/>
    <w:rsid w:val="005807F4"/>
    <w:rsid w:val="005A5F3E"/>
    <w:rsid w:val="005D1E90"/>
    <w:rsid w:val="005D2E53"/>
    <w:rsid w:val="005F7700"/>
    <w:rsid w:val="00620364"/>
    <w:rsid w:val="00620B23"/>
    <w:rsid w:val="00634C16"/>
    <w:rsid w:val="00635CE8"/>
    <w:rsid w:val="00653407"/>
    <w:rsid w:val="00654579"/>
    <w:rsid w:val="00654D46"/>
    <w:rsid w:val="00664FAD"/>
    <w:rsid w:val="00687D7A"/>
    <w:rsid w:val="006A159D"/>
    <w:rsid w:val="006B7CD9"/>
    <w:rsid w:val="00721D2C"/>
    <w:rsid w:val="00722290"/>
    <w:rsid w:val="00741775"/>
    <w:rsid w:val="007474F0"/>
    <w:rsid w:val="00751CB3"/>
    <w:rsid w:val="007576DE"/>
    <w:rsid w:val="00762615"/>
    <w:rsid w:val="007626BF"/>
    <w:rsid w:val="00783E16"/>
    <w:rsid w:val="00785CB3"/>
    <w:rsid w:val="007C10CB"/>
    <w:rsid w:val="007C7F04"/>
    <w:rsid w:val="00805FBB"/>
    <w:rsid w:val="008134FE"/>
    <w:rsid w:val="00821C08"/>
    <w:rsid w:val="008252E5"/>
    <w:rsid w:val="008267D2"/>
    <w:rsid w:val="0083435E"/>
    <w:rsid w:val="008418A6"/>
    <w:rsid w:val="00875C5E"/>
    <w:rsid w:val="00877493"/>
    <w:rsid w:val="00882458"/>
    <w:rsid w:val="00892C01"/>
    <w:rsid w:val="0089698E"/>
    <w:rsid w:val="008A2FB8"/>
    <w:rsid w:val="008A715F"/>
    <w:rsid w:val="008A7AD1"/>
    <w:rsid w:val="008B6EED"/>
    <w:rsid w:val="008C36A9"/>
    <w:rsid w:val="008D72BB"/>
    <w:rsid w:val="008E6333"/>
    <w:rsid w:val="008F27E5"/>
    <w:rsid w:val="008F7682"/>
    <w:rsid w:val="00940647"/>
    <w:rsid w:val="00942D51"/>
    <w:rsid w:val="00943578"/>
    <w:rsid w:val="00946BCA"/>
    <w:rsid w:val="00964340"/>
    <w:rsid w:val="00966567"/>
    <w:rsid w:val="00971A8D"/>
    <w:rsid w:val="0097332B"/>
    <w:rsid w:val="00977790"/>
    <w:rsid w:val="00996FFC"/>
    <w:rsid w:val="009A142A"/>
    <w:rsid w:val="009A322D"/>
    <w:rsid w:val="009C0C07"/>
    <w:rsid w:val="009D6009"/>
    <w:rsid w:val="00A3057D"/>
    <w:rsid w:val="00A3515B"/>
    <w:rsid w:val="00A45908"/>
    <w:rsid w:val="00A6431F"/>
    <w:rsid w:val="00A7468C"/>
    <w:rsid w:val="00A82631"/>
    <w:rsid w:val="00A85457"/>
    <w:rsid w:val="00AB1790"/>
    <w:rsid w:val="00AD2BA3"/>
    <w:rsid w:val="00AE17D1"/>
    <w:rsid w:val="00AE7029"/>
    <w:rsid w:val="00AF2C41"/>
    <w:rsid w:val="00AF3E41"/>
    <w:rsid w:val="00B00F9B"/>
    <w:rsid w:val="00B318B0"/>
    <w:rsid w:val="00B35489"/>
    <w:rsid w:val="00B36798"/>
    <w:rsid w:val="00B428BC"/>
    <w:rsid w:val="00B5037E"/>
    <w:rsid w:val="00B563DD"/>
    <w:rsid w:val="00B56841"/>
    <w:rsid w:val="00B933B6"/>
    <w:rsid w:val="00BB5D7D"/>
    <w:rsid w:val="00BB7674"/>
    <w:rsid w:val="00BF7C35"/>
    <w:rsid w:val="00C30B49"/>
    <w:rsid w:val="00C35993"/>
    <w:rsid w:val="00C36C84"/>
    <w:rsid w:val="00C372B4"/>
    <w:rsid w:val="00C53B51"/>
    <w:rsid w:val="00C75232"/>
    <w:rsid w:val="00C82989"/>
    <w:rsid w:val="00C86C4F"/>
    <w:rsid w:val="00CA20AB"/>
    <w:rsid w:val="00CB39DE"/>
    <w:rsid w:val="00CB3ACD"/>
    <w:rsid w:val="00CC04AF"/>
    <w:rsid w:val="00CE01BA"/>
    <w:rsid w:val="00CE0D92"/>
    <w:rsid w:val="00CF71E5"/>
    <w:rsid w:val="00D0648E"/>
    <w:rsid w:val="00D111F2"/>
    <w:rsid w:val="00D2274C"/>
    <w:rsid w:val="00D42038"/>
    <w:rsid w:val="00D43148"/>
    <w:rsid w:val="00D458B6"/>
    <w:rsid w:val="00DE7274"/>
    <w:rsid w:val="00DE7C80"/>
    <w:rsid w:val="00DF5065"/>
    <w:rsid w:val="00E2223C"/>
    <w:rsid w:val="00E24506"/>
    <w:rsid w:val="00E347DC"/>
    <w:rsid w:val="00E64DA6"/>
    <w:rsid w:val="00E667C1"/>
    <w:rsid w:val="00E9571F"/>
    <w:rsid w:val="00EA3FC0"/>
    <w:rsid w:val="00EB1AAB"/>
    <w:rsid w:val="00EC651C"/>
    <w:rsid w:val="00EE7D96"/>
    <w:rsid w:val="00F30270"/>
    <w:rsid w:val="00F35199"/>
    <w:rsid w:val="00F46BC0"/>
    <w:rsid w:val="00F62C3B"/>
    <w:rsid w:val="00F647EE"/>
    <w:rsid w:val="00F76EFF"/>
    <w:rsid w:val="00F77CF7"/>
    <w:rsid w:val="00F800A0"/>
    <w:rsid w:val="00FB52C4"/>
    <w:rsid w:val="00FD696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255A41"/>
    <w:rPr>
      <w:rFonts w:ascii="Arial" w:eastAsia="Times New Roman" w:hAnsi="Arial"/>
      <w:szCs w:val="24"/>
    </w:rPr>
  </w:style>
  <w:style w:type="paragraph" w:styleId="Heading2">
    <w:name w:val="heading 2"/>
    <w:basedOn w:val="Normal"/>
    <w:link w:val="Heading2Char"/>
    <w:uiPriority w:val="9"/>
    <w:qFormat/>
    <w:rsid w:val="003A1223"/>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800A0"/>
    <w:pPr>
      <w:tabs>
        <w:tab w:val="center" w:pos="4513"/>
        <w:tab w:val="right" w:pos="9026"/>
      </w:tabs>
    </w:pPr>
  </w:style>
  <w:style w:type="character" w:customStyle="1" w:styleId="HeaderChar">
    <w:name w:val="Header Char"/>
    <w:basedOn w:val="DefaultParagraphFont"/>
    <w:link w:val="Header"/>
    <w:uiPriority w:val="99"/>
    <w:semiHidden/>
    <w:rsid w:val="00F800A0"/>
  </w:style>
  <w:style w:type="paragraph" w:styleId="Footer">
    <w:name w:val="footer"/>
    <w:basedOn w:val="Normal"/>
    <w:link w:val="FooterChar"/>
    <w:uiPriority w:val="99"/>
    <w:semiHidden/>
    <w:unhideWhenUsed/>
    <w:rsid w:val="00F800A0"/>
    <w:pPr>
      <w:tabs>
        <w:tab w:val="center" w:pos="4513"/>
        <w:tab w:val="right" w:pos="9026"/>
      </w:tabs>
    </w:pPr>
  </w:style>
  <w:style w:type="character" w:customStyle="1" w:styleId="FooterChar">
    <w:name w:val="Footer Char"/>
    <w:basedOn w:val="DefaultParagraphFont"/>
    <w:link w:val="Footer"/>
    <w:uiPriority w:val="99"/>
    <w:semiHidden/>
    <w:rsid w:val="00F800A0"/>
  </w:style>
  <w:style w:type="paragraph" w:styleId="BalloonText">
    <w:name w:val="Balloon Text"/>
    <w:basedOn w:val="Normal"/>
    <w:link w:val="BalloonTextChar"/>
    <w:uiPriority w:val="99"/>
    <w:semiHidden/>
    <w:unhideWhenUsed/>
    <w:rsid w:val="00F800A0"/>
    <w:rPr>
      <w:rFonts w:ascii="Tahoma" w:hAnsi="Tahoma" w:cs="Tahoma"/>
      <w:sz w:val="16"/>
      <w:szCs w:val="16"/>
    </w:rPr>
  </w:style>
  <w:style w:type="character" w:customStyle="1" w:styleId="BalloonTextChar">
    <w:name w:val="Balloon Text Char"/>
    <w:basedOn w:val="DefaultParagraphFont"/>
    <w:link w:val="BalloonText"/>
    <w:uiPriority w:val="99"/>
    <w:semiHidden/>
    <w:rsid w:val="00F800A0"/>
    <w:rPr>
      <w:rFonts w:ascii="Tahoma" w:hAnsi="Tahoma" w:cs="Tahoma"/>
      <w:sz w:val="16"/>
      <w:szCs w:val="16"/>
    </w:rPr>
  </w:style>
  <w:style w:type="paragraph" w:customStyle="1" w:styleId="Heading">
    <w:name w:val="Heading"/>
    <w:rsid w:val="002C68AE"/>
    <w:pPr>
      <w:spacing w:after="100"/>
    </w:pPr>
    <w:rPr>
      <w:rFonts w:ascii="Helvetica Neue Light" w:eastAsia="ヒラギノ角ゴ Pro W3" w:hAnsi="Helvetica Neue Light"/>
      <w:color w:val="182632"/>
      <w:sz w:val="36"/>
      <w:lang w:val="en-US" w:eastAsia="en-US"/>
    </w:rPr>
  </w:style>
  <w:style w:type="paragraph" w:customStyle="1" w:styleId="Body">
    <w:name w:val="Body"/>
    <w:link w:val="BodyChar"/>
    <w:rsid w:val="00F62C3B"/>
    <w:pPr>
      <w:suppressAutoHyphens/>
      <w:spacing w:after="180" w:line="312" w:lineRule="auto"/>
      <w:jc w:val="both"/>
    </w:pPr>
    <w:rPr>
      <w:rFonts w:ascii="HelveticaNeueLT Std Lt" w:eastAsia="ヒラギノ角ゴ Pro W3" w:hAnsi="HelveticaNeueLT Std Lt"/>
      <w:color w:val="000000"/>
      <w:sz w:val="18"/>
      <w:szCs w:val="24"/>
      <w:lang w:val="en-US" w:eastAsia="en-US"/>
    </w:rPr>
  </w:style>
  <w:style w:type="paragraph" w:customStyle="1" w:styleId="BODYCOPY">
    <w:name w:val="BODY COPY"/>
    <w:basedOn w:val="Body"/>
    <w:link w:val="BODYCOPYChar"/>
    <w:qFormat/>
    <w:rsid w:val="00255A41"/>
    <w:pPr>
      <w:spacing w:after="0"/>
      <w:ind w:left="-142"/>
    </w:pPr>
    <w:rPr>
      <w:rFonts w:ascii="Arial" w:hAnsi="Arial" w:cs="Arial"/>
      <w:sz w:val="20"/>
      <w:szCs w:val="20"/>
    </w:rPr>
  </w:style>
  <w:style w:type="paragraph" w:customStyle="1" w:styleId="BODYBOLD">
    <w:name w:val="BODY BOLD"/>
    <w:basedOn w:val="Body"/>
    <w:link w:val="BODYBOLDChar"/>
    <w:qFormat/>
    <w:rsid w:val="00255A41"/>
    <w:pPr>
      <w:spacing w:after="0"/>
      <w:ind w:left="-142"/>
    </w:pPr>
    <w:rPr>
      <w:rFonts w:ascii="Arial" w:hAnsi="Arial" w:cs="Arial"/>
      <w:b/>
      <w:sz w:val="20"/>
      <w:szCs w:val="20"/>
    </w:rPr>
  </w:style>
  <w:style w:type="character" w:customStyle="1" w:styleId="BodyChar">
    <w:name w:val="Body Char"/>
    <w:basedOn w:val="DefaultParagraphFont"/>
    <w:link w:val="Body"/>
    <w:rsid w:val="00255A41"/>
    <w:rPr>
      <w:rFonts w:ascii="HelveticaNeueLT Std Lt" w:eastAsia="ヒラギノ角ゴ Pro W3" w:hAnsi="HelveticaNeueLT Std Lt"/>
      <w:color w:val="000000"/>
      <w:sz w:val="18"/>
      <w:szCs w:val="24"/>
      <w:lang w:val="en-US" w:eastAsia="en-US" w:bidi="ar-SA"/>
    </w:rPr>
  </w:style>
  <w:style w:type="character" w:customStyle="1" w:styleId="BODYCOPYChar">
    <w:name w:val="BODY COPY Char"/>
    <w:basedOn w:val="BodyChar"/>
    <w:link w:val="BODYCOPY"/>
    <w:rsid w:val="00255A41"/>
  </w:style>
  <w:style w:type="character" w:customStyle="1" w:styleId="BODYBOLDChar">
    <w:name w:val="BODY BOLD Char"/>
    <w:basedOn w:val="BodyChar"/>
    <w:link w:val="BODYBOLD"/>
    <w:rsid w:val="00255A41"/>
    <w:rPr>
      <w:rFonts w:ascii="Arial" w:hAnsi="Arial" w:cs="Arial"/>
      <w:b/>
    </w:rPr>
  </w:style>
  <w:style w:type="character" w:styleId="Hyperlink">
    <w:name w:val="Hyperlink"/>
    <w:basedOn w:val="DefaultParagraphFont"/>
    <w:uiPriority w:val="99"/>
    <w:unhideWhenUsed/>
    <w:rsid w:val="00363869"/>
    <w:rPr>
      <w:color w:val="0000FF"/>
      <w:u w:val="single"/>
    </w:rPr>
  </w:style>
  <w:style w:type="paragraph" w:styleId="NormalWeb">
    <w:name w:val="Normal (Web)"/>
    <w:basedOn w:val="Normal"/>
    <w:uiPriority w:val="99"/>
    <w:unhideWhenUsed/>
    <w:rsid w:val="00363869"/>
    <w:pPr>
      <w:spacing w:before="100" w:beforeAutospacing="1" w:after="100" w:afterAutospacing="1"/>
    </w:pPr>
    <w:rPr>
      <w:rFonts w:ascii="Times New Roman" w:hAnsi="Times New Roman"/>
      <w:sz w:val="24"/>
    </w:rPr>
  </w:style>
  <w:style w:type="character" w:customStyle="1" w:styleId="Heading2Char">
    <w:name w:val="Heading 2 Char"/>
    <w:basedOn w:val="DefaultParagraphFont"/>
    <w:link w:val="Heading2"/>
    <w:uiPriority w:val="9"/>
    <w:rsid w:val="003A1223"/>
    <w:rPr>
      <w:rFonts w:ascii="Times New Roman" w:eastAsia="Times New Roman" w:hAnsi="Times New Roman"/>
      <w:b/>
      <w:bCs/>
      <w:sz w:val="36"/>
      <w:szCs w:val="36"/>
    </w:rPr>
  </w:style>
  <w:style w:type="paragraph" w:styleId="ListParagraph">
    <w:name w:val="List Paragraph"/>
    <w:basedOn w:val="Normal"/>
    <w:uiPriority w:val="34"/>
    <w:rsid w:val="00821C08"/>
    <w:pPr>
      <w:ind w:left="720"/>
      <w:contextualSpacing/>
    </w:pPr>
  </w:style>
  <w:style w:type="character" w:styleId="FollowedHyperlink">
    <w:name w:val="FollowedHyperlink"/>
    <w:basedOn w:val="DefaultParagraphFont"/>
    <w:uiPriority w:val="99"/>
    <w:semiHidden/>
    <w:unhideWhenUsed/>
    <w:rsid w:val="00EE7D9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70904451">
      <w:bodyDiv w:val="1"/>
      <w:marLeft w:val="0"/>
      <w:marRight w:val="0"/>
      <w:marTop w:val="0"/>
      <w:marBottom w:val="0"/>
      <w:divBdr>
        <w:top w:val="none" w:sz="0" w:space="0" w:color="auto"/>
        <w:left w:val="none" w:sz="0" w:space="0" w:color="auto"/>
        <w:bottom w:val="none" w:sz="0" w:space="0" w:color="auto"/>
        <w:right w:val="none" w:sz="0" w:space="0" w:color="auto"/>
      </w:divBdr>
    </w:div>
    <w:div w:id="532616757">
      <w:bodyDiv w:val="1"/>
      <w:marLeft w:val="0"/>
      <w:marRight w:val="0"/>
      <w:marTop w:val="0"/>
      <w:marBottom w:val="0"/>
      <w:divBdr>
        <w:top w:val="none" w:sz="0" w:space="0" w:color="auto"/>
        <w:left w:val="none" w:sz="0" w:space="0" w:color="auto"/>
        <w:bottom w:val="none" w:sz="0" w:space="0" w:color="auto"/>
        <w:right w:val="none" w:sz="0" w:space="0" w:color="auto"/>
      </w:divBdr>
    </w:div>
    <w:div w:id="1528787172">
      <w:bodyDiv w:val="1"/>
      <w:marLeft w:val="0"/>
      <w:marRight w:val="0"/>
      <w:marTop w:val="0"/>
      <w:marBottom w:val="0"/>
      <w:divBdr>
        <w:top w:val="none" w:sz="0" w:space="0" w:color="auto"/>
        <w:left w:val="none" w:sz="0" w:space="0" w:color="auto"/>
        <w:bottom w:val="none" w:sz="0" w:space="0" w:color="auto"/>
        <w:right w:val="none" w:sz="0" w:space="0" w:color="auto"/>
      </w:divBdr>
      <w:divsChild>
        <w:div w:id="977998825">
          <w:marLeft w:val="0"/>
          <w:marRight w:val="0"/>
          <w:marTop w:val="0"/>
          <w:marBottom w:val="0"/>
          <w:divBdr>
            <w:top w:val="none" w:sz="0" w:space="0" w:color="auto"/>
            <w:left w:val="none" w:sz="0" w:space="0" w:color="auto"/>
            <w:bottom w:val="none" w:sz="0" w:space="0" w:color="auto"/>
            <w:right w:val="none" w:sz="0" w:space="0" w:color="auto"/>
          </w:divBdr>
          <w:divsChild>
            <w:div w:id="401371766">
              <w:marLeft w:val="0"/>
              <w:marRight w:val="0"/>
              <w:marTop w:val="0"/>
              <w:marBottom w:val="0"/>
              <w:divBdr>
                <w:top w:val="none" w:sz="0" w:space="0" w:color="auto"/>
                <w:left w:val="none" w:sz="0" w:space="0" w:color="auto"/>
                <w:bottom w:val="none" w:sz="0" w:space="0" w:color="auto"/>
                <w:right w:val="none" w:sz="0" w:space="0" w:color="auto"/>
              </w:divBdr>
              <w:divsChild>
                <w:div w:id="40430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355739">
      <w:bodyDiv w:val="1"/>
      <w:marLeft w:val="0"/>
      <w:marRight w:val="0"/>
      <w:marTop w:val="0"/>
      <w:marBottom w:val="0"/>
      <w:divBdr>
        <w:top w:val="none" w:sz="0" w:space="0" w:color="auto"/>
        <w:left w:val="none" w:sz="0" w:space="0" w:color="auto"/>
        <w:bottom w:val="none" w:sz="0" w:space="0" w:color="auto"/>
        <w:right w:val="none" w:sz="0" w:space="0" w:color="auto"/>
      </w:divBdr>
      <w:divsChild>
        <w:div w:id="1915780491">
          <w:marLeft w:val="0"/>
          <w:marRight w:val="0"/>
          <w:marTop w:val="0"/>
          <w:marBottom w:val="0"/>
          <w:divBdr>
            <w:top w:val="none" w:sz="0" w:space="0" w:color="auto"/>
            <w:left w:val="none" w:sz="0" w:space="0" w:color="auto"/>
            <w:bottom w:val="none" w:sz="0" w:space="0" w:color="auto"/>
            <w:right w:val="none" w:sz="0" w:space="0" w:color="auto"/>
          </w:divBdr>
          <w:divsChild>
            <w:div w:id="492448323">
              <w:marLeft w:val="0"/>
              <w:marRight w:val="0"/>
              <w:marTop w:val="0"/>
              <w:marBottom w:val="0"/>
              <w:divBdr>
                <w:top w:val="none" w:sz="0" w:space="0" w:color="auto"/>
                <w:left w:val="none" w:sz="0" w:space="0" w:color="auto"/>
                <w:bottom w:val="none" w:sz="0" w:space="0" w:color="auto"/>
                <w:right w:val="none" w:sz="0" w:space="0" w:color="auto"/>
              </w:divBdr>
              <w:divsChild>
                <w:div w:id="12216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54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 TargetMode="External"/><Relationship Id="rId3" Type="http://schemas.openxmlformats.org/officeDocument/2006/relationships/settings" Target="settings.xml"/><Relationship Id="rId7" Type="http://schemas.openxmlformats.org/officeDocument/2006/relationships/hyperlink" Target="http://grpsrvsp1/sites/group/Product_Dev/Standards/Technical%20White%20Papers/Forms/AllItem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2479</Words>
  <Characters>14135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IRIS Group Ltd</Company>
  <LinksUpToDate>false</LinksUpToDate>
  <CharactersWithSpaces>16581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sisham</dc:creator>
  <cp:lastModifiedBy>khorlock</cp:lastModifiedBy>
  <cp:revision>7</cp:revision>
  <cp:lastPrinted>2009-06-25T09:27:00Z</cp:lastPrinted>
  <dcterms:created xsi:type="dcterms:W3CDTF">2009-09-18T09:11:00Z</dcterms:created>
  <dcterms:modified xsi:type="dcterms:W3CDTF">2009-09-18T11:33:00Z</dcterms:modified>
</cp:coreProperties>
</file>