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0A88" w14:textId="21B9A286" w:rsidR="005854FF" w:rsidRPr="002B24B4" w:rsidRDefault="005854FF" w:rsidP="002B24B4">
      <w:pPr>
        <w:spacing w:line="276" w:lineRule="auto"/>
        <w:rPr>
          <w:rFonts w:ascii="Times New Roman" w:eastAsia="標楷體" w:hAnsi="Times New Roman" w:hint="eastAsia"/>
        </w:rPr>
      </w:pPr>
    </w:p>
    <w:p w14:paraId="01C82283" w14:textId="77777777" w:rsidR="00B07BEA" w:rsidRPr="002B24B4" w:rsidRDefault="00B07BEA" w:rsidP="002B24B4">
      <w:pPr>
        <w:spacing w:line="276" w:lineRule="auto"/>
        <w:rPr>
          <w:rFonts w:ascii="Times New Roman" w:eastAsia="標楷體" w:hAnsi="Times New Roman"/>
        </w:rPr>
      </w:pPr>
    </w:p>
    <w:p w14:paraId="45C326B5" w14:textId="77777777" w:rsidR="00B07BEA" w:rsidRPr="002B24B4" w:rsidRDefault="00B07BEA" w:rsidP="002B24B4">
      <w:pPr>
        <w:spacing w:line="276" w:lineRule="auto"/>
        <w:rPr>
          <w:rFonts w:ascii="Times New Roman" w:eastAsia="標楷體" w:hAnsi="Times New Roman"/>
        </w:rPr>
      </w:pPr>
    </w:p>
    <w:p w14:paraId="196A74F7" w14:textId="77777777" w:rsidR="00B07BEA" w:rsidRPr="002B24B4" w:rsidRDefault="00B07BEA" w:rsidP="002B24B4">
      <w:pPr>
        <w:spacing w:line="276" w:lineRule="auto"/>
        <w:rPr>
          <w:rFonts w:ascii="Times New Roman" w:eastAsia="標楷體" w:hAnsi="Times New Roman"/>
        </w:rPr>
      </w:pPr>
    </w:p>
    <w:p w14:paraId="50452DBC" w14:textId="617F7542" w:rsidR="009741BA" w:rsidRPr="002B24B4" w:rsidRDefault="009741BA" w:rsidP="002B24B4">
      <w:pPr>
        <w:spacing w:line="276" w:lineRule="auto"/>
        <w:jc w:val="center"/>
        <w:rPr>
          <w:rFonts w:ascii="Times New Roman" w:eastAsia="標楷體" w:hAnsi="Times New Roman"/>
          <w:sz w:val="52"/>
          <w:szCs w:val="52"/>
        </w:rPr>
      </w:pPr>
      <w:r w:rsidRPr="002B24B4">
        <w:rPr>
          <w:rFonts w:ascii="Times New Roman" w:eastAsia="標楷體" w:hAnsi="Times New Roman" w:hint="eastAsia"/>
          <w:sz w:val="52"/>
          <w:szCs w:val="52"/>
        </w:rPr>
        <w:t>機器學習</w:t>
      </w:r>
      <w:r w:rsidRPr="002B24B4">
        <w:rPr>
          <w:rFonts w:ascii="Times New Roman" w:eastAsia="標楷體" w:hAnsi="Times New Roman" w:hint="eastAsia"/>
          <w:sz w:val="52"/>
          <w:szCs w:val="52"/>
        </w:rPr>
        <w:t xml:space="preserve"> </w:t>
      </w:r>
      <w:r w:rsidRPr="002B24B4">
        <w:rPr>
          <w:rFonts w:ascii="Times New Roman" w:eastAsia="標楷體" w:hAnsi="Times New Roman" w:hint="eastAsia"/>
          <w:sz w:val="52"/>
          <w:szCs w:val="52"/>
        </w:rPr>
        <w:t>專案作業</w:t>
      </w:r>
      <w:r w:rsidR="00B75DF0" w:rsidRPr="002B24B4">
        <w:rPr>
          <w:rFonts w:ascii="Times New Roman" w:eastAsia="標楷體" w:hAnsi="Times New Roman" w:hint="eastAsia"/>
          <w:sz w:val="52"/>
          <w:szCs w:val="52"/>
        </w:rPr>
        <w:t>四</w:t>
      </w:r>
    </w:p>
    <w:p w14:paraId="3AF7555E" w14:textId="77777777" w:rsidR="009741BA" w:rsidRPr="002B24B4" w:rsidRDefault="009741BA" w:rsidP="002B24B4">
      <w:pPr>
        <w:spacing w:line="276" w:lineRule="auto"/>
        <w:rPr>
          <w:rFonts w:ascii="Times New Roman" w:eastAsia="標楷體" w:hAnsi="Times New Roman"/>
        </w:rPr>
      </w:pPr>
    </w:p>
    <w:p w14:paraId="42296573" w14:textId="77777777" w:rsidR="009741BA" w:rsidRPr="002B24B4" w:rsidRDefault="009741BA" w:rsidP="002B24B4">
      <w:pPr>
        <w:spacing w:line="276" w:lineRule="auto"/>
        <w:rPr>
          <w:rFonts w:ascii="Times New Roman" w:eastAsia="標楷體" w:hAnsi="Times New Roman"/>
        </w:rPr>
      </w:pPr>
    </w:p>
    <w:p w14:paraId="46394FFD" w14:textId="77777777" w:rsidR="009741BA" w:rsidRPr="002B24B4" w:rsidRDefault="009741BA" w:rsidP="002B24B4">
      <w:pPr>
        <w:spacing w:line="276" w:lineRule="auto"/>
        <w:rPr>
          <w:rFonts w:ascii="Times New Roman" w:eastAsia="標楷體" w:hAnsi="Times New Roman"/>
        </w:rPr>
      </w:pPr>
    </w:p>
    <w:p w14:paraId="5E6397DD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1D7CF38B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26BD77AC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42E4715C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6167070A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56218A88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3D16B796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7A3822F8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34B43E2E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14D54682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4AA2C1F7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2506BCB2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287903AB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09114268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21989D07" w14:textId="77777777" w:rsidR="00BC6150" w:rsidRPr="002B24B4" w:rsidRDefault="00BC6150" w:rsidP="002B24B4">
      <w:pPr>
        <w:spacing w:line="276" w:lineRule="auto"/>
        <w:rPr>
          <w:rFonts w:ascii="Times New Roman" w:eastAsia="標楷體" w:hAnsi="Times New Roman"/>
        </w:rPr>
      </w:pPr>
    </w:p>
    <w:p w14:paraId="68D2F5F0" w14:textId="6A3D2229" w:rsidR="009741BA" w:rsidRPr="002B24B4" w:rsidRDefault="009741BA" w:rsidP="002B24B4">
      <w:pPr>
        <w:spacing w:line="276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>組員</w:t>
      </w:r>
    </w:p>
    <w:p w14:paraId="33AF1134" w14:textId="5C72361A" w:rsidR="002434B1" w:rsidRPr="002B24B4" w:rsidRDefault="002434B1" w:rsidP="002B24B4">
      <w:pPr>
        <w:spacing w:line="276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>M</w:t>
      </w:r>
      <w:r w:rsidR="000C25F0" w:rsidRPr="002B24B4">
        <w:rPr>
          <w:rFonts w:ascii="Times New Roman" w:eastAsia="標楷體" w:hAnsi="Times New Roman" w:hint="eastAsia"/>
          <w:sz w:val="32"/>
          <w:szCs w:val="32"/>
        </w:rPr>
        <w:t xml:space="preserve">11221004 </w:t>
      </w:r>
      <w:r w:rsidR="000C25F0" w:rsidRPr="002B24B4">
        <w:rPr>
          <w:rFonts w:ascii="Times New Roman" w:eastAsia="標楷體" w:hAnsi="Times New Roman" w:hint="eastAsia"/>
          <w:sz w:val="32"/>
          <w:szCs w:val="32"/>
        </w:rPr>
        <w:t>侯</w:t>
      </w:r>
      <w:r w:rsidR="00DF1F13" w:rsidRPr="002B24B4">
        <w:rPr>
          <w:rFonts w:ascii="Times New Roman" w:eastAsia="標楷體" w:hAnsi="Times New Roman" w:hint="eastAsia"/>
          <w:sz w:val="32"/>
          <w:szCs w:val="32"/>
        </w:rPr>
        <w:t>郡</w:t>
      </w:r>
      <w:r w:rsidR="008C6DED" w:rsidRPr="002B24B4">
        <w:rPr>
          <w:rFonts w:ascii="Times New Roman" w:eastAsia="標楷體" w:hAnsi="Times New Roman" w:hint="eastAsia"/>
          <w:sz w:val="32"/>
          <w:szCs w:val="32"/>
        </w:rPr>
        <w:t>凌</w:t>
      </w:r>
    </w:p>
    <w:p w14:paraId="302FCFB1" w14:textId="252FBE95" w:rsidR="009741BA" w:rsidRPr="002B24B4" w:rsidRDefault="009741BA" w:rsidP="002B24B4">
      <w:pPr>
        <w:spacing w:line="276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 xml:space="preserve">M11223040 </w:t>
      </w:r>
      <w:r w:rsidRPr="002B24B4">
        <w:rPr>
          <w:rFonts w:ascii="Times New Roman" w:eastAsia="標楷體" w:hAnsi="Times New Roman" w:hint="eastAsia"/>
          <w:sz w:val="32"/>
          <w:szCs w:val="32"/>
        </w:rPr>
        <w:t>邱琳恩</w:t>
      </w:r>
    </w:p>
    <w:p w14:paraId="01F38ABB" w14:textId="77777777" w:rsidR="009741BA" w:rsidRPr="002B24B4" w:rsidRDefault="009741BA" w:rsidP="002B24B4">
      <w:pPr>
        <w:spacing w:line="276" w:lineRule="auto"/>
        <w:rPr>
          <w:rFonts w:ascii="Times New Roman" w:eastAsia="標楷體" w:hAnsi="Times New Roman"/>
        </w:rPr>
      </w:pPr>
    </w:p>
    <w:p w14:paraId="65AC4D04" w14:textId="77777777" w:rsidR="00D176C1" w:rsidRPr="002B24B4" w:rsidRDefault="00D176C1" w:rsidP="002B24B4">
      <w:pPr>
        <w:spacing w:line="276" w:lineRule="auto"/>
        <w:rPr>
          <w:rFonts w:ascii="Times New Roman" w:eastAsia="標楷體" w:hAnsi="Times New Roman"/>
        </w:rPr>
      </w:pPr>
    </w:p>
    <w:p w14:paraId="6C47D2BB" w14:textId="77777777" w:rsidR="00D176C1" w:rsidRPr="002B24B4" w:rsidRDefault="00D176C1" w:rsidP="002B24B4">
      <w:pPr>
        <w:spacing w:line="276" w:lineRule="auto"/>
        <w:rPr>
          <w:rFonts w:ascii="Times New Roman" w:eastAsia="標楷體" w:hAnsi="Times New Roman"/>
        </w:rPr>
      </w:pPr>
    </w:p>
    <w:p w14:paraId="47B886FB" w14:textId="76C29F72" w:rsidR="00D176C1" w:rsidRPr="002B24B4" w:rsidRDefault="00D176C1" w:rsidP="002B24B4">
      <w:pPr>
        <w:spacing w:line="276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>中華</w:t>
      </w:r>
      <w:r w:rsidR="00CE3BAF" w:rsidRPr="002B24B4">
        <w:rPr>
          <w:rFonts w:ascii="Times New Roman" w:eastAsia="標楷體" w:hAnsi="Times New Roman" w:hint="eastAsia"/>
          <w:sz w:val="32"/>
          <w:szCs w:val="32"/>
        </w:rPr>
        <w:t>民國一一三年</w:t>
      </w:r>
      <w:r w:rsidR="00B75DF0" w:rsidRPr="002B24B4">
        <w:rPr>
          <w:rFonts w:ascii="Times New Roman" w:eastAsia="標楷體" w:hAnsi="Times New Roman" w:hint="eastAsia"/>
          <w:sz w:val="32"/>
          <w:szCs w:val="32"/>
        </w:rPr>
        <w:t>六</w:t>
      </w:r>
      <w:r w:rsidR="00CE3BAF" w:rsidRPr="002B24B4">
        <w:rPr>
          <w:rFonts w:ascii="Times New Roman" w:eastAsia="標楷體" w:hAnsi="Times New Roman" w:hint="eastAsia"/>
          <w:sz w:val="32"/>
          <w:szCs w:val="32"/>
        </w:rPr>
        <w:t>月</w:t>
      </w:r>
      <w:r w:rsidR="00B75DF0" w:rsidRPr="002B24B4">
        <w:rPr>
          <w:rFonts w:ascii="Times New Roman" w:eastAsia="標楷體" w:hAnsi="Times New Roman" w:hint="eastAsia"/>
          <w:sz w:val="32"/>
          <w:szCs w:val="32"/>
        </w:rPr>
        <w:t>二十四</w:t>
      </w:r>
      <w:r w:rsidRPr="002B24B4">
        <w:rPr>
          <w:rFonts w:ascii="Times New Roman" w:eastAsia="標楷體" w:hAnsi="Times New Roman" w:hint="eastAsia"/>
          <w:sz w:val="32"/>
          <w:szCs w:val="32"/>
        </w:rPr>
        <w:t>日</w:t>
      </w:r>
    </w:p>
    <w:p w14:paraId="754AF19B" w14:textId="7B1721A8" w:rsidR="00C04F67" w:rsidRPr="002B24B4" w:rsidRDefault="00D8760A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lastRenderedPageBreak/>
        <w:t>摘要</w:t>
      </w:r>
    </w:p>
    <w:p w14:paraId="2B829744" w14:textId="61610A1A" w:rsidR="00AA52F4" w:rsidRPr="002B24B4" w:rsidRDefault="00AA52F4" w:rsidP="002B24B4">
      <w:pPr>
        <w:widowControl/>
        <w:spacing w:line="276" w:lineRule="auto"/>
        <w:ind w:firstLineChars="200" w:firstLine="480"/>
        <w:jc w:val="both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本研究旨在透過多維尺度分析（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）以及</w:t>
      </w:r>
      <w:r w:rsidRPr="002B24B4">
        <w:rPr>
          <w:rFonts w:ascii="Times New Roman" w:eastAsia="標楷體" w:hAnsi="Times New Roman"/>
        </w:rPr>
        <w:t>t-Distributed Stochastic Neighbor</w:t>
      </w:r>
      <w:r w:rsidRPr="002B24B4">
        <w:rPr>
          <w:rFonts w:ascii="Times New Roman" w:eastAsia="標楷體" w:hAnsi="Times New Roman" w:hint="eastAsia"/>
          <w:szCs w:val="24"/>
        </w:rPr>
        <w:t>（</w:t>
      </w:r>
      <w:r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）方法實現資料集的降維任務，並搭配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技術進行互動式操作，以處理兩個不同的資料集。第一個資料集包含各火車站的經緯度資料，這些資料通過</w:t>
      </w:r>
      <w:r w:rsidRPr="002B24B4">
        <w:rPr>
          <w:rFonts w:ascii="Times New Roman" w:eastAsia="標楷體" w:hAnsi="Times New Roman" w:hint="eastAsia"/>
          <w:szCs w:val="24"/>
        </w:rPr>
        <w:t>Google Map</w:t>
      </w:r>
      <w:r w:rsidRPr="002B24B4">
        <w:rPr>
          <w:rFonts w:ascii="Times New Roman" w:eastAsia="標楷體" w:hAnsi="Times New Roman" w:hint="eastAsia"/>
          <w:szCs w:val="24"/>
        </w:rPr>
        <w:t>獲取，</w:t>
      </w:r>
      <w:r w:rsidR="00444F77">
        <w:rPr>
          <w:rFonts w:ascii="Times New Roman" w:eastAsia="標楷體" w:hAnsi="Times New Roman" w:hint="eastAsia"/>
          <w:szCs w:val="24"/>
        </w:rPr>
        <w:t>此資料集</w:t>
      </w:r>
      <w:r w:rsidRPr="002B24B4">
        <w:rPr>
          <w:rFonts w:ascii="Times New Roman" w:eastAsia="標楷體" w:hAnsi="Times New Roman" w:hint="eastAsia"/>
          <w:szCs w:val="24"/>
        </w:rPr>
        <w:t>本研究使用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="00956FBB" w:rsidRPr="002B24B4">
        <w:rPr>
          <w:rFonts w:ascii="Times New Roman" w:eastAsia="標楷體" w:hAnsi="Times New Roman" w:hint="eastAsia"/>
          <w:szCs w:val="24"/>
        </w:rPr>
        <w:t>方法</w:t>
      </w:r>
      <w:r w:rsidRPr="002B24B4">
        <w:rPr>
          <w:rFonts w:ascii="Times New Roman" w:eastAsia="標楷體" w:hAnsi="Times New Roman" w:hint="eastAsia"/>
          <w:szCs w:val="24"/>
        </w:rPr>
        <w:t>進行實作。第二個資料集為</w:t>
      </w:r>
      <w:r w:rsidRPr="002B24B4">
        <w:rPr>
          <w:rFonts w:ascii="Times New Roman" w:eastAsia="標楷體" w:hAnsi="Times New Roman" w:hint="eastAsia"/>
          <w:szCs w:val="24"/>
        </w:rPr>
        <w:t>Drink dataset</w:t>
      </w:r>
      <w:r w:rsidRPr="002B24B4">
        <w:rPr>
          <w:rFonts w:ascii="Times New Roman" w:eastAsia="標楷體" w:hAnsi="Times New Roman" w:hint="eastAsia"/>
          <w:szCs w:val="24"/>
        </w:rPr>
        <w:t>，</w:t>
      </w:r>
      <w:r w:rsidR="00956FBB" w:rsidRPr="002B24B4">
        <w:rPr>
          <w:rFonts w:ascii="Times New Roman" w:eastAsia="標楷體" w:hAnsi="Times New Roman" w:hint="eastAsia"/>
          <w:szCs w:val="24"/>
        </w:rPr>
        <w:t>則是使用</w:t>
      </w:r>
      <w:r w:rsidR="00956FBB" w:rsidRPr="002B24B4">
        <w:rPr>
          <w:rFonts w:ascii="Times New Roman" w:eastAsia="標楷體" w:hAnsi="Times New Roman" w:hint="eastAsia"/>
          <w:szCs w:val="24"/>
        </w:rPr>
        <w:t>t</w:t>
      </w:r>
      <w:r w:rsidR="00956FBB" w:rsidRPr="002B24B4">
        <w:rPr>
          <w:rFonts w:ascii="Times New Roman" w:eastAsia="標楷體" w:hAnsi="Times New Roman"/>
          <w:szCs w:val="24"/>
        </w:rPr>
        <w:t>-SNE</w:t>
      </w:r>
      <w:r w:rsidR="00956FBB" w:rsidRPr="002B24B4">
        <w:rPr>
          <w:rFonts w:ascii="Times New Roman" w:eastAsia="標楷體" w:hAnsi="Times New Roman" w:hint="eastAsia"/>
          <w:szCs w:val="24"/>
        </w:rPr>
        <w:t>方法進行操作，</w:t>
      </w:r>
      <w:r w:rsidRPr="002B24B4">
        <w:rPr>
          <w:rFonts w:ascii="Times New Roman" w:eastAsia="標楷體" w:hAnsi="Times New Roman" w:hint="eastAsia"/>
          <w:szCs w:val="24"/>
        </w:rPr>
        <w:t>該資料集包含名目資料，因此進行了兩種不同的處理：</w:t>
      </w:r>
      <w:r w:rsidRPr="002B24B4">
        <w:rPr>
          <w:rFonts w:ascii="Times New Roman" w:eastAsia="標楷體" w:hAnsi="Times New Roman" w:hint="eastAsia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和屬性相似度處理</w:t>
      </w:r>
      <w:r w:rsidR="00956FBB" w:rsidRPr="002B24B4">
        <w:rPr>
          <w:rFonts w:ascii="Times New Roman" w:eastAsia="標楷體" w:hAnsi="Times New Roman" w:hint="eastAsia"/>
          <w:szCs w:val="24"/>
        </w:rPr>
        <w:t>（</w:t>
      </w:r>
      <w:r w:rsidRPr="002B24B4">
        <w:rPr>
          <w:rFonts w:ascii="Times New Roman" w:eastAsia="標楷體" w:hAnsi="Times New Roman" w:hint="eastAsia"/>
          <w:szCs w:val="24"/>
        </w:rPr>
        <w:t>Word2Vec</w:t>
      </w:r>
      <w:r w:rsidRPr="002B24B4">
        <w:rPr>
          <w:rFonts w:ascii="Times New Roman" w:eastAsia="標楷體" w:hAnsi="Times New Roman" w:hint="eastAsia"/>
          <w:szCs w:val="24"/>
        </w:rPr>
        <w:t>）。</w:t>
      </w:r>
      <w:r w:rsidR="00956FBB" w:rsidRPr="002B24B4">
        <w:rPr>
          <w:rFonts w:ascii="Times New Roman" w:eastAsia="標楷體" w:hAnsi="Times New Roman" w:hint="eastAsia"/>
          <w:szCs w:val="24"/>
        </w:rPr>
        <w:t>結果顯示，</w:t>
      </w:r>
      <w:r w:rsidR="00956FBB" w:rsidRPr="002B24B4">
        <w:rPr>
          <w:rFonts w:ascii="Times New Roman" w:eastAsia="標楷體" w:hAnsi="Times New Roman" w:hint="eastAsia"/>
          <w:szCs w:val="24"/>
        </w:rPr>
        <w:t>MDS</w:t>
      </w:r>
      <w:r w:rsidR="00956FBB" w:rsidRPr="002B24B4">
        <w:rPr>
          <w:rFonts w:ascii="Times New Roman" w:eastAsia="標楷體" w:hAnsi="Times New Roman" w:hint="eastAsia"/>
          <w:szCs w:val="24"/>
        </w:rPr>
        <w:t>以及</w:t>
      </w:r>
      <w:r w:rsidR="00956FBB" w:rsidRPr="002B24B4">
        <w:rPr>
          <w:rFonts w:ascii="Times New Roman" w:eastAsia="標楷體" w:hAnsi="Times New Roman" w:hint="eastAsia"/>
          <w:szCs w:val="24"/>
        </w:rPr>
        <w:t>t-SNE</w:t>
      </w:r>
      <w:r w:rsidR="00956FBB" w:rsidRPr="002B24B4">
        <w:rPr>
          <w:rFonts w:ascii="Times New Roman" w:eastAsia="標楷體" w:hAnsi="Times New Roman" w:hint="eastAsia"/>
          <w:szCs w:val="24"/>
        </w:rPr>
        <w:t>方法皆可實現降維任務，</w:t>
      </w:r>
      <w:r w:rsidRPr="002B24B4">
        <w:rPr>
          <w:rFonts w:ascii="Times New Roman" w:eastAsia="標楷體" w:hAnsi="Times New Roman" w:hint="eastAsia"/>
          <w:szCs w:val="24"/>
        </w:rPr>
        <w:t>使用獨熱編碼時，數據點呈現較為分散的分布；而採用</w:t>
      </w:r>
      <w:r w:rsidRPr="002B24B4">
        <w:rPr>
          <w:rFonts w:ascii="Times New Roman" w:eastAsia="標楷體" w:hAnsi="Times New Roman" w:hint="eastAsia"/>
          <w:szCs w:val="24"/>
        </w:rPr>
        <w:t>Word2Vec</w:t>
      </w:r>
      <w:r w:rsidRPr="002B24B4">
        <w:rPr>
          <w:rFonts w:ascii="Times New Roman" w:eastAsia="標楷體" w:hAnsi="Times New Roman" w:hint="eastAsia"/>
          <w:szCs w:val="24"/>
        </w:rPr>
        <w:t>編碼則更有效地保留了</w:t>
      </w:r>
      <w:r w:rsidR="00C14E66">
        <w:rPr>
          <w:rFonts w:ascii="Times New Roman" w:eastAsia="標楷體" w:hAnsi="Times New Roman" w:hint="eastAsia"/>
          <w:szCs w:val="24"/>
        </w:rPr>
        <w:t>資料</w:t>
      </w:r>
      <w:r w:rsidRPr="002B24B4">
        <w:rPr>
          <w:rFonts w:ascii="Times New Roman" w:eastAsia="標楷體" w:hAnsi="Times New Roman" w:hint="eastAsia"/>
          <w:szCs w:val="24"/>
        </w:rPr>
        <w:t>的相似性特徵</w:t>
      </w:r>
      <w:r w:rsidR="00956FBB" w:rsidRPr="002B24B4">
        <w:rPr>
          <w:rFonts w:ascii="Times New Roman" w:eastAsia="標楷體" w:hAnsi="Times New Roman" w:hint="eastAsia"/>
          <w:szCs w:val="24"/>
        </w:rPr>
        <w:t>，即</w:t>
      </w:r>
      <w:r w:rsidRPr="002B24B4">
        <w:rPr>
          <w:rFonts w:ascii="Times New Roman" w:eastAsia="標楷體" w:hAnsi="Times New Roman" w:hint="eastAsia"/>
          <w:szCs w:val="24"/>
        </w:rPr>
        <w:t>相似度高的數據點會聚集在一起。未來的研究中，期望加入更多資料集的應用，以及不同的降維技術，並增加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技術的互動功能，提供更多自定義選項和分析工具，以提升數據探索過程中的體驗和效率。</w:t>
      </w:r>
    </w:p>
    <w:p w14:paraId="67046725" w14:textId="77777777" w:rsidR="00AA52F4" w:rsidRPr="002B24B4" w:rsidRDefault="00AA52F4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</w:p>
    <w:p w14:paraId="7C6ECF07" w14:textId="470359F1" w:rsidR="00B75DF0" w:rsidRPr="002B24B4" w:rsidRDefault="00255E1C" w:rsidP="002B24B4">
      <w:pPr>
        <w:widowControl/>
        <w:spacing w:line="276" w:lineRule="auto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關鍵字：</w:t>
      </w:r>
      <w:r w:rsidR="002454A7" w:rsidRPr="002B24B4">
        <w:rPr>
          <w:rFonts w:ascii="Times New Roman" w:eastAsia="標楷體" w:hAnsi="Times New Roman"/>
          <w:szCs w:val="24"/>
        </w:rPr>
        <w:t>多維尺度分析</w:t>
      </w:r>
      <w:r w:rsidR="002454A7" w:rsidRPr="002B24B4">
        <w:rPr>
          <w:rFonts w:ascii="Times New Roman" w:eastAsia="標楷體" w:hAnsi="Times New Roman"/>
          <w:szCs w:val="24"/>
        </w:rPr>
        <w:t xml:space="preserve"> (MDS)</w:t>
      </w:r>
      <w:r w:rsidR="002454A7" w:rsidRPr="002B24B4">
        <w:rPr>
          <w:rFonts w:ascii="Times New Roman" w:eastAsia="標楷體" w:hAnsi="Times New Roman" w:hint="eastAsia"/>
          <w:szCs w:val="24"/>
        </w:rPr>
        <w:t>、</w:t>
      </w:r>
      <w:r w:rsidR="00AA52F4" w:rsidRPr="002B24B4">
        <w:rPr>
          <w:rFonts w:ascii="Times New Roman" w:eastAsia="標楷體" w:hAnsi="Times New Roman"/>
          <w:szCs w:val="24"/>
        </w:rPr>
        <w:t>t-Distributed Stochastic Neighbor</w:t>
      </w:r>
      <w:r w:rsidR="00AA52F4" w:rsidRPr="002B24B4">
        <w:rPr>
          <w:rFonts w:ascii="Times New Roman" w:eastAsia="標楷體" w:hAnsi="Times New Roman" w:hint="eastAsia"/>
          <w:szCs w:val="24"/>
        </w:rPr>
        <w:t>（</w:t>
      </w:r>
      <w:r w:rsidR="00AA52F4" w:rsidRPr="002B24B4">
        <w:rPr>
          <w:rFonts w:ascii="Times New Roman" w:eastAsia="標楷體" w:hAnsi="Times New Roman" w:hint="eastAsia"/>
          <w:szCs w:val="24"/>
        </w:rPr>
        <w:t>t-SNE</w:t>
      </w:r>
      <w:r w:rsidR="00AA52F4" w:rsidRPr="002B24B4">
        <w:rPr>
          <w:rFonts w:ascii="Times New Roman" w:eastAsia="標楷體" w:hAnsi="Times New Roman" w:hint="eastAsia"/>
          <w:szCs w:val="24"/>
        </w:rPr>
        <w:t>）</w:t>
      </w:r>
      <w:r w:rsidR="002454A7" w:rsidRPr="002B24B4">
        <w:rPr>
          <w:rFonts w:ascii="Times New Roman" w:eastAsia="標楷體" w:hAnsi="Times New Roman" w:hint="eastAsia"/>
          <w:szCs w:val="24"/>
        </w:rPr>
        <w:t>、</w:t>
      </w:r>
      <w:r w:rsidR="001F23A2" w:rsidRPr="002B24B4">
        <w:rPr>
          <w:rFonts w:ascii="Times New Roman" w:eastAsia="標楷體" w:hAnsi="Times New Roman" w:hint="eastAsia"/>
          <w:szCs w:val="24"/>
        </w:rPr>
        <w:t>O</w:t>
      </w:r>
      <w:r w:rsidR="001F23A2" w:rsidRPr="002B24B4">
        <w:rPr>
          <w:rFonts w:ascii="Times New Roman" w:eastAsia="標楷體" w:hAnsi="Times New Roman"/>
          <w:szCs w:val="24"/>
        </w:rPr>
        <w:t>ne-hot encoding</w:t>
      </w:r>
      <w:r w:rsidR="002454A7" w:rsidRPr="002B24B4">
        <w:rPr>
          <w:rFonts w:ascii="Times New Roman" w:eastAsia="標楷體" w:hAnsi="Times New Roman" w:hint="eastAsia"/>
          <w:szCs w:val="24"/>
        </w:rPr>
        <w:t>、</w:t>
      </w:r>
      <w:r w:rsidR="002454A7" w:rsidRPr="002B24B4">
        <w:rPr>
          <w:rFonts w:ascii="Times New Roman" w:eastAsia="標楷體" w:hAnsi="Times New Roman"/>
          <w:szCs w:val="24"/>
        </w:rPr>
        <w:t>Word2Vec</w:t>
      </w:r>
      <w:r w:rsidR="002454A7" w:rsidRPr="002B24B4">
        <w:rPr>
          <w:rFonts w:ascii="Times New Roman" w:eastAsia="標楷體" w:hAnsi="Times New Roman" w:hint="eastAsia"/>
          <w:szCs w:val="24"/>
        </w:rPr>
        <w:t>、</w:t>
      </w:r>
      <w:r w:rsidR="001F23A2" w:rsidRPr="002B24B4">
        <w:rPr>
          <w:rFonts w:ascii="Times New Roman" w:eastAsia="標楷體" w:hAnsi="Times New Roman" w:hint="eastAsia"/>
          <w:szCs w:val="24"/>
        </w:rPr>
        <w:t>Dash</w:t>
      </w:r>
    </w:p>
    <w:p w14:paraId="766C84E3" w14:textId="77777777" w:rsidR="00B75DF0" w:rsidRPr="002B24B4" w:rsidRDefault="00B75DF0" w:rsidP="002B24B4">
      <w:pPr>
        <w:widowControl/>
        <w:spacing w:line="276" w:lineRule="auto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br w:type="page"/>
      </w:r>
    </w:p>
    <w:p w14:paraId="58957736" w14:textId="4E6A45BE" w:rsidR="00165DB1" w:rsidRPr="002B24B4" w:rsidRDefault="00165DB1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lastRenderedPageBreak/>
        <w:t>一、</w:t>
      </w:r>
      <w:r w:rsidRPr="002B24B4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B24B4">
        <w:rPr>
          <w:rFonts w:ascii="Times New Roman" w:eastAsia="標楷體" w:hAnsi="Times New Roman" w:hint="eastAsia"/>
          <w:sz w:val="32"/>
          <w:szCs w:val="32"/>
        </w:rPr>
        <w:t>緒論</w:t>
      </w:r>
    </w:p>
    <w:p w14:paraId="4190BCDF" w14:textId="5AE2D8CB" w:rsidR="00A53357" w:rsidRPr="002B24B4" w:rsidRDefault="00165DB1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t xml:space="preserve">1.1 </w:t>
      </w:r>
      <w:r w:rsidRPr="002B24B4">
        <w:rPr>
          <w:rFonts w:ascii="Times New Roman" w:eastAsia="標楷體" w:hAnsi="Times New Roman" w:hint="eastAsia"/>
          <w:sz w:val="28"/>
        </w:rPr>
        <w:t>動機</w:t>
      </w:r>
    </w:p>
    <w:p w14:paraId="6FE2AB63" w14:textId="77777777" w:rsidR="000257AC" w:rsidRPr="000257AC" w:rsidRDefault="000257AC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0257AC">
        <w:rPr>
          <w:rFonts w:ascii="Times New Roman" w:eastAsia="標楷體" w:hAnsi="Times New Roman"/>
          <w:szCs w:val="24"/>
        </w:rPr>
        <w:t>在現代資料科學領域，如何有效地將高維度數據進行降維處理，並在低維度空間中保留其結構特徵，是一個重要的研究課題。面對高維度資料集時，儲存和運算的需求增加，使得資料的可視化、分析和解釋變得困難。有效的降維技術能在保留資料主要特徵的同時，減少維度，提升分析的效率和準確性。</w:t>
      </w:r>
    </w:p>
    <w:p w14:paraId="65D5E9C7" w14:textId="51210112" w:rsidR="000257AC" w:rsidRPr="000257AC" w:rsidRDefault="000257AC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0257AC">
        <w:rPr>
          <w:rFonts w:ascii="Times New Roman" w:eastAsia="標楷體" w:hAnsi="Times New Roman"/>
          <w:szCs w:val="24"/>
        </w:rPr>
        <w:t>MDS</w:t>
      </w:r>
      <w:r w:rsidRPr="000257AC">
        <w:rPr>
          <w:rFonts w:ascii="Times New Roman" w:eastAsia="標楷體" w:hAnsi="Times New Roman"/>
          <w:szCs w:val="24"/>
        </w:rPr>
        <w:t>和</w:t>
      </w:r>
      <w:r w:rsidRPr="000257AC">
        <w:rPr>
          <w:rFonts w:ascii="Times New Roman" w:eastAsia="標楷體" w:hAnsi="Times New Roman"/>
          <w:szCs w:val="24"/>
        </w:rPr>
        <w:t>t-SNE</w:t>
      </w:r>
      <w:r w:rsidRPr="000257AC">
        <w:rPr>
          <w:rFonts w:ascii="Times New Roman" w:eastAsia="標楷體" w:hAnsi="Times New Roman"/>
          <w:szCs w:val="24"/>
        </w:rPr>
        <w:t>是兩種常用的降維技術，分別在距離和相似度維度上有廣泛應用。本研究旨在透過兩個不同的資料集，</w:t>
      </w:r>
      <w:r w:rsidR="00DD075D">
        <w:rPr>
          <w:rFonts w:ascii="Times New Roman" w:eastAsia="標楷體" w:hAnsi="Times New Roman" w:hint="eastAsia"/>
          <w:szCs w:val="24"/>
        </w:rPr>
        <w:t>並</w:t>
      </w:r>
      <w:r w:rsidRPr="000257AC">
        <w:rPr>
          <w:rFonts w:ascii="Times New Roman" w:eastAsia="標楷體" w:hAnsi="Times New Roman"/>
          <w:szCs w:val="24"/>
        </w:rPr>
        <w:t>探討如何在降維過程中有效處理名目型（</w:t>
      </w:r>
      <w:r w:rsidRPr="000257AC">
        <w:rPr>
          <w:rFonts w:ascii="Times New Roman" w:eastAsia="標楷體" w:hAnsi="Times New Roman"/>
          <w:szCs w:val="24"/>
        </w:rPr>
        <w:t>Categorical</w:t>
      </w:r>
      <w:r w:rsidRPr="000257AC">
        <w:rPr>
          <w:rFonts w:ascii="Times New Roman" w:eastAsia="標楷體" w:hAnsi="Times New Roman"/>
          <w:szCs w:val="24"/>
        </w:rPr>
        <w:t>）和數值型（</w:t>
      </w:r>
      <w:r w:rsidRPr="000257AC">
        <w:rPr>
          <w:rFonts w:ascii="Times New Roman" w:eastAsia="標楷體" w:hAnsi="Times New Roman"/>
          <w:szCs w:val="24"/>
        </w:rPr>
        <w:t>Numerical</w:t>
      </w:r>
      <w:r w:rsidRPr="000257AC">
        <w:rPr>
          <w:rFonts w:ascii="Times New Roman" w:eastAsia="標楷體" w:hAnsi="Times New Roman"/>
          <w:szCs w:val="24"/>
        </w:rPr>
        <w:t>）屬性，並在</w:t>
      </w:r>
      <w:r w:rsidRPr="000257AC">
        <w:rPr>
          <w:rFonts w:ascii="Times New Roman" w:eastAsia="標楷體" w:hAnsi="Times New Roman"/>
          <w:szCs w:val="24"/>
        </w:rPr>
        <w:t>2D</w:t>
      </w:r>
      <w:r w:rsidRPr="000257AC">
        <w:rPr>
          <w:rFonts w:ascii="Times New Roman" w:eastAsia="標楷體" w:hAnsi="Times New Roman"/>
          <w:szCs w:val="24"/>
        </w:rPr>
        <w:t>平面上可視化數據，以便更直觀地理解數據內在結構。</w:t>
      </w:r>
    </w:p>
    <w:p w14:paraId="5A765806" w14:textId="77777777" w:rsidR="000257AC" w:rsidRPr="000257AC" w:rsidRDefault="000257AC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0257AC">
        <w:rPr>
          <w:rFonts w:ascii="Times New Roman" w:eastAsia="標楷體" w:hAnsi="Times New Roman"/>
          <w:szCs w:val="24"/>
        </w:rPr>
        <w:t>本研究的主要動機包括：</w:t>
      </w:r>
    </w:p>
    <w:p w14:paraId="091BCB21" w14:textId="69B56AEF" w:rsidR="000257AC" w:rsidRPr="002B24B4" w:rsidRDefault="000257AC" w:rsidP="002B24B4">
      <w:pPr>
        <w:pStyle w:val="ad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探討不同降維技術的效能：評估</w:t>
      </w:r>
      <w:r w:rsidRPr="002B24B4">
        <w:rPr>
          <w:rFonts w:ascii="Times New Roman" w:eastAsia="標楷體" w:hAnsi="Times New Roman"/>
          <w:szCs w:val="24"/>
        </w:rPr>
        <w:t>MDS</w:t>
      </w:r>
      <w:r w:rsidRPr="002B24B4">
        <w:rPr>
          <w:rFonts w:ascii="Times New Roman" w:eastAsia="標楷體" w:hAnsi="Times New Roman"/>
          <w:szCs w:val="24"/>
        </w:rPr>
        <w:t>和</w:t>
      </w:r>
      <w:r w:rsidRPr="002B24B4">
        <w:rPr>
          <w:rFonts w:ascii="Times New Roman" w:eastAsia="標楷體" w:hAnsi="Times New Roman"/>
          <w:szCs w:val="24"/>
        </w:rPr>
        <w:t>t-SNE</w:t>
      </w:r>
      <w:r w:rsidRPr="002B24B4">
        <w:rPr>
          <w:rFonts w:ascii="Times New Roman" w:eastAsia="標楷體" w:hAnsi="Times New Roman"/>
          <w:szCs w:val="24"/>
        </w:rPr>
        <w:t>在資料集維度縮減中的效果，了解其在高維資料處理中的表現。</w:t>
      </w:r>
    </w:p>
    <w:p w14:paraId="7733E106" w14:textId="77777777" w:rsidR="00DC53B1" w:rsidRPr="002B24B4" w:rsidRDefault="000257AC" w:rsidP="002B24B4">
      <w:pPr>
        <w:pStyle w:val="ad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減少高維度資料的複雜性：透過降維技術減少資料維度，提升分析效率和準確性，並使資料更易於理解和解釋。</w:t>
      </w:r>
    </w:p>
    <w:p w14:paraId="305233EC" w14:textId="0305239D" w:rsidR="000257AC" w:rsidRPr="002B24B4" w:rsidRDefault="000257AC" w:rsidP="002B24B4">
      <w:pPr>
        <w:pStyle w:val="ad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提升資料可視化：利用圖像呈現資料點分布，提升資料的易讀性，幫助使用者更直觀地理解資料結構。</w:t>
      </w:r>
    </w:p>
    <w:p w14:paraId="09F7C926" w14:textId="292D67F2" w:rsidR="00A63934" w:rsidRPr="002B24B4" w:rsidRDefault="00A63934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t xml:space="preserve">1.2 </w:t>
      </w:r>
      <w:r w:rsidRPr="002B24B4">
        <w:rPr>
          <w:rFonts w:ascii="Times New Roman" w:eastAsia="標楷體" w:hAnsi="Times New Roman" w:hint="eastAsia"/>
          <w:sz w:val="28"/>
        </w:rPr>
        <w:t>目的</w:t>
      </w:r>
    </w:p>
    <w:p w14:paraId="17F19945" w14:textId="618BB566" w:rsidR="00091B9F" w:rsidRPr="002B24B4" w:rsidRDefault="00091B9F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本研究的主要目的是</w:t>
      </w:r>
      <w:r w:rsidR="00237034" w:rsidRPr="002B24B4">
        <w:rPr>
          <w:rFonts w:ascii="Times New Roman" w:eastAsia="標楷體" w:hAnsi="Times New Roman" w:hint="eastAsia"/>
          <w:szCs w:val="24"/>
        </w:rPr>
        <w:t>透過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和</w:t>
      </w:r>
      <w:r w:rsidR="005244FB"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，探</w:t>
      </w:r>
      <w:r w:rsidR="00753CDD">
        <w:rPr>
          <w:rFonts w:ascii="Times New Roman" w:eastAsia="標楷體" w:hAnsi="Times New Roman" w:hint="eastAsia"/>
          <w:szCs w:val="24"/>
        </w:rPr>
        <w:t>討</w:t>
      </w:r>
      <w:r w:rsidRPr="002B24B4">
        <w:rPr>
          <w:rFonts w:ascii="Times New Roman" w:eastAsia="標楷體" w:hAnsi="Times New Roman" w:hint="eastAsia"/>
          <w:szCs w:val="24"/>
        </w:rPr>
        <w:t>如何有效地將高維度</w:t>
      </w:r>
      <w:r w:rsidR="00764E63" w:rsidRPr="002B24B4">
        <w:rPr>
          <w:rFonts w:ascii="Times New Roman" w:eastAsia="標楷體" w:hAnsi="Times New Roman" w:hint="eastAsia"/>
          <w:szCs w:val="24"/>
        </w:rPr>
        <w:t>資料</w:t>
      </w:r>
      <w:r w:rsidRPr="002B24B4">
        <w:rPr>
          <w:rFonts w:ascii="Times New Roman" w:eastAsia="標楷體" w:hAnsi="Times New Roman" w:hint="eastAsia"/>
          <w:szCs w:val="24"/>
        </w:rPr>
        <w:t>進行降維處理，並在</w:t>
      </w:r>
      <w:r w:rsidRPr="002B24B4">
        <w:rPr>
          <w:rFonts w:ascii="Times New Roman" w:eastAsia="標楷體" w:hAnsi="Times New Roman" w:hint="eastAsia"/>
          <w:szCs w:val="24"/>
        </w:rPr>
        <w:t>2D</w:t>
      </w:r>
      <w:r w:rsidRPr="002B24B4">
        <w:rPr>
          <w:rFonts w:ascii="Times New Roman" w:eastAsia="標楷體" w:hAnsi="Times New Roman" w:hint="eastAsia"/>
          <w:szCs w:val="24"/>
        </w:rPr>
        <w:t>平面上進行可視化展示</w:t>
      </w:r>
      <w:r w:rsidR="008A40A1" w:rsidRPr="002B24B4">
        <w:rPr>
          <w:rFonts w:ascii="Times New Roman" w:eastAsia="標楷體" w:hAnsi="Times New Roman" w:hint="eastAsia"/>
          <w:szCs w:val="24"/>
        </w:rPr>
        <w:t>，</w:t>
      </w:r>
      <w:r w:rsidRPr="002B24B4">
        <w:rPr>
          <w:rFonts w:ascii="Times New Roman" w:eastAsia="標楷體" w:hAnsi="Times New Roman" w:hint="eastAsia"/>
          <w:szCs w:val="24"/>
        </w:rPr>
        <w:t>具體目的包括：</w:t>
      </w:r>
    </w:p>
    <w:p w14:paraId="6707C8AF" w14:textId="00E3EEC1" w:rsidR="008A40A1" w:rsidRPr="002B24B4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探</w:t>
      </w:r>
      <w:r w:rsidR="00712C03">
        <w:rPr>
          <w:rFonts w:ascii="Times New Roman" w:eastAsia="標楷體" w:hAnsi="Times New Roman" w:hint="eastAsia"/>
          <w:szCs w:val="24"/>
        </w:rPr>
        <w:t>討</w:t>
      </w:r>
      <w:r w:rsidRPr="002B24B4">
        <w:rPr>
          <w:rFonts w:ascii="Times New Roman" w:eastAsia="標楷體" w:hAnsi="Times New Roman"/>
          <w:szCs w:val="24"/>
        </w:rPr>
        <w:t>地理位置數據的可視化方法：使用</w:t>
      </w:r>
      <w:r w:rsidRPr="002B24B4">
        <w:rPr>
          <w:rFonts w:ascii="Times New Roman" w:eastAsia="標楷體" w:hAnsi="Times New Roman"/>
          <w:szCs w:val="24"/>
        </w:rPr>
        <w:t>MDS</w:t>
      </w:r>
      <w:r w:rsidRPr="002B24B4">
        <w:rPr>
          <w:rFonts w:ascii="Times New Roman" w:eastAsia="標楷體" w:hAnsi="Times New Roman"/>
          <w:szCs w:val="24"/>
        </w:rPr>
        <w:t>方法計算並比較台北、新竹、台中、斗六、高雄、花蓮玉里、台東知本火車站的實際距離，並在</w:t>
      </w:r>
      <w:r w:rsidRPr="002B24B4">
        <w:rPr>
          <w:rFonts w:ascii="Times New Roman" w:eastAsia="標楷體" w:hAnsi="Times New Roman"/>
          <w:szCs w:val="24"/>
        </w:rPr>
        <w:t>2D</w:t>
      </w:r>
      <w:r w:rsidRPr="002B24B4">
        <w:rPr>
          <w:rFonts w:ascii="Times New Roman" w:eastAsia="標楷體" w:hAnsi="Times New Roman"/>
          <w:szCs w:val="24"/>
        </w:rPr>
        <w:t>平面上進行可視化展示。通過</w:t>
      </w:r>
      <w:r w:rsidRPr="002B24B4">
        <w:rPr>
          <w:rFonts w:ascii="Times New Roman" w:eastAsia="標楷體" w:hAnsi="Times New Roman"/>
          <w:szCs w:val="24"/>
        </w:rPr>
        <w:t>Google</w:t>
      </w:r>
      <w:r w:rsidRPr="002B24B4">
        <w:rPr>
          <w:rFonts w:ascii="Times New Roman" w:eastAsia="標楷體" w:hAnsi="Times New Roman"/>
          <w:szCs w:val="24"/>
        </w:rPr>
        <w:t>地圖標記車站位置，驗證</w:t>
      </w:r>
      <w:r w:rsidRPr="002B24B4">
        <w:rPr>
          <w:rFonts w:ascii="Times New Roman" w:eastAsia="標楷體" w:hAnsi="Times New Roman"/>
          <w:szCs w:val="24"/>
        </w:rPr>
        <w:t>MDS</w:t>
      </w:r>
      <w:r w:rsidRPr="002B24B4">
        <w:rPr>
          <w:rFonts w:ascii="Times New Roman" w:eastAsia="標楷體" w:hAnsi="Times New Roman"/>
          <w:szCs w:val="24"/>
        </w:rPr>
        <w:t>在地理數據可視化中的應用效果。</w:t>
      </w:r>
    </w:p>
    <w:p w14:paraId="22D02D11" w14:textId="0DEB670D" w:rsidR="008A40A1" w:rsidRPr="002B24B4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探討名目型和數值型屬性在降維過程中的處理方法：使用</w:t>
      </w:r>
      <w:r w:rsidRPr="002B24B4">
        <w:rPr>
          <w:rFonts w:ascii="Times New Roman" w:eastAsia="標楷體" w:hAnsi="Times New Roman"/>
          <w:szCs w:val="24"/>
        </w:rPr>
        <w:t>Drink Dataset</w:t>
      </w:r>
      <w:r w:rsidRPr="002B24B4">
        <w:rPr>
          <w:rFonts w:ascii="Times New Roman" w:eastAsia="標楷體" w:hAnsi="Times New Roman"/>
          <w:szCs w:val="24"/>
        </w:rPr>
        <w:t>隨機生成數據，並對數值型屬性進行常態分配及亂數分配處理。採用</w:t>
      </w:r>
      <w:r w:rsidRPr="002B24B4">
        <w:rPr>
          <w:rFonts w:ascii="Times New Roman" w:eastAsia="標楷體" w:hAnsi="Times New Roman"/>
          <w:szCs w:val="24"/>
        </w:rPr>
        <w:t>t-SNE</w:t>
      </w:r>
      <w:r w:rsidRPr="002B24B4">
        <w:rPr>
          <w:rFonts w:ascii="Times New Roman" w:eastAsia="標楷體" w:hAnsi="Times New Roman"/>
          <w:szCs w:val="24"/>
        </w:rPr>
        <w:t>方法，在</w:t>
      </w:r>
      <w:r w:rsidRPr="002B24B4">
        <w:rPr>
          <w:rFonts w:ascii="Times New Roman" w:eastAsia="標楷體" w:hAnsi="Times New Roman"/>
          <w:szCs w:val="24"/>
        </w:rPr>
        <w:t>2D</w:t>
      </w:r>
      <w:r w:rsidRPr="002B24B4">
        <w:rPr>
          <w:rFonts w:ascii="Times New Roman" w:eastAsia="標楷體" w:hAnsi="Times New Roman"/>
          <w:szCs w:val="24"/>
        </w:rPr>
        <w:t>平面上展示包含名目型和數值型屬性的數據，探討其降維效果。</w:t>
      </w:r>
    </w:p>
    <w:p w14:paraId="50454758" w14:textId="5BDE8D62" w:rsidR="008A40A1" w:rsidRPr="008A40A1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lastRenderedPageBreak/>
        <w:t>比較不同名目型屬性處理方法的效果：</w:t>
      </w:r>
      <w:r w:rsidRPr="008A40A1">
        <w:rPr>
          <w:rFonts w:ascii="Times New Roman" w:eastAsia="標楷體" w:hAnsi="Times New Roman"/>
          <w:szCs w:val="24"/>
        </w:rPr>
        <w:t>比較</w:t>
      </w:r>
      <w:r w:rsidR="00C43851" w:rsidRPr="002B24B4">
        <w:rPr>
          <w:rFonts w:ascii="Times New Roman" w:eastAsia="標楷體" w:hAnsi="Times New Roman" w:hint="eastAsia"/>
          <w:szCs w:val="24"/>
        </w:rPr>
        <w:t>One-hot encoding</w:t>
      </w:r>
      <w:r w:rsidRPr="008A40A1">
        <w:rPr>
          <w:rFonts w:ascii="Times New Roman" w:eastAsia="標楷體" w:hAnsi="Times New Roman"/>
          <w:szCs w:val="24"/>
        </w:rPr>
        <w:t>和屬性值相似度兩種名目型屬性處理方法在</w:t>
      </w:r>
      <w:r w:rsidRPr="008A40A1">
        <w:rPr>
          <w:rFonts w:ascii="Times New Roman" w:eastAsia="標楷體" w:hAnsi="Times New Roman"/>
          <w:szCs w:val="24"/>
        </w:rPr>
        <w:t>t-SNE</w:t>
      </w:r>
      <w:r w:rsidRPr="008A40A1">
        <w:rPr>
          <w:rFonts w:ascii="Times New Roman" w:eastAsia="標楷體" w:hAnsi="Times New Roman"/>
          <w:szCs w:val="24"/>
        </w:rPr>
        <w:t>降維可視化中的效果。</w:t>
      </w:r>
    </w:p>
    <w:p w14:paraId="7567FF23" w14:textId="00E2EBB7" w:rsidR="008A40A1" w:rsidRPr="008A40A1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提供數據可視化和降維技術的應用參考：</w:t>
      </w:r>
      <w:r w:rsidRPr="008A40A1">
        <w:rPr>
          <w:rFonts w:ascii="Times New Roman" w:eastAsia="標楷體" w:hAnsi="Times New Roman"/>
          <w:szCs w:val="24"/>
        </w:rPr>
        <w:t>透過案例研究展示</w:t>
      </w:r>
      <w:r w:rsidRPr="008A40A1">
        <w:rPr>
          <w:rFonts w:ascii="Times New Roman" w:eastAsia="標楷體" w:hAnsi="Times New Roman"/>
          <w:szCs w:val="24"/>
        </w:rPr>
        <w:t>MDS</w:t>
      </w:r>
      <w:r w:rsidRPr="008A40A1">
        <w:rPr>
          <w:rFonts w:ascii="Times New Roman" w:eastAsia="標楷體" w:hAnsi="Times New Roman"/>
          <w:szCs w:val="24"/>
        </w:rPr>
        <w:t>和</w:t>
      </w:r>
      <w:r w:rsidRPr="008A40A1">
        <w:rPr>
          <w:rFonts w:ascii="Times New Roman" w:eastAsia="標楷體" w:hAnsi="Times New Roman"/>
          <w:szCs w:val="24"/>
        </w:rPr>
        <w:t>t-SNE</w:t>
      </w:r>
      <w:r w:rsidRPr="008A40A1">
        <w:rPr>
          <w:rFonts w:ascii="Times New Roman" w:eastAsia="標楷體" w:hAnsi="Times New Roman"/>
          <w:szCs w:val="24"/>
        </w:rPr>
        <w:t>在地理位置數據和混合屬性數據中的應用效果。</w:t>
      </w:r>
    </w:p>
    <w:p w14:paraId="5A3FC4F3" w14:textId="667E6605" w:rsidR="008A40A1" w:rsidRPr="008A40A1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資料集縮減：</w:t>
      </w:r>
      <w:r w:rsidRPr="008A40A1">
        <w:rPr>
          <w:rFonts w:ascii="Times New Roman" w:eastAsia="標楷體" w:hAnsi="Times New Roman"/>
          <w:szCs w:val="24"/>
        </w:rPr>
        <w:t>使用</w:t>
      </w:r>
      <w:r w:rsidRPr="008A40A1">
        <w:rPr>
          <w:rFonts w:ascii="Times New Roman" w:eastAsia="標楷體" w:hAnsi="Times New Roman"/>
          <w:szCs w:val="24"/>
        </w:rPr>
        <w:t>MDS</w:t>
      </w:r>
      <w:r w:rsidRPr="008A40A1">
        <w:rPr>
          <w:rFonts w:ascii="Times New Roman" w:eastAsia="標楷體" w:hAnsi="Times New Roman"/>
          <w:szCs w:val="24"/>
        </w:rPr>
        <w:t>和</w:t>
      </w:r>
      <w:r w:rsidRPr="008A40A1">
        <w:rPr>
          <w:rFonts w:ascii="Times New Roman" w:eastAsia="標楷體" w:hAnsi="Times New Roman"/>
          <w:szCs w:val="24"/>
        </w:rPr>
        <w:t>t-SNE</w:t>
      </w:r>
      <w:r w:rsidRPr="008A40A1">
        <w:rPr>
          <w:rFonts w:ascii="Times New Roman" w:eastAsia="標楷體" w:hAnsi="Times New Roman"/>
          <w:szCs w:val="24"/>
        </w:rPr>
        <w:t>方法對高維資料進行降維，保留數據的主要結構和特徵，以便進行後續分析和可視化。</w:t>
      </w:r>
    </w:p>
    <w:p w14:paraId="7546CA0F" w14:textId="62BC6D70" w:rsidR="008A40A1" w:rsidRPr="008A40A1" w:rsidRDefault="008A40A1" w:rsidP="002B24B4">
      <w:pPr>
        <w:pStyle w:val="ad"/>
        <w:widowControl/>
        <w:numPr>
          <w:ilvl w:val="0"/>
          <w:numId w:val="22"/>
        </w:numPr>
        <w:spacing w:before="100" w:beforeAutospacing="1" w:after="100" w:afterAutospacing="1" w:line="276" w:lineRule="auto"/>
        <w:ind w:leftChars="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比較與評估：</w:t>
      </w:r>
      <w:r w:rsidRPr="008A40A1">
        <w:rPr>
          <w:rFonts w:ascii="Times New Roman" w:eastAsia="標楷體" w:hAnsi="Times New Roman"/>
          <w:szCs w:val="24"/>
        </w:rPr>
        <w:t>比較</w:t>
      </w:r>
      <w:r w:rsidRPr="008A40A1">
        <w:rPr>
          <w:rFonts w:ascii="Times New Roman" w:eastAsia="標楷體" w:hAnsi="Times New Roman"/>
          <w:szCs w:val="24"/>
        </w:rPr>
        <w:t>MDS</w:t>
      </w:r>
      <w:r w:rsidRPr="008A40A1">
        <w:rPr>
          <w:rFonts w:ascii="Times New Roman" w:eastAsia="標楷體" w:hAnsi="Times New Roman"/>
          <w:szCs w:val="24"/>
        </w:rPr>
        <w:t>和</w:t>
      </w:r>
      <w:r w:rsidRPr="008A40A1">
        <w:rPr>
          <w:rFonts w:ascii="Times New Roman" w:eastAsia="標楷體" w:hAnsi="Times New Roman"/>
          <w:szCs w:val="24"/>
        </w:rPr>
        <w:t>t-SNE</w:t>
      </w:r>
      <w:r w:rsidRPr="008A40A1">
        <w:rPr>
          <w:rFonts w:ascii="Times New Roman" w:eastAsia="標楷體" w:hAnsi="Times New Roman"/>
          <w:szCs w:val="24"/>
        </w:rPr>
        <w:t>兩種降維方法在不同資料集上的表現，包括維度縮減後的數據分佈。</w:t>
      </w:r>
    </w:p>
    <w:p w14:paraId="2701A32F" w14:textId="6388DD57" w:rsidR="00BC6150" w:rsidRPr="002B24B4" w:rsidRDefault="007310AC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>二、</w:t>
      </w:r>
      <w:r w:rsidRPr="002B24B4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B24B4">
        <w:rPr>
          <w:rFonts w:ascii="Times New Roman" w:eastAsia="標楷體" w:hAnsi="Times New Roman" w:hint="eastAsia"/>
          <w:sz w:val="32"/>
          <w:szCs w:val="32"/>
        </w:rPr>
        <w:t>方法</w:t>
      </w:r>
    </w:p>
    <w:p w14:paraId="54E73A15" w14:textId="10A23166" w:rsidR="00A64C07" w:rsidRPr="002B24B4" w:rsidRDefault="00A64C07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szCs w:val="24"/>
        </w:rPr>
        <w:t>本研究將</w:t>
      </w:r>
      <w:r w:rsidRPr="002B24B4">
        <w:rPr>
          <w:rFonts w:ascii="Times New Roman" w:eastAsia="標楷體" w:hAnsi="Times New Roman" w:hint="eastAsia"/>
          <w:szCs w:val="24"/>
        </w:rPr>
        <w:t>透</w:t>
      </w:r>
      <w:r w:rsidRPr="002B24B4">
        <w:rPr>
          <w:rFonts w:ascii="Times New Roman" w:eastAsia="標楷體" w:hAnsi="Times New Roman"/>
          <w:szCs w:val="24"/>
        </w:rPr>
        <w:t>過</w:t>
      </w:r>
      <w:r w:rsidRPr="002B24B4">
        <w:rPr>
          <w:rFonts w:ascii="Times New Roman" w:eastAsia="標楷體" w:hAnsi="Times New Roman" w:hint="eastAsia"/>
          <w:szCs w:val="24"/>
        </w:rPr>
        <w:t>兩種方法分別使用</w:t>
      </w:r>
      <w:r w:rsidR="002B24B4" w:rsidRPr="002B24B4">
        <w:rPr>
          <w:rFonts w:ascii="Times New Roman" w:eastAsia="標楷體" w:hAnsi="Times New Roman" w:hint="eastAsia"/>
          <w:szCs w:val="24"/>
        </w:rPr>
        <w:t>採用火車站經緯度資料及</w:t>
      </w:r>
      <w:r w:rsidR="002B24B4" w:rsidRPr="002B24B4">
        <w:rPr>
          <w:rFonts w:ascii="Times New Roman" w:eastAsia="標楷體" w:hAnsi="Times New Roman"/>
          <w:szCs w:val="24"/>
        </w:rPr>
        <w:t>Drink Dataset</w:t>
      </w:r>
      <w:r w:rsidRPr="002B24B4">
        <w:rPr>
          <w:rFonts w:ascii="Times New Roman" w:eastAsia="標楷體" w:hAnsi="Times New Roman"/>
          <w:szCs w:val="24"/>
        </w:rPr>
        <w:t>來探討高維數據的降維處理和可視化方法，具體研究方法如下：</w:t>
      </w:r>
    </w:p>
    <w:p w14:paraId="4B67BC85" w14:textId="15EA345B" w:rsidR="00A64C07" w:rsidRPr="002B24B4" w:rsidRDefault="00A64C07" w:rsidP="002B24B4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Pr="002B24B4">
        <w:rPr>
          <w:rFonts w:ascii="Times New Roman" w:eastAsia="標楷體" w:hAnsi="Times New Roman"/>
          <w:b/>
          <w:bCs/>
          <w:szCs w:val="24"/>
        </w:rPr>
        <w:t>MDS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4563810F" w14:textId="77777777" w:rsidR="002B24B4" w:rsidRPr="002B24B4" w:rsidRDefault="002B24B4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首先，使用</w:t>
      </w:r>
      <w:r w:rsidRPr="002B24B4">
        <w:rPr>
          <w:rFonts w:ascii="Times New Roman" w:eastAsia="標楷體" w:hAnsi="Times New Roman" w:hint="eastAsia"/>
          <w:szCs w:val="24"/>
        </w:rPr>
        <w:t>Google</w:t>
      </w:r>
      <w:r w:rsidRPr="002B24B4">
        <w:rPr>
          <w:rFonts w:ascii="Times New Roman" w:eastAsia="標楷體" w:hAnsi="Times New Roman" w:hint="eastAsia"/>
          <w:szCs w:val="24"/>
        </w:rPr>
        <w:t>地圖</w:t>
      </w:r>
      <w:r w:rsidRPr="002B24B4">
        <w:rPr>
          <w:rFonts w:ascii="Times New Roman" w:eastAsia="標楷體" w:hAnsi="Times New Roman" w:hint="eastAsia"/>
          <w:szCs w:val="24"/>
        </w:rPr>
        <w:t>API</w:t>
      </w:r>
      <w:r w:rsidRPr="002B24B4">
        <w:rPr>
          <w:rFonts w:ascii="Times New Roman" w:eastAsia="標楷體" w:hAnsi="Times New Roman" w:hint="eastAsia"/>
          <w:szCs w:val="24"/>
        </w:rPr>
        <w:t>獲取台北火車站、新竹火車站、台中火車站、斗六火車站、高雄火車站、花蓮玉里站、台東知本站的經緯度資訊。接著，利用</w:t>
      </w:r>
      <w:r w:rsidRPr="002B24B4">
        <w:rPr>
          <w:rFonts w:ascii="Times New Roman" w:eastAsia="標楷體" w:hAnsi="Times New Roman" w:hint="eastAsia"/>
          <w:szCs w:val="24"/>
        </w:rPr>
        <w:t>Haversine</w:t>
      </w:r>
      <w:r w:rsidRPr="002B24B4">
        <w:rPr>
          <w:rFonts w:ascii="Times New Roman" w:eastAsia="標楷體" w:hAnsi="Times New Roman" w:hint="eastAsia"/>
          <w:szCs w:val="24"/>
        </w:rPr>
        <w:t>公式計算這些火車站之間的實際地理距離，形成距離矩陣。然後，採用多維尺度分析（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）方法將距離矩陣轉換為</w:t>
      </w:r>
      <w:r w:rsidRPr="002B24B4">
        <w:rPr>
          <w:rFonts w:ascii="Times New Roman" w:eastAsia="標楷體" w:hAnsi="Times New Roman" w:hint="eastAsia"/>
          <w:szCs w:val="24"/>
        </w:rPr>
        <w:t>2D</w:t>
      </w:r>
      <w:r w:rsidRPr="002B24B4">
        <w:rPr>
          <w:rFonts w:ascii="Times New Roman" w:eastAsia="標楷體" w:hAnsi="Times New Roman" w:hint="eastAsia"/>
          <w:szCs w:val="24"/>
        </w:rPr>
        <w:t>平面坐標。最後，使用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框架繪製互動式圖表，展示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降維結果。圖表中標記各火車站的位置，並添加互動功能，使使用者可以放大、縮小和移動圖表，便於詳細觀察和分析。</w:t>
      </w:r>
    </w:p>
    <w:p w14:paraId="5FB98D6C" w14:textId="2FFAD8FF" w:rsidR="00A64C07" w:rsidRPr="002B24B4" w:rsidRDefault="00A64C07" w:rsidP="002B24B4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Pr="002B24B4">
        <w:rPr>
          <w:rFonts w:ascii="Times New Roman" w:eastAsia="標楷體" w:hAnsi="Times New Roman"/>
          <w:b/>
          <w:bCs/>
          <w:szCs w:val="24"/>
        </w:rPr>
        <w:t>t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-</w:t>
      </w:r>
      <w:r w:rsidRPr="002B24B4">
        <w:rPr>
          <w:rFonts w:ascii="Times New Roman" w:eastAsia="標楷體" w:hAnsi="Times New Roman"/>
          <w:b/>
          <w:bCs/>
          <w:szCs w:val="24"/>
        </w:rPr>
        <w:t>S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NE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66AE305F" w14:textId="360D3833" w:rsidR="002B24B4" w:rsidRPr="002B24B4" w:rsidRDefault="002B24B4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首先，根據</w:t>
      </w:r>
      <w:r w:rsidRPr="002B24B4">
        <w:rPr>
          <w:rFonts w:ascii="Times New Roman" w:eastAsia="標楷體" w:hAnsi="Times New Roman" w:hint="eastAsia"/>
          <w:szCs w:val="24"/>
        </w:rPr>
        <w:t>Drink Dataset</w:t>
      </w:r>
      <w:r w:rsidRPr="002B24B4">
        <w:rPr>
          <w:rFonts w:ascii="Times New Roman" w:eastAsia="標楷體" w:hAnsi="Times New Roman" w:hint="eastAsia"/>
          <w:szCs w:val="24"/>
        </w:rPr>
        <w:t>，以</w:t>
      </w:r>
      <w:r w:rsidRPr="002B24B4">
        <w:rPr>
          <w:rFonts w:ascii="Times New Roman" w:eastAsia="標楷體" w:hAnsi="Times New Roman" w:hint="eastAsia"/>
          <w:szCs w:val="24"/>
        </w:rPr>
        <w:t>DataFrame</w:t>
      </w:r>
      <w:r w:rsidRPr="002B24B4">
        <w:rPr>
          <w:rFonts w:ascii="Times New Roman" w:eastAsia="標楷體" w:hAnsi="Times New Roman" w:hint="eastAsia"/>
          <w:szCs w:val="24"/>
        </w:rPr>
        <w:t>形式隨機生成指定數量的數據，包含四個特徵欄位（</w:t>
      </w:r>
      <w:r w:rsidRPr="002B24B4">
        <w:rPr>
          <w:rFonts w:ascii="Times New Roman" w:eastAsia="標楷體" w:hAnsi="Times New Roman" w:hint="eastAsia"/>
          <w:szCs w:val="24"/>
        </w:rPr>
        <w:t>Drink, Rank, Amount, Quantity</w:t>
      </w:r>
      <w:r w:rsidRPr="002B24B4">
        <w:rPr>
          <w:rFonts w:ascii="Times New Roman" w:eastAsia="標楷體" w:hAnsi="Times New Roman" w:hint="eastAsia"/>
          <w:szCs w:val="24"/>
        </w:rPr>
        <w:t>）和一個類別欄位（</w:t>
      </w:r>
      <w:r w:rsidRPr="002B24B4">
        <w:rPr>
          <w:rFonts w:ascii="Times New Roman" w:eastAsia="標楷體" w:hAnsi="Times New Roman" w:hint="eastAsia"/>
          <w:szCs w:val="24"/>
        </w:rPr>
        <w:t>Class</w:t>
      </w:r>
      <w:r w:rsidRPr="002B24B4">
        <w:rPr>
          <w:rFonts w:ascii="Times New Roman" w:eastAsia="標楷體" w:hAnsi="Times New Roman" w:hint="eastAsia"/>
          <w:szCs w:val="24"/>
        </w:rPr>
        <w:t>）。對名目型欄位</w:t>
      </w:r>
      <w:r w:rsidRPr="002B24B4">
        <w:rPr>
          <w:rFonts w:ascii="Times New Roman" w:eastAsia="標楷體" w:hAnsi="Times New Roman" w:hint="eastAsia"/>
          <w:szCs w:val="24"/>
        </w:rPr>
        <w:t>Drink</w:t>
      </w:r>
      <w:r w:rsidRPr="002B24B4">
        <w:rPr>
          <w:rFonts w:ascii="Times New Roman" w:eastAsia="標楷體" w:hAnsi="Times New Roman" w:hint="eastAsia"/>
          <w:szCs w:val="24"/>
        </w:rPr>
        <w:t>進行</w:t>
      </w:r>
      <w:r w:rsidR="00C43851" w:rsidRPr="002B24B4">
        <w:rPr>
          <w:rFonts w:ascii="Times New Roman" w:eastAsia="標楷體" w:hAnsi="Times New Roman" w:hint="eastAsia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編碼和屬性值相似度處理。在進行距離計算之前，對所有特徵進行正規化，以確保不同特徵的值處於相同的尺度上。接著，利用</w:t>
      </w:r>
      <w:r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方法將處理後的高維數據降至</w:t>
      </w:r>
      <w:r w:rsidRPr="002B24B4">
        <w:rPr>
          <w:rFonts w:ascii="Times New Roman" w:eastAsia="標楷體" w:hAnsi="Times New Roman" w:hint="eastAsia"/>
          <w:szCs w:val="24"/>
        </w:rPr>
        <w:t>2D</w:t>
      </w:r>
      <w:r w:rsidRPr="002B24B4">
        <w:rPr>
          <w:rFonts w:ascii="Times New Roman" w:eastAsia="標楷體" w:hAnsi="Times New Roman" w:hint="eastAsia"/>
          <w:szCs w:val="24"/>
        </w:rPr>
        <w:t>平面，分別展示</w:t>
      </w:r>
      <w:r w:rsidR="00C43851" w:rsidRPr="002B24B4">
        <w:rPr>
          <w:rFonts w:ascii="Times New Roman" w:eastAsia="標楷體" w:hAnsi="Times New Roman" w:hint="eastAsia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和屬性值相似度處理後的數據在</w:t>
      </w:r>
      <w:r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降維後的可視化效果。最後，通過比較兩種處理方法在</w:t>
      </w:r>
      <w:r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降維可視化中的表現，分析它們對最終結果的影響及其優劣。所有可視化結果將透過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框架呈現，提供互動式展示。</w:t>
      </w:r>
    </w:p>
    <w:p w14:paraId="79FB7D80" w14:textId="77777777" w:rsidR="00C43851" w:rsidRDefault="00C43851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14:paraId="6C9552CA" w14:textId="21A60ADD" w:rsidR="00261B41" w:rsidRPr="002B24B4" w:rsidRDefault="00261B41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lastRenderedPageBreak/>
        <w:t>三、</w:t>
      </w:r>
      <w:r w:rsidRPr="002B24B4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B24B4">
        <w:rPr>
          <w:rFonts w:ascii="Times New Roman" w:eastAsia="標楷體" w:hAnsi="Times New Roman" w:hint="eastAsia"/>
          <w:sz w:val="32"/>
          <w:szCs w:val="32"/>
        </w:rPr>
        <w:t>實驗</w:t>
      </w:r>
    </w:p>
    <w:p w14:paraId="4AFAD79D" w14:textId="1E48D0E5" w:rsidR="00F217EA" w:rsidRPr="002B24B4" w:rsidRDefault="0091093C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t xml:space="preserve">3.1 </w:t>
      </w:r>
      <w:r w:rsidRPr="002B24B4">
        <w:rPr>
          <w:rFonts w:ascii="Times New Roman" w:eastAsia="標楷體" w:hAnsi="Times New Roman" w:hint="eastAsia"/>
          <w:sz w:val="28"/>
        </w:rPr>
        <w:t>資料集</w:t>
      </w:r>
    </w:p>
    <w:p w14:paraId="425F155A" w14:textId="48570798" w:rsidR="002B24B4" w:rsidRPr="002B24B4" w:rsidRDefault="002B24B4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F00261">
        <w:rPr>
          <w:rFonts w:ascii="Times New Roman" w:eastAsia="標楷體" w:hAnsi="Times New Roman"/>
          <w:szCs w:val="24"/>
        </w:rPr>
        <w:t>本研究使用兩個不同的資料集進行降維處理：火車站經緯度資料集和</w:t>
      </w:r>
      <w:r w:rsidRPr="00F00261">
        <w:rPr>
          <w:rFonts w:ascii="Times New Roman" w:eastAsia="標楷體" w:hAnsi="Times New Roman"/>
          <w:szCs w:val="24"/>
        </w:rPr>
        <w:t>Drink Dataset</w:t>
      </w:r>
      <w:r w:rsidRPr="00F00261">
        <w:rPr>
          <w:rFonts w:ascii="Times New Roman" w:eastAsia="標楷體" w:hAnsi="Times New Roman"/>
          <w:szCs w:val="24"/>
        </w:rPr>
        <w:t>。火車站經緯度資料集包含了台北</w:t>
      </w:r>
      <w:r w:rsidR="00F00261" w:rsidRPr="00F00261">
        <w:rPr>
          <w:rFonts w:ascii="Times New Roman" w:eastAsia="標楷體" w:hAnsi="Times New Roman"/>
          <w:szCs w:val="24"/>
        </w:rPr>
        <w:t>火車站</w:t>
      </w:r>
      <w:r w:rsidRPr="00F00261">
        <w:rPr>
          <w:rFonts w:ascii="Times New Roman" w:eastAsia="標楷體" w:hAnsi="Times New Roman"/>
          <w:szCs w:val="24"/>
        </w:rPr>
        <w:t>、新竹</w:t>
      </w:r>
      <w:r w:rsidR="00F00261" w:rsidRPr="00F00261">
        <w:rPr>
          <w:rFonts w:ascii="Times New Roman" w:eastAsia="標楷體" w:hAnsi="Times New Roman"/>
          <w:szCs w:val="24"/>
        </w:rPr>
        <w:t>火車站</w:t>
      </w:r>
      <w:r w:rsidRPr="00F00261">
        <w:rPr>
          <w:rFonts w:ascii="Times New Roman" w:eastAsia="標楷體" w:hAnsi="Times New Roman"/>
          <w:szCs w:val="24"/>
        </w:rPr>
        <w:t>、台中</w:t>
      </w:r>
      <w:r w:rsidR="00F00261" w:rsidRPr="00F00261">
        <w:rPr>
          <w:rFonts w:ascii="Times New Roman" w:eastAsia="標楷體" w:hAnsi="Times New Roman"/>
          <w:szCs w:val="24"/>
        </w:rPr>
        <w:t>火車站</w:t>
      </w:r>
      <w:r w:rsidRPr="00F00261">
        <w:rPr>
          <w:rFonts w:ascii="Times New Roman" w:eastAsia="標楷體" w:hAnsi="Times New Roman"/>
          <w:szCs w:val="24"/>
        </w:rPr>
        <w:t>、斗六</w:t>
      </w:r>
      <w:r w:rsidR="00F00261" w:rsidRPr="00F00261">
        <w:rPr>
          <w:rFonts w:ascii="Times New Roman" w:eastAsia="標楷體" w:hAnsi="Times New Roman"/>
          <w:szCs w:val="24"/>
        </w:rPr>
        <w:t>火車站</w:t>
      </w:r>
      <w:r w:rsidRPr="00F00261">
        <w:rPr>
          <w:rFonts w:ascii="Times New Roman" w:eastAsia="標楷體" w:hAnsi="Times New Roman"/>
          <w:szCs w:val="24"/>
        </w:rPr>
        <w:t>、高雄</w:t>
      </w:r>
      <w:r w:rsidR="00F00261" w:rsidRPr="00F00261">
        <w:rPr>
          <w:rFonts w:ascii="Times New Roman" w:eastAsia="標楷體" w:hAnsi="Times New Roman"/>
          <w:szCs w:val="24"/>
        </w:rPr>
        <w:t>火車站</w:t>
      </w:r>
      <w:r w:rsidRPr="00F00261">
        <w:rPr>
          <w:rFonts w:ascii="Times New Roman" w:eastAsia="標楷體" w:hAnsi="Times New Roman"/>
          <w:szCs w:val="24"/>
        </w:rPr>
        <w:t>、花蓮玉里、台東知本的具體經緯度</w:t>
      </w:r>
      <w:r w:rsidR="00A627AA">
        <w:rPr>
          <w:rFonts w:ascii="Times New Roman" w:eastAsia="標楷體" w:hAnsi="Times New Roman" w:hint="eastAsia"/>
          <w:szCs w:val="24"/>
        </w:rPr>
        <w:t>訊</w:t>
      </w:r>
      <w:r w:rsidRPr="00F00261">
        <w:rPr>
          <w:rFonts w:ascii="Times New Roman" w:eastAsia="標楷體" w:hAnsi="Times New Roman"/>
          <w:szCs w:val="24"/>
        </w:rPr>
        <w:t>息，如表</w:t>
      </w:r>
      <w:r w:rsidRPr="00F00261">
        <w:rPr>
          <w:rFonts w:ascii="Times New Roman" w:eastAsia="標楷體" w:hAnsi="Times New Roman"/>
          <w:szCs w:val="24"/>
        </w:rPr>
        <w:t>1</w:t>
      </w:r>
      <w:r w:rsidRPr="00F00261">
        <w:rPr>
          <w:rFonts w:ascii="Times New Roman" w:eastAsia="標楷體" w:hAnsi="Times New Roman"/>
          <w:szCs w:val="24"/>
        </w:rPr>
        <w:t>所示。另一方面，</w:t>
      </w:r>
      <w:r w:rsidRPr="00F00261">
        <w:rPr>
          <w:rFonts w:ascii="Times New Roman" w:eastAsia="標楷體" w:hAnsi="Times New Roman"/>
          <w:szCs w:val="24"/>
        </w:rPr>
        <w:t xml:space="preserve">Drink Dataset </w:t>
      </w:r>
      <w:r w:rsidRPr="00F00261">
        <w:rPr>
          <w:rFonts w:ascii="Times New Roman" w:eastAsia="標楷體" w:hAnsi="Times New Roman"/>
          <w:szCs w:val="24"/>
        </w:rPr>
        <w:t>包含</w:t>
      </w:r>
      <w:r w:rsidR="001B11A9">
        <w:rPr>
          <w:rFonts w:ascii="Times New Roman" w:eastAsia="標楷體" w:hAnsi="Times New Roman" w:hint="eastAsia"/>
          <w:szCs w:val="24"/>
        </w:rPr>
        <w:t>7</w:t>
      </w:r>
      <w:r w:rsidR="001B11A9">
        <w:rPr>
          <w:rFonts w:ascii="Times New Roman" w:eastAsia="標楷體" w:hAnsi="Times New Roman" w:hint="eastAsia"/>
          <w:szCs w:val="24"/>
        </w:rPr>
        <w:t>種</w:t>
      </w:r>
      <w:r w:rsidRPr="00F00261">
        <w:rPr>
          <w:rFonts w:ascii="Times New Roman" w:eastAsia="標楷體" w:hAnsi="Times New Roman"/>
          <w:szCs w:val="24"/>
        </w:rPr>
        <w:t>不同品牌的飲料，其中</w:t>
      </w:r>
      <w:r w:rsidR="00F00261" w:rsidRPr="002B24B4">
        <w:rPr>
          <w:rFonts w:ascii="Times New Roman" w:eastAsia="標楷體" w:hAnsi="Times New Roman" w:hint="eastAsia"/>
          <w:szCs w:val="24"/>
        </w:rPr>
        <w:t>包含</w:t>
      </w:r>
      <w:r w:rsidR="00F00261" w:rsidRPr="002B24B4">
        <w:rPr>
          <w:rFonts w:ascii="Times New Roman" w:eastAsia="標楷體" w:hAnsi="Times New Roman" w:hint="eastAsia"/>
          <w:szCs w:val="24"/>
        </w:rPr>
        <w:t>Class</w:t>
      </w:r>
      <w:r w:rsidR="00F00261" w:rsidRPr="002B24B4">
        <w:rPr>
          <w:rFonts w:ascii="Times New Roman" w:eastAsia="標楷體" w:hAnsi="Times New Roman" w:hint="eastAsia"/>
          <w:szCs w:val="24"/>
        </w:rPr>
        <w:t>、</w:t>
      </w:r>
      <w:r w:rsidR="00F00261" w:rsidRPr="002B24B4">
        <w:rPr>
          <w:rFonts w:ascii="Times New Roman" w:eastAsia="標楷體" w:hAnsi="Times New Roman" w:hint="eastAsia"/>
          <w:szCs w:val="24"/>
        </w:rPr>
        <w:t>Drink</w:t>
      </w:r>
      <w:r w:rsidR="00F00261" w:rsidRPr="002B24B4">
        <w:rPr>
          <w:rFonts w:ascii="Times New Roman" w:eastAsia="標楷體" w:hAnsi="Times New Roman" w:hint="eastAsia"/>
          <w:szCs w:val="24"/>
        </w:rPr>
        <w:t>、</w:t>
      </w:r>
      <w:r w:rsidR="00F00261" w:rsidRPr="002B24B4">
        <w:rPr>
          <w:rFonts w:ascii="Times New Roman" w:eastAsia="標楷體" w:hAnsi="Times New Roman" w:hint="eastAsia"/>
          <w:szCs w:val="24"/>
        </w:rPr>
        <w:t>Rank</w:t>
      </w:r>
      <w:r w:rsidR="00F00261" w:rsidRPr="002B24B4">
        <w:rPr>
          <w:rFonts w:ascii="Times New Roman" w:eastAsia="標楷體" w:hAnsi="Times New Roman" w:hint="eastAsia"/>
          <w:szCs w:val="24"/>
        </w:rPr>
        <w:t>、</w:t>
      </w:r>
      <w:r w:rsidR="00F00261" w:rsidRPr="002B24B4">
        <w:rPr>
          <w:rFonts w:ascii="Times New Roman" w:eastAsia="標楷體" w:hAnsi="Times New Roman" w:hint="eastAsia"/>
          <w:szCs w:val="24"/>
        </w:rPr>
        <w:t>Amount</w:t>
      </w:r>
      <w:r w:rsidR="00F00261" w:rsidRPr="002B24B4">
        <w:rPr>
          <w:rFonts w:ascii="Times New Roman" w:eastAsia="標楷體" w:hAnsi="Times New Roman" w:hint="eastAsia"/>
          <w:szCs w:val="24"/>
        </w:rPr>
        <w:t>、</w:t>
      </w:r>
      <w:r w:rsidR="00F00261" w:rsidRPr="002B24B4">
        <w:rPr>
          <w:rFonts w:ascii="Times New Roman" w:eastAsia="標楷體" w:hAnsi="Times New Roman" w:hint="eastAsia"/>
          <w:szCs w:val="24"/>
        </w:rPr>
        <w:t>Quantiy</w:t>
      </w:r>
      <w:r w:rsidR="00F00261" w:rsidRPr="002B24B4">
        <w:rPr>
          <w:rFonts w:ascii="Times New Roman" w:eastAsia="標楷體" w:hAnsi="Times New Roman" w:hint="eastAsia"/>
          <w:szCs w:val="24"/>
        </w:rPr>
        <w:t>等特徵</w:t>
      </w:r>
      <w:r w:rsidRPr="00F00261">
        <w:rPr>
          <w:rFonts w:ascii="Times New Roman" w:eastAsia="標楷體" w:hAnsi="Times New Roman"/>
          <w:szCs w:val="24"/>
        </w:rPr>
        <w:t>，如表</w:t>
      </w:r>
      <w:r w:rsidRPr="00F00261">
        <w:rPr>
          <w:rFonts w:ascii="Times New Roman" w:eastAsia="標楷體" w:hAnsi="Times New Roman"/>
          <w:szCs w:val="24"/>
        </w:rPr>
        <w:t>2</w:t>
      </w:r>
      <w:r w:rsidRPr="00F00261">
        <w:rPr>
          <w:rFonts w:ascii="Times New Roman" w:eastAsia="標楷體" w:hAnsi="Times New Roman"/>
          <w:szCs w:val="24"/>
        </w:rPr>
        <w:t>所示。</w:t>
      </w:r>
    </w:p>
    <w:p w14:paraId="748E2B51" w14:textId="765B12EF" w:rsidR="00491C91" w:rsidRPr="002B24B4" w:rsidRDefault="00491C91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表</w:t>
      </w:r>
      <w:r w:rsidRPr="002B24B4">
        <w:rPr>
          <w:rFonts w:ascii="Times New Roman" w:eastAsia="標楷體" w:hAnsi="Times New Roman"/>
          <w:szCs w:val="24"/>
        </w:rPr>
        <w:t>1</w:t>
      </w:r>
      <w:r w:rsidRPr="002B24B4">
        <w:rPr>
          <w:rFonts w:ascii="Times New Roman" w:eastAsia="標楷體" w:hAnsi="Times New Roman" w:hint="eastAsia"/>
          <w:szCs w:val="24"/>
        </w:rPr>
        <w:t>、火車站經緯度</w:t>
      </w:r>
      <w:r w:rsidRPr="002B24B4">
        <w:rPr>
          <w:rFonts w:ascii="Times New Roman" w:eastAsia="標楷體" w:hAnsi="Times New Roman"/>
          <w:szCs w:val="24"/>
        </w:rPr>
        <w:t>dataset</w:t>
      </w:r>
    </w:p>
    <w:tbl>
      <w:tblPr>
        <w:tblStyle w:val="2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169"/>
        <w:gridCol w:w="2835"/>
      </w:tblGrid>
      <w:tr w:rsidR="00491C91" w:rsidRPr="002B24B4" w14:paraId="7FA2B0F0" w14:textId="77777777" w:rsidTr="00491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0D20CAE0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Arial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Arial" w:hint="eastAsia"/>
                <w:color w:val="111111"/>
                <w:kern w:val="0"/>
                <w:szCs w:val="24"/>
                <w:lang w:bidi="ar-SA"/>
              </w:rPr>
              <w:t>火車站</w:t>
            </w:r>
          </w:p>
        </w:tc>
        <w:tc>
          <w:tcPr>
            <w:tcW w:w="4170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3E139E02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Arial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Arial" w:hint="eastAsia"/>
                <w:color w:val="111111"/>
                <w:kern w:val="0"/>
                <w:szCs w:val="24"/>
                <w:lang w:bidi="ar-SA"/>
              </w:rPr>
              <w:t>經度</w:t>
            </w:r>
          </w:p>
        </w:tc>
        <w:tc>
          <w:tcPr>
            <w:tcW w:w="28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11A19A21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alibri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 w:hint="eastAsia"/>
                <w:kern w:val="0"/>
                <w:szCs w:val="24"/>
                <w:lang w:bidi="ar-SA"/>
              </w:rPr>
              <w:t>緯度</w:t>
            </w:r>
          </w:p>
        </w:tc>
      </w:tr>
      <w:tr w:rsidR="00491C91" w:rsidRPr="002B24B4" w14:paraId="3B8DB517" w14:textId="77777777" w:rsidTr="0049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left w:val="nil"/>
              <w:right w:val="nil"/>
            </w:tcBorders>
            <w:vAlign w:val="center"/>
            <w:hideMark/>
          </w:tcPr>
          <w:p w14:paraId="1F6AD5EF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Taipei</w:t>
            </w:r>
          </w:p>
        </w:tc>
        <w:tc>
          <w:tcPr>
            <w:tcW w:w="4170" w:type="dxa"/>
            <w:tcBorders>
              <w:left w:val="nil"/>
              <w:right w:val="nil"/>
            </w:tcBorders>
            <w:vAlign w:val="center"/>
            <w:hideMark/>
          </w:tcPr>
          <w:p w14:paraId="609DF748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121.5170416140462</w:t>
            </w:r>
          </w:p>
        </w:tc>
        <w:tc>
          <w:tcPr>
            <w:tcW w:w="2836" w:type="dxa"/>
            <w:tcBorders>
              <w:left w:val="nil"/>
              <w:right w:val="nil"/>
            </w:tcBorders>
            <w:vAlign w:val="center"/>
            <w:hideMark/>
          </w:tcPr>
          <w:p w14:paraId="27246D9C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noProof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25.048144340471694</w:t>
            </w:r>
          </w:p>
        </w:tc>
      </w:tr>
      <w:tr w:rsidR="00491C91" w:rsidRPr="002B24B4" w14:paraId="460221D6" w14:textId="77777777" w:rsidTr="00491C91">
        <w:trPr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0EC5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Hsinchu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8661F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120.97218465041708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82D7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noProof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24.803620504236306</w:t>
            </w:r>
          </w:p>
        </w:tc>
      </w:tr>
      <w:tr w:rsidR="00491C91" w:rsidRPr="002B24B4" w14:paraId="4EE9DFE4" w14:textId="77777777" w:rsidTr="0049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left w:val="nil"/>
              <w:right w:val="nil"/>
            </w:tcBorders>
            <w:vAlign w:val="center"/>
            <w:hideMark/>
          </w:tcPr>
          <w:p w14:paraId="5AD8DD44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Taichung</w:t>
            </w:r>
          </w:p>
        </w:tc>
        <w:tc>
          <w:tcPr>
            <w:tcW w:w="4170" w:type="dxa"/>
            <w:tcBorders>
              <w:left w:val="nil"/>
              <w:right w:val="nil"/>
            </w:tcBorders>
            <w:vAlign w:val="center"/>
            <w:hideMark/>
          </w:tcPr>
          <w:p w14:paraId="4CAD6154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120.68502265782085</w:t>
            </w:r>
          </w:p>
        </w:tc>
        <w:tc>
          <w:tcPr>
            <w:tcW w:w="2836" w:type="dxa"/>
            <w:tcBorders>
              <w:left w:val="nil"/>
              <w:right w:val="nil"/>
            </w:tcBorders>
            <w:vAlign w:val="center"/>
            <w:hideMark/>
          </w:tcPr>
          <w:p w14:paraId="327BB560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noProof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24.136965842698647</w:t>
            </w:r>
          </w:p>
        </w:tc>
      </w:tr>
      <w:tr w:rsidR="00491C91" w:rsidRPr="002B24B4" w14:paraId="1EC51D30" w14:textId="77777777" w:rsidTr="00491C91">
        <w:trPr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F1A9F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Douliu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3C12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120.54100869869137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6778C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noProof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23.71194174320373</w:t>
            </w:r>
          </w:p>
        </w:tc>
      </w:tr>
      <w:tr w:rsidR="00491C91" w:rsidRPr="002B24B4" w14:paraId="497E9341" w14:textId="77777777" w:rsidTr="0049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left w:val="nil"/>
              <w:right w:val="nil"/>
            </w:tcBorders>
            <w:vAlign w:val="center"/>
            <w:hideMark/>
          </w:tcPr>
          <w:p w14:paraId="0AFD806D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Kaohsiung</w:t>
            </w:r>
          </w:p>
        </w:tc>
        <w:tc>
          <w:tcPr>
            <w:tcW w:w="4170" w:type="dxa"/>
            <w:tcBorders>
              <w:left w:val="nil"/>
              <w:right w:val="nil"/>
            </w:tcBorders>
            <w:vAlign w:val="center"/>
            <w:hideMark/>
          </w:tcPr>
          <w:p w14:paraId="3A347BBD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120.30263663949066</w:t>
            </w:r>
          </w:p>
        </w:tc>
        <w:tc>
          <w:tcPr>
            <w:tcW w:w="2836" w:type="dxa"/>
            <w:tcBorders>
              <w:left w:val="nil"/>
              <w:right w:val="nil"/>
            </w:tcBorders>
            <w:vAlign w:val="center"/>
            <w:hideMark/>
          </w:tcPr>
          <w:p w14:paraId="0A7BC699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22.63967061761657</w:t>
            </w:r>
          </w:p>
        </w:tc>
      </w:tr>
      <w:tr w:rsidR="00491C91" w:rsidRPr="002B24B4" w14:paraId="50C53F9B" w14:textId="77777777" w:rsidTr="00491C91">
        <w:trPr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3FCE2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Hualien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91C88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121.31177017259222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84A3F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23.331693127455807</w:t>
            </w:r>
          </w:p>
        </w:tc>
      </w:tr>
      <w:tr w:rsidR="00491C91" w:rsidRPr="002B24B4" w14:paraId="542CF9BD" w14:textId="77777777" w:rsidTr="0049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left w:val="nil"/>
              <w:right w:val="nil"/>
            </w:tcBorders>
            <w:vAlign w:val="center"/>
            <w:hideMark/>
          </w:tcPr>
          <w:p w14:paraId="3A260CBA" w14:textId="77777777" w:rsidR="00491C91" w:rsidRPr="002B24B4" w:rsidRDefault="00491C91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alibri"/>
                <w:b w:val="0"/>
                <w:bCs w:val="0"/>
                <w:color w:val="111111"/>
                <w:kern w:val="0"/>
                <w:szCs w:val="24"/>
                <w:lang w:bidi="ar-SA"/>
              </w:rPr>
              <w:t>Taitung</w:t>
            </w:r>
          </w:p>
        </w:tc>
        <w:tc>
          <w:tcPr>
            <w:tcW w:w="4170" w:type="dxa"/>
            <w:tcBorders>
              <w:left w:val="nil"/>
              <w:right w:val="nil"/>
            </w:tcBorders>
            <w:vAlign w:val="center"/>
            <w:hideMark/>
          </w:tcPr>
          <w:p w14:paraId="60C3193B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121.06074805573594</w:t>
            </w:r>
          </w:p>
        </w:tc>
        <w:tc>
          <w:tcPr>
            <w:tcW w:w="2836" w:type="dxa"/>
            <w:tcBorders>
              <w:left w:val="nil"/>
              <w:right w:val="nil"/>
            </w:tcBorders>
            <w:vAlign w:val="center"/>
            <w:hideMark/>
          </w:tcPr>
          <w:p w14:paraId="37ABC839" w14:textId="77777777" w:rsidR="00491C91" w:rsidRPr="002B24B4" w:rsidRDefault="00491C91" w:rsidP="002B24B4">
            <w:pPr>
              <w:widowControl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kern w:val="0"/>
                <w:szCs w:val="24"/>
                <w:lang w:bidi="ar-SA"/>
              </w:rPr>
              <w:t>22.710408169564232</w:t>
            </w:r>
          </w:p>
        </w:tc>
      </w:tr>
    </w:tbl>
    <w:p w14:paraId="5C75A8FE" w14:textId="77777777" w:rsidR="00491C91" w:rsidRPr="002B24B4" w:rsidRDefault="00491C91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</w:p>
    <w:p w14:paraId="586D3770" w14:textId="77777777" w:rsidR="00491C91" w:rsidRPr="002B24B4" w:rsidRDefault="00491C91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表</w:t>
      </w:r>
      <w:r w:rsidRPr="002B24B4">
        <w:rPr>
          <w:rFonts w:ascii="Times New Roman" w:eastAsia="標楷體" w:hAnsi="Times New Roman"/>
          <w:szCs w:val="24"/>
        </w:rPr>
        <w:t>2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/>
          <w:szCs w:val="24"/>
        </w:rPr>
        <w:t>Drink dataset</w:t>
      </w:r>
    </w:p>
    <w:tbl>
      <w:tblPr>
        <w:tblStyle w:val="aa"/>
        <w:tblW w:w="864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411"/>
        <w:gridCol w:w="992"/>
        <w:gridCol w:w="1274"/>
        <w:gridCol w:w="566"/>
        <w:gridCol w:w="2408"/>
        <w:gridCol w:w="1133"/>
      </w:tblGrid>
      <w:tr w:rsidR="00491C91" w:rsidRPr="002B24B4" w14:paraId="47BB374A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0F4B760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Class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72BC918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Drink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5CE9B39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Rank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5F2AB88" w14:textId="77777777" w:rsidR="00A627AA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Amount</w:t>
            </w:r>
          </w:p>
          <w:p w14:paraId="4225BD23" w14:textId="3DA74AF0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(</w:t>
            </w:r>
            <w:r w:rsidRPr="002B24B4">
              <w:rPr>
                <w:rFonts w:ascii="Times New Roman" w:hAnsi="Times New Roman" w:cstheme="minorHAnsi"/>
                <w:b/>
                <w:i/>
                <w:lang w:bidi="th-TH"/>
              </w:rPr>
              <w:t>N</w:t>
            </w:r>
            <w:r w:rsidRPr="002B24B4">
              <w:rPr>
                <w:rFonts w:ascii="Times New Roman" w:hAnsi="Times New Roman" w:cstheme="minorHAnsi"/>
                <w:b/>
                <w:lang w:bidi="th-TH"/>
              </w:rPr>
              <w:t>(</w:t>
            </w:r>
            <w:r w:rsidRPr="002B24B4">
              <w:rPr>
                <w:rFonts w:ascii="Times New Roman" w:hAnsi="Times New Roman" w:cstheme="minorHAnsi"/>
                <w:b/>
                <w:i/>
                <w:lang w:bidi="th-TH"/>
              </w:rPr>
              <w:sym w:font="Symbol" w:char="F06D"/>
            </w:r>
            <w:r w:rsidRPr="002B24B4">
              <w:rPr>
                <w:rFonts w:ascii="Times New Roman" w:hAnsi="Times New Roman" w:cstheme="minorHAnsi"/>
                <w:b/>
                <w:lang w:bidi="th-TH"/>
              </w:rPr>
              <w:t>,</w:t>
            </w:r>
            <w:r w:rsidRPr="002B24B4">
              <w:rPr>
                <w:rFonts w:ascii="Times New Roman" w:hAnsi="Times New Roman" w:cstheme="minorHAnsi"/>
                <w:b/>
                <w:i/>
                <w:lang w:bidi="th-TH"/>
              </w:rPr>
              <w:sym w:font="Symbol" w:char="F073"/>
            </w:r>
            <w:r w:rsidRPr="002B24B4">
              <w:rPr>
                <w:rFonts w:ascii="Times New Roman" w:hAnsi="Times New Roman" w:cstheme="minorHAnsi"/>
                <w:b/>
                <w:lang w:bidi="th-TH"/>
              </w:rPr>
              <w:t>))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CD5C2FA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Quantity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FA5D3C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b/>
                <w:lang w:bidi="th-TH"/>
              </w:rPr>
            </w:pPr>
            <w:r w:rsidRPr="002B24B4">
              <w:rPr>
                <w:rFonts w:ascii="Times New Roman" w:hAnsi="Times New Roman" w:cstheme="minorHAnsi"/>
                <w:b/>
                <w:lang w:bidi="th-TH"/>
              </w:rPr>
              <w:t>Count</w:t>
            </w:r>
          </w:p>
        </w:tc>
      </w:tr>
      <w:tr w:rsidR="00491C91" w:rsidRPr="002B24B4" w14:paraId="1D9602C9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44E739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A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6771A4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7Up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F64D7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C51CA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(100, 200)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EA8960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Random(500, 1000)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A4FD4B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100</w:t>
            </w:r>
          </w:p>
        </w:tc>
      </w:tr>
      <w:tr w:rsidR="00491C91" w:rsidRPr="002B24B4" w14:paraId="30794A72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F59903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B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FBC036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Sprite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09B355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3183F2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(200, 10)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9F9A01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Random(500, 1000)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E3EFF4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200</w:t>
            </w:r>
          </w:p>
        </w:tc>
      </w:tr>
      <w:tr w:rsidR="00491C91" w:rsidRPr="002B24B4" w14:paraId="67F30931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29B2F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C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C43089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Pepsi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86BA15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9D87F3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(200, 10)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756AB1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Random(500, 1000)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8AD3FB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100</w:t>
            </w:r>
          </w:p>
        </w:tc>
      </w:tr>
      <w:tr w:rsidR="00491C91" w:rsidRPr="002B24B4" w14:paraId="63C36C83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481CD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D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E48FFB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Coke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74696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FD3AE2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(400, 100)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C8EA75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Random(500, 1000)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D77C2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400</w:t>
            </w:r>
          </w:p>
        </w:tc>
      </w:tr>
      <w:tr w:rsidR="00491C91" w:rsidRPr="002B24B4" w14:paraId="5974E3AE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6D732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1A91C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Cappuccino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829E2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4B96C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(800, 10)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E4E5D5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Random(1, 500)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51C810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400</w:t>
            </w:r>
          </w:p>
        </w:tc>
      </w:tr>
      <w:tr w:rsidR="00491C91" w:rsidRPr="002B24B4" w14:paraId="28D1BDF7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4F6A31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F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9CDCB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Espresso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489F1D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0D087B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(800, 10)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0B34B7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Random(1, 500)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F24F1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200</w:t>
            </w:r>
          </w:p>
        </w:tc>
      </w:tr>
      <w:tr w:rsidR="00491C91" w:rsidRPr="002B24B4" w14:paraId="4EBB50BA" w14:textId="77777777" w:rsidTr="00491C91">
        <w:trPr>
          <w:jc w:val="center"/>
        </w:trPr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716993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G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EBF2C3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Latte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CCEBD1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FADFC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(900, 400)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25617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Random(1, 500)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ED9D5F" w14:textId="77777777" w:rsidR="00491C91" w:rsidRPr="002B24B4" w:rsidRDefault="00491C91" w:rsidP="002B24B4">
            <w:pPr>
              <w:pStyle w:val="Default"/>
              <w:spacing w:line="276" w:lineRule="auto"/>
              <w:jc w:val="center"/>
              <w:rPr>
                <w:rFonts w:ascii="Times New Roman" w:hAnsi="Times New Roman" w:cstheme="minorHAnsi"/>
                <w:lang w:bidi="th-TH"/>
              </w:rPr>
            </w:pPr>
            <w:r w:rsidRPr="002B24B4">
              <w:rPr>
                <w:rFonts w:ascii="Times New Roman" w:hAnsi="Times New Roman" w:cstheme="minorHAnsi"/>
                <w:lang w:bidi="th-TH"/>
              </w:rPr>
              <w:t>100</w:t>
            </w:r>
          </w:p>
        </w:tc>
      </w:tr>
    </w:tbl>
    <w:p w14:paraId="006FA346" w14:textId="583CAA63" w:rsidR="00C43851" w:rsidRDefault="00C43851" w:rsidP="002B24B4">
      <w:pPr>
        <w:spacing w:line="276" w:lineRule="auto"/>
        <w:rPr>
          <w:rFonts w:ascii="Times New Roman" w:eastAsia="標楷體" w:hAnsi="Times New Roman"/>
          <w:sz w:val="28"/>
        </w:rPr>
      </w:pPr>
    </w:p>
    <w:p w14:paraId="4E82E2FC" w14:textId="1E74C328" w:rsidR="0091093C" w:rsidRPr="002B24B4" w:rsidRDefault="00BE5BC6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lastRenderedPageBreak/>
        <w:t>3</w:t>
      </w:r>
      <w:r w:rsidR="0091093C" w:rsidRPr="002B24B4">
        <w:rPr>
          <w:rFonts w:ascii="Times New Roman" w:eastAsia="標楷體" w:hAnsi="Times New Roman" w:hint="eastAsia"/>
          <w:sz w:val="28"/>
        </w:rPr>
        <w:t xml:space="preserve">.2 </w:t>
      </w:r>
      <w:r w:rsidR="00190EF3" w:rsidRPr="002B24B4">
        <w:rPr>
          <w:rFonts w:ascii="Times New Roman" w:eastAsia="標楷體" w:hAnsi="Times New Roman" w:hint="eastAsia"/>
          <w:sz w:val="28"/>
        </w:rPr>
        <w:t>前置處理</w:t>
      </w:r>
    </w:p>
    <w:p w14:paraId="582CF3A0" w14:textId="6592FD41" w:rsidR="00DD6CB5" w:rsidRPr="002B24B4" w:rsidRDefault="00DD6CB5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本研究在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="005244FB"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方法上進行了不同的前置處理</w:t>
      </w:r>
      <w:r w:rsidR="001B11A9">
        <w:rPr>
          <w:rFonts w:ascii="Times New Roman" w:eastAsia="標楷體" w:hAnsi="Times New Roman" w:hint="eastAsia"/>
          <w:szCs w:val="24"/>
        </w:rPr>
        <w:t>，以下將針對兩種方法進行說明。</w:t>
      </w:r>
    </w:p>
    <w:p w14:paraId="4F8B144B" w14:textId="77777777" w:rsidR="00DD6CB5" w:rsidRPr="002B24B4" w:rsidRDefault="00DD6CB5" w:rsidP="002B24B4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MDS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259672EA" w14:textId="77777777" w:rsidR="00DD6CB5" w:rsidRPr="002B24B4" w:rsidRDefault="00DD6CB5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首先，定義車站的經緯度資訊後，將城市名稱和經緯度分別存儲在</w:t>
      </w:r>
      <w:r w:rsidRPr="002B24B4">
        <w:rPr>
          <w:rFonts w:ascii="Times New Roman" w:eastAsia="標楷體" w:hAnsi="Times New Roman" w:hint="eastAsia"/>
          <w:szCs w:val="24"/>
        </w:rPr>
        <w:t>cities</w:t>
      </w:r>
      <w:r w:rsidRPr="002B24B4">
        <w:rPr>
          <w:rFonts w:ascii="Times New Roman" w:eastAsia="標楷體" w:hAnsi="Times New Roman" w:hint="eastAsia"/>
          <w:szCs w:val="24"/>
        </w:rPr>
        <w:t>和</w:t>
      </w:r>
      <w:r w:rsidRPr="002B24B4">
        <w:rPr>
          <w:rFonts w:ascii="Times New Roman" w:eastAsia="標楷體" w:hAnsi="Times New Roman" w:hint="eastAsia"/>
          <w:szCs w:val="24"/>
        </w:rPr>
        <w:t>coords</w:t>
      </w:r>
      <w:r w:rsidRPr="002B24B4">
        <w:rPr>
          <w:rFonts w:ascii="Times New Roman" w:eastAsia="標楷體" w:hAnsi="Times New Roman" w:hint="eastAsia"/>
          <w:szCs w:val="24"/>
        </w:rPr>
        <w:t>中，接著透過</w:t>
      </w:r>
      <w:r w:rsidRPr="002B24B4">
        <w:rPr>
          <w:rFonts w:ascii="Times New Roman" w:eastAsia="標楷體" w:hAnsi="Times New Roman" w:hint="eastAsia"/>
          <w:szCs w:val="24"/>
        </w:rPr>
        <w:t>Haversine</w:t>
      </w:r>
      <w:r w:rsidRPr="002B24B4">
        <w:rPr>
          <w:rFonts w:ascii="Times New Roman" w:eastAsia="標楷體" w:hAnsi="Times New Roman" w:hint="eastAsia"/>
          <w:szCs w:val="24"/>
        </w:rPr>
        <w:t>方法計算城市之間的地理距離，並建構距離矩陣以供後續的</w:t>
      </w:r>
      <w:r w:rsidRPr="002B24B4">
        <w:rPr>
          <w:rFonts w:ascii="Times New Roman" w:eastAsia="標楷體" w:hAnsi="Times New Roman" w:hint="eastAsia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方法以及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應用，如表</w:t>
      </w:r>
      <w:r w:rsidRPr="002B24B4">
        <w:rPr>
          <w:rFonts w:ascii="Times New Roman" w:eastAsia="標楷體" w:hAnsi="Times New Roman" w:hint="eastAsia"/>
          <w:szCs w:val="24"/>
        </w:rPr>
        <w:t>3</w:t>
      </w:r>
      <w:r w:rsidRPr="002B24B4">
        <w:rPr>
          <w:rFonts w:ascii="Times New Roman" w:eastAsia="標楷體" w:hAnsi="Times New Roman" w:hint="eastAsia"/>
          <w:szCs w:val="24"/>
        </w:rPr>
        <w:t>所示。</w:t>
      </w:r>
    </w:p>
    <w:p w14:paraId="17C3438B" w14:textId="30B21E19" w:rsidR="00DD6CB5" w:rsidRPr="002B24B4" w:rsidRDefault="00DD6CB5" w:rsidP="002B24B4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="005244FB" w:rsidRPr="002B24B4">
        <w:rPr>
          <w:rFonts w:ascii="Times New Roman" w:eastAsia="標楷體" w:hAnsi="Times New Roman" w:hint="eastAsia"/>
          <w:b/>
          <w:bCs/>
          <w:szCs w:val="24"/>
        </w:rPr>
        <w:t>t-SNE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56C6842C" w14:textId="4BBC47CD" w:rsidR="00DD5B21" w:rsidRPr="002B24B4" w:rsidRDefault="00DD6CB5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在</w:t>
      </w:r>
      <w:r w:rsidR="005244FB"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方法中，採用了兩種不同的名目屬性處理方式</w:t>
      </w:r>
      <w:r w:rsidR="001B11A9">
        <w:rPr>
          <w:rFonts w:ascii="Times New Roman" w:eastAsia="標楷體" w:hAnsi="Times New Roman" w:hint="eastAsia"/>
          <w:szCs w:val="24"/>
        </w:rPr>
        <w:t>，分別使用</w:t>
      </w:r>
      <w:r w:rsidR="001B11A9" w:rsidRPr="002B24B4">
        <w:rPr>
          <w:rFonts w:ascii="Times New Roman" w:eastAsia="標楷體" w:hAnsi="Times New Roman" w:hint="eastAsia"/>
          <w:szCs w:val="24"/>
        </w:rPr>
        <w:t>One-hot encoding</w:t>
      </w:r>
      <w:r w:rsidR="00953FDF">
        <w:rPr>
          <w:rFonts w:ascii="Times New Roman" w:eastAsia="標楷體" w:hAnsi="Times New Roman" w:hint="eastAsia"/>
          <w:szCs w:val="24"/>
        </w:rPr>
        <w:t>（</w:t>
      </w:r>
      <w:r w:rsidR="0085117F">
        <w:rPr>
          <w:rFonts w:ascii="Times New Roman" w:eastAsia="標楷體" w:hAnsi="Times New Roman" w:hint="eastAsia"/>
          <w:szCs w:val="24"/>
        </w:rPr>
        <w:t>獨熱編碼</w:t>
      </w:r>
      <w:r w:rsidR="00953FDF">
        <w:rPr>
          <w:rFonts w:ascii="Times New Roman" w:eastAsia="標楷體" w:hAnsi="Times New Roman" w:hint="eastAsia"/>
          <w:szCs w:val="24"/>
        </w:rPr>
        <w:t>）</w:t>
      </w:r>
      <w:r w:rsidR="001B11A9">
        <w:rPr>
          <w:rFonts w:ascii="Times New Roman" w:eastAsia="標楷體" w:hAnsi="Times New Roman" w:hint="eastAsia"/>
          <w:szCs w:val="24"/>
        </w:rPr>
        <w:t>及</w:t>
      </w:r>
      <w:r w:rsidR="001B11A9" w:rsidRPr="002B24B4">
        <w:rPr>
          <w:rFonts w:ascii="Times New Roman" w:eastAsia="標楷體" w:hAnsi="Times New Roman" w:hint="eastAsia"/>
          <w:szCs w:val="24"/>
        </w:rPr>
        <w:t>Word2Vec</w:t>
      </w:r>
      <w:r w:rsidR="001B11A9">
        <w:rPr>
          <w:rFonts w:ascii="Times New Roman" w:eastAsia="標楷體" w:hAnsi="Times New Roman" w:hint="eastAsia"/>
          <w:szCs w:val="24"/>
        </w:rPr>
        <w:t>處理</w:t>
      </w:r>
      <w:r w:rsidRPr="002B24B4">
        <w:rPr>
          <w:rFonts w:ascii="Times New Roman" w:eastAsia="標楷體" w:hAnsi="Times New Roman" w:hint="eastAsia"/>
          <w:szCs w:val="24"/>
        </w:rPr>
        <w:t>。</w:t>
      </w:r>
    </w:p>
    <w:p w14:paraId="28B83791" w14:textId="42F34587" w:rsidR="00E618AA" w:rsidRPr="002B24B4" w:rsidRDefault="00E618AA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在</w:t>
      </w:r>
      <w:r w:rsidRPr="002B24B4">
        <w:rPr>
          <w:rFonts w:ascii="Times New Roman" w:eastAsia="標楷體" w:hAnsi="Times New Roman" w:hint="eastAsia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處理部分，首先，定義了一個生成單個數據點的函數</w:t>
      </w:r>
      <w:r w:rsidRPr="002B24B4">
        <w:rPr>
          <w:rFonts w:ascii="Times New Roman" w:eastAsia="標楷體" w:hAnsi="Times New Roman" w:hint="eastAsia"/>
          <w:szCs w:val="24"/>
        </w:rPr>
        <w:t xml:space="preserve"> generate_single_data_point</w:t>
      </w:r>
      <w:r w:rsidRPr="002B24B4">
        <w:rPr>
          <w:rFonts w:ascii="Times New Roman" w:eastAsia="標楷體" w:hAnsi="Times New Roman" w:hint="eastAsia"/>
          <w:szCs w:val="24"/>
        </w:rPr>
        <w:t>，用於生成具有特定</w:t>
      </w:r>
      <w:r w:rsidRPr="002B24B4">
        <w:rPr>
          <w:rFonts w:ascii="Times New Roman" w:eastAsia="標楷體" w:hAnsi="Times New Roman" w:hint="eastAsia"/>
          <w:szCs w:val="24"/>
        </w:rPr>
        <w:t>Class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>Drink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>Rank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>Amount</w:t>
      </w:r>
      <w:r w:rsidRPr="002B24B4">
        <w:rPr>
          <w:rFonts w:ascii="Times New Roman" w:eastAsia="標楷體" w:hAnsi="Times New Roman" w:hint="eastAsia"/>
          <w:szCs w:val="24"/>
        </w:rPr>
        <w:t>的平均值和標準差、</w:t>
      </w:r>
      <w:r w:rsidRPr="002B24B4">
        <w:rPr>
          <w:rFonts w:ascii="Times New Roman" w:eastAsia="標楷體" w:hAnsi="Times New Roman" w:hint="eastAsia"/>
          <w:szCs w:val="24"/>
        </w:rPr>
        <w:t>Quantiy</w:t>
      </w:r>
      <w:r w:rsidRPr="002B24B4">
        <w:rPr>
          <w:rFonts w:ascii="Times New Roman" w:eastAsia="標楷體" w:hAnsi="Times New Roman" w:hint="eastAsia"/>
          <w:szCs w:val="24"/>
        </w:rPr>
        <w:t>的範圍。接著，將</w:t>
      </w:r>
      <w:r w:rsidRPr="002B24B4">
        <w:rPr>
          <w:rFonts w:ascii="Times New Roman" w:eastAsia="標楷體" w:hAnsi="Times New Roman" w:hint="eastAsia"/>
          <w:szCs w:val="24"/>
        </w:rPr>
        <w:t>Amount</w:t>
      </w:r>
      <w:r w:rsidRPr="002B24B4">
        <w:rPr>
          <w:rFonts w:ascii="Times New Roman" w:eastAsia="標楷體" w:hAnsi="Times New Roman" w:hint="eastAsia"/>
          <w:szCs w:val="24"/>
        </w:rPr>
        <w:t>及</w:t>
      </w:r>
      <w:r w:rsidRPr="002B24B4">
        <w:rPr>
          <w:rFonts w:ascii="Times New Roman" w:eastAsia="標楷體" w:hAnsi="Times New Roman" w:hint="eastAsia"/>
          <w:szCs w:val="24"/>
        </w:rPr>
        <w:t>Quantiy</w:t>
      </w:r>
      <w:r w:rsidRPr="002B24B4">
        <w:rPr>
          <w:rFonts w:ascii="Times New Roman" w:eastAsia="標楷體" w:hAnsi="Times New Roman" w:hint="eastAsia"/>
          <w:szCs w:val="24"/>
        </w:rPr>
        <w:t>這兩列拆分成單獨的特徵列，進行獨立處理。隨後，使用</w:t>
      </w:r>
      <w:r w:rsidR="00C43851" w:rsidRPr="002B24B4">
        <w:rPr>
          <w:rFonts w:ascii="Times New Roman" w:eastAsia="標楷體" w:hAnsi="Times New Roman" w:hint="eastAsia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方法對</w:t>
      </w:r>
      <w:r w:rsidRPr="002B24B4">
        <w:rPr>
          <w:rFonts w:ascii="Times New Roman" w:eastAsia="標楷體" w:hAnsi="Times New Roman" w:hint="eastAsia"/>
          <w:szCs w:val="24"/>
        </w:rPr>
        <w:t>Drink</w:t>
      </w:r>
      <w:r w:rsidRPr="002B24B4">
        <w:rPr>
          <w:rFonts w:ascii="Times New Roman" w:eastAsia="標楷體" w:hAnsi="Times New Roman" w:hint="eastAsia"/>
          <w:szCs w:val="24"/>
        </w:rPr>
        <w:t>欄位進行編碼，且將其轉換為二進制</w:t>
      </w:r>
      <w:r w:rsidRPr="002B24B4">
        <w:rPr>
          <w:rFonts w:ascii="Times New Roman" w:eastAsia="標楷體" w:hAnsi="Times New Roman" w:hint="eastAsia"/>
          <w:szCs w:val="24"/>
        </w:rPr>
        <w:t>(0</w:t>
      </w:r>
      <w:r w:rsidRPr="002B24B4">
        <w:rPr>
          <w:rFonts w:ascii="Times New Roman" w:eastAsia="標楷體" w:hAnsi="Times New Roman" w:hint="eastAsia"/>
          <w:szCs w:val="24"/>
        </w:rPr>
        <w:t>或</w:t>
      </w:r>
      <w:r w:rsidRPr="002B24B4">
        <w:rPr>
          <w:rFonts w:ascii="Times New Roman" w:eastAsia="標楷體" w:hAnsi="Times New Roman" w:hint="eastAsia"/>
          <w:szCs w:val="24"/>
        </w:rPr>
        <w:t>1)</w:t>
      </w:r>
      <w:r w:rsidRPr="002B24B4">
        <w:rPr>
          <w:rFonts w:ascii="Times New Roman" w:eastAsia="標楷體" w:hAnsi="Times New Roman" w:hint="eastAsia"/>
          <w:szCs w:val="24"/>
        </w:rPr>
        <w:t>。最後，將獨熱編碼後的各個特徵合併，編碼結果如表</w:t>
      </w:r>
      <w:r w:rsidR="002B24B4" w:rsidRPr="002B24B4">
        <w:rPr>
          <w:rFonts w:ascii="Times New Roman" w:eastAsia="標楷體" w:hAnsi="Times New Roman" w:hint="eastAsia"/>
          <w:szCs w:val="24"/>
        </w:rPr>
        <w:t>4</w:t>
      </w:r>
      <w:r w:rsidRPr="002B24B4">
        <w:rPr>
          <w:rFonts w:ascii="Times New Roman" w:eastAsia="標楷體" w:hAnsi="Times New Roman" w:hint="eastAsia"/>
          <w:szCs w:val="24"/>
        </w:rPr>
        <w:t>所示。</w:t>
      </w:r>
    </w:p>
    <w:p w14:paraId="51DA5F10" w14:textId="6D34B586" w:rsidR="002B24B4" w:rsidRPr="002B24B4" w:rsidRDefault="002B24B4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在</w:t>
      </w:r>
      <w:r w:rsidRPr="002B24B4">
        <w:rPr>
          <w:rFonts w:ascii="Times New Roman" w:eastAsia="標楷體" w:hAnsi="Times New Roman" w:hint="eastAsia"/>
          <w:szCs w:val="24"/>
        </w:rPr>
        <w:t>Word2Vec</w:t>
      </w:r>
      <w:r w:rsidRPr="002B24B4">
        <w:rPr>
          <w:rFonts w:ascii="Times New Roman" w:eastAsia="標楷體" w:hAnsi="Times New Roman" w:hint="eastAsia"/>
          <w:szCs w:val="24"/>
        </w:rPr>
        <w:t>處理部分，首先，設置隨機數種子並定義</w:t>
      </w:r>
      <w:r w:rsidRPr="002B24B4">
        <w:rPr>
          <w:rFonts w:ascii="Times New Roman" w:eastAsia="標楷體" w:hAnsi="Times New Roman" w:hint="eastAsia"/>
          <w:szCs w:val="24"/>
        </w:rPr>
        <w:t>Drink dataset</w:t>
      </w:r>
      <w:r w:rsidRPr="002B24B4">
        <w:rPr>
          <w:rFonts w:ascii="Times New Roman" w:eastAsia="標楷體" w:hAnsi="Times New Roman" w:hint="eastAsia"/>
          <w:szCs w:val="24"/>
        </w:rPr>
        <w:t>，接著計算每種飲料的平均值數據，並針對</w:t>
      </w:r>
      <w:r w:rsidRPr="002B24B4">
        <w:rPr>
          <w:rFonts w:ascii="Times New Roman" w:eastAsia="標楷體" w:hAnsi="Times New Roman" w:hint="eastAsia"/>
          <w:szCs w:val="24"/>
        </w:rPr>
        <w:t>Rank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>Amount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>Quantity</w:t>
      </w:r>
      <w:r w:rsidRPr="002B24B4">
        <w:rPr>
          <w:rFonts w:ascii="Times New Roman" w:eastAsia="標楷體" w:hAnsi="Times New Roman" w:hint="eastAsia"/>
          <w:szCs w:val="24"/>
        </w:rPr>
        <w:t>，</w:t>
      </w:r>
      <w:r w:rsidRPr="002B24B4">
        <w:rPr>
          <w:rFonts w:ascii="Times New Roman" w:eastAsia="標楷體" w:hAnsi="Times New Roman" w:hint="eastAsia"/>
          <w:szCs w:val="24"/>
        </w:rPr>
        <w:t>Count</w:t>
      </w:r>
      <w:r w:rsidRPr="002B24B4">
        <w:rPr>
          <w:rFonts w:ascii="Times New Roman" w:eastAsia="標楷體" w:hAnsi="Times New Roman" w:hint="eastAsia"/>
          <w:szCs w:val="24"/>
        </w:rPr>
        <w:t>欄位進正規化處理，最後透過</w:t>
      </w:r>
      <w:r w:rsidRPr="002B24B4">
        <w:rPr>
          <w:rFonts w:ascii="Times New Roman" w:eastAsia="標楷體" w:hAnsi="Times New Roman" w:hint="eastAsia"/>
          <w:szCs w:val="24"/>
        </w:rPr>
        <w:t>Word2Vec</w:t>
      </w:r>
      <w:r w:rsidRPr="002B24B4">
        <w:rPr>
          <w:rFonts w:ascii="Times New Roman" w:eastAsia="標楷體" w:hAnsi="Times New Roman" w:hint="eastAsia"/>
          <w:szCs w:val="24"/>
        </w:rPr>
        <w:t>轉換飲料名稱為向量，並計算飲料之間的距離矩陣，以利於後續的</w:t>
      </w:r>
      <w:r w:rsidRPr="002B24B4">
        <w:rPr>
          <w:rFonts w:ascii="Times New Roman" w:eastAsia="標楷體" w:hAnsi="Times New Roman" w:hint="eastAsia"/>
          <w:szCs w:val="24"/>
        </w:rPr>
        <w:t>t-SNE</w:t>
      </w:r>
      <w:r w:rsidRPr="002B24B4">
        <w:rPr>
          <w:rFonts w:ascii="Times New Roman" w:eastAsia="標楷體" w:hAnsi="Times New Roman" w:hint="eastAsia"/>
          <w:szCs w:val="24"/>
        </w:rPr>
        <w:t>方法以及</w:t>
      </w:r>
      <w:r w:rsidRPr="002B24B4">
        <w:rPr>
          <w:rFonts w:ascii="Times New Roman" w:eastAsia="標楷體" w:hAnsi="Times New Roman" w:hint="eastAsia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應用，如表</w:t>
      </w:r>
      <w:r w:rsidRPr="002B24B4">
        <w:rPr>
          <w:rFonts w:ascii="Times New Roman" w:eastAsia="標楷體" w:hAnsi="Times New Roman" w:hint="eastAsia"/>
          <w:szCs w:val="24"/>
        </w:rPr>
        <w:t>5</w:t>
      </w:r>
      <w:r w:rsidRPr="002B24B4">
        <w:rPr>
          <w:rFonts w:ascii="Times New Roman" w:eastAsia="標楷體" w:hAnsi="Times New Roman" w:hint="eastAsia"/>
          <w:szCs w:val="24"/>
        </w:rPr>
        <w:t>所示。</w:t>
      </w:r>
    </w:p>
    <w:p w14:paraId="2BF537C4" w14:textId="77777777" w:rsidR="00E618AA" w:rsidRPr="002B24B4" w:rsidRDefault="00E618AA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</w:p>
    <w:p w14:paraId="2EC40E60" w14:textId="13BF2E62" w:rsidR="00E618AA" w:rsidRPr="002B24B4" w:rsidRDefault="00E618AA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表</w:t>
      </w:r>
      <w:r w:rsidRPr="002B24B4">
        <w:rPr>
          <w:rFonts w:ascii="Times New Roman" w:eastAsia="標楷體" w:hAnsi="Times New Roman"/>
          <w:szCs w:val="24"/>
        </w:rPr>
        <w:t>3</w:t>
      </w:r>
      <w:r w:rsidRPr="002B24B4">
        <w:rPr>
          <w:rFonts w:ascii="Times New Roman" w:eastAsia="標楷體" w:hAnsi="Times New Roman" w:hint="eastAsia"/>
          <w:szCs w:val="24"/>
        </w:rPr>
        <w:t>、火車站經緯度</w:t>
      </w:r>
      <w:r w:rsidR="00897364">
        <w:rPr>
          <w:rFonts w:ascii="Times New Roman" w:eastAsia="標楷體" w:hAnsi="Times New Roman" w:hint="eastAsia"/>
          <w:szCs w:val="24"/>
        </w:rPr>
        <w:t>之</w:t>
      </w:r>
      <w:r w:rsidRPr="002B24B4">
        <w:rPr>
          <w:rFonts w:ascii="Times New Roman" w:eastAsia="標楷體" w:hAnsi="Times New Roman" w:hint="eastAsia"/>
          <w:szCs w:val="24"/>
        </w:rPr>
        <w:t>距離矩陣</w:t>
      </w:r>
    </w:p>
    <w:tbl>
      <w:tblPr>
        <w:tblStyle w:val="aa"/>
        <w:tblW w:w="893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1134"/>
        <w:gridCol w:w="993"/>
        <w:gridCol w:w="1275"/>
        <w:gridCol w:w="1135"/>
        <w:gridCol w:w="992"/>
      </w:tblGrid>
      <w:tr w:rsidR="00E618AA" w:rsidRPr="002B24B4" w14:paraId="7474510F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8523A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2758FE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Taipei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8DE944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Hsinchu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3AC7E5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Taichung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136F22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Douliu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9B6E7A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Kaohsiung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EA135D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Hualien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F5B6D8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Taitung</w:t>
            </w:r>
          </w:p>
        </w:tc>
      </w:tr>
      <w:tr w:rsidR="00E618AA" w:rsidRPr="002B24B4" w14:paraId="6F23D527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56AF6D" w14:textId="77777777" w:rsidR="00E618AA" w:rsidRPr="002B24B4" w:rsidRDefault="00E618AA" w:rsidP="002B24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標楷體" w:hAnsi="Times New Roman" w:cs="細明體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細明體"/>
                <w:kern w:val="0"/>
                <w:szCs w:val="24"/>
                <w:lang w:bidi="ar-SA"/>
              </w:rPr>
              <w:t>Taipei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94AF8D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0.00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1FB4F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61.30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6DAA85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131.69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33548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178.46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3DCEC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294.91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33649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191.99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5DD3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264.05</w:t>
            </w:r>
          </w:p>
        </w:tc>
      </w:tr>
      <w:tr w:rsidR="00E618AA" w:rsidRPr="002B24B4" w14:paraId="00E138CA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B51B06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Hsinchu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DA97B6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61.30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FAF57D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0.00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A8841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79.62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E14637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129.02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FAB96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250.09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7659D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167.26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620186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232.93</w:t>
            </w:r>
          </w:p>
        </w:tc>
      </w:tr>
      <w:tr w:rsidR="00E618AA" w:rsidRPr="002B24B4" w14:paraId="6B2F5565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4C5F52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Taichung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F1A0A3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131.69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AC55F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79.62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6AF33F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027DC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49.48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0C0A4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171.00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0B4300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109.94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160E4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163.19</w:t>
            </w:r>
          </w:p>
        </w:tc>
      </w:tr>
      <w:tr w:rsidR="00E618AA" w:rsidRPr="002B24B4" w14:paraId="094A2031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BF117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Douliu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8CBA53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178.46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D4DA1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129.02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C0942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49.48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01760A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1A227F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121.70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AA12D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89.24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A19E7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123.38</w:t>
            </w:r>
          </w:p>
        </w:tc>
      </w:tr>
      <w:tr w:rsidR="00E618AA" w:rsidRPr="002B24B4" w14:paraId="249E49C4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C1B829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Kaohsiung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C2FE38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294.91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9F97F7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250.09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95AE9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171.00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583BEA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121.70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FF3E0C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FC3B7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128.81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82D7D1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78.18</w:t>
            </w:r>
          </w:p>
        </w:tc>
      </w:tr>
      <w:tr w:rsidR="00E618AA" w:rsidRPr="002B24B4" w14:paraId="652F3565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8099B3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Hualien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955C64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191.99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06458A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167.25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A6977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109.94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0DDCB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89.24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93791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128.81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357C6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F28D9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73.71</w:t>
            </w:r>
          </w:p>
        </w:tc>
      </w:tr>
      <w:tr w:rsidR="00E618AA" w:rsidRPr="002B24B4" w14:paraId="3061A082" w14:textId="77777777" w:rsidTr="00E618AA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204579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Taitung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160E5E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264.05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321D1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232.93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91E4D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163.19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044FB7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123.38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72E9E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78.18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836B1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73.71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B0A2C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</w:t>
            </w:r>
          </w:p>
        </w:tc>
      </w:tr>
    </w:tbl>
    <w:p w14:paraId="2C576A81" w14:textId="11EABB4B" w:rsidR="00E618AA" w:rsidRPr="002B24B4" w:rsidRDefault="00E618AA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</w:p>
    <w:p w14:paraId="63C2FE15" w14:textId="6A4C8E13" w:rsidR="002B24B4" w:rsidRPr="002B24B4" w:rsidRDefault="002B24B4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lastRenderedPageBreak/>
        <w:t>表</w:t>
      </w:r>
      <w:r w:rsidRPr="002B24B4">
        <w:rPr>
          <w:rFonts w:ascii="Times New Roman" w:eastAsia="標楷體" w:hAnsi="Times New Roman" w:hint="eastAsia"/>
          <w:szCs w:val="24"/>
        </w:rPr>
        <w:t>4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="0085117F">
        <w:rPr>
          <w:rFonts w:ascii="Times New Roman" w:eastAsia="標楷體" w:hAnsi="Times New Roman" w:hint="eastAsia"/>
          <w:szCs w:val="24"/>
        </w:rPr>
        <w:t>應用</w:t>
      </w:r>
      <w:r w:rsidR="0085117F" w:rsidRPr="002B24B4">
        <w:rPr>
          <w:rFonts w:ascii="Times New Roman" w:eastAsia="標楷體" w:hAnsi="Times New Roman" w:hint="eastAsia"/>
          <w:szCs w:val="24"/>
        </w:rPr>
        <w:t>獨熱編碼</w:t>
      </w:r>
      <w:r w:rsidR="0085117F">
        <w:rPr>
          <w:rFonts w:ascii="Times New Roman" w:eastAsia="標楷體" w:hAnsi="Times New Roman" w:hint="eastAsia"/>
          <w:szCs w:val="24"/>
        </w:rPr>
        <w:t>於</w:t>
      </w:r>
      <w:r w:rsidRPr="002B24B4">
        <w:rPr>
          <w:rFonts w:ascii="Times New Roman" w:eastAsia="標楷體" w:hAnsi="Times New Roman"/>
          <w:szCs w:val="24"/>
        </w:rPr>
        <w:t>Drink dataset</w:t>
      </w:r>
      <w:r w:rsidRPr="002B24B4">
        <w:rPr>
          <w:rFonts w:ascii="Times New Roman" w:eastAsia="標楷體" w:hAnsi="Times New Roman" w:hint="eastAsia"/>
          <w:szCs w:val="24"/>
        </w:rPr>
        <w:t>結果</w:t>
      </w:r>
    </w:p>
    <w:tbl>
      <w:tblPr>
        <w:tblStyle w:val="aa"/>
        <w:tblW w:w="1006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247"/>
        <w:gridCol w:w="1248"/>
        <w:gridCol w:w="1247"/>
        <w:gridCol w:w="1248"/>
        <w:gridCol w:w="1630"/>
        <w:gridCol w:w="1311"/>
        <w:gridCol w:w="1170"/>
      </w:tblGrid>
      <w:tr w:rsidR="002B24B4" w:rsidRPr="002B24B4" w14:paraId="32E3FA39" w14:textId="77777777" w:rsidTr="00826A94"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A5CB2" w14:textId="77777777" w:rsidR="002B24B4" w:rsidRPr="002B24B4" w:rsidRDefault="002B24B4" w:rsidP="00826A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2F62D" w14:textId="77777777" w:rsidR="002B24B4" w:rsidRPr="002B24B4" w:rsidRDefault="002B24B4" w:rsidP="00826A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  <w:t>7Up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AEA34" w14:textId="77777777" w:rsidR="002B24B4" w:rsidRPr="002B24B4" w:rsidRDefault="002B24B4" w:rsidP="00826A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  <w:t>Sprite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775CD" w14:textId="77777777" w:rsidR="002B24B4" w:rsidRPr="002B24B4" w:rsidRDefault="002B24B4" w:rsidP="00826A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  <w:kern w:val="0"/>
                <w:szCs w:val="24"/>
                <w:lang w:bidi="ar-SA"/>
              </w:rPr>
              <w:t>Pepsi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F1A0E" w14:textId="77777777" w:rsidR="002B24B4" w:rsidRPr="002B24B4" w:rsidRDefault="002B24B4" w:rsidP="00826A9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</w:rPr>
              <w:t>Coke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76A19" w14:textId="77777777" w:rsidR="002B24B4" w:rsidRPr="002B24B4" w:rsidRDefault="002B24B4" w:rsidP="00826A9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</w:rPr>
              <w:t>Cappuccino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E00D9" w14:textId="77777777" w:rsidR="002B24B4" w:rsidRPr="002B24B4" w:rsidRDefault="002B24B4" w:rsidP="00826A9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</w:rPr>
              <w:t>Espresso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34E69" w14:textId="77777777" w:rsidR="002B24B4" w:rsidRPr="002B24B4" w:rsidRDefault="002B24B4" w:rsidP="00826A9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Courier New"/>
                <w:color w:val="000000"/>
              </w:rPr>
            </w:pPr>
            <w:r w:rsidRPr="002B24B4">
              <w:rPr>
                <w:rFonts w:ascii="Times New Roman" w:eastAsia="標楷體" w:hAnsi="Times New Roman" w:cs="Courier New"/>
                <w:color w:val="000000"/>
              </w:rPr>
              <w:t>Latte</w:t>
            </w:r>
          </w:p>
        </w:tc>
      </w:tr>
      <w:tr w:rsidR="002B24B4" w:rsidRPr="002B24B4" w14:paraId="3F6B90F1" w14:textId="77777777" w:rsidTr="00826A94"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6F031BB8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654B58D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vAlign w:val="center"/>
          </w:tcPr>
          <w:p w14:paraId="169BA7F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6C8683B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vAlign w:val="center"/>
          </w:tcPr>
          <w:p w14:paraId="7F78FCE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5F8AB42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14:paraId="672F449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B66522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2B24B4" w:rsidRPr="002B24B4" w14:paraId="5BAC2ED8" w14:textId="77777777" w:rsidTr="00826A94">
        <w:tc>
          <w:tcPr>
            <w:tcW w:w="964" w:type="dxa"/>
            <w:vAlign w:val="center"/>
          </w:tcPr>
          <w:p w14:paraId="1CA44C6A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247" w:type="dxa"/>
            <w:vAlign w:val="center"/>
          </w:tcPr>
          <w:p w14:paraId="66143055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2F8F251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vAlign w:val="center"/>
          </w:tcPr>
          <w:p w14:paraId="218DBE2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55C4310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629AFF50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vAlign w:val="center"/>
          </w:tcPr>
          <w:p w14:paraId="6F418B5B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408C2675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  <w:tr w:rsidR="002B24B4" w:rsidRPr="002B24B4" w14:paraId="4996F64A" w14:textId="77777777" w:rsidTr="00826A94">
        <w:tc>
          <w:tcPr>
            <w:tcW w:w="964" w:type="dxa"/>
            <w:vAlign w:val="center"/>
          </w:tcPr>
          <w:p w14:paraId="778DF439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1247" w:type="dxa"/>
            <w:vAlign w:val="center"/>
          </w:tcPr>
          <w:p w14:paraId="1BDF3428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5CE0A956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vAlign w:val="center"/>
          </w:tcPr>
          <w:p w14:paraId="31CD3B09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295E863D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2A508DF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vAlign w:val="center"/>
          </w:tcPr>
          <w:p w14:paraId="6F62A187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35DBBAB8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2B24B4" w:rsidRPr="002B24B4" w14:paraId="7FAC22E0" w14:textId="77777777" w:rsidTr="00826A94">
        <w:tc>
          <w:tcPr>
            <w:tcW w:w="964" w:type="dxa"/>
            <w:vAlign w:val="center"/>
          </w:tcPr>
          <w:p w14:paraId="3F735FBB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247" w:type="dxa"/>
            <w:vAlign w:val="center"/>
          </w:tcPr>
          <w:p w14:paraId="482C6386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69F2D64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vAlign w:val="center"/>
          </w:tcPr>
          <w:p w14:paraId="24146B3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248" w:type="dxa"/>
            <w:vAlign w:val="center"/>
          </w:tcPr>
          <w:p w14:paraId="3E62FB7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76570609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vAlign w:val="center"/>
          </w:tcPr>
          <w:p w14:paraId="038F6B6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30170F2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2B24B4" w:rsidRPr="002B24B4" w14:paraId="5C71A1C9" w14:textId="77777777" w:rsidTr="00826A94">
        <w:tc>
          <w:tcPr>
            <w:tcW w:w="964" w:type="dxa"/>
            <w:vAlign w:val="center"/>
          </w:tcPr>
          <w:p w14:paraId="09C2ECE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1247" w:type="dxa"/>
            <w:vAlign w:val="center"/>
          </w:tcPr>
          <w:p w14:paraId="16081C30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502E19FB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247" w:type="dxa"/>
            <w:vAlign w:val="center"/>
          </w:tcPr>
          <w:p w14:paraId="13A78309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vAlign w:val="center"/>
          </w:tcPr>
          <w:p w14:paraId="1C5AA360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5C3A48B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vAlign w:val="center"/>
          </w:tcPr>
          <w:p w14:paraId="43040F63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0DCF1552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2B24B4" w:rsidRPr="002B24B4" w14:paraId="493DC921" w14:textId="77777777" w:rsidTr="00826A94"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0E58824D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748B751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5192C76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51CB6AA1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3C6926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73EC6E09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50463492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05BB50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2B24B4" w:rsidRPr="002B24B4" w14:paraId="29FDF1F1" w14:textId="77777777" w:rsidTr="00826A94">
        <w:trPr>
          <w:trHeight w:val="56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D82B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6DA04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6909E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6A39D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F89EF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B961A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A3C16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FED43" w14:textId="77777777" w:rsidR="002B24B4" w:rsidRPr="002B24B4" w:rsidRDefault="002B24B4" w:rsidP="00826A9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</w:tbl>
    <w:p w14:paraId="55BD8C7A" w14:textId="77777777" w:rsidR="002B24B4" w:rsidRPr="002B24B4" w:rsidRDefault="002B24B4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</w:p>
    <w:p w14:paraId="1FDE198D" w14:textId="10C105CA" w:rsidR="00E618AA" w:rsidRPr="002B24B4" w:rsidRDefault="00E618AA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表</w:t>
      </w:r>
      <w:r w:rsidR="002B24B4" w:rsidRPr="002B24B4">
        <w:rPr>
          <w:rFonts w:ascii="Times New Roman" w:eastAsia="標楷體" w:hAnsi="Times New Roman" w:hint="eastAsia"/>
          <w:szCs w:val="24"/>
        </w:rPr>
        <w:t>5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="0085117F" w:rsidRPr="0085117F">
        <w:rPr>
          <w:rFonts w:ascii="Times New Roman" w:eastAsia="標楷體" w:hAnsi="Times New Roman"/>
          <w:szCs w:val="24"/>
        </w:rPr>
        <w:t>應用</w:t>
      </w:r>
      <w:r w:rsidR="0085117F" w:rsidRPr="0085117F">
        <w:rPr>
          <w:rFonts w:ascii="Times New Roman" w:eastAsia="標楷體" w:hAnsi="Times New Roman"/>
          <w:szCs w:val="24"/>
        </w:rPr>
        <w:t>Word2Ve</w:t>
      </w:r>
      <w:r w:rsidR="009D78DA">
        <w:rPr>
          <w:rFonts w:ascii="Times New Roman" w:eastAsia="標楷體" w:hAnsi="Times New Roman"/>
          <w:szCs w:val="24"/>
        </w:rPr>
        <w:t>c</w:t>
      </w:r>
      <w:r w:rsidR="0085117F">
        <w:rPr>
          <w:rFonts w:ascii="Times New Roman" w:eastAsia="標楷體" w:hAnsi="Times New Roman" w:hint="eastAsia"/>
          <w:szCs w:val="24"/>
        </w:rPr>
        <w:t>於</w:t>
      </w:r>
      <w:r w:rsidR="0085117F" w:rsidRPr="0085117F">
        <w:rPr>
          <w:rFonts w:ascii="Times New Roman" w:eastAsia="標楷體" w:hAnsi="Times New Roman"/>
          <w:szCs w:val="24"/>
        </w:rPr>
        <w:t>Drink Dataset</w:t>
      </w:r>
      <w:r w:rsidR="0085117F">
        <w:rPr>
          <w:rFonts w:ascii="Times New Roman" w:eastAsia="標楷體" w:hAnsi="Times New Roman" w:hint="eastAsia"/>
          <w:szCs w:val="24"/>
        </w:rPr>
        <w:t>之</w:t>
      </w:r>
      <w:r w:rsidR="0085117F" w:rsidRPr="0085117F">
        <w:rPr>
          <w:rFonts w:ascii="Times New Roman" w:eastAsia="標楷體" w:hAnsi="Times New Roman"/>
          <w:szCs w:val="24"/>
        </w:rPr>
        <w:t>距離矩陣</w:t>
      </w:r>
    </w:p>
    <w:tbl>
      <w:tblPr>
        <w:tblStyle w:val="aa"/>
        <w:tblW w:w="1054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648"/>
        <w:gridCol w:w="1116"/>
        <w:gridCol w:w="1395"/>
        <w:gridCol w:w="1277"/>
        <w:gridCol w:w="1277"/>
      </w:tblGrid>
      <w:tr w:rsidR="00E618AA" w:rsidRPr="002B24B4" w14:paraId="33466F63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86F816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E830DF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7Up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A79C6D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Sprite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28CB06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Pepsi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01A5AF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Coke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3DF1D5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Cappuccino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34840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Espresso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A7B137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Latte</w:t>
            </w:r>
          </w:p>
        </w:tc>
      </w:tr>
      <w:tr w:rsidR="00E618AA" w:rsidRPr="002B24B4" w14:paraId="77EFDE3F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2BEBBA" w14:textId="77777777" w:rsidR="00E618AA" w:rsidRPr="002B24B4" w:rsidRDefault="00E618AA" w:rsidP="002B24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標楷體" w:hAnsi="Times New Roman" w:cs="細明體"/>
                <w:kern w:val="0"/>
                <w:szCs w:val="24"/>
                <w:lang w:bidi="ar-SA"/>
              </w:rPr>
            </w:pPr>
            <w:r w:rsidRPr="002B24B4">
              <w:rPr>
                <w:rFonts w:ascii="Times New Roman" w:eastAsia="標楷體" w:hAnsi="Times New Roman" w:cs="細明體"/>
                <w:kern w:val="0"/>
                <w:szCs w:val="24"/>
                <w:lang w:bidi="ar-SA"/>
              </w:rPr>
              <w:t>7Up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F1258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0.000000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6F704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1.017510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33BB2C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1.071149e+00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A05D3A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3.007474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25568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4.336312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757EC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3.974350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8DEDFC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4.514016</w:t>
            </w:r>
          </w:p>
        </w:tc>
      </w:tr>
      <w:tr w:rsidR="00E618AA" w:rsidRPr="002B24B4" w14:paraId="2627AABB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2E00E9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Sprite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E5C562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1.017510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D2192B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0.000000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C54EB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9.728307e-01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F2B47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2.003688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1B45C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3.555650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10EAD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3.425595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4CFA3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4.097352</w:t>
            </w:r>
          </w:p>
        </w:tc>
      </w:tr>
      <w:tr w:rsidR="00E618AA" w:rsidRPr="002B24B4" w14:paraId="43A87F4A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CD9BDA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Pepsi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0E4D2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1.071149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B711F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0.972831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39547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4.214685e-08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99546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2.547805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905B9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3.745725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15D24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3.168252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307FED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3.644110</w:t>
            </w:r>
          </w:p>
        </w:tc>
      </w:tr>
      <w:tr w:rsidR="00E618AA" w:rsidRPr="002B24B4" w14:paraId="5D603767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280BB5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Coke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55DFB7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3.007474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745BD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2.003688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F3A08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2.547805e+00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61D341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0.000000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F21C4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2.404297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33F4C9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3.007392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429BCF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3.887165</w:t>
            </w:r>
          </w:p>
        </w:tc>
      </w:tr>
      <w:tr w:rsidR="00E618AA" w:rsidRPr="002B24B4" w14:paraId="3EE86515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3A5723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Cappuccino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2DC910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4.336312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871B24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3.555650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2913FE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3.745725e+00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0979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2.404297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F37A87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0.000000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B0851D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1.713040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EF99B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2.660979</w:t>
            </w:r>
          </w:p>
        </w:tc>
      </w:tr>
      <w:tr w:rsidR="00E618AA" w:rsidRPr="002B24B4" w14:paraId="63929B77" w14:textId="77777777" w:rsidTr="00E618AA">
        <w:trPr>
          <w:trHeight w:val="68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7AB69C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Espresso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BC72AA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3.974350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79E21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3.425595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A1E93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3.168252e+00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03A4ED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3.007392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DAE26D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1.713040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2D50A0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0.000000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7B12F2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1.082886</w:t>
            </w:r>
          </w:p>
        </w:tc>
      </w:tr>
      <w:tr w:rsidR="00E618AA" w:rsidRPr="002B24B4" w14:paraId="6690D805" w14:textId="77777777" w:rsidTr="00E618AA">
        <w:trPr>
          <w:trHeight w:val="693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62FE00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Latte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B6EA58" w14:textId="77777777" w:rsidR="00E618AA" w:rsidRPr="002B24B4" w:rsidRDefault="00E618AA" w:rsidP="002B24B4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rPr>
                <w:rFonts w:ascii="Times New Roman" w:eastAsia="標楷體" w:hAnsi="Times New Roman"/>
                <w:kern w:val="2"/>
                <w:lang w:bidi="th-TH"/>
              </w:rPr>
            </w:pPr>
            <w:r w:rsidRPr="002B24B4">
              <w:rPr>
                <w:rFonts w:ascii="Times New Roman" w:eastAsia="標楷體" w:hAnsi="Times New Roman"/>
                <w:kern w:val="2"/>
                <w:lang w:bidi="th-TH"/>
              </w:rPr>
              <w:t>4.514016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48E91F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4.097352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23F1C0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3.644110e+00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FE2206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3.887165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6C20C4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2.660979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1B7D8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1.082886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66E5F5" w14:textId="77777777" w:rsidR="00E618AA" w:rsidRPr="002B24B4" w:rsidRDefault="00E618AA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szCs w:val="24"/>
              </w:rPr>
              <w:t>0.000000</w:t>
            </w:r>
          </w:p>
        </w:tc>
      </w:tr>
    </w:tbl>
    <w:p w14:paraId="276B792D" w14:textId="7199C3BC" w:rsidR="0047471D" w:rsidRPr="002B24B4" w:rsidRDefault="0047471D" w:rsidP="002B24B4">
      <w:pPr>
        <w:spacing w:line="276" w:lineRule="auto"/>
        <w:ind w:firstLineChars="200" w:firstLine="480"/>
        <w:rPr>
          <w:rFonts w:ascii="Times New Roman" w:eastAsia="標楷體" w:hAnsi="Times New Roman"/>
          <w:szCs w:val="24"/>
        </w:rPr>
      </w:pPr>
    </w:p>
    <w:p w14:paraId="23409BBA" w14:textId="3864727F" w:rsidR="00BE5BC6" w:rsidRPr="002B24B4" w:rsidRDefault="00BE5BC6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t>3</w:t>
      </w:r>
      <w:r w:rsidR="0091093C" w:rsidRPr="002B24B4">
        <w:rPr>
          <w:rFonts w:ascii="Times New Roman" w:eastAsia="標楷體" w:hAnsi="Times New Roman" w:hint="eastAsia"/>
          <w:sz w:val="28"/>
        </w:rPr>
        <w:t>.</w:t>
      </w:r>
      <w:r w:rsidRPr="002B24B4">
        <w:rPr>
          <w:rFonts w:ascii="Times New Roman" w:eastAsia="標楷體" w:hAnsi="Times New Roman" w:hint="eastAsia"/>
          <w:sz w:val="28"/>
        </w:rPr>
        <w:t>3</w:t>
      </w:r>
      <w:r w:rsidR="0091093C" w:rsidRPr="002B24B4">
        <w:rPr>
          <w:rFonts w:ascii="Times New Roman" w:eastAsia="標楷體" w:hAnsi="Times New Roman" w:hint="eastAsia"/>
          <w:sz w:val="28"/>
        </w:rPr>
        <w:t xml:space="preserve"> </w:t>
      </w:r>
      <w:r w:rsidRPr="002B24B4">
        <w:rPr>
          <w:rFonts w:ascii="Times New Roman" w:eastAsia="標楷體" w:hAnsi="Times New Roman" w:hint="eastAsia"/>
          <w:sz w:val="28"/>
        </w:rPr>
        <w:t>實驗設計</w:t>
      </w:r>
    </w:p>
    <w:p w14:paraId="078D32EB" w14:textId="101E86EF" w:rsidR="00DC7061" w:rsidRPr="002B24B4" w:rsidRDefault="00DC7061" w:rsidP="002B24B4">
      <w:pPr>
        <w:spacing w:line="276" w:lineRule="auto"/>
        <w:ind w:firstLineChars="200" w:firstLine="480"/>
        <w:rPr>
          <w:rFonts w:ascii="Times New Roman" w:eastAsia="標楷體" w:hAnsi="Times New Roman" w:cs="Calibri"/>
          <w:color w:val="000000"/>
          <w:szCs w:val="24"/>
        </w:rPr>
      </w:pPr>
      <w:r w:rsidRPr="002B24B4">
        <w:rPr>
          <w:rFonts w:ascii="Times New Roman" w:eastAsia="標楷體" w:hAnsi="Times New Roman" w:cs="Calibri" w:hint="eastAsia"/>
          <w:color w:val="000000"/>
          <w:szCs w:val="24"/>
        </w:rPr>
        <w:t>本研究採用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MDS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以及</w:t>
      </w:r>
      <w:r w:rsidR="005244FB" w:rsidRPr="002B24B4">
        <w:rPr>
          <w:rFonts w:ascii="Times New Roman" w:eastAsia="標楷體" w:hAnsi="Times New Roman" w:cs="Calibri" w:hint="eastAsia"/>
          <w:color w:val="000000"/>
          <w:szCs w:val="24"/>
        </w:rPr>
        <w:t>t-SNE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方法實現資料集維度縮減任務，並搭配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Dash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技術進行互動式操作。</w:t>
      </w:r>
    </w:p>
    <w:p w14:paraId="4EE70676" w14:textId="77777777" w:rsidR="00DC7061" w:rsidRPr="002B24B4" w:rsidRDefault="00DC7061" w:rsidP="002B24B4">
      <w:pPr>
        <w:spacing w:line="276" w:lineRule="auto"/>
        <w:ind w:firstLineChars="200" w:firstLine="480"/>
        <w:rPr>
          <w:rFonts w:ascii="Times New Roman" w:eastAsia="標楷體" w:hAnsi="Times New Roman" w:cs="Calibri"/>
          <w:b/>
          <w:bCs/>
          <w:color w:val="000000"/>
          <w:szCs w:val="24"/>
        </w:rPr>
      </w:pPr>
      <w:r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針對</w:t>
      </w:r>
      <w:r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MDS</w:t>
      </w:r>
      <w:r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方法：</w:t>
      </w:r>
    </w:p>
    <w:p w14:paraId="0FEFB356" w14:textId="77777777" w:rsidR="00DC7061" w:rsidRPr="002B24B4" w:rsidRDefault="00DC7061" w:rsidP="002B24B4">
      <w:pPr>
        <w:spacing w:line="276" w:lineRule="auto"/>
        <w:ind w:firstLineChars="200" w:firstLine="480"/>
        <w:rPr>
          <w:rFonts w:ascii="Times New Roman" w:eastAsia="標楷體" w:hAnsi="Times New Roman" w:cs="Calibri"/>
          <w:color w:val="000000"/>
          <w:szCs w:val="24"/>
        </w:rPr>
      </w:pPr>
      <w:r w:rsidRPr="002B24B4">
        <w:rPr>
          <w:rFonts w:ascii="Times New Roman" w:eastAsia="標楷體" w:hAnsi="Times New Roman" w:cs="Calibri" w:hint="eastAsia"/>
          <w:color w:val="000000"/>
          <w:szCs w:val="24"/>
        </w:rPr>
        <w:t>首先，蒐集目標的七個火車站經緯度資訊並進行定義，以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cities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、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coords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變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lastRenderedPageBreak/>
        <w:t>數儲存城市名稱和經緯度，接著引入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sklearn.manifold.MDS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、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Dash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、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plotly.graph_objs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、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json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等函式庫來進行後續操作，透過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Haversine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計算出城市之間的地理距離，並構建距離矩陣，並使用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MDS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將距離矩陣轉換為二維坐標，以便可視化，且為了增加互動式操作，使用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Dash</w:t>
      </w:r>
      <w:r w:rsidRPr="002B24B4">
        <w:rPr>
          <w:rFonts w:ascii="Times New Roman" w:eastAsia="標楷體" w:hAnsi="Times New Roman" w:cs="Calibri" w:hint="eastAsia"/>
          <w:color w:val="000000"/>
          <w:szCs w:val="24"/>
        </w:rPr>
        <w:t>技術建立網頁應用，並定義回調函數，呈現在圖表上移動、點擊、選擇時顯示的數據，提升與資料點的互動性。</w:t>
      </w:r>
    </w:p>
    <w:p w14:paraId="3CB80741" w14:textId="77777777" w:rsidR="0005357A" w:rsidRDefault="00DC7061" w:rsidP="0005357A">
      <w:pPr>
        <w:spacing w:line="276" w:lineRule="auto"/>
        <w:ind w:firstLineChars="200" w:firstLine="480"/>
        <w:rPr>
          <w:rFonts w:ascii="Times New Roman" w:eastAsia="標楷體" w:hAnsi="Times New Roman" w:cs="Calibri"/>
          <w:b/>
          <w:bCs/>
          <w:color w:val="000000"/>
          <w:szCs w:val="24"/>
        </w:rPr>
      </w:pPr>
      <w:r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針對</w:t>
      </w:r>
      <w:r w:rsidR="005244FB"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t-SNE</w:t>
      </w:r>
      <w:r w:rsidRPr="002B24B4">
        <w:rPr>
          <w:rFonts w:ascii="Times New Roman" w:eastAsia="標楷體" w:hAnsi="Times New Roman" w:cs="Calibri" w:hint="eastAsia"/>
          <w:b/>
          <w:bCs/>
          <w:color w:val="000000"/>
          <w:szCs w:val="24"/>
        </w:rPr>
        <w:t>方法：</w:t>
      </w:r>
    </w:p>
    <w:p w14:paraId="72DB0CBF" w14:textId="77777777" w:rsidR="0005357A" w:rsidRDefault="0005357A" w:rsidP="0005357A">
      <w:pPr>
        <w:spacing w:line="276" w:lineRule="auto"/>
        <w:ind w:firstLineChars="200" w:firstLine="480"/>
        <w:rPr>
          <w:rFonts w:ascii="Times New Roman" w:eastAsia="標楷體" w:hAnsi="Times New Roman" w:cs="Calibri"/>
          <w:color w:val="000000"/>
        </w:rPr>
      </w:pPr>
      <w:r w:rsidRPr="0005357A">
        <w:rPr>
          <w:rFonts w:ascii="Times New Roman" w:eastAsia="標楷體" w:hAnsi="Times New Roman" w:cs="Calibri" w:hint="eastAsia"/>
          <w:color w:val="000000"/>
        </w:rPr>
        <w:t>首先，分為兩種不同的名目屬性處理方式進行：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在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One-hot encoding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處理部分，</w:t>
      </w:r>
      <w:r w:rsidR="00DC7061" w:rsidRPr="0005357A">
        <w:rPr>
          <w:rFonts w:ascii="Times New Roman" w:eastAsia="標楷體" w:hAnsi="Times New Roman" w:cs="Calibri"/>
          <w:color w:val="000000"/>
        </w:rPr>
        <w:t>首先，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使用</w:t>
      </w:r>
      <w:r w:rsidR="00DC7061" w:rsidRPr="0005357A">
        <w:rPr>
          <w:rFonts w:ascii="Times New Roman" w:eastAsia="標楷體" w:hAnsi="Times New Roman" w:cs="Calibri"/>
          <w:color w:val="000000"/>
        </w:rPr>
        <w:t>不同類別的飲料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特徵值及數值範圍</w:t>
      </w:r>
      <w:r w:rsidR="00DC7061" w:rsidRPr="0005357A">
        <w:rPr>
          <w:rFonts w:ascii="Times New Roman" w:eastAsia="標楷體" w:hAnsi="Times New Roman" w:cs="Calibri"/>
          <w:color w:val="000000"/>
        </w:rPr>
        <w:t>生成了一組虛擬的資料集，</w:t>
      </w:r>
      <w:r w:rsidR="00DC7061" w:rsidRPr="0005357A">
        <w:rPr>
          <w:rFonts w:ascii="Times New Roman" w:eastAsia="標楷體" w:hAnsi="Times New Roman" w:cs="Calibri" w:hint="eastAsia"/>
          <w:color w:val="000000"/>
        </w:rPr>
        <w:t>且使用隨機種子確保每次生成資料一致，以便之後的分析</w:t>
      </w:r>
      <w:r w:rsidR="00DC7061" w:rsidRPr="0005357A">
        <w:rPr>
          <w:rFonts w:ascii="Times New Roman" w:eastAsia="標楷體" w:hAnsi="Times New Roman" w:cs="Calibri"/>
          <w:color w:val="000000"/>
        </w:rPr>
        <w:t>。</w:t>
      </w:r>
      <w:r w:rsidR="008A25FE" w:rsidRPr="0005357A">
        <w:rPr>
          <w:rFonts w:ascii="Times New Roman" w:eastAsia="標楷體" w:hAnsi="Times New Roman" w:cs="Calibri"/>
          <w:color w:val="000000"/>
        </w:rPr>
        <w:t>接著，使用</w:t>
      </w:r>
      <w:r w:rsidR="00C43851" w:rsidRPr="0005357A">
        <w:rPr>
          <w:rFonts w:ascii="Times New Roman" w:eastAsia="標楷體" w:hAnsi="Times New Roman" w:cs="Calibri" w:hint="eastAsia"/>
          <w:color w:val="000000"/>
          <w:szCs w:val="24"/>
        </w:rPr>
        <w:t>One-hot encoding</w:t>
      </w:r>
      <w:r w:rsidR="008A25FE" w:rsidRPr="0005357A">
        <w:rPr>
          <w:rFonts w:ascii="Times New Roman" w:eastAsia="標楷體" w:hAnsi="Times New Roman" w:cs="Calibri"/>
          <w:color w:val="000000"/>
        </w:rPr>
        <w:t>將飲料類別進行編碼，並將編碼後的特徵與其他數值特徵結合。然後，應用</w:t>
      </w:r>
      <w:r w:rsidR="008A25FE" w:rsidRPr="0005357A">
        <w:rPr>
          <w:rFonts w:ascii="Times New Roman" w:eastAsia="標楷體" w:hAnsi="Times New Roman" w:cs="Calibri"/>
          <w:color w:val="000000"/>
        </w:rPr>
        <w:t>t-SNE</w:t>
      </w:r>
      <w:r w:rsidR="008A25FE" w:rsidRPr="0005357A">
        <w:rPr>
          <w:rFonts w:ascii="Times New Roman" w:eastAsia="標楷體" w:hAnsi="Times New Roman" w:cs="Calibri" w:hint="eastAsia"/>
          <w:color w:val="000000"/>
        </w:rPr>
        <w:t>演</w:t>
      </w:r>
      <w:r w:rsidR="008A25FE" w:rsidRPr="0005357A">
        <w:rPr>
          <w:rFonts w:ascii="Times New Roman" w:eastAsia="標楷體" w:hAnsi="Times New Roman" w:cs="Calibri"/>
          <w:color w:val="000000"/>
        </w:rPr>
        <w:t>算法將多維特徵降維到二維，以便後續的可視化。</w:t>
      </w:r>
      <w:r w:rsidR="00FB4455" w:rsidRPr="0005357A">
        <w:rPr>
          <w:rFonts w:ascii="Times New Roman" w:eastAsia="標楷體" w:hAnsi="Times New Roman" w:cs="Calibri" w:hint="eastAsia"/>
          <w:color w:val="000000"/>
        </w:rPr>
        <w:t>最後，</w:t>
      </w:r>
      <w:r w:rsidR="008A25FE" w:rsidRPr="0005357A">
        <w:rPr>
          <w:rFonts w:ascii="Times New Roman" w:eastAsia="標楷體" w:hAnsi="Times New Roman" w:cs="Calibri"/>
          <w:color w:val="000000"/>
        </w:rPr>
        <w:t>在</w:t>
      </w:r>
      <w:r w:rsidR="008A25FE" w:rsidRPr="0005357A">
        <w:rPr>
          <w:rFonts w:ascii="Times New Roman" w:eastAsia="標楷體" w:hAnsi="Times New Roman" w:cs="Calibri"/>
          <w:color w:val="000000"/>
        </w:rPr>
        <w:t>Dash</w:t>
      </w:r>
      <w:r w:rsidR="008A25FE" w:rsidRPr="0005357A">
        <w:rPr>
          <w:rFonts w:ascii="Times New Roman" w:eastAsia="標楷體" w:hAnsi="Times New Roman" w:cs="Calibri"/>
          <w:color w:val="000000"/>
        </w:rPr>
        <w:t>應用的設置方面，包含一個</w:t>
      </w:r>
      <w:r w:rsidR="008A25FE" w:rsidRPr="0005357A">
        <w:rPr>
          <w:rFonts w:ascii="Times New Roman" w:eastAsia="標楷體" w:hAnsi="Times New Roman" w:cs="Calibri" w:hint="eastAsia"/>
          <w:color w:val="000000"/>
        </w:rPr>
        <w:t>散布</w:t>
      </w:r>
      <w:r w:rsidR="008A25FE" w:rsidRPr="0005357A">
        <w:rPr>
          <w:rFonts w:ascii="Times New Roman" w:eastAsia="標楷體" w:hAnsi="Times New Roman" w:cs="Calibri"/>
          <w:color w:val="000000"/>
        </w:rPr>
        <w:t>圖用於顯示</w:t>
      </w:r>
      <w:r w:rsidR="008A25FE" w:rsidRPr="0005357A">
        <w:rPr>
          <w:rFonts w:ascii="Times New Roman" w:eastAsia="標楷體" w:hAnsi="Times New Roman" w:cs="Calibri"/>
          <w:color w:val="000000"/>
        </w:rPr>
        <w:t>t-SNE</w:t>
      </w:r>
      <w:r w:rsidR="008A25FE" w:rsidRPr="0005357A">
        <w:rPr>
          <w:rFonts w:ascii="Times New Roman" w:eastAsia="標楷體" w:hAnsi="Times New Roman" w:cs="Calibri"/>
          <w:color w:val="000000"/>
        </w:rPr>
        <w:t>降維後的結果，以及三個用於顯示懸停、點擊和選擇互動數據的區域。</w:t>
      </w:r>
    </w:p>
    <w:p w14:paraId="4BF76AD7" w14:textId="11FEB10D" w:rsidR="007D4DD7" w:rsidRPr="0005357A" w:rsidRDefault="0005357A" w:rsidP="0005357A">
      <w:pPr>
        <w:spacing w:line="276" w:lineRule="auto"/>
        <w:ind w:firstLineChars="200" w:firstLine="480"/>
        <w:rPr>
          <w:rFonts w:ascii="Times New Roman" w:eastAsia="標楷體" w:hAnsi="Times New Roman" w:cs="Calibri"/>
          <w:color w:val="000000"/>
        </w:rPr>
      </w:pPr>
      <w:r w:rsidRPr="002B24B4">
        <w:rPr>
          <w:rFonts w:ascii="Times New Roman" w:eastAsia="標楷體" w:hAnsi="Times New Roman" w:cs="Calibri" w:hint="eastAsia"/>
          <w:color w:val="000000"/>
        </w:rPr>
        <w:t>在</w:t>
      </w:r>
      <w:r w:rsidRPr="002B24B4">
        <w:rPr>
          <w:rFonts w:ascii="Times New Roman" w:eastAsia="標楷體" w:hAnsi="Times New Roman" w:cs="Calibri" w:hint="eastAsia"/>
          <w:color w:val="000000"/>
        </w:rPr>
        <w:t>Word2Vec</w:t>
      </w:r>
      <w:r w:rsidRPr="002B24B4">
        <w:rPr>
          <w:rFonts w:ascii="Times New Roman" w:eastAsia="標楷體" w:hAnsi="Times New Roman" w:cs="Calibri" w:hint="eastAsia"/>
          <w:color w:val="000000"/>
        </w:rPr>
        <w:t>處理部分，先針對</w:t>
      </w:r>
      <w:r w:rsidRPr="002B24B4">
        <w:rPr>
          <w:rFonts w:ascii="Times New Roman" w:eastAsia="標楷體" w:hAnsi="Times New Roman" w:cs="Calibri" w:hint="eastAsia"/>
          <w:color w:val="000000"/>
        </w:rPr>
        <w:t>Drink Dataset</w:t>
      </w:r>
      <w:r w:rsidRPr="002B24B4">
        <w:rPr>
          <w:rFonts w:ascii="Times New Roman" w:eastAsia="標楷體" w:hAnsi="Times New Roman" w:cs="Calibri" w:hint="eastAsia"/>
          <w:color w:val="000000"/>
        </w:rPr>
        <w:t>進行定義，且為了確保結果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相同，設置固定隨機數種子為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40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。接著進行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Amount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和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Quantity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數據計算，並針對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Rank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、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Amount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、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Quantity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，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Count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欄位進正規化處理，最後透過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Word2Vec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轉換飲料名稱為向量，並計算飲料之間的距離矩陣，接著使用</w:t>
      </w:r>
      <w:r w:rsidR="005244FB" w:rsidRPr="002B24B4">
        <w:rPr>
          <w:rFonts w:ascii="Times New Roman" w:eastAsia="標楷體" w:hAnsi="Times New Roman" w:cs="Calibri" w:hint="eastAsia"/>
          <w:color w:val="000000"/>
        </w:rPr>
        <w:t>t-SNE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方法，降維到二維空間，並將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perplexity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超參數值設為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2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，更好地捕捉每種飲料之間的局部相似性。在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Dash</w:t>
      </w:r>
      <w:r w:rsidR="00DC7061" w:rsidRPr="002B24B4">
        <w:rPr>
          <w:rFonts w:ascii="Times New Roman" w:eastAsia="標楷體" w:hAnsi="Times New Roman" w:cs="Calibri" w:hint="eastAsia"/>
          <w:color w:val="000000"/>
        </w:rPr>
        <w:t>應用部分，定義回調函數包含，圖像上移動、點擊、選擇，提升與資料點的互動性和資料易讀性。</w:t>
      </w:r>
    </w:p>
    <w:p w14:paraId="61D818D5" w14:textId="7C61F6B4" w:rsidR="00924486" w:rsidRPr="002B24B4" w:rsidRDefault="004C4C2B" w:rsidP="002B24B4">
      <w:pPr>
        <w:spacing w:line="276" w:lineRule="auto"/>
        <w:rPr>
          <w:rFonts w:ascii="Times New Roman" w:eastAsia="標楷體" w:hAnsi="Times New Roman"/>
          <w:sz w:val="28"/>
        </w:rPr>
      </w:pPr>
      <w:r w:rsidRPr="002B24B4">
        <w:rPr>
          <w:rFonts w:ascii="Times New Roman" w:eastAsia="標楷體" w:hAnsi="Times New Roman" w:hint="eastAsia"/>
          <w:sz w:val="28"/>
        </w:rPr>
        <w:t xml:space="preserve">3.4 </w:t>
      </w:r>
      <w:r w:rsidRPr="002B24B4">
        <w:rPr>
          <w:rFonts w:ascii="Times New Roman" w:eastAsia="標楷體" w:hAnsi="Times New Roman" w:hint="eastAsia"/>
          <w:sz w:val="28"/>
        </w:rPr>
        <w:t>實驗結果</w:t>
      </w:r>
    </w:p>
    <w:p w14:paraId="6468EDC3" w14:textId="77777777" w:rsidR="00FB4455" w:rsidRPr="002B24B4" w:rsidRDefault="00FB4455" w:rsidP="002B24B4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Pr="002B24B4">
        <w:rPr>
          <w:rFonts w:ascii="Times New Roman" w:eastAsia="標楷體" w:hAnsi="Times New Roman"/>
          <w:b/>
          <w:bCs/>
          <w:szCs w:val="24"/>
        </w:rPr>
        <w:t>MDS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287640A9" w14:textId="78181B06" w:rsidR="00FB4455" w:rsidRPr="002B24B4" w:rsidRDefault="00FB4455" w:rsidP="002B24B4">
      <w:pPr>
        <w:spacing w:line="276" w:lineRule="auto"/>
        <w:ind w:leftChars="200" w:left="480" w:firstLineChars="200" w:firstLine="480"/>
        <w:rPr>
          <w:rFonts w:ascii="Times New Roman" w:eastAsia="標楷體" w:hAnsi="Times New Roman"/>
          <w:szCs w:val="24"/>
        </w:rPr>
      </w:pPr>
      <w:r w:rsidRPr="00A66933">
        <w:rPr>
          <w:rFonts w:ascii="Times New Roman" w:eastAsia="標楷體" w:hAnsi="Times New Roman" w:hint="eastAsia"/>
          <w:szCs w:val="24"/>
        </w:rPr>
        <w:t>如圖</w:t>
      </w:r>
      <w:r w:rsidRPr="00A66933">
        <w:rPr>
          <w:rFonts w:ascii="Times New Roman" w:eastAsia="標楷體" w:hAnsi="Times New Roman"/>
          <w:szCs w:val="24"/>
        </w:rPr>
        <w:t>1</w:t>
      </w:r>
      <w:r w:rsidRPr="00A66933">
        <w:rPr>
          <w:rFonts w:ascii="Times New Roman" w:eastAsia="標楷體" w:hAnsi="Times New Roman" w:hint="eastAsia"/>
          <w:szCs w:val="24"/>
        </w:rPr>
        <w:t>所示，在圖像上進行移動、點擊、選擇，皆可與圖像產生互動，且根據本研</w:t>
      </w:r>
      <w:r w:rsidRPr="002B24B4">
        <w:rPr>
          <w:rFonts w:ascii="Times New Roman" w:eastAsia="標楷體" w:hAnsi="Times New Roman" w:hint="eastAsia"/>
          <w:szCs w:val="24"/>
        </w:rPr>
        <w:t>究比對發現，資料點的位置與</w:t>
      </w:r>
      <w:r w:rsidRPr="002B24B4">
        <w:rPr>
          <w:rFonts w:ascii="Times New Roman" w:eastAsia="標楷體" w:hAnsi="Times New Roman"/>
          <w:szCs w:val="24"/>
        </w:rPr>
        <w:t>Google Map</w:t>
      </w:r>
      <w:r w:rsidRPr="002B24B4">
        <w:rPr>
          <w:rFonts w:ascii="Times New Roman" w:eastAsia="標楷體" w:hAnsi="Times New Roman" w:hint="eastAsia"/>
          <w:szCs w:val="24"/>
        </w:rPr>
        <w:t>上實際的車站位置相同，因此在火車站經緯度</w:t>
      </w:r>
      <w:r w:rsidRPr="002B24B4">
        <w:rPr>
          <w:rFonts w:ascii="Times New Roman" w:eastAsia="標楷體" w:hAnsi="Times New Roman"/>
          <w:szCs w:val="24"/>
        </w:rPr>
        <w:t>dataset</w:t>
      </w:r>
      <w:r w:rsidRPr="002B24B4">
        <w:rPr>
          <w:rFonts w:ascii="Times New Roman" w:eastAsia="標楷體" w:hAnsi="Times New Roman" w:hint="eastAsia"/>
          <w:szCs w:val="24"/>
        </w:rPr>
        <w:t>上，成功實現</w:t>
      </w:r>
      <w:r w:rsidRPr="002B24B4">
        <w:rPr>
          <w:rFonts w:ascii="Times New Roman" w:eastAsia="標楷體" w:hAnsi="Times New Roman"/>
          <w:szCs w:val="24"/>
        </w:rPr>
        <w:t>MDS</w:t>
      </w:r>
      <w:r w:rsidRPr="002B24B4">
        <w:rPr>
          <w:rFonts w:ascii="Times New Roman" w:eastAsia="標楷體" w:hAnsi="Times New Roman" w:hint="eastAsia"/>
          <w:szCs w:val="24"/>
        </w:rPr>
        <w:t>降緯度任務以及</w:t>
      </w:r>
      <w:r w:rsidRPr="002B24B4">
        <w:rPr>
          <w:rFonts w:ascii="Times New Roman" w:eastAsia="標楷體" w:hAnsi="Times New Roman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的應用。</w:t>
      </w:r>
    </w:p>
    <w:p w14:paraId="72B21FE0" w14:textId="5EE62548" w:rsidR="00FB4455" w:rsidRPr="002B24B4" w:rsidRDefault="00FB4455" w:rsidP="00DB6BA2">
      <w:pPr>
        <w:spacing w:line="276" w:lineRule="auto"/>
        <w:ind w:firstLineChars="200" w:firstLine="480"/>
        <w:rPr>
          <w:rFonts w:ascii="Times New Roman" w:eastAsia="標楷體" w:hAnsi="Times New Roman"/>
          <w:b/>
          <w:bCs/>
          <w:szCs w:val="24"/>
        </w:rPr>
      </w:pPr>
      <w:r w:rsidRPr="002B24B4">
        <w:rPr>
          <w:rFonts w:ascii="Times New Roman" w:eastAsia="標楷體" w:hAnsi="Times New Roman" w:hint="eastAsia"/>
          <w:b/>
          <w:bCs/>
          <w:szCs w:val="24"/>
        </w:rPr>
        <w:t>針對</w:t>
      </w:r>
      <w:r w:rsidR="005244FB" w:rsidRPr="002B24B4">
        <w:rPr>
          <w:rFonts w:ascii="Times New Roman" w:eastAsia="標楷體" w:hAnsi="Times New Roman"/>
          <w:b/>
          <w:bCs/>
          <w:szCs w:val="24"/>
        </w:rPr>
        <w:t>t-SNE</w:t>
      </w:r>
      <w:r w:rsidRPr="002B24B4">
        <w:rPr>
          <w:rFonts w:ascii="Times New Roman" w:eastAsia="標楷體" w:hAnsi="Times New Roman" w:hint="eastAsia"/>
          <w:b/>
          <w:bCs/>
          <w:szCs w:val="24"/>
        </w:rPr>
        <w:t>方法：</w:t>
      </w:r>
    </w:p>
    <w:p w14:paraId="21DC2059" w14:textId="005E5645" w:rsidR="00DF6FB9" w:rsidRPr="002B24B4" w:rsidRDefault="00FB4455" w:rsidP="00DB6BA2">
      <w:pPr>
        <w:spacing w:line="276" w:lineRule="auto"/>
        <w:ind w:firstLineChars="200" w:firstLine="480"/>
        <w:rPr>
          <w:rFonts w:ascii="Times New Roman" w:eastAsia="標楷體" w:hAnsi="Times New Roman"/>
          <w:bCs/>
          <w:szCs w:val="24"/>
        </w:rPr>
      </w:pPr>
      <w:r w:rsidRPr="002B24B4">
        <w:rPr>
          <w:rFonts w:ascii="Times New Roman" w:eastAsia="標楷體" w:hAnsi="Times New Roman" w:hint="eastAsia"/>
          <w:bCs/>
          <w:szCs w:val="24"/>
        </w:rPr>
        <w:t>在</w:t>
      </w:r>
      <w:r w:rsidRPr="002B24B4">
        <w:rPr>
          <w:rFonts w:ascii="Times New Roman" w:eastAsia="標楷體" w:hAnsi="Times New Roman"/>
          <w:bCs/>
          <w:szCs w:val="24"/>
        </w:rPr>
        <w:t>One-hot encoding</w:t>
      </w:r>
      <w:r w:rsidR="00DF6FB9" w:rsidRPr="002B24B4">
        <w:rPr>
          <w:rFonts w:ascii="Times New Roman" w:eastAsia="標楷體" w:hAnsi="Times New Roman" w:hint="eastAsia"/>
          <w:bCs/>
          <w:szCs w:val="24"/>
        </w:rPr>
        <w:t>的名目資料</w:t>
      </w:r>
      <w:r w:rsidRPr="002B24B4">
        <w:rPr>
          <w:rFonts w:ascii="Times New Roman" w:eastAsia="標楷體" w:hAnsi="Times New Roman" w:hint="eastAsia"/>
          <w:bCs/>
          <w:szCs w:val="24"/>
        </w:rPr>
        <w:t>處理部分，</w:t>
      </w:r>
      <w:r w:rsidR="007B2956" w:rsidRPr="002B24B4">
        <w:rPr>
          <w:rFonts w:ascii="Times New Roman" w:eastAsia="標楷體" w:hAnsi="Times New Roman" w:hint="eastAsia"/>
          <w:bCs/>
          <w:szCs w:val="24"/>
        </w:rPr>
        <w:t>如表</w:t>
      </w:r>
      <w:r w:rsidR="00985FCF">
        <w:rPr>
          <w:rFonts w:ascii="Times New Roman" w:eastAsia="標楷體" w:hAnsi="Times New Roman"/>
          <w:bCs/>
          <w:szCs w:val="24"/>
        </w:rPr>
        <w:t>6</w:t>
      </w:r>
      <w:r w:rsidR="007B2956" w:rsidRPr="002B24B4">
        <w:rPr>
          <w:rFonts w:ascii="Times New Roman" w:eastAsia="標楷體" w:hAnsi="Times New Roman" w:hint="eastAsia"/>
          <w:bCs/>
          <w:szCs w:val="24"/>
        </w:rPr>
        <w:t>所示為最終</w:t>
      </w:r>
      <w:r w:rsidRPr="002B24B4">
        <w:rPr>
          <w:rFonts w:ascii="Times New Roman" w:eastAsia="標楷體" w:hAnsi="Times New Roman" w:hint="eastAsia"/>
          <w:bCs/>
          <w:szCs w:val="24"/>
        </w:rPr>
        <w:t>結果</w:t>
      </w:r>
      <w:r w:rsidR="007B2956" w:rsidRPr="002B24B4">
        <w:rPr>
          <w:rFonts w:ascii="Times New Roman" w:eastAsia="標楷體" w:hAnsi="Times New Roman" w:hint="eastAsia"/>
          <w:bCs/>
          <w:szCs w:val="24"/>
        </w:rPr>
        <w:t>座標，</w:t>
      </w:r>
      <w:r w:rsidR="00740B9C" w:rsidRPr="002B24B4">
        <w:rPr>
          <w:rFonts w:ascii="Times New Roman" w:eastAsia="標楷體" w:hAnsi="Times New Roman" w:hint="eastAsia"/>
          <w:bCs/>
          <w:szCs w:val="24"/>
        </w:rPr>
        <w:t>及圖</w:t>
      </w:r>
      <w:r w:rsidR="00985FCF">
        <w:rPr>
          <w:rFonts w:ascii="Times New Roman" w:eastAsia="標楷體" w:hAnsi="Times New Roman"/>
          <w:bCs/>
          <w:szCs w:val="24"/>
        </w:rPr>
        <w:t>2</w:t>
      </w:r>
      <w:r w:rsidRPr="002B24B4">
        <w:rPr>
          <w:rFonts w:ascii="Times New Roman" w:eastAsia="標楷體" w:hAnsi="Times New Roman" w:hint="eastAsia"/>
          <w:bCs/>
          <w:szCs w:val="24"/>
        </w:rPr>
        <w:t>所示，</w:t>
      </w:r>
      <w:r w:rsidR="00DF6FB9" w:rsidRPr="002B24B4">
        <w:rPr>
          <w:rFonts w:ascii="Times New Roman" w:eastAsia="標楷體" w:hAnsi="Times New Roman"/>
          <w:bCs/>
          <w:szCs w:val="24"/>
        </w:rPr>
        <w:t>最終結果顯示了降維後的數據分布情況</w:t>
      </w:r>
      <w:r w:rsidR="00DF6FB9" w:rsidRPr="002B24B4">
        <w:rPr>
          <w:rFonts w:ascii="Times New Roman" w:eastAsia="標楷體" w:hAnsi="Times New Roman" w:hint="eastAsia"/>
          <w:bCs/>
          <w:szCs w:val="24"/>
        </w:rPr>
        <w:t>，由圖可知，</w:t>
      </w:r>
      <w:r w:rsidR="00DF6FB9" w:rsidRPr="002B24B4">
        <w:rPr>
          <w:rFonts w:ascii="Times New Roman" w:eastAsia="標楷體" w:hAnsi="Times New Roman"/>
          <w:bCs/>
          <w:szCs w:val="24"/>
        </w:rPr>
        <w:t>各數據點的分布相對較為鬆散</w:t>
      </w:r>
      <w:r w:rsidR="00E465B8" w:rsidRPr="002B24B4">
        <w:rPr>
          <w:rFonts w:ascii="Times New Roman" w:eastAsia="標楷體" w:hAnsi="Times New Roman" w:hint="eastAsia"/>
          <w:bCs/>
          <w:szCs w:val="24"/>
        </w:rPr>
        <w:t>，</w:t>
      </w:r>
      <w:r w:rsidR="00DF6FB9" w:rsidRPr="002B24B4">
        <w:rPr>
          <w:rFonts w:ascii="Times New Roman" w:eastAsia="標楷體" w:hAnsi="Times New Roman" w:hint="eastAsia"/>
          <w:bCs/>
          <w:szCs w:val="24"/>
        </w:rPr>
        <w:t>表示</w:t>
      </w:r>
      <w:r w:rsidR="00DF6FB9" w:rsidRPr="002B24B4">
        <w:rPr>
          <w:rFonts w:ascii="Times New Roman" w:eastAsia="標楷體" w:hAnsi="Times New Roman"/>
          <w:bCs/>
          <w:szCs w:val="24"/>
        </w:rPr>
        <w:t>使用獨熱編碼進行降維的效果並不理想，因為它未能</w:t>
      </w:r>
      <w:r w:rsidR="00DF6FB9" w:rsidRPr="002B24B4">
        <w:rPr>
          <w:rFonts w:ascii="Times New Roman" w:eastAsia="標楷體" w:hAnsi="Times New Roman"/>
          <w:bCs/>
          <w:szCs w:val="24"/>
        </w:rPr>
        <w:lastRenderedPageBreak/>
        <w:t>很好地捕捉和保留數據點之間的關係。</w:t>
      </w:r>
    </w:p>
    <w:p w14:paraId="110C8913" w14:textId="74B48EE3" w:rsidR="00FB4455" w:rsidRPr="002B24B4" w:rsidRDefault="00FB4455" w:rsidP="00DB6BA2">
      <w:pPr>
        <w:spacing w:line="276" w:lineRule="auto"/>
        <w:ind w:firstLineChars="200" w:firstLine="480"/>
        <w:rPr>
          <w:rFonts w:ascii="Times New Roman" w:eastAsia="標楷體" w:hAnsi="Times New Roman"/>
          <w:bCs/>
          <w:szCs w:val="24"/>
        </w:rPr>
      </w:pPr>
      <w:r w:rsidRPr="002B24B4">
        <w:rPr>
          <w:rFonts w:ascii="Times New Roman" w:eastAsia="標楷體" w:hAnsi="Times New Roman" w:hint="eastAsia"/>
          <w:bCs/>
          <w:szCs w:val="24"/>
        </w:rPr>
        <w:t>在</w:t>
      </w:r>
      <w:r w:rsidRPr="002B24B4">
        <w:rPr>
          <w:rFonts w:ascii="Times New Roman" w:eastAsia="標楷體" w:hAnsi="Times New Roman"/>
          <w:bCs/>
          <w:szCs w:val="24"/>
        </w:rPr>
        <w:t>Word2Vec</w:t>
      </w:r>
      <w:r w:rsidRPr="002B24B4">
        <w:rPr>
          <w:rFonts w:ascii="Times New Roman" w:eastAsia="標楷體" w:hAnsi="Times New Roman" w:hint="eastAsia"/>
          <w:bCs/>
          <w:szCs w:val="24"/>
        </w:rPr>
        <w:t>名目屬性處理部分，如圖</w:t>
      </w:r>
      <w:r w:rsidR="00985FCF">
        <w:rPr>
          <w:rFonts w:ascii="Times New Roman" w:eastAsia="標楷體" w:hAnsi="Times New Roman" w:hint="eastAsia"/>
          <w:bCs/>
          <w:szCs w:val="24"/>
        </w:rPr>
        <w:t>3</w:t>
      </w:r>
      <w:r w:rsidRPr="002B24B4">
        <w:rPr>
          <w:rFonts w:ascii="Times New Roman" w:eastAsia="標楷體" w:hAnsi="Times New Roman" w:hint="eastAsia"/>
          <w:bCs/>
          <w:szCs w:val="24"/>
        </w:rPr>
        <w:t>所示，可以發現相似度高的品項會聚集在附近，成功實現</w:t>
      </w:r>
      <w:r w:rsidR="005244FB" w:rsidRPr="002B24B4">
        <w:rPr>
          <w:rFonts w:ascii="Times New Roman" w:eastAsia="標楷體" w:hAnsi="Times New Roman"/>
          <w:bCs/>
          <w:szCs w:val="24"/>
        </w:rPr>
        <w:t>t-SNE</w:t>
      </w:r>
      <w:r w:rsidRPr="002B24B4">
        <w:rPr>
          <w:rFonts w:ascii="Times New Roman" w:eastAsia="標楷體" w:hAnsi="Times New Roman" w:hint="eastAsia"/>
          <w:bCs/>
          <w:szCs w:val="24"/>
        </w:rPr>
        <w:t>降緯度任務，且因為同樣使用了</w:t>
      </w:r>
      <w:r w:rsidRPr="002B24B4">
        <w:rPr>
          <w:rFonts w:ascii="Times New Roman" w:eastAsia="標楷體" w:hAnsi="Times New Roman"/>
          <w:bCs/>
          <w:szCs w:val="24"/>
        </w:rPr>
        <w:t>Dash</w:t>
      </w:r>
      <w:r w:rsidRPr="002B24B4">
        <w:rPr>
          <w:rFonts w:ascii="Times New Roman" w:eastAsia="標楷體" w:hAnsi="Times New Roman" w:hint="eastAsia"/>
          <w:bCs/>
          <w:szCs w:val="24"/>
        </w:rPr>
        <w:t>方法，因此在圖像上進行移動、點擊、選擇，皆可與圖像產生互動。</w:t>
      </w:r>
    </w:p>
    <w:p w14:paraId="28F35AE5" w14:textId="53C8E22F" w:rsidR="00FB4455" w:rsidRPr="002B24B4" w:rsidRDefault="00FB4455" w:rsidP="00DB6BA2">
      <w:pPr>
        <w:spacing w:line="276" w:lineRule="auto"/>
        <w:ind w:firstLineChars="200" w:firstLine="480"/>
        <w:rPr>
          <w:rFonts w:ascii="Times New Roman" w:eastAsia="標楷體" w:hAnsi="Times New Roman"/>
          <w:bCs/>
          <w:szCs w:val="24"/>
        </w:rPr>
      </w:pPr>
      <w:r w:rsidRPr="002B24B4">
        <w:rPr>
          <w:rFonts w:ascii="Times New Roman" w:eastAsia="標楷體" w:hAnsi="Times New Roman" w:hint="eastAsia"/>
          <w:bCs/>
          <w:szCs w:val="24"/>
        </w:rPr>
        <w:t>在</w:t>
      </w:r>
      <w:r w:rsidRPr="00985FCF">
        <w:rPr>
          <w:rFonts w:ascii="Times New Roman" w:eastAsia="標楷體" w:hAnsi="Times New Roman" w:hint="eastAsia"/>
          <w:bCs/>
          <w:szCs w:val="24"/>
        </w:rPr>
        <w:t>表</w:t>
      </w:r>
      <w:r w:rsidR="00985FCF" w:rsidRPr="00985FCF">
        <w:rPr>
          <w:rFonts w:ascii="Times New Roman" w:eastAsia="標楷體" w:hAnsi="Times New Roman"/>
          <w:bCs/>
          <w:szCs w:val="24"/>
        </w:rPr>
        <w:t>7</w:t>
      </w:r>
      <w:r w:rsidRPr="00985FCF">
        <w:rPr>
          <w:rFonts w:ascii="Times New Roman" w:eastAsia="標楷體" w:hAnsi="Times New Roman" w:hint="eastAsia"/>
          <w:bCs/>
          <w:szCs w:val="24"/>
        </w:rPr>
        <w:t>部分</w:t>
      </w:r>
      <w:r w:rsidRPr="002B24B4">
        <w:rPr>
          <w:rFonts w:ascii="Times New Roman" w:eastAsia="標楷體" w:hAnsi="Times New Roman" w:hint="eastAsia"/>
          <w:bCs/>
          <w:szCs w:val="24"/>
        </w:rPr>
        <w:t>以選擇為例，使用</w:t>
      </w:r>
      <w:r w:rsidRPr="002B24B4">
        <w:rPr>
          <w:rFonts w:ascii="Times New Roman" w:eastAsia="標楷體" w:hAnsi="Times New Roman"/>
          <w:bCs/>
          <w:szCs w:val="24"/>
        </w:rPr>
        <w:t>Box Select</w:t>
      </w:r>
      <w:r w:rsidRPr="002B24B4">
        <w:rPr>
          <w:rFonts w:ascii="Times New Roman" w:eastAsia="標楷體" w:hAnsi="Times New Roman" w:hint="eastAsia"/>
          <w:bCs/>
          <w:szCs w:val="24"/>
        </w:rPr>
        <w:t>工具進行框選動作，被框選的資料點情報會呈現在下方的</w:t>
      </w:r>
      <w:r w:rsidRPr="002B24B4">
        <w:rPr>
          <w:rFonts w:ascii="Times New Roman" w:eastAsia="標楷體" w:hAnsi="Times New Roman"/>
          <w:bCs/>
          <w:szCs w:val="24"/>
        </w:rPr>
        <w:t>Selection Data</w:t>
      </w:r>
      <w:r w:rsidRPr="002B24B4">
        <w:rPr>
          <w:rFonts w:ascii="Times New Roman" w:eastAsia="標楷體" w:hAnsi="Times New Roman" w:hint="eastAsia"/>
          <w:bCs/>
          <w:szCs w:val="24"/>
        </w:rPr>
        <w:t>資訊中，包含資料點的名稱、顏色、</w:t>
      </w:r>
      <w:r w:rsidRPr="002B24B4">
        <w:rPr>
          <w:rFonts w:ascii="Times New Roman" w:eastAsia="標楷體" w:hAnsi="Times New Roman"/>
          <w:bCs/>
          <w:szCs w:val="24"/>
        </w:rPr>
        <w:t>(x,y)</w:t>
      </w:r>
      <w:r w:rsidRPr="002B24B4">
        <w:rPr>
          <w:rFonts w:ascii="Times New Roman" w:eastAsia="標楷體" w:hAnsi="Times New Roman" w:hint="eastAsia"/>
          <w:bCs/>
          <w:szCs w:val="24"/>
        </w:rPr>
        <w:t>等。</w:t>
      </w:r>
    </w:p>
    <w:p w14:paraId="360D4220" w14:textId="0664B75F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bCs/>
          <w:szCs w:val="24"/>
        </w:rPr>
      </w:pPr>
      <w:r w:rsidRPr="002B24B4">
        <w:rPr>
          <w:rFonts w:ascii="Times New Roman" w:eastAsia="標楷體" w:hAnsi="Times New Roman"/>
          <w:noProof/>
        </w:rPr>
        <w:drawing>
          <wp:inline distT="0" distB="0" distL="0" distR="0" wp14:anchorId="5395D4B0" wp14:editId="139641BD">
            <wp:extent cx="5274310" cy="3152775"/>
            <wp:effectExtent l="0" t="0" r="2540" b="9525"/>
            <wp:docPr id="8238593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8577" w14:textId="77777777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圖</w:t>
      </w:r>
      <w:r w:rsidRPr="002B24B4">
        <w:rPr>
          <w:rFonts w:ascii="Times New Roman" w:eastAsia="標楷體" w:hAnsi="Times New Roman"/>
          <w:szCs w:val="24"/>
        </w:rPr>
        <w:t>1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/>
          <w:szCs w:val="24"/>
        </w:rPr>
        <w:t>Dash</w:t>
      </w:r>
      <w:r w:rsidRPr="002B24B4">
        <w:rPr>
          <w:rFonts w:ascii="Times New Roman" w:eastAsia="標楷體" w:hAnsi="Times New Roman" w:hint="eastAsia"/>
          <w:szCs w:val="24"/>
        </w:rPr>
        <w:t>圖像</w:t>
      </w:r>
      <w:r w:rsidRPr="002B24B4">
        <w:rPr>
          <w:rFonts w:ascii="Times New Roman" w:eastAsia="標楷體" w:hAnsi="Times New Roman"/>
          <w:szCs w:val="24"/>
        </w:rPr>
        <w:t>:</w:t>
      </w:r>
      <w:r w:rsidRPr="002B24B4">
        <w:rPr>
          <w:rFonts w:ascii="Times New Roman" w:eastAsia="標楷體" w:hAnsi="Times New Roman" w:hint="eastAsia"/>
          <w:szCs w:val="24"/>
        </w:rPr>
        <w:t>火車站經緯度</w:t>
      </w:r>
      <w:r w:rsidRPr="002B24B4">
        <w:rPr>
          <w:rFonts w:ascii="Times New Roman" w:eastAsia="標楷體" w:hAnsi="Times New Roman"/>
          <w:szCs w:val="24"/>
        </w:rPr>
        <w:t>dataset</w:t>
      </w:r>
    </w:p>
    <w:p w14:paraId="327A8E11" w14:textId="77777777" w:rsidR="00740B9C" w:rsidRPr="002B24B4" w:rsidRDefault="00740B9C" w:rsidP="002B24B4">
      <w:pPr>
        <w:spacing w:line="276" w:lineRule="auto"/>
        <w:ind w:firstLineChars="200" w:firstLine="480"/>
        <w:rPr>
          <w:rFonts w:ascii="Times New Roman" w:eastAsia="標楷體" w:hAnsi="Times New Roman"/>
          <w:bCs/>
          <w:szCs w:val="24"/>
        </w:rPr>
      </w:pPr>
    </w:p>
    <w:p w14:paraId="1AF2D77D" w14:textId="63A15ABE" w:rsidR="00FB4455" w:rsidRPr="002B24B4" w:rsidRDefault="00FB4455" w:rsidP="002B24B4">
      <w:pPr>
        <w:spacing w:line="276" w:lineRule="auto"/>
        <w:jc w:val="center"/>
        <w:rPr>
          <w:rFonts w:ascii="Times New Roman" w:eastAsia="標楷體" w:hAnsi="Times New Roman"/>
          <w:bCs/>
          <w:szCs w:val="24"/>
        </w:rPr>
      </w:pPr>
      <w:r w:rsidRPr="002B24B4">
        <w:rPr>
          <w:rFonts w:ascii="Times New Roman" w:eastAsia="標楷體" w:hAnsi="Times New Roman" w:hint="eastAsia"/>
          <w:bCs/>
          <w:szCs w:val="24"/>
        </w:rPr>
        <w:t>表</w:t>
      </w:r>
      <w:r w:rsidR="002B24B4" w:rsidRPr="002B24B4">
        <w:rPr>
          <w:rFonts w:ascii="Times New Roman" w:eastAsia="標楷體" w:hAnsi="Times New Roman"/>
          <w:bCs/>
          <w:szCs w:val="24"/>
        </w:rPr>
        <w:t>6</w:t>
      </w:r>
      <w:r w:rsidRPr="002B24B4">
        <w:rPr>
          <w:rFonts w:ascii="Times New Roman" w:eastAsia="標楷體" w:hAnsi="Times New Roman" w:hint="eastAsia"/>
          <w:bCs/>
          <w:szCs w:val="24"/>
        </w:rPr>
        <w:t>、</w:t>
      </w:r>
      <w:r w:rsidRPr="002B24B4">
        <w:rPr>
          <w:rFonts w:ascii="Times New Roman" w:eastAsia="標楷體" w:hAnsi="Times New Roman"/>
          <w:szCs w:val="24"/>
        </w:rPr>
        <w:t>One-hot encoding</w:t>
      </w:r>
      <w:r w:rsidRPr="002B24B4">
        <w:rPr>
          <w:rFonts w:ascii="Times New Roman" w:eastAsia="標楷體" w:hAnsi="Times New Roman" w:hint="eastAsia"/>
          <w:szCs w:val="24"/>
        </w:rPr>
        <w:t>編碼：</w:t>
      </w:r>
      <w:r w:rsidR="005244FB" w:rsidRPr="002B24B4">
        <w:rPr>
          <w:rFonts w:ascii="Times New Roman" w:eastAsia="標楷體" w:hAnsi="Times New Roman" w:hint="eastAsia"/>
          <w:bCs/>
          <w:szCs w:val="24"/>
        </w:rPr>
        <w:t>t-SNE</w:t>
      </w:r>
      <w:r w:rsidRPr="002B24B4">
        <w:rPr>
          <w:rFonts w:ascii="Times New Roman" w:eastAsia="標楷體" w:hAnsi="Times New Roman" w:hint="eastAsia"/>
          <w:bCs/>
          <w:szCs w:val="24"/>
        </w:rPr>
        <w:t>降維度</w:t>
      </w:r>
      <w:r w:rsidRPr="002B24B4">
        <w:rPr>
          <w:rFonts w:ascii="Times New Roman" w:eastAsia="標楷體" w:hAnsi="Times New Roman" w:hint="eastAsia"/>
          <w:szCs w:val="24"/>
        </w:rPr>
        <w:t>結果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1753"/>
        <w:gridCol w:w="1754"/>
      </w:tblGrid>
      <w:tr w:rsidR="00FB4455" w:rsidRPr="002B24B4" w14:paraId="7DE0857A" w14:textId="77777777" w:rsidTr="00056792">
        <w:trPr>
          <w:tblHeader/>
          <w:jc w:val="center"/>
        </w:trPr>
        <w:tc>
          <w:tcPr>
            <w:tcW w:w="1753" w:type="dxa"/>
            <w:tcBorders>
              <w:top w:val="single" w:sz="12" w:space="0" w:color="auto"/>
            </w:tcBorders>
            <w:vAlign w:val="center"/>
            <w:hideMark/>
          </w:tcPr>
          <w:p w14:paraId="4B6F2151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Drink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vAlign w:val="center"/>
            <w:hideMark/>
          </w:tcPr>
          <w:p w14:paraId="1BB1A7E6" w14:textId="49EEC11F" w:rsidR="00FB4455" w:rsidRPr="002B24B4" w:rsidRDefault="005244FB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T-SNE</w:t>
            </w:r>
            <w:r w:rsidR="00FB4455" w:rsidRPr="002B24B4">
              <w:rPr>
                <w:rFonts w:ascii="Times New Roman" w:eastAsia="標楷體" w:hAnsi="Times New Roman"/>
                <w:bCs/>
                <w:szCs w:val="24"/>
              </w:rPr>
              <w:t>1</w:t>
            </w:r>
          </w:p>
        </w:tc>
        <w:tc>
          <w:tcPr>
            <w:tcW w:w="1754" w:type="dxa"/>
            <w:tcBorders>
              <w:top w:val="single" w:sz="12" w:space="0" w:color="auto"/>
            </w:tcBorders>
            <w:vAlign w:val="center"/>
            <w:hideMark/>
          </w:tcPr>
          <w:p w14:paraId="0982E6E5" w14:textId="5BA27E50" w:rsidR="00FB4455" w:rsidRPr="002B24B4" w:rsidRDefault="005244FB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T-SNE</w:t>
            </w:r>
            <w:r w:rsidR="00FB4455" w:rsidRPr="002B24B4">
              <w:rPr>
                <w:rFonts w:ascii="Times New Roman" w:eastAsia="標楷體" w:hAnsi="Times New Roman"/>
                <w:bCs/>
                <w:szCs w:val="24"/>
              </w:rPr>
              <w:t>2</w:t>
            </w:r>
          </w:p>
        </w:tc>
      </w:tr>
      <w:tr w:rsidR="00FB4455" w:rsidRPr="002B24B4" w14:paraId="75111205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6B9C2787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7Up</w:t>
            </w:r>
          </w:p>
        </w:tc>
        <w:tc>
          <w:tcPr>
            <w:tcW w:w="1753" w:type="dxa"/>
            <w:vAlign w:val="center"/>
            <w:hideMark/>
          </w:tcPr>
          <w:p w14:paraId="5C43C628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-29.594</w:t>
            </w:r>
          </w:p>
        </w:tc>
        <w:tc>
          <w:tcPr>
            <w:tcW w:w="1754" w:type="dxa"/>
            <w:vAlign w:val="center"/>
            <w:hideMark/>
          </w:tcPr>
          <w:p w14:paraId="2F15DECC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60.112</w:t>
            </w:r>
          </w:p>
        </w:tc>
      </w:tr>
      <w:tr w:rsidR="00FB4455" w:rsidRPr="002B24B4" w14:paraId="0897D37C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6C0F75A1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Sprite</w:t>
            </w:r>
          </w:p>
        </w:tc>
        <w:tc>
          <w:tcPr>
            <w:tcW w:w="1753" w:type="dxa"/>
            <w:vAlign w:val="center"/>
            <w:hideMark/>
          </w:tcPr>
          <w:p w14:paraId="3ECBC96E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-45.997</w:t>
            </w:r>
          </w:p>
        </w:tc>
        <w:tc>
          <w:tcPr>
            <w:tcW w:w="1754" w:type="dxa"/>
            <w:vAlign w:val="center"/>
            <w:hideMark/>
          </w:tcPr>
          <w:p w14:paraId="2AFB5FD2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11.892</w:t>
            </w:r>
          </w:p>
        </w:tc>
      </w:tr>
      <w:tr w:rsidR="00FB4455" w:rsidRPr="002B24B4" w14:paraId="60D38723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5BF62730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Pepsi</w:t>
            </w:r>
          </w:p>
        </w:tc>
        <w:tc>
          <w:tcPr>
            <w:tcW w:w="1753" w:type="dxa"/>
            <w:vAlign w:val="center"/>
            <w:hideMark/>
          </w:tcPr>
          <w:p w14:paraId="4C146B54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20.369</w:t>
            </w:r>
          </w:p>
        </w:tc>
        <w:tc>
          <w:tcPr>
            <w:tcW w:w="1754" w:type="dxa"/>
            <w:vAlign w:val="center"/>
            <w:hideMark/>
          </w:tcPr>
          <w:p w14:paraId="4666623D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70.019</w:t>
            </w:r>
          </w:p>
        </w:tc>
      </w:tr>
      <w:tr w:rsidR="00FB4455" w:rsidRPr="002B24B4" w14:paraId="36F14012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0F4BD37A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Coke</w:t>
            </w:r>
          </w:p>
        </w:tc>
        <w:tc>
          <w:tcPr>
            <w:tcW w:w="1753" w:type="dxa"/>
            <w:vAlign w:val="center"/>
            <w:hideMark/>
          </w:tcPr>
          <w:p w14:paraId="2C0ED4BA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53.929</w:t>
            </w:r>
          </w:p>
        </w:tc>
        <w:tc>
          <w:tcPr>
            <w:tcW w:w="1754" w:type="dxa"/>
            <w:vAlign w:val="center"/>
            <w:hideMark/>
          </w:tcPr>
          <w:p w14:paraId="5003A582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31.704</w:t>
            </w:r>
          </w:p>
        </w:tc>
      </w:tr>
      <w:tr w:rsidR="00FB4455" w:rsidRPr="002B24B4" w14:paraId="37D57DBB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3FAD05F8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Cappuccino</w:t>
            </w:r>
          </w:p>
        </w:tc>
        <w:tc>
          <w:tcPr>
            <w:tcW w:w="1753" w:type="dxa"/>
            <w:vAlign w:val="center"/>
            <w:hideMark/>
          </w:tcPr>
          <w:p w14:paraId="6DF3944F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-12.437</w:t>
            </w:r>
          </w:p>
        </w:tc>
        <w:tc>
          <w:tcPr>
            <w:tcW w:w="1754" w:type="dxa"/>
            <w:vAlign w:val="center"/>
            <w:hideMark/>
          </w:tcPr>
          <w:p w14:paraId="348D9D3A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-26.423</w:t>
            </w:r>
          </w:p>
        </w:tc>
      </w:tr>
      <w:tr w:rsidR="00FB4455" w:rsidRPr="002B24B4" w14:paraId="5FE6E930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4125442E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Espresso</w:t>
            </w:r>
          </w:p>
        </w:tc>
        <w:tc>
          <w:tcPr>
            <w:tcW w:w="1753" w:type="dxa"/>
            <w:vAlign w:val="center"/>
            <w:hideMark/>
          </w:tcPr>
          <w:p w14:paraId="75D878B9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3.966</w:t>
            </w:r>
          </w:p>
        </w:tc>
        <w:tc>
          <w:tcPr>
            <w:tcW w:w="1754" w:type="dxa"/>
            <w:vAlign w:val="center"/>
            <w:hideMark/>
          </w:tcPr>
          <w:p w14:paraId="0C9C3697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21.798</w:t>
            </w:r>
          </w:p>
        </w:tc>
      </w:tr>
      <w:tr w:rsidR="00FB4455" w:rsidRPr="002B24B4" w14:paraId="1A7C01D3" w14:textId="77777777" w:rsidTr="00FB4455">
        <w:trPr>
          <w:jc w:val="center"/>
        </w:trPr>
        <w:tc>
          <w:tcPr>
            <w:tcW w:w="1753" w:type="dxa"/>
            <w:vAlign w:val="center"/>
            <w:hideMark/>
          </w:tcPr>
          <w:p w14:paraId="0BEE1BF4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Latte</w:t>
            </w:r>
          </w:p>
        </w:tc>
        <w:tc>
          <w:tcPr>
            <w:tcW w:w="1753" w:type="dxa"/>
            <w:vAlign w:val="center"/>
            <w:hideMark/>
          </w:tcPr>
          <w:p w14:paraId="216CAE42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37.524</w:t>
            </w:r>
          </w:p>
        </w:tc>
        <w:tc>
          <w:tcPr>
            <w:tcW w:w="1754" w:type="dxa"/>
            <w:vAlign w:val="center"/>
            <w:hideMark/>
          </w:tcPr>
          <w:p w14:paraId="6165D3D2" w14:textId="77777777" w:rsidR="00FB4455" w:rsidRPr="002B24B4" w:rsidRDefault="00FB4455" w:rsidP="002B24B4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bCs/>
                <w:szCs w:val="24"/>
              </w:rPr>
            </w:pPr>
            <w:r w:rsidRPr="002B24B4">
              <w:rPr>
                <w:rFonts w:ascii="Times New Roman" w:eastAsia="標楷體" w:hAnsi="Times New Roman"/>
                <w:bCs/>
                <w:szCs w:val="24"/>
              </w:rPr>
              <w:t>-16.518</w:t>
            </w:r>
          </w:p>
        </w:tc>
      </w:tr>
    </w:tbl>
    <w:p w14:paraId="13D59A1A" w14:textId="77777777" w:rsidR="00740B9C" w:rsidRPr="002B24B4" w:rsidRDefault="00740B9C" w:rsidP="002B24B4">
      <w:pPr>
        <w:spacing w:line="276" w:lineRule="auto"/>
        <w:rPr>
          <w:rFonts w:ascii="Times New Roman" w:eastAsia="標楷體" w:hAnsi="Times New Roman"/>
          <w:szCs w:val="24"/>
        </w:rPr>
      </w:pPr>
    </w:p>
    <w:p w14:paraId="5916C0C0" w14:textId="6BE0381D" w:rsidR="00FB4455" w:rsidRPr="002B24B4" w:rsidRDefault="00740B9C" w:rsidP="002B24B4">
      <w:pPr>
        <w:spacing w:line="276" w:lineRule="auto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3BB00137" wp14:editId="3B95884F">
            <wp:extent cx="5274310" cy="2120265"/>
            <wp:effectExtent l="0" t="0" r="2540" b="0"/>
            <wp:docPr id="7881881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88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F233" w14:textId="5DE817B8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圖</w:t>
      </w:r>
      <w:r w:rsidR="002B24B4" w:rsidRPr="002B24B4">
        <w:rPr>
          <w:rFonts w:ascii="Times New Roman" w:eastAsia="標楷體" w:hAnsi="Times New Roman" w:hint="eastAsia"/>
          <w:szCs w:val="24"/>
        </w:rPr>
        <w:t>2</w:t>
      </w:r>
      <w:r w:rsidR="007B2956" w:rsidRPr="002B24B4">
        <w:rPr>
          <w:rFonts w:ascii="Times New Roman" w:eastAsia="標楷體" w:hAnsi="Times New Roman" w:hint="eastAsia"/>
          <w:szCs w:val="24"/>
        </w:rPr>
        <w:t>、</w:t>
      </w:r>
      <w:r w:rsidR="00CB09E4">
        <w:rPr>
          <w:rFonts w:ascii="Times New Roman" w:eastAsia="標楷體" w:hAnsi="Times New Roman" w:hint="eastAsia"/>
          <w:szCs w:val="24"/>
        </w:rPr>
        <w:t>應用</w:t>
      </w:r>
      <w:r w:rsidR="007B2956" w:rsidRPr="002B24B4">
        <w:rPr>
          <w:rFonts w:ascii="Times New Roman" w:eastAsia="標楷體" w:hAnsi="Times New Roman" w:hint="eastAsia"/>
          <w:szCs w:val="24"/>
        </w:rPr>
        <w:t>獨熱編碼與</w:t>
      </w:r>
      <w:r w:rsidR="005244FB" w:rsidRPr="002B24B4">
        <w:rPr>
          <w:rFonts w:ascii="Times New Roman" w:eastAsia="標楷體" w:hAnsi="Times New Roman" w:hint="eastAsia"/>
          <w:szCs w:val="24"/>
        </w:rPr>
        <w:t>t-SNE</w:t>
      </w:r>
      <w:r w:rsidR="007B2956" w:rsidRPr="002B24B4">
        <w:rPr>
          <w:rFonts w:ascii="Times New Roman" w:eastAsia="標楷體" w:hAnsi="Times New Roman" w:hint="eastAsia"/>
          <w:szCs w:val="24"/>
        </w:rPr>
        <w:t>降維的結果可視化</w:t>
      </w:r>
    </w:p>
    <w:p w14:paraId="077EE87F" w14:textId="7093D86D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/>
          <w:noProof/>
        </w:rPr>
        <w:drawing>
          <wp:inline distT="0" distB="0" distL="0" distR="0" wp14:anchorId="5A5EF236" wp14:editId="43FF3D61">
            <wp:extent cx="5274310" cy="2267585"/>
            <wp:effectExtent l="0" t="0" r="2540" b="0"/>
            <wp:docPr id="100176028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12AD" w14:textId="75C7A899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t>圖</w:t>
      </w:r>
      <w:r w:rsidR="002B24B4" w:rsidRPr="002B24B4">
        <w:rPr>
          <w:rFonts w:ascii="Times New Roman" w:eastAsia="標楷體" w:hAnsi="Times New Roman"/>
          <w:szCs w:val="24"/>
        </w:rPr>
        <w:t>3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="00CB09E4">
        <w:rPr>
          <w:rFonts w:ascii="Times New Roman" w:eastAsia="標楷體" w:hAnsi="Times New Roman" w:hint="eastAsia"/>
          <w:szCs w:val="24"/>
        </w:rPr>
        <w:t>應</w:t>
      </w:r>
      <w:r w:rsidR="007B2956" w:rsidRPr="002B24B4">
        <w:rPr>
          <w:rFonts w:ascii="Times New Roman" w:eastAsia="標楷體" w:hAnsi="Times New Roman" w:hint="eastAsia"/>
          <w:szCs w:val="24"/>
        </w:rPr>
        <w:t>用</w:t>
      </w:r>
      <w:r w:rsidR="007B2956" w:rsidRPr="002B24B4">
        <w:rPr>
          <w:rFonts w:ascii="Times New Roman" w:eastAsia="標楷體" w:hAnsi="Times New Roman"/>
          <w:szCs w:val="24"/>
        </w:rPr>
        <w:t>Word2Vec</w:t>
      </w:r>
      <w:r w:rsidR="007B2956" w:rsidRPr="002B24B4">
        <w:rPr>
          <w:rFonts w:ascii="Times New Roman" w:eastAsia="標楷體" w:hAnsi="Times New Roman" w:hint="eastAsia"/>
          <w:szCs w:val="24"/>
        </w:rPr>
        <w:t>編碼與</w:t>
      </w:r>
      <w:r w:rsidR="005244FB" w:rsidRPr="002B24B4">
        <w:rPr>
          <w:rFonts w:ascii="Times New Roman" w:eastAsia="標楷體" w:hAnsi="Times New Roman" w:hint="eastAsia"/>
          <w:szCs w:val="24"/>
        </w:rPr>
        <w:t>t-SNE</w:t>
      </w:r>
      <w:r w:rsidR="007B2956" w:rsidRPr="002B24B4">
        <w:rPr>
          <w:rFonts w:ascii="Times New Roman" w:eastAsia="標楷體" w:hAnsi="Times New Roman" w:hint="eastAsia"/>
          <w:szCs w:val="24"/>
        </w:rPr>
        <w:t>降維的結果可視化</w:t>
      </w:r>
    </w:p>
    <w:p w14:paraId="5136AB74" w14:textId="77777777" w:rsidR="008702A7" w:rsidRDefault="008702A7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71502C11" w14:textId="016D17CC" w:rsidR="00CF35E7" w:rsidRPr="002B24B4" w:rsidRDefault="00CF35E7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  <w:r w:rsidRPr="002B24B4">
        <w:rPr>
          <w:rFonts w:ascii="Times New Roman" w:eastAsia="標楷體" w:hAnsi="Times New Roman" w:hint="eastAsia"/>
          <w:szCs w:val="24"/>
        </w:rPr>
        <w:lastRenderedPageBreak/>
        <w:t>表</w:t>
      </w:r>
      <w:r w:rsidR="002B24B4" w:rsidRPr="002B24B4">
        <w:rPr>
          <w:rFonts w:ascii="Times New Roman" w:eastAsia="標楷體" w:hAnsi="Times New Roman" w:hint="eastAsia"/>
          <w:szCs w:val="24"/>
        </w:rPr>
        <w:t>7</w:t>
      </w:r>
      <w:r w:rsidRPr="002B24B4">
        <w:rPr>
          <w:rFonts w:ascii="Times New Roman" w:eastAsia="標楷體" w:hAnsi="Times New Roman" w:hint="eastAsia"/>
          <w:szCs w:val="24"/>
        </w:rPr>
        <w:t>、</w:t>
      </w:r>
      <w:r w:rsidRPr="002B24B4">
        <w:rPr>
          <w:rFonts w:ascii="Times New Roman" w:eastAsia="標楷體" w:hAnsi="Times New Roman" w:hint="eastAsia"/>
          <w:szCs w:val="24"/>
        </w:rPr>
        <w:t xml:space="preserve">Dash </w:t>
      </w:r>
      <w:r w:rsidRPr="002B24B4">
        <w:rPr>
          <w:rFonts w:ascii="Times New Roman" w:eastAsia="標楷體" w:hAnsi="Times New Roman" w:hint="eastAsia"/>
          <w:szCs w:val="24"/>
        </w:rPr>
        <w:t>框選</w:t>
      </w:r>
      <w:r w:rsidR="003209C1">
        <w:rPr>
          <w:rFonts w:ascii="Times New Roman" w:eastAsia="標楷體" w:hAnsi="Times New Roman" w:hint="eastAsia"/>
          <w:szCs w:val="24"/>
        </w:rPr>
        <w:t>：</w:t>
      </w:r>
      <w:r w:rsidRPr="002B24B4">
        <w:rPr>
          <w:rFonts w:ascii="Times New Roman" w:eastAsia="標楷體" w:hAnsi="Times New Roman" w:hint="eastAsia"/>
          <w:szCs w:val="24"/>
        </w:rPr>
        <w:t xml:space="preserve">Drink </w:t>
      </w:r>
      <w:r w:rsidRPr="002B24B4">
        <w:rPr>
          <w:rFonts w:ascii="Times New Roman" w:eastAsia="標楷體" w:hAnsi="Times New Roman"/>
          <w:szCs w:val="24"/>
        </w:rPr>
        <w:t>dataset</w:t>
      </w:r>
    </w:p>
    <w:tbl>
      <w:tblPr>
        <w:tblStyle w:val="aa"/>
        <w:tblW w:w="851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6"/>
      </w:tblGrid>
      <w:tr w:rsidR="00CF35E7" w:rsidRPr="002B24B4" w14:paraId="3A25EC80" w14:textId="77777777" w:rsidTr="006A0815">
        <w:trPr>
          <w:trHeight w:val="356"/>
          <w:jc w:val="center"/>
        </w:trPr>
        <w:tc>
          <w:tcPr>
            <w:tcW w:w="8515" w:type="dxa"/>
            <w:vAlign w:val="center"/>
          </w:tcPr>
          <w:p w14:paraId="2BB782E9" w14:textId="77777777" w:rsidR="00CF35E7" w:rsidRPr="002B24B4" w:rsidRDefault="00CF35E7" w:rsidP="002B24B4">
            <w:pPr>
              <w:spacing w:line="276" w:lineRule="auto"/>
              <w:rPr>
                <w:rFonts w:ascii="Times New Roman" w:eastAsia="標楷體" w:hAnsi="Times New Roman"/>
                <w:b/>
                <w:bCs/>
                <w:noProof/>
              </w:rPr>
            </w:pP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框選</w:t>
            </w: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Sprite</w:t>
            </w: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、</w:t>
            </w:r>
            <w:r w:rsidRPr="002B24B4">
              <w:rPr>
                <w:rFonts w:ascii="Times New Roman" w:eastAsia="標楷體" w:hAnsi="Times New Roman"/>
                <w:b/>
                <w:bCs/>
                <w:noProof/>
              </w:rPr>
              <w:t>C</w:t>
            </w: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oke:</w:t>
            </w:r>
          </w:p>
        </w:tc>
      </w:tr>
      <w:tr w:rsidR="00CF35E7" w:rsidRPr="002B24B4" w14:paraId="730BA279" w14:textId="77777777" w:rsidTr="006A0815">
        <w:trPr>
          <w:trHeight w:val="2848"/>
          <w:jc w:val="center"/>
        </w:trPr>
        <w:tc>
          <w:tcPr>
            <w:tcW w:w="8515" w:type="dxa"/>
            <w:vAlign w:val="center"/>
          </w:tcPr>
          <w:p w14:paraId="5BEECBC1" w14:textId="77777777" w:rsidR="00CF35E7" w:rsidRPr="002B24B4" w:rsidRDefault="00CF35E7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2B24B4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13E43409" wp14:editId="34AD00EE">
                  <wp:extent cx="4832350" cy="1790700"/>
                  <wp:effectExtent l="0" t="0" r="6350" b="0"/>
                  <wp:docPr id="1052093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09335" name=""/>
                          <pic:cNvPicPr/>
                        </pic:nvPicPr>
                        <pic:blipFill rotWithShape="1">
                          <a:blip r:embed="rId11"/>
                          <a:srcRect l="8380"/>
                          <a:stretch/>
                        </pic:blipFill>
                        <pic:spPr bwMode="auto">
                          <a:xfrm>
                            <a:off x="0" y="0"/>
                            <a:ext cx="483235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5E7" w:rsidRPr="002B24B4" w14:paraId="59730D5F" w14:textId="77777777" w:rsidTr="006A0815">
        <w:trPr>
          <w:trHeight w:val="356"/>
          <w:jc w:val="center"/>
        </w:trPr>
        <w:tc>
          <w:tcPr>
            <w:tcW w:w="8515" w:type="dxa"/>
            <w:vAlign w:val="center"/>
          </w:tcPr>
          <w:p w14:paraId="2064E35C" w14:textId="77777777" w:rsidR="00CF35E7" w:rsidRPr="002B24B4" w:rsidRDefault="00CF35E7" w:rsidP="002B24B4">
            <w:pPr>
              <w:spacing w:line="276" w:lineRule="auto"/>
              <w:rPr>
                <w:rFonts w:ascii="Times New Roman" w:eastAsia="標楷體" w:hAnsi="Times New Roman"/>
                <w:b/>
                <w:bCs/>
                <w:noProof/>
              </w:rPr>
            </w:pP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 xml:space="preserve">Selection Data </w:t>
            </w: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資訊</w:t>
            </w:r>
            <w:r w:rsidRPr="002B24B4">
              <w:rPr>
                <w:rFonts w:ascii="Times New Roman" w:eastAsia="標楷體" w:hAnsi="Times New Roman" w:hint="eastAsia"/>
                <w:b/>
                <w:bCs/>
                <w:noProof/>
              </w:rPr>
              <w:t>:</w:t>
            </w:r>
          </w:p>
        </w:tc>
      </w:tr>
      <w:tr w:rsidR="00CF35E7" w:rsidRPr="002B24B4" w14:paraId="5B457D49" w14:textId="77777777" w:rsidTr="006A0815">
        <w:trPr>
          <w:trHeight w:val="3904"/>
          <w:jc w:val="center"/>
        </w:trPr>
        <w:tc>
          <w:tcPr>
            <w:tcW w:w="8515" w:type="dxa"/>
            <w:vAlign w:val="center"/>
          </w:tcPr>
          <w:p w14:paraId="2DD4E442" w14:textId="77777777" w:rsidR="00CF35E7" w:rsidRPr="002B24B4" w:rsidRDefault="00CF35E7" w:rsidP="002B24B4">
            <w:pPr>
              <w:spacing w:line="276" w:lineRule="auto"/>
              <w:jc w:val="center"/>
              <w:rPr>
                <w:rFonts w:ascii="Times New Roman" w:eastAsia="標楷體" w:hAnsi="Times New Roman"/>
                <w:noProof/>
              </w:rPr>
            </w:pPr>
            <w:r w:rsidRPr="002B24B4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C09851F" wp14:editId="4444EE39">
                  <wp:extent cx="5274310" cy="2408555"/>
                  <wp:effectExtent l="0" t="0" r="2540" b="0"/>
                  <wp:docPr id="11900509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0509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28D5" w14:textId="77777777" w:rsidR="00740B9C" w:rsidRPr="002B24B4" w:rsidRDefault="00740B9C" w:rsidP="002B24B4">
      <w:pPr>
        <w:spacing w:line="276" w:lineRule="auto"/>
        <w:jc w:val="center"/>
        <w:rPr>
          <w:rFonts w:ascii="Times New Roman" w:eastAsia="標楷體" w:hAnsi="Times New Roman"/>
          <w:szCs w:val="24"/>
        </w:rPr>
      </w:pPr>
    </w:p>
    <w:p w14:paraId="7A6E4F56" w14:textId="5972F040" w:rsidR="00457DFA" w:rsidRPr="002B24B4" w:rsidRDefault="00457DFA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t>四、</w:t>
      </w:r>
      <w:r w:rsidRPr="002B24B4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B24B4">
        <w:rPr>
          <w:rFonts w:ascii="Times New Roman" w:eastAsia="標楷體" w:hAnsi="Times New Roman" w:hint="eastAsia"/>
          <w:sz w:val="32"/>
          <w:szCs w:val="32"/>
        </w:rPr>
        <w:t>結論</w:t>
      </w:r>
    </w:p>
    <w:p w14:paraId="35E41550" w14:textId="77777777" w:rsidR="003209C1" w:rsidRDefault="00CF35E7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 w:hint="eastAsia"/>
        </w:rPr>
        <w:t>本研究透過</w:t>
      </w:r>
      <w:r w:rsidRPr="002B24B4">
        <w:rPr>
          <w:rFonts w:ascii="Times New Roman" w:eastAsia="標楷體" w:hAnsi="Times New Roman" w:hint="eastAsia"/>
        </w:rPr>
        <w:t>MDS</w:t>
      </w:r>
      <w:r w:rsidRPr="002B24B4">
        <w:rPr>
          <w:rFonts w:ascii="Times New Roman" w:eastAsia="標楷體" w:hAnsi="Times New Roman" w:hint="eastAsia"/>
        </w:rPr>
        <w:t>以及</w:t>
      </w:r>
      <w:r w:rsidR="005244FB" w:rsidRPr="002B24B4">
        <w:rPr>
          <w:rFonts w:ascii="Times New Roman" w:eastAsia="標楷體" w:hAnsi="Times New Roman" w:hint="eastAsia"/>
        </w:rPr>
        <w:t>t-SNE</w:t>
      </w:r>
      <w:r w:rsidRPr="002B24B4">
        <w:rPr>
          <w:rFonts w:ascii="Times New Roman" w:eastAsia="標楷體" w:hAnsi="Times New Roman" w:hint="eastAsia"/>
        </w:rPr>
        <w:t>方法進行資料集維度縮減任務，皆將火車站經緯度</w:t>
      </w:r>
      <w:r w:rsidRPr="002B24B4">
        <w:rPr>
          <w:rFonts w:ascii="Times New Roman" w:eastAsia="標楷體" w:hAnsi="Times New Roman" w:hint="eastAsia"/>
        </w:rPr>
        <w:t>dataset</w:t>
      </w:r>
      <w:r w:rsidRPr="002B24B4">
        <w:rPr>
          <w:rFonts w:ascii="Times New Roman" w:eastAsia="標楷體" w:hAnsi="Times New Roman" w:hint="eastAsia"/>
        </w:rPr>
        <w:t>、</w:t>
      </w:r>
      <w:r w:rsidRPr="002B24B4">
        <w:rPr>
          <w:rFonts w:ascii="Times New Roman" w:eastAsia="標楷體" w:hAnsi="Times New Roman"/>
        </w:rPr>
        <w:t>D</w:t>
      </w:r>
      <w:r w:rsidRPr="002B24B4">
        <w:rPr>
          <w:rFonts w:ascii="Times New Roman" w:eastAsia="標楷體" w:hAnsi="Times New Roman" w:hint="eastAsia"/>
        </w:rPr>
        <w:t>rink dataset</w:t>
      </w:r>
      <w:r w:rsidRPr="002B24B4">
        <w:rPr>
          <w:rFonts w:ascii="Times New Roman" w:eastAsia="標楷體" w:hAnsi="Times New Roman" w:hint="eastAsia"/>
        </w:rPr>
        <w:t>降至二維，且在</w:t>
      </w:r>
      <w:r w:rsidR="005244FB" w:rsidRPr="002B24B4">
        <w:rPr>
          <w:rFonts w:ascii="Times New Roman" w:eastAsia="標楷體" w:hAnsi="Times New Roman" w:hint="eastAsia"/>
        </w:rPr>
        <w:t>t-SNE</w:t>
      </w:r>
      <w:r w:rsidRPr="002B24B4">
        <w:rPr>
          <w:rFonts w:ascii="Times New Roman" w:eastAsia="標楷體" w:hAnsi="Times New Roman" w:hint="eastAsia"/>
        </w:rPr>
        <w:t>方法部分，進行了不同名目屬性處理方式的比較，分別使用</w:t>
      </w:r>
      <w:r w:rsidRPr="002B24B4">
        <w:rPr>
          <w:rFonts w:ascii="Times New Roman" w:eastAsia="標楷體" w:hAnsi="Times New Roman" w:hint="eastAsia"/>
        </w:rPr>
        <w:t>One-hot encoding</w:t>
      </w:r>
      <w:r w:rsidRPr="002B24B4">
        <w:rPr>
          <w:rFonts w:ascii="Times New Roman" w:eastAsia="標楷體" w:hAnsi="Times New Roman" w:hint="eastAsia"/>
        </w:rPr>
        <w:t>以及</w:t>
      </w:r>
      <w:r w:rsidRPr="002B24B4">
        <w:rPr>
          <w:rFonts w:ascii="Times New Roman" w:eastAsia="標楷體" w:hAnsi="Times New Roman" w:hint="eastAsia"/>
        </w:rPr>
        <w:t>Word2Vec</w:t>
      </w:r>
      <w:r w:rsidRPr="002B24B4">
        <w:rPr>
          <w:rFonts w:ascii="Times New Roman" w:eastAsia="標楷體" w:hAnsi="Times New Roman" w:hint="eastAsia"/>
        </w:rPr>
        <w:t>。</w:t>
      </w:r>
    </w:p>
    <w:p w14:paraId="7ED14A24" w14:textId="77777777" w:rsidR="003209C1" w:rsidRDefault="00CF35E7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 w:hint="eastAsia"/>
        </w:rPr>
        <w:t>在</w:t>
      </w:r>
      <w:r w:rsidRPr="002B24B4">
        <w:rPr>
          <w:rFonts w:ascii="Times New Roman" w:eastAsia="標楷體" w:hAnsi="Times New Roman"/>
        </w:rPr>
        <w:t>One-hot encoding</w:t>
      </w:r>
      <w:r w:rsidRPr="002B24B4">
        <w:rPr>
          <w:rFonts w:ascii="Times New Roman" w:eastAsia="標楷體" w:hAnsi="Times New Roman" w:hint="eastAsia"/>
        </w:rPr>
        <w:t>部分，</w:t>
      </w:r>
      <w:r w:rsidRPr="002B24B4">
        <w:rPr>
          <w:rFonts w:ascii="Times New Roman" w:eastAsia="標楷體" w:hAnsi="Times New Roman"/>
        </w:rPr>
        <w:t>從圖</w:t>
      </w:r>
      <w:r w:rsidR="002B24B4" w:rsidRPr="002B24B4">
        <w:rPr>
          <w:rFonts w:ascii="Times New Roman" w:eastAsia="標楷體" w:hAnsi="Times New Roman"/>
        </w:rPr>
        <w:t>2</w:t>
      </w:r>
      <w:r w:rsidRPr="002B24B4">
        <w:rPr>
          <w:rFonts w:ascii="Times New Roman" w:eastAsia="標楷體" w:hAnsi="Times New Roman"/>
        </w:rPr>
        <w:t>中可以得出結論，獨熱編碼在某些情況下可能並不是最佳的特徵表示方法，尤其是在需要保持數據點之間關係的降維和可視化任務中。</w:t>
      </w:r>
      <w:r w:rsidRPr="002B24B4">
        <w:rPr>
          <w:rFonts w:ascii="Times New Roman" w:eastAsia="標楷體" w:hAnsi="Times New Roman" w:hint="eastAsia"/>
        </w:rPr>
        <w:t>因此，</w:t>
      </w:r>
      <w:r w:rsidRPr="002B24B4">
        <w:rPr>
          <w:rFonts w:ascii="Times New Roman" w:eastAsia="標楷體" w:hAnsi="Times New Roman"/>
        </w:rPr>
        <w:t>使用獨熱編碼處理名目資料，</w:t>
      </w:r>
      <w:r w:rsidR="005244FB" w:rsidRPr="002B24B4">
        <w:rPr>
          <w:rFonts w:ascii="Times New Roman" w:eastAsia="標楷體" w:hAnsi="Times New Roman" w:hint="eastAsia"/>
        </w:rPr>
        <w:t>會使</w:t>
      </w:r>
      <w:r w:rsidRPr="002B24B4">
        <w:rPr>
          <w:rFonts w:ascii="Times New Roman" w:eastAsia="標楷體" w:hAnsi="Times New Roman"/>
        </w:rPr>
        <w:t>各數據點的資料分布更分散。隨著數據量的增加，獨熱編碼的高維度特性可能會導致處理時間顯著延長，進一步降低了其在大規模數據集上的效率和實用性。</w:t>
      </w:r>
    </w:p>
    <w:p w14:paraId="6F6E49E0" w14:textId="664D137B" w:rsidR="00CF35E7" w:rsidRPr="002B24B4" w:rsidRDefault="00CF35E7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 w:hint="eastAsia"/>
        </w:rPr>
        <w:lastRenderedPageBreak/>
        <w:t>在</w:t>
      </w:r>
      <w:r w:rsidRPr="002B24B4">
        <w:rPr>
          <w:rFonts w:ascii="Times New Roman" w:eastAsia="標楷體" w:hAnsi="Times New Roman" w:hint="eastAsia"/>
        </w:rPr>
        <w:t>Word2Vec</w:t>
      </w:r>
      <w:r w:rsidRPr="002B24B4">
        <w:rPr>
          <w:rFonts w:ascii="Times New Roman" w:eastAsia="標楷體" w:hAnsi="Times New Roman" w:hint="eastAsia"/>
        </w:rPr>
        <w:t>部分則是呈現相似度高的品項聚在附近的現象，能夠有效地捕捉屬性之間的語義相似度，從而使</w:t>
      </w:r>
      <w:r w:rsidRPr="002B24B4">
        <w:rPr>
          <w:rFonts w:ascii="Times New Roman" w:eastAsia="標楷體" w:hAnsi="Times New Roman" w:hint="eastAsia"/>
        </w:rPr>
        <w:t>t-SNE</w:t>
      </w:r>
      <w:r w:rsidRPr="002B24B4">
        <w:rPr>
          <w:rFonts w:ascii="Times New Roman" w:eastAsia="標楷體" w:hAnsi="Times New Roman" w:hint="eastAsia"/>
        </w:rPr>
        <w:t>在降維後能夠更好地保持這些語義關係。</w:t>
      </w:r>
    </w:p>
    <w:p w14:paraId="75150D5C" w14:textId="77777777" w:rsidR="00CF35E7" w:rsidRPr="002B24B4" w:rsidRDefault="00CF35E7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 w:hint="eastAsia"/>
        </w:rPr>
        <w:t>透過不同的處理方式比較，對</w:t>
      </w:r>
      <w:r w:rsidRPr="002B24B4">
        <w:rPr>
          <w:rFonts w:ascii="Times New Roman" w:eastAsia="標楷體" w:hAnsi="Times New Roman" w:hint="eastAsia"/>
        </w:rPr>
        <w:t>t-SNE</w:t>
      </w:r>
      <w:r w:rsidRPr="002B24B4">
        <w:rPr>
          <w:rFonts w:ascii="Times New Roman" w:eastAsia="標楷體" w:hAnsi="Times New Roman" w:hint="eastAsia"/>
        </w:rPr>
        <w:t>方法有了更多的認識，發現不同的名目屬性處理方式對結果有顯著影響。且本研究搭配</w:t>
      </w:r>
      <w:r w:rsidRPr="002B24B4">
        <w:rPr>
          <w:rFonts w:ascii="Times New Roman" w:eastAsia="標楷體" w:hAnsi="Times New Roman" w:hint="eastAsia"/>
        </w:rPr>
        <w:t>Dash</w:t>
      </w:r>
      <w:r w:rsidRPr="002B24B4">
        <w:rPr>
          <w:rFonts w:ascii="Times New Roman" w:eastAsia="標楷體" w:hAnsi="Times New Roman" w:hint="eastAsia"/>
        </w:rPr>
        <w:t>技術，進行互動式操作，如圖像上移動、點擊、選擇，使得使用者能夠更直觀地理解和探索數據。</w:t>
      </w:r>
    </w:p>
    <w:p w14:paraId="43AE6D58" w14:textId="77777777" w:rsidR="00CF35E7" w:rsidRPr="002B24B4" w:rsidRDefault="00CF35E7" w:rsidP="002B24B4">
      <w:pPr>
        <w:widowControl/>
        <w:spacing w:line="276" w:lineRule="auto"/>
        <w:ind w:firstLineChars="200" w:firstLine="480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 w:hint="eastAsia"/>
        </w:rPr>
        <w:t>使用者可以通過互動界面放大、縮小圖像，點擊特定點以查看其具體資訊，或框選多個點進行資訊比較，這樣的互動操作提升了數據分析的可視化效果，在未來的研究中，期望加入更多資料集的應用，以及嘗試不同的降緯度技術，並提升</w:t>
      </w:r>
      <w:r w:rsidRPr="002B24B4">
        <w:rPr>
          <w:rFonts w:ascii="Times New Roman" w:eastAsia="標楷體" w:hAnsi="Times New Roman" w:hint="eastAsia"/>
        </w:rPr>
        <w:t>Dash</w:t>
      </w:r>
      <w:r w:rsidRPr="002B24B4">
        <w:rPr>
          <w:rFonts w:ascii="Times New Roman" w:eastAsia="標楷體" w:hAnsi="Times New Roman" w:hint="eastAsia"/>
        </w:rPr>
        <w:t>技術的互動功能，加入更多自定義選項和分析工具，提升在數據探索過程中的體驗和效率。</w:t>
      </w:r>
    </w:p>
    <w:p w14:paraId="2AC448B5" w14:textId="554254BF" w:rsidR="00FE4FFA" w:rsidRPr="002B24B4" w:rsidRDefault="00FE4FFA" w:rsidP="002B24B4">
      <w:pPr>
        <w:widowControl/>
        <w:spacing w:line="276" w:lineRule="auto"/>
        <w:rPr>
          <w:rFonts w:ascii="Times New Roman" w:eastAsia="標楷體" w:hAnsi="Times New Roman"/>
        </w:rPr>
      </w:pPr>
      <w:r w:rsidRPr="002B24B4">
        <w:rPr>
          <w:rFonts w:ascii="Times New Roman" w:eastAsia="標楷體" w:hAnsi="Times New Roman"/>
          <w:sz w:val="32"/>
          <w:szCs w:val="32"/>
        </w:rPr>
        <w:br w:type="page"/>
      </w:r>
    </w:p>
    <w:p w14:paraId="61FBC4F4" w14:textId="50FF9DA3" w:rsidR="001D17EF" w:rsidRPr="002B24B4" w:rsidRDefault="001D17EF" w:rsidP="002B24B4">
      <w:pPr>
        <w:spacing w:line="276" w:lineRule="auto"/>
        <w:rPr>
          <w:rFonts w:ascii="Times New Roman" w:eastAsia="標楷體" w:hAnsi="Times New Roman"/>
          <w:sz w:val="32"/>
          <w:szCs w:val="32"/>
        </w:rPr>
      </w:pPr>
      <w:r w:rsidRPr="002B24B4">
        <w:rPr>
          <w:rFonts w:ascii="Times New Roman" w:eastAsia="標楷體" w:hAnsi="Times New Roman" w:hint="eastAsia"/>
          <w:sz w:val="32"/>
          <w:szCs w:val="32"/>
        </w:rPr>
        <w:lastRenderedPageBreak/>
        <w:t>參考</w:t>
      </w:r>
      <w:r w:rsidR="001B0333" w:rsidRPr="002B24B4">
        <w:rPr>
          <w:rFonts w:ascii="Times New Roman" w:eastAsia="標楷體" w:hAnsi="Times New Roman" w:hint="eastAsia"/>
          <w:sz w:val="32"/>
          <w:szCs w:val="32"/>
        </w:rPr>
        <w:t>文獻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B75DF0" w:rsidRPr="002B24B4" w14:paraId="6B0D75F5" w14:textId="77777777" w:rsidTr="000F62EC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58FC8880" w14:textId="50C38015" w:rsidR="00B75DF0" w:rsidRPr="002B24B4" w:rsidRDefault="00B75DF0" w:rsidP="0061169A">
            <w:pPr>
              <w:pStyle w:val="Web"/>
              <w:spacing w:before="0" w:beforeAutospacing="0" w:after="0" w:afterAutospacing="0" w:line="480" w:lineRule="auto"/>
              <w:ind w:left="480" w:hangingChars="200" w:hanging="480"/>
              <w:rPr>
                <w:rFonts w:ascii="Times New Roman" w:eastAsia="標楷體" w:hAnsi="Times New Roman"/>
              </w:rPr>
            </w:pP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chwang. (2024, January 13). 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Data Visualization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資料視覺化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- Python -Plotly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進階視覺化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 xml:space="preserve"> 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—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 xml:space="preserve"> Dash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教學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(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一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).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 Medium. https://chwang12341.medium.com/data-visualization%E8%B3%87%E6%96%99%E8%A6%96%E8%A6%BA%E5%8C%96-python-plotly%E9%80%B2%E9%9A%8E%E8%A6%96%E8%A6%BA%E5%8C%96-dash%E6%95%99%E5%AD%B8-%E4%B8%80-c087c0008b78</w:t>
            </w:r>
          </w:p>
        </w:tc>
      </w:tr>
      <w:tr w:rsidR="00B75DF0" w:rsidRPr="002B24B4" w14:paraId="21DC020F" w14:textId="77777777" w:rsidTr="000F62EC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7E732193" w14:textId="00B573EB" w:rsidR="00B75DF0" w:rsidRPr="002B24B4" w:rsidRDefault="00B75DF0" w:rsidP="0061169A">
            <w:pPr>
              <w:pStyle w:val="Web"/>
              <w:spacing w:before="0" w:beforeAutospacing="0" w:after="0" w:afterAutospacing="0" w:line="480" w:lineRule="auto"/>
              <w:ind w:left="480" w:hangingChars="200" w:hanging="480"/>
              <w:rPr>
                <w:rFonts w:ascii="Times New Roman" w:eastAsia="標楷體" w:hAnsi="Times New Roman"/>
              </w:rPr>
            </w:pP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hustqb. (2018, June 9). 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T-SNE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实践——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Sklearn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教程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.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 CSDN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博客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. </w:t>
            </w:r>
            <w:r w:rsidRPr="002B24B4">
              <w:rPr>
                <w:rFonts w:ascii="Times New Roman" w:eastAsia="標楷體" w:hAnsi="Times New Roman" w:hint="eastAsia"/>
              </w:rPr>
              <w:t>https://blog.csdn.net/hustqb/article/details/80628721</w:t>
            </w:r>
          </w:p>
        </w:tc>
      </w:tr>
      <w:tr w:rsidR="00B75DF0" w:rsidRPr="002B24B4" w14:paraId="2C48692A" w14:textId="77777777" w:rsidTr="000F62EC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1047C475" w14:textId="77F896F8" w:rsidR="00B75DF0" w:rsidRPr="002B24B4" w:rsidRDefault="00B75DF0" w:rsidP="0061169A">
            <w:pPr>
              <w:spacing w:line="480" w:lineRule="auto"/>
              <w:ind w:left="480" w:hangingChars="200" w:hanging="480"/>
              <w:rPr>
                <w:rFonts w:ascii="Times New Roman" w:eastAsia="標楷體" w:hAnsi="Times New Roman"/>
                <w:sz w:val="32"/>
                <w:szCs w:val="32"/>
              </w:rPr>
            </w:pP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lyn5284767. (2018, August 8). 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机器学习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-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降维算法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(MDS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算法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). CSDN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博客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>. https://blog.csdn.net/hustqb/article/details/80628721</w:t>
            </w:r>
          </w:p>
        </w:tc>
      </w:tr>
      <w:tr w:rsidR="00B75DF0" w:rsidRPr="002B24B4" w14:paraId="559E23E6" w14:textId="77777777" w:rsidTr="000F62EC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70F72D9F" w14:textId="10A8F050" w:rsidR="00B75DF0" w:rsidRPr="002B24B4" w:rsidRDefault="00B75DF0" w:rsidP="0061169A">
            <w:pPr>
              <w:pStyle w:val="Web"/>
              <w:spacing w:before="0" w:beforeAutospacing="0" w:after="0" w:afterAutospacing="0" w:line="480" w:lineRule="auto"/>
              <w:ind w:left="480" w:hangingChars="200" w:hanging="480"/>
              <w:rPr>
                <w:rFonts w:ascii="Times New Roman" w:eastAsia="標楷體" w:hAnsi="Times New Roman"/>
              </w:rPr>
            </w:pP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Python: 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How to Get Data from Linked Brushes in Mlpd3, Bokeh, Plotly?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 (n.d.). Stack Overflow. https://stackoverflow.com/questions/44531241/python-how-to-get-data-from-linked-brushes-in-mlpd3-bokeh-plotly</w:t>
            </w:r>
          </w:p>
        </w:tc>
      </w:tr>
      <w:tr w:rsidR="00B75DF0" w:rsidRPr="002B24B4" w14:paraId="163EE8C8" w14:textId="77777777" w:rsidTr="000F62EC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2ED40134" w14:textId="3DA895A0" w:rsidR="00B75DF0" w:rsidRPr="002B24B4" w:rsidRDefault="00B75DF0" w:rsidP="000F62EC">
            <w:pPr>
              <w:pStyle w:val="Web"/>
              <w:spacing w:before="0" w:beforeAutospacing="0" w:after="0" w:afterAutospacing="0" w:line="480" w:lineRule="auto"/>
              <w:ind w:left="480" w:hangingChars="200" w:hanging="480"/>
              <w:rPr>
                <w:rFonts w:ascii="Times New Roman" w:eastAsia="標楷體" w:hAnsi="Times New Roman"/>
                <w:sz w:val="32"/>
                <w:szCs w:val="32"/>
              </w:rPr>
            </w:pP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Stack Overflow. (n.d.). </w:t>
            </w:r>
            <w:r w:rsidRPr="002B24B4">
              <w:rPr>
                <w:rFonts w:ascii="Times New Roman" w:eastAsia="標楷體" w:hAnsi="Times New Roman" w:hint="eastAsia"/>
                <w:i/>
                <w:iCs/>
                <w:color w:val="000000"/>
              </w:rPr>
              <w:t>Python: How to get data from linked brushes in mlpd3, Bokeh, Plotly?</w:t>
            </w:r>
            <w:r w:rsidRPr="002B24B4">
              <w:rPr>
                <w:rFonts w:ascii="Times New Roman" w:eastAsia="標楷體" w:hAnsi="Times New Roman" w:hint="eastAsia"/>
                <w:color w:val="000000"/>
              </w:rPr>
              <w:t xml:space="preserve"> Retrieved June 12, 2024, from https://stackoverflow.com/questions/44531241/python-how-to-get-data-from-linked-brushes-in-mlpd3-bokeh-plotly</w:t>
            </w:r>
          </w:p>
        </w:tc>
      </w:tr>
    </w:tbl>
    <w:p w14:paraId="28022EDF" w14:textId="3C3300AF" w:rsidR="00444C53" w:rsidRPr="002B24B4" w:rsidRDefault="00444C53" w:rsidP="000F62EC">
      <w:pPr>
        <w:pStyle w:val="Web"/>
        <w:spacing w:before="0" w:beforeAutospacing="0" w:after="0" w:afterAutospacing="0" w:line="276" w:lineRule="auto"/>
        <w:rPr>
          <w:rFonts w:ascii="Times New Roman" w:eastAsia="標楷體" w:hAnsi="Times New Roman"/>
        </w:rPr>
      </w:pPr>
    </w:p>
    <w:sectPr w:rsidR="00444C53" w:rsidRPr="002B24B4" w:rsidSect="001E62D7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2D5E" w14:textId="77777777" w:rsidR="00C90C25" w:rsidRDefault="00C90C25" w:rsidP="009741BA">
      <w:r>
        <w:separator/>
      </w:r>
    </w:p>
    <w:p w14:paraId="66785B1E" w14:textId="77777777" w:rsidR="00C90C25" w:rsidRDefault="00C90C25"/>
    <w:p w14:paraId="324C845C" w14:textId="77777777" w:rsidR="00C90C25" w:rsidRDefault="00C90C25" w:rsidP="007657AB"/>
  </w:endnote>
  <w:endnote w:type="continuationSeparator" w:id="0">
    <w:p w14:paraId="607D8B80" w14:textId="77777777" w:rsidR="00C90C25" w:rsidRDefault="00C90C25" w:rsidP="009741BA">
      <w:r>
        <w:continuationSeparator/>
      </w:r>
    </w:p>
    <w:p w14:paraId="4B5D97BF" w14:textId="77777777" w:rsidR="00C90C25" w:rsidRDefault="00C90C25"/>
    <w:p w14:paraId="609369F4" w14:textId="77777777" w:rsidR="00C90C25" w:rsidRDefault="00C90C25" w:rsidP="00765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94031"/>
      <w:docPartObj>
        <w:docPartGallery w:val="Page Numbers (Bottom of Page)"/>
        <w:docPartUnique/>
      </w:docPartObj>
    </w:sdtPr>
    <w:sdtEndPr/>
    <w:sdtContent>
      <w:p w14:paraId="1AA28316" w14:textId="715A684A" w:rsidR="00CE3BAF" w:rsidRDefault="00CE3BAF">
        <w:pPr>
          <w:pStyle w:val="a6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E6F4E44" w14:textId="77777777" w:rsidR="00CE3BAF" w:rsidRDefault="00CE3BAF">
    <w:pPr>
      <w:pStyle w:val="a6"/>
      <w:ind w:firstLine="400"/>
    </w:pPr>
  </w:p>
  <w:p w14:paraId="0BE4C461" w14:textId="77777777" w:rsidR="003703AF" w:rsidRDefault="003703AF"/>
  <w:p w14:paraId="450CF100" w14:textId="77777777" w:rsidR="003703AF" w:rsidRDefault="003703AF" w:rsidP="007657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DB6B" w14:textId="77777777" w:rsidR="00C90C25" w:rsidRDefault="00C90C25" w:rsidP="009741BA">
      <w:r>
        <w:separator/>
      </w:r>
    </w:p>
    <w:p w14:paraId="0CBD4608" w14:textId="77777777" w:rsidR="00C90C25" w:rsidRDefault="00C90C25"/>
    <w:p w14:paraId="5434502F" w14:textId="77777777" w:rsidR="00C90C25" w:rsidRDefault="00C90C25" w:rsidP="007657AB"/>
  </w:footnote>
  <w:footnote w:type="continuationSeparator" w:id="0">
    <w:p w14:paraId="54EDFDF1" w14:textId="77777777" w:rsidR="00C90C25" w:rsidRDefault="00C90C25" w:rsidP="009741BA">
      <w:r>
        <w:continuationSeparator/>
      </w:r>
    </w:p>
    <w:p w14:paraId="4933E63C" w14:textId="77777777" w:rsidR="00C90C25" w:rsidRDefault="00C90C25"/>
    <w:p w14:paraId="671463E9" w14:textId="77777777" w:rsidR="00C90C25" w:rsidRDefault="00C90C25" w:rsidP="007657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7E291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5C01C0"/>
    <w:multiLevelType w:val="multilevel"/>
    <w:tmpl w:val="251C0C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1D7BF9"/>
    <w:multiLevelType w:val="hybridMultilevel"/>
    <w:tmpl w:val="846456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95562A"/>
    <w:multiLevelType w:val="hybridMultilevel"/>
    <w:tmpl w:val="87400444"/>
    <w:lvl w:ilvl="0" w:tplc="92FAE6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391890"/>
    <w:multiLevelType w:val="multilevel"/>
    <w:tmpl w:val="E838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B3B26"/>
    <w:multiLevelType w:val="hybridMultilevel"/>
    <w:tmpl w:val="E71E10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090D43"/>
    <w:multiLevelType w:val="hybridMultilevel"/>
    <w:tmpl w:val="E02A31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E25B2F"/>
    <w:multiLevelType w:val="multilevel"/>
    <w:tmpl w:val="DA1E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249FC"/>
    <w:multiLevelType w:val="multilevel"/>
    <w:tmpl w:val="F7F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85A39"/>
    <w:multiLevelType w:val="multilevel"/>
    <w:tmpl w:val="06C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93320"/>
    <w:multiLevelType w:val="multilevel"/>
    <w:tmpl w:val="1AC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73EA3"/>
    <w:multiLevelType w:val="hybridMultilevel"/>
    <w:tmpl w:val="6EA894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484350"/>
    <w:multiLevelType w:val="hybridMultilevel"/>
    <w:tmpl w:val="47BECD32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" w15:restartNumberingAfterBreak="0">
    <w:nsid w:val="435D0C6E"/>
    <w:multiLevelType w:val="multilevel"/>
    <w:tmpl w:val="1E5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77868"/>
    <w:multiLevelType w:val="multilevel"/>
    <w:tmpl w:val="18E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E6EB9"/>
    <w:multiLevelType w:val="multilevel"/>
    <w:tmpl w:val="107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156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C4654E"/>
    <w:multiLevelType w:val="hybridMultilevel"/>
    <w:tmpl w:val="3F6C79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367275A"/>
    <w:multiLevelType w:val="multilevel"/>
    <w:tmpl w:val="251C0CE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FD33C0C"/>
    <w:multiLevelType w:val="hybridMultilevel"/>
    <w:tmpl w:val="93E2E0D2"/>
    <w:lvl w:ilvl="0" w:tplc="92FAE6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7392939"/>
    <w:multiLevelType w:val="hybridMultilevel"/>
    <w:tmpl w:val="2E468F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BC04A6B"/>
    <w:multiLevelType w:val="multilevel"/>
    <w:tmpl w:val="563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20"/>
  </w:num>
  <w:num w:numId="10">
    <w:abstractNumId w:val="0"/>
  </w:num>
  <w:num w:numId="11">
    <w:abstractNumId w:val="11"/>
  </w:num>
  <w:num w:numId="12">
    <w:abstractNumId w:val="13"/>
  </w:num>
  <w:num w:numId="13">
    <w:abstractNumId w:val="19"/>
  </w:num>
  <w:num w:numId="14">
    <w:abstractNumId w:val="15"/>
  </w:num>
  <w:num w:numId="15">
    <w:abstractNumId w:val="7"/>
  </w:num>
  <w:num w:numId="16">
    <w:abstractNumId w:val="21"/>
  </w:num>
  <w:num w:numId="17">
    <w:abstractNumId w:val="4"/>
  </w:num>
  <w:num w:numId="18">
    <w:abstractNumId w:val="10"/>
  </w:num>
  <w:num w:numId="19">
    <w:abstractNumId w:val="8"/>
  </w:num>
  <w:num w:numId="20">
    <w:abstractNumId w:val="14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AF"/>
    <w:rsid w:val="00002D9F"/>
    <w:rsid w:val="000037DF"/>
    <w:rsid w:val="00004858"/>
    <w:rsid w:val="000257AC"/>
    <w:rsid w:val="00026009"/>
    <w:rsid w:val="00026F92"/>
    <w:rsid w:val="00030715"/>
    <w:rsid w:val="0003252A"/>
    <w:rsid w:val="0003287A"/>
    <w:rsid w:val="00034500"/>
    <w:rsid w:val="000345C7"/>
    <w:rsid w:val="00036B1A"/>
    <w:rsid w:val="000372A0"/>
    <w:rsid w:val="000416CA"/>
    <w:rsid w:val="00043221"/>
    <w:rsid w:val="00043776"/>
    <w:rsid w:val="000443B8"/>
    <w:rsid w:val="0004554A"/>
    <w:rsid w:val="000520C3"/>
    <w:rsid w:val="0005357A"/>
    <w:rsid w:val="00054D9E"/>
    <w:rsid w:val="00056792"/>
    <w:rsid w:val="00064C3A"/>
    <w:rsid w:val="00075682"/>
    <w:rsid w:val="0008048E"/>
    <w:rsid w:val="00091B9F"/>
    <w:rsid w:val="000933CA"/>
    <w:rsid w:val="000965E8"/>
    <w:rsid w:val="000B1B93"/>
    <w:rsid w:val="000B5CCF"/>
    <w:rsid w:val="000C0873"/>
    <w:rsid w:val="000C25F0"/>
    <w:rsid w:val="000E5205"/>
    <w:rsid w:val="000E6409"/>
    <w:rsid w:val="000F62EC"/>
    <w:rsid w:val="000F7345"/>
    <w:rsid w:val="00100E0F"/>
    <w:rsid w:val="001016D5"/>
    <w:rsid w:val="00102590"/>
    <w:rsid w:val="00102B2B"/>
    <w:rsid w:val="00106D91"/>
    <w:rsid w:val="00117A31"/>
    <w:rsid w:val="001213A5"/>
    <w:rsid w:val="00121B04"/>
    <w:rsid w:val="0013318B"/>
    <w:rsid w:val="001341FF"/>
    <w:rsid w:val="00137076"/>
    <w:rsid w:val="00154610"/>
    <w:rsid w:val="00155B3B"/>
    <w:rsid w:val="00165DB1"/>
    <w:rsid w:val="001759C1"/>
    <w:rsid w:val="001765F1"/>
    <w:rsid w:val="001833EA"/>
    <w:rsid w:val="00190EF3"/>
    <w:rsid w:val="00195E67"/>
    <w:rsid w:val="001A18AD"/>
    <w:rsid w:val="001A27AE"/>
    <w:rsid w:val="001B0333"/>
    <w:rsid w:val="001B11A9"/>
    <w:rsid w:val="001B4A03"/>
    <w:rsid w:val="001D00E3"/>
    <w:rsid w:val="001D17EF"/>
    <w:rsid w:val="001D2B89"/>
    <w:rsid w:val="001D6ABD"/>
    <w:rsid w:val="001E0AF5"/>
    <w:rsid w:val="001E4C16"/>
    <w:rsid w:val="001E591D"/>
    <w:rsid w:val="001E6007"/>
    <w:rsid w:val="001E62D7"/>
    <w:rsid w:val="001F0E70"/>
    <w:rsid w:val="001F23A2"/>
    <w:rsid w:val="00201D4A"/>
    <w:rsid w:val="00215BFE"/>
    <w:rsid w:val="00222349"/>
    <w:rsid w:val="002229F3"/>
    <w:rsid w:val="00223A10"/>
    <w:rsid w:val="002322D5"/>
    <w:rsid w:val="00237034"/>
    <w:rsid w:val="0023748F"/>
    <w:rsid w:val="002430EB"/>
    <w:rsid w:val="002434B1"/>
    <w:rsid w:val="002454A7"/>
    <w:rsid w:val="00255E1C"/>
    <w:rsid w:val="00261B41"/>
    <w:rsid w:val="0026485B"/>
    <w:rsid w:val="00267DA1"/>
    <w:rsid w:val="002A0247"/>
    <w:rsid w:val="002A104A"/>
    <w:rsid w:val="002B24B4"/>
    <w:rsid w:val="002B280E"/>
    <w:rsid w:val="002B7078"/>
    <w:rsid w:val="002C2148"/>
    <w:rsid w:val="002C5324"/>
    <w:rsid w:val="002C5E31"/>
    <w:rsid w:val="002D1517"/>
    <w:rsid w:val="002D181B"/>
    <w:rsid w:val="002D53F8"/>
    <w:rsid w:val="002E23A7"/>
    <w:rsid w:val="002E607E"/>
    <w:rsid w:val="002F1BA7"/>
    <w:rsid w:val="0030509A"/>
    <w:rsid w:val="003063A5"/>
    <w:rsid w:val="00312B8B"/>
    <w:rsid w:val="00316AA2"/>
    <w:rsid w:val="00317372"/>
    <w:rsid w:val="003201E9"/>
    <w:rsid w:val="003209C1"/>
    <w:rsid w:val="00330B5D"/>
    <w:rsid w:val="00331953"/>
    <w:rsid w:val="0033719D"/>
    <w:rsid w:val="00344CE0"/>
    <w:rsid w:val="00345B62"/>
    <w:rsid w:val="00347D92"/>
    <w:rsid w:val="00351129"/>
    <w:rsid w:val="00361DC3"/>
    <w:rsid w:val="00364427"/>
    <w:rsid w:val="00366605"/>
    <w:rsid w:val="003703AF"/>
    <w:rsid w:val="003723C6"/>
    <w:rsid w:val="0038692D"/>
    <w:rsid w:val="003974CC"/>
    <w:rsid w:val="003A40C2"/>
    <w:rsid w:val="003B6C57"/>
    <w:rsid w:val="003B6C93"/>
    <w:rsid w:val="003D497A"/>
    <w:rsid w:val="003D7D33"/>
    <w:rsid w:val="003F601D"/>
    <w:rsid w:val="004006FC"/>
    <w:rsid w:val="00404509"/>
    <w:rsid w:val="004060CD"/>
    <w:rsid w:val="00430C92"/>
    <w:rsid w:val="0043469A"/>
    <w:rsid w:val="00444C53"/>
    <w:rsid w:val="00444F77"/>
    <w:rsid w:val="00457DFA"/>
    <w:rsid w:val="00462EC0"/>
    <w:rsid w:val="00463778"/>
    <w:rsid w:val="0047471D"/>
    <w:rsid w:val="00485A14"/>
    <w:rsid w:val="00491A04"/>
    <w:rsid w:val="00491C91"/>
    <w:rsid w:val="00491D3C"/>
    <w:rsid w:val="004A341F"/>
    <w:rsid w:val="004A3879"/>
    <w:rsid w:val="004C1568"/>
    <w:rsid w:val="004C4C2B"/>
    <w:rsid w:val="004D00E6"/>
    <w:rsid w:val="004D4352"/>
    <w:rsid w:val="004D60AD"/>
    <w:rsid w:val="004F4BDB"/>
    <w:rsid w:val="004F7C56"/>
    <w:rsid w:val="005202C6"/>
    <w:rsid w:val="0052090C"/>
    <w:rsid w:val="005244FB"/>
    <w:rsid w:val="00525504"/>
    <w:rsid w:val="00527480"/>
    <w:rsid w:val="00527C4E"/>
    <w:rsid w:val="00533909"/>
    <w:rsid w:val="00533D93"/>
    <w:rsid w:val="0053758E"/>
    <w:rsid w:val="00541333"/>
    <w:rsid w:val="00547577"/>
    <w:rsid w:val="00555272"/>
    <w:rsid w:val="00562B30"/>
    <w:rsid w:val="00571D77"/>
    <w:rsid w:val="0057454B"/>
    <w:rsid w:val="005759DC"/>
    <w:rsid w:val="0058083A"/>
    <w:rsid w:val="005854FF"/>
    <w:rsid w:val="00592040"/>
    <w:rsid w:val="00592BB3"/>
    <w:rsid w:val="005944BD"/>
    <w:rsid w:val="005A3B45"/>
    <w:rsid w:val="005B3D68"/>
    <w:rsid w:val="005B5DB5"/>
    <w:rsid w:val="005C0B1C"/>
    <w:rsid w:val="005C2D46"/>
    <w:rsid w:val="005C37E0"/>
    <w:rsid w:val="005C3F85"/>
    <w:rsid w:val="005D7661"/>
    <w:rsid w:val="005F4E53"/>
    <w:rsid w:val="005F57E8"/>
    <w:rsid w:val="005F5A58"/>
    <w:rsid w:val="00604DD5"/>
    <w:rsid w:val="0060596B"/>
    <w:rsid w:val="0061169A"/>
    <w:rsid w:val="0061287F"/>
    <w:rsid w:val="00624862"/>
    <w:rsid w:val="00626ABE"/>
    <w:rsid w:val="00630FA1"/>
    <w:rsid w:val="00656967"/>
    <w:rsid w:val="006751C5"/>
    <w:rsid w:val="00683DF3"/>
    <w:rsid w:val="00683FFF"/>
    <w:rsid w:val="0068581B"/>
    <w:rsid w:val="0068625E"/>
    <w:rsid w:val="006A5674"/>
    <w:rsid w:val="006D53C2"/>
    <w:rsid w:val="006D61C2"/>
    <w:rsid w:val="00703131"/>
    <w:rsid w:val="00707FE1"/>
    <w:rsid w:val="00712C03"/>
    <w:rsid w:val="007219DB"/>
    <w:rsid w:val="00722588"/>
    <w:rsid w:val="007310AC"/>
    <w:rsid w:val="0073731C"/>
    <w:rsid w:val="00740B9C"/>
    <w:rsid w:val="00753CDD"/>
    <w:rsid w:val="007555D3"/>
    <w:rsid w:val="007642AF"/>
    <w:rsid w:val="00764E63"/>
    <w:rsid w:val="007657AB"/>
    <w:rsid w:val="007B0329"/>
    <w:rsid w:val="007B2956"/>
    <w:rsid w:val="007B43F9"/>
    <w:rsid w:val="007C1FB6"/>
    <w:rsid w:val="007C470E"/>
    <w:rsid w:val="007C4D72"/>
    <w:rsid w:val="007D4022"/>
    <w:rsid w:val="007D4DD7"/>
    <w:rsid w:val="007E1056"/>
    <w:rsid w:val="007E42F7"/>
    <w:rsid w:val="007F00C4"/>
    <w:rsid w:val="007F552C"/>
    <w:rsid w:val="007F75B3"/>
    <w:rsid w:val="00807E9E"/>
    <w:rsid w:val="00811C0A"/>
    <w:rsid w:val="008128FB"/>
    <w:rsid w:val="00816254"/>
    <w:rsid w:val="00816491"/>
    <w:rsid w:val="0082234F"/>
    <w:rsid w:val="008277C1"/>
    <w:rsid w:val="00832D76"/>
    <w:rsid w:val="0084301B"/>
    <w:rsid w:val="0085117F"/>
    <w:rsid w:val="00851E8B"/>
    <w:rsid w:val="00856A74"/>
    <w:rsid w:val="00863806"/>
    <w:rsid w:val="00867AF7"/>
    <w:rsid w:val="008702A7"/>
    <w:rsid w:val="00893E3E"/>
    <w:rsid w:val="00897364"/>
    <w:rsid w:val="008A072E"/>
    <w:rsid w:val="008A25FE"/>
    <w:rsid w:val="008A40A1"/>
    <w:rsid w:val="008A4941"/>
    <w:rsid w:val="008B618A"/>
    <w:rsid w:val="008B7E2D"/>
    <w:rsid w:val="008C2A23"/>
    <w:rsid w:val="008C6DED"/>
    <w:rsid w:val="008D1876"/>
    <w:rsid w:val="008D543F"/>
    <w:rsid w:val="008F46DA"/>
    <w:rsid w:val="009106EA"/>
    <w:rsid w:val="0091093C"/>
    <w:rsid w:val="009207A5"/>
    <w:rsid w:val="00920D20"/>
    <w:rsid w:val="00923011"/>
    <w:rsid w:val="00924486"/>
    <w:rsid w:val="00925D85"/>
    <w:rsid w:val="00927467"/>
    <w:rsid w:val="009428E6"/>
    <w:rsid w:val="009507FD"/>
    <w:rsid w:val="00953FDF"/>
    <w:rsid w:val="00956563"/>
    <w:rsid w:val="00956FBB"/>
    <w:rsid w:val="00957F46"/>
    <w:rsid w:val="00962385"/>
    <w:rsid w:val="00966A71"/>
    <w:rsid w:val="009741BA"/>
    <w:rsid w:val="00984FEF"/>
    <w:rsid w:val="00985FCF"/>
    <w:rsid w:val="009B09E5"/>
    <w:rsid w:val="009B498C"/>
    <w:rsid w:val="009B61B8"/>
    <w:rsid w:val="009C0770"/>
    <w:rsid w:val="009C637C"/>
    <w:rsid w:val="009C6A50"/>
    <w:rsid w:val="009D193D"/>
    <w:rsid w:val="009D3739"/>
    <w:rsid w:val="009D78DA"/>
    <w:rsid w:val="009E35ED"/>
    <w:rsid w:val="009E7582"/>
    <w:rsid w:val="00A014FD"/>
    <w:rsid w:val="00A1197C"/>
    <w:rsid w:val="00A12CC7"/>
    <w:rsid w:val="00A15487"/>
    <w:rsid w:val="00A221AE"/>
    <w:rsid w:val="00A31929"/>
    <w:rsid w:val="00A3546D"/>
    <w:rsid w:val="00A35BC5"/>
    <w:rsid w:val="00A36306"/>
    <w:rsid w:val="00A36BC2"/>
    <w:rsid w:val="00A37683"/>
    <w:rsid w:val="00A53357"/>
    <w:rsid w:val="00A627AA"/>
    <w:rsid w:val="00A63934"/>
    <w:rsid w:val="00A63B22"/>
    <w:rsid w:val="00A64C07"/>
    <w:rsid w:val="00A66933"/>
    <w:rsid w:val="00A67032"/>
    <w:rsid w:val="00A76247"/>
    <w:rsid w:val="00A81339"/>
    <w:rsid w:val="00A81968"/>
    <w:rsid w:val="00A834C7"/>
    <w:rsid w:val="00A86678"/>
    <w:rsid w:val="00AA52F4"/>
    <w:rsid w:val="00AD0387"/>
    <w:rsid w:val="00AD515C"/>
    <w:rsid w:val="00AE42E2"/>
    <w:rsid w:val="00AF1E18"/>
    <w:rsid w:val="00AF5987"/>
    <w:rsid w:val="00B00916"/>
    <w:rsid w:val="00B011B7"/>
    <w:rsid w:val="00B06A58"/>
    <w:rsid w:val="00B07BEA"/>
    <w:rsid w:val="00B11F3E"/>
    <w:rsid w:val="00B12419"/>
    <w:rsid w:val="00B12C59"/>
    <w:rsid w:val="00B16E07"/>
    <w:rsid w:val="00B208F1"/>
    <w:rsid w:val="00B35C84"/>
    <w:rsid w:val="00B478E5"/>
    <w:rsid w:val="00B52F6B"/>
    <w:rsid w:val="00B577F2"/>
    <w:rsid w:val="00B605C8"/>
    <w:rsid w:val="00B658D4"/>
    <w:rsid w:val="00B7001A"/>
    <w:rsid w:val="00B7523A"/>
    <w:rsid w:val="00B75DF0"/>
    <w:rsid w:val="00B85114"/>
    <w:rsid w:val="00B859B7"/>
    <w:rsid w:val="00B925EF"/>
    <w:rsid w:val="00B927B6"/>
    <w:rsid w:val="00B971C2"/>
    <w:rsid w:val="00BA5786"/>
    <w:rsid w:val="00BB150A"/>
    <w:rsid w:val="00BC0C35"/>
    <w:rsid w:val="00BC1526"/>
    <w:rsid w:val="00BC2CC8"/>
    <w:rsid w:val="00BC4D70"/>
    <w:rsid w:val="00BC6150"/>
    <w:rsid w:val="00BD2629"/>
    <w:rsid w:val="00BD30A5"/>
    <w:rsid w:val="00BE5BC6"/>
    <w:rsid w:val="00BF1418"/>
    <w:rsid w:val="00C03099"/>
    <w:rsid w:val="00C04F67"/>
    <w:rsid w:val="00C05EAA"/>
    <w:rsid w:val="00C10895"/>
    <w:rsid w:val="00C133C5"/>
    <w:rsid w:val="00C14E66"/>
    <w:rsid w:val="00C30B94"/>
    <w:rsid w:val="00C362B0"/>
    <w:rsid w:val="00C43851"/>
    <w:rsid w:val="00C44FDD"/>
    <w:rsid w:val="00C51341"/>
    <w:rsid w:val="00C56D20"/>
    <w:rsid w:val="00C60EC3"/>
    <w:rsid w:val="00C64965"/>
    <w:rsid w:val="00C66CC1"/>
    <w:rsid w:val="00C75A41"/>
    <w:rsid w:val="00C76E85"/>
    <w:rsid w:val="00C770B9"/>
    <w:rsid w:val="00C777AD"/>
    <w:rsid w:val="00C81F91"/>
    <w:rsid w:val="00C82DED"/>
    <w:rsid w:val="00C90C25"/>
    <w:rsid w:val="00C9239B"/>
    <w:rsid w:val="00C94661"/>
    <w:rsid w:val="00CA5DC0"/>
    <w:rsid w:val="00CB09E4"/>
    <w:rsid w:val="00CB205C"/>
    <w:rsid w:val="00CC50C3"/>
    <w:rsid w:val="00CD4A9B"/>
    <w:rsid w:val="00CE06B6"/>
    <w:rsid w:val="00CE3BAF"/>
    <w:rsid w:val="00CE541E"/>
    <w:rsid w:val="00CF35E7"/>
    <w:rsid w:val="00CF7D6B"/>
    <w:rsid w:val="00D02F33"/>
    <w:rsid w:val="00D05364"/>
    <w:rsid w:val="00D16688"/>
    <w:rsid w:val="00D176C1"/>
    <w:rsid w:val="00D26BCA"/>
    <w:rsid w:val="00D270CB"/>
    <w:rsid w:val="00D27FE3"/>
    <w:rsid w:val="00D319FD"/>
    <w:rsid w:val="00D536B4"/>
    <w:rsid w:val="00D6080E"/>
    <w:rsid w:val="00D60DDA"/>
    <w:rsid w:val="00D754C7"/>
    <w:rsid w:val="00D8760A"/>
    <w:rsid w:val="00D964BE"/>
    <w:rsid w:val="00D975DA"/>
    <w:rsid w:val="00DA029B"/>
    <w:rsid w:val="00DA1DB0"/>
    <w:rsid w:val="00DB0D8E"/>
    <w:rsid w:val="00DB6BA2"/>
    <w:rsid w:val="00DC53B1"/>
    <w:rsid w:val="00DC7061"/>
    <w:rsid w:val="00DD06DD"/>
    <w:rsid w:val="00DD075D"/>
    <w:rsid w:val="00DD1877"/>
    <w:rsid w:val="00DD35B2"/>
    <w:rsid w:val="00DD5B21"/>
    <w:rsid w:val="00DD628B"/>
    <w:rsid w:val="00DD6CB5"/>
    <w:rsid w:val="00DE180A"/>
    <w:rsid w:val="00DE3CDD"/>
    <w:rsid w:val="00DF120E"/>
    <w:rsid w:val="00DF1F13"/>
    <w:rsid w:val="00DF35D9"/>
    <w:rsid w:val="00DF6FB9"/>
    <w:rsid w:val="00E03391"/>
    <w:rsid w:val="00E065F7"/>
    <w:rsid w:val="00E12CDB"/>
    <w:rsid w:val="00E12DF1"/>
    <w:rsid w:val="00E27D3A"/>
    <w:rsid w:val="00E41518"/>
    <w:rsid w:val="00E465B8"/>
    <w:rsid w:val="00E479E3"/>
    <w:rsid w:val="00E56519"/>
    <w:rsid w:val="00E618AA"/>
    <w:rsid w:val="00E737D8"/>
    <w:rsid w:val="00E870B5"/>
    <w:rsid w:val="00E925CA"/>
    <w:rsid w:val="00EA044A"/>
    <w:rsid w:val="00EA7D0A"/>
    <w:rsid w:val="00EB07E4"/>
    <w:rsid w:val="00EB1A46"/>
    <w:rsid w:val="00EB4694"/>
    <w:rsid w:val="00EC17E3"/>
    <w:rsid w:val="00EC30AA"/>
    <w:rsid w:val="00EC603F"/>
    <w:rsid w:val="00ED0AF2"/>
    <w:rsid w:val="00ED386B"/>
    <w:rsid w:val="00EE4252"/>
    <w:rsid w:val="00EF4F90"/>
    <w:rsid w:val="00EF6BBA"/>
    <w:rsid w:val="00F00261"/>
    <w:rsid w:val="00F05FAB"/>
    <w:rsid w:val="00F1355C"/>
    <w:rsid w:val="00F16360"/>
    <w:rsid w:val="00F217EA"/>
    <w:rsid w:val="00F31C53"/>
    <w:rsid w:val="00F45E15"/>
    <w:rsid w:val="00F56E17"/>
    <w:rsid w:val="00F61433"/>
    <w:rsid w:val="00F64D51"/>
    <w:rsid w:val="00F82C11"/>
    <w:rsid w:val="00F90305"/>
    <w:rsid w:val="00F91F77"/>
    <w:rsid w:val="00FA10D5"/>
    <w:rsid w:val="00FB1F6A"/>
    <w:rsid w:val="00FB39D2"/>
    <w:rsid w:val="00FB4455"/>
    <w:rsid w:val="00FD10A7"/>
    <w:rsid w:val="00FD354A"/>
    <w:rsid w:val="00FE4FFA"/>
    <w:rsid w:val="00FF3F1B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4D1C"/>
  <w15:chartTrackingRefBased/>
  <w15:docId w15:val="{8F37D2EB-C6BF-4276-A237-A6DA9629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18A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741BA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1"/>
    <w:link w:val="a4"/>
    <w:uiPriority w:val="99"/>
    <w:rsid w:val="009741BA"/>
    <w:rPr>
      <w:sz w:val="20"/>
      <w:szCs w:val="25"/>
    </w:rPr>
  </w:style>
  <w:style w:type="paragraph" w:styleId="a6">
    <w:name w:val="footer"/>
    <w:basedOn w:val="a0"/>
    <w:link w:val="a7"/>
    <w:uiPriority w:val="99"/>
    <w:unhideWhenUsed/>
    <w:rsid w:val="009741BA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1"/>
    <w:link w:val="a6"/>
    <w:uiPriority w:val="99"/>
    <w:rsid w:val="009741BA"/>
    <w:rPr>
      <w:sz w:val="20"/>
      <w:szCs w:val="25"/>
    </w:rPr>
  </w:style>
  <w:style w:type="paragraph" w:styleId="a8">
    <w:name w:val="Date"/>
    <w:basedOn w:val="a0"/>
    <w:next w:val="a0"/>
    <w:link w:val="a9"/>
    <w:uiPriority w:val="99"/>
    <w:semiHidden/>
    <w:unhideWhenUsed/>
    <w:rsid w:val="00BC6150"/>
    <w:pPr>
      <w:jc w:val="right"/>
    </w:pPr>
  </w:style>
  <w:style w:type="character" w:customStyle="1" w:styleId="a9">
    <w:name w:val="日期 字元"/>
    <w:basedOn w:val="a1"/>
    <w:link w:val="a8"/>
    <w:uiPriority w:val="99"/>
    <w:semiHidden/>
    <w:rsid w:val="00BC6150"/>
  </w:style>
  <w:style w:type="table" w:styleId="2">
    <w:name w:val="Plain Table 2"/>
    <w:basedOn w:val="a2"/>
    <w:uiPriority w:val="42"/>
    <w:rsid w:val="00DE3C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Web">
    <w:name w:val="Normal (Web)"/>
    <w:basedOn w:val="a0"/>
    <w:uiPriority w:val="99"/>
    <w:unhideWhenUsed/>
    <w:rsid w:val="009623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  <w:style w:type="table" w:styleId="aa">
    <w:name w:val="Table Grid"/>
    <w:basedOn w:val="a2"/>
    <w:uiPriority w:val="59"/>
    <w:rsid w:val="00032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155B3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55B3B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rsid w:val="00A53357"/>
    <w:pPr>
      <w:ind w:leftChars="200" w:left="480"/>
    </w:pPr>
  </w:style>
  <w:style w:type="paragraph" w:customStyle="1" w:styleId="Default">
    <w:name w:val="Default"/>
    <w:rsid w:val="00491C9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bidi="ar-SA"/>
    </w:rPr>
  </w:style>
  <w:style w:type="paragraph" w:styleId="HTML">
    <w:name w:val="HTML Preformatted"/>
    <w:basedOn w:val="a0"/>
    <w:link w:val="HTML0"/>
    <w:uiPriority w:val="99"/>
    <w:unhideWhenUsed/>
    <w:rsid w:val="00474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HTML0">
    <w:name w:val="HTML 預設格式 字元"/>
    <w:basedOn w:val="a1"/>
    <w:link w:val="HTML"/>
    <w:uiPriority w:val="99"/>
    <w:rsid w:val="0047471D"/>
    <w:rPr>
      <w:rFonts w:ascii="細明體" w:eastAsia="細明體" w:hAnsi="細明體" w:cs="細明體"/>
      <w:kern w:val="0"/>
      <w:szCs w:val="24"/>
      <w:lang w:bidi="ar-SA"/>
    </w:rPr>
  </w:style>
  <w:style w:type="table" w:styleId="1">
    <w:name w:val="Plain Table 1"/>
    <w:basedOn w:val="a2"/>
    <w:uiPriority w:val="41"/>
    <w:rsid w:val="00FB44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">
    <w:name w:val="List Bullet"/>
    <w:basedOn w:val="a0"/>
    <w:uiPriority w:val="99"/>
    <w:unhideWhenUsed/>
    <w:rsid w:val="00FB4455"/>
    <w:pPr>
      <w:numPr>
        <w:numId w:val="10"/>
      </w:numPr>
      <w:contextualSpacing/>
    </w:pPr>
  </w:style>
  <w:style w:type="paragraph" w:styleId="ae">
    <w:name w:val="Revision"/>
    <w:hidden/>
    <w:uiPriority w:val="99"/>
    <w:semiHidden/>
    <w:rsid w:val="00A6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EBEC-3A74-403C-A467-691B60F5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琳恩 邱</dc:creator>
  <cp:keywords/>
  <dc:description/>
  <cp:lastModifiedBy>MiFeng Fry</cp:lastModifiedBy>
  <cp:revision>68</cp:revision>
  <cp:lastPrinted>2024-04-08T12:54:00Z</cp:lastPrinted>
  <dcterms:created xsi:type="dcterms:W3CDTF">2024-05-25T11:01:00Z</dcterms:created>
  <dcterms:modified xsi:type="dcterms:W3CDTF">2024-06-18T11:17:00Z</dcterms:modified>
</cp:coreProperties>
</file>