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988F" w14:textId="1CE69896" w:rsidR="007E3155" w:rsidRDefault="00000000" w:rsidP="001860C3">
      <w:pPr>
        <w:spacing w:before="86"/>
        <w:rPr>
          <w:rFonts w:ascii="Trebuchet MS"/>
          <w:sz w:val="10"/>
        </w:rPr>
      </w:pPr>
      <w:r>
        <w:pict w14:anchorId="1E108842">
          <v:group id="_x0000_s1030" style="position:absolute;margin-left:0;margin-top:0;width:10in;height:405pt;z-index:-15776256;mso-position-horizontal-relative:page;mso-position-vertical-relative:page" coordsize="14400,81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14400;height:8100">
              <v:imagedata r:id="rId4" o:title=""/>
            </v:shape>
            <v:shape id="_x0000_s1032" type="#_x0000_t75" style="position:absolute;left:960;top:2000;width:3120;height:380">
              <v:imagedata r:id="rId5" o:title=""/>
            </v:shape>
            <v:rect id="_x0000_s1031" style="position:absolute;width:14400;height:366" fillcolor="#78909c" stroked="f"/>
            <w10:wrap anchorx="page" anchory="page"/>
          </v:group>
        </w:pict>
      </w:r>
    </w:p>
    <w:p w14:paraId="49746B2F" w14:textId="77777777" w:rsidR="007E3155" w:rsidRDefault="007E3155">
      <w:pPr>
        <w:pStyle w:val="BodyText"/>
        <w:rPr>
          <w:rFonts w:ascii="Trebuchet MS"/>
          <w:sz w:val="20"/>
        </w:rPr>
      </w:pPr>
    </w:p>
    <w:p w14:paraId="1240BD9F" w14:textId="77777777" w:rsidR="007E3155" w:rsidRDefault="007E3155">
      <w:pPr>
        <w:pStyle w:val="BodyText"/>
        <w:rPr>
          <w:rFonts w:ascii="Trebuchet MS"/>
          <w:sz w:val="20"/>
        </w:rPr>
      </w:pPr>
    </w:p>
    <w:p w14:paraId="58B7448B" w14:textId="77777777" w:rsidR="007E3155" w:rsidRDefault="007E3155">
      <w:pPr>
        <w:pStyle w:val="BodyText"/>
        <w:rPr>
          <w:rFonts w:ascii="Trebuchet MS"/>
          <w:sz w:val="20"/>
        </w:rPr>
      </w:pPr>
    </w:p>
    <w:p w14:paraId="09CD62CA" w14:textId="77777777" w:rsidR="007E3155" w:rsidRDefault="007E3155">
      <w:pPr>
        <w:pStyle w:val="BodyText"/>
        <w:rPr>
          <w:rFonts w:ascii="Trebuchet MS"/>
          <w:sz w:val="20"/>
        </w:rPr>
      </w:pPr>
    </w:p>
    <w:p w14:paraId="27538E24" w14:textId="77777777" w:rsidR="007E3155" w:rsidRDefault="007E3155">
      <w:pPr>
        <w:pStyle w:val="BodyText"/>
        <w:rPr>
          <w:rFonts w:ascii="Trebuchet MS"/>
          <w:sz w:val="20"/>
        </w:rPr>
      </w:pPr>
    </w:p>
    <w:p w14:paraId="4B80BBBE" w14:textId="77777777" w:rsidR="007E3155" w:rsidRDefault="007E3155">
      <w:pPr>
        <w:pStyle w:val="BodyText"/>
        <w:rPr>
          <w:rFonts w:ascii="Trebuchet MS"/>
          <w:sz w:val="20"/>
        </w:rPr>
      </w:pPr>
    </w:p>
    <w:p w14:paraId="24AF3880" w14:textId="77777777" w:rsidR="007E3155" w:rsidRDefault="007E3155">
      <w:pPr>
        <w:pStyle w:val="BodyText"/>
        <w:rPr>
          <w:rFonts w:ascii="Trebuchet MS"/>
          <w:sz w:val="20"/>
        </w:rPr>
      </w:pPr>
    </w:p>
    <w:p w14:paraId="71173D1F" w14:textId="77777777" w:rsidR="007E3155" w:rsidRDefault="007E3155">
      <w:pPr>
        <w:pStyle w:val="BodyText"/>
        <w:rPr>
          <w:rFonts w:ascii="Trebuchet MS"/>
          <w:sz w:val="20"/>
        </w:rPr>
      </w:pPr>
    </w:p>
    <w:p w14:paraId="2390B810" w14:textId="77777777" w:rsidR="007E3155" w:rsidRDefault="007E3155">
      <w:pPr>
        <w:pStyle w:val="BodyText"/>
        <w:rPr>
          <w:rFonts w:ascii="Trebuchet MS"/>
          <w:sz w:val="20"/>
        </w:rPr>
      </w:pPr>
    </w:p>
    <w:p w14:paraId="01F20393" w14:textId="77777777" w:rsidR="007E3155" w:rsidRDefault="007E3155">
      <w:pPr>
        <w:pStyle w:val="BodyText"/>
        <w:rPr>
          <w:rFonts w:ascii="Trebuchet MS"/>
          <w:sz w:val="20"/>
        </w:rPr>
      </w:pPr>
    </w:p>
    <w:p w14:paraId="3C7FD600" w14:textId="77777777" w:rsidR="007E3155" w:rsidRDefault="007E3155">
      <w:pPr>
        <w:pStyle w:val="BodyText"/>
        <w:rPr>
          <w:rFonts w:ascii="Trebuchet MS"/>
          <w:sz w:val="20"/>
        </w:rPr>
      </w:pPr>
    </w:p>
    <w:p w14:paraId="0F418F4E" w14:textId="77777777" w:rsidR="007E3155" w:rsidRDefault="007E3155">
      <w:pPr>
        <w:pStyle w:val="BodyText"/>
        <w:spacing w:before="6"/>
        <w:rPr>
          <w:rFonts w:ascii="Trebuchet MS"/>
        </w:rPr>
      </w:pPr>
    </w:p>
    <w:p w14:paraId="61234A86" w14:textId="77777777" w:rsidR="007E3155" w:rsidRDefault="00000000">
      <w:pPr>
        <w:pStyle w:val="Title"/>
        <w:spacing w:line="266" w:lineRule="auto"/>
      </w:pPr>
      <w:r>
        <w:rPr>
          <w:color w:val="FFFFFF"/>
          <w:w w:val="105"/>
        </w:rPr>
        <w:t>Sprocket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</w:rPr>
        <w:t>Central</w:t>
      </w:r>
      <w:r>
        <w:rPr>
          <w:color w:val="FFFFFF"/>
          <w:spacing w:val="61"/>
        </w:rPr>
        <w:t xml:space="preserve"> </w:t>
      </w:r>
      <w:r>
        <w:rPr>
          <w:color w:val="FFFFFF"/>
        </w:rPr>
        <w:t>Pty</w:t>
      </w:r>
      <w:r>
        <w:rPr>
          <w:color w:val="FFFFFF"/>
          <w:spacing w:val="62"/>
        </w:rPr>
        <w:t xml:space="preserve"> </w:t>
      </w:r>
      <w:r>
        <w:rPr>
          <w:color w:val="FFFFFF"/>
        </w:rPr>
        <w:t>Ltd</w:t>
      </w:r>
    </w:p>
    <w:p w14:paraId="21EED072" w14:textId="77777777" w:rsidR="007E3155" w:rsidRDefault="00000000">
      <w:pPr>
        <w:spacing w:before="344"/>
        <w:ind w:left="1000"/>
        <w:rPr>
          <w:rFonts w:ascii="Tahoma"/>
          <w:sz w:val="40"/>
        </w:rPr>
      </w:pPr>
      <w:r>
        <w:rPr>
          <w:rFonts w:ascii="Tahoma"/>
          <w:color w:val="FFFFFF"/>
          <w:sz w:val="40"/>
        </w:rPr>
        <w:t>Data</w:t>
      </w:r>
      <w:r>
        <w:rPr>
          <w:rFonts w:ascii="Tahoma"/>
          <w:color w:val="FFFFFF"/>
          <w:spacing w:val="8"/>
          <w:sz w:val="40"/>
        </w:rPr>
        <w:t xml:space="preserve"> </w:t>
      </w:r>
      <w:r>
        <w:rPr>
          <w:rFonts w:ascii="Tahoma"/>
          <w:color w:val="FFFFFF"/>
          <w:sz w:val="40"/>
        </w:rPr>
        <w:t>analytics</w:t>
      </w:r>
      <w:r>
        <w:rPr>
          <w:rFonts w:ascii="Tahoma"/>
          <w:color w:val="FFFFFF"/>
          <w:spacing w:val="9"/>
          <w:sz w:val="40"/>
        </w:rPr>
        <w:t xml:space="preserve"> </w:t>
      </w:r>
      <w:r>
        <w:rPr>
          <w:rFonts w:ascii="Tahoma"/>
          <w:color w:val="FFFFFF"/>
          <w:sz w:val="40"/>
        </w:rPr>
        <w:t>approach</w:t>
      </w:r>
    </w:p>
    <w:p w14:paraId="61BF701E" w14:textId="7ED473A2" w:rsidR="007E3155" w:rsidRDefault="007E3155">
      <w:pPr>
        <w:spacing w:before="77"/>
        <w:ind w:left="1000"/>
        <w:rPr>
          <w:rFonts w:ascii="Tahoma"/>
          <w:sz w:val="24"/>
        </w:rPr>
      </w:pPr>
    </w:p>
    <w:p w14:paraId="083D0C6A" w14:textId="77777777" w:rsidR="007E3155" w:rsidRDefault="007E3155">
      <w:pPr>
        <w:rPr>
          <w:rFonts w:ascii="Tahoma"/>
          <w:sz w:val="24"/>
        </w:rPr>
        <w:sectPr w:rsidR="007E3155">
          <w:type w:val="continuous"/>
          <w:pgSz w:w="14400" w:h="8100" w:orient="landscape"/>
          <w:pgMar w:top="40" w:right="0" w:bottom="280" w:left="0" w:header="720" w:footer="720" w:gutter="0"/>
          <w:cols w:space="720"/>
        </w:sectPr>
      </w:pPr>
    </w:p>
    <w:p w14:paraId="2911E5FF" w14:textId="77777777" w:rsidR="007E3155" w:rsidRDefault="007E3155">
      <w:pPr>
        <w:pStyle w:val="BodyText"/>
        <w:rPr>
          <w:rFonts w:ascii="Tahoma"/>
          <w:sz w:val="20"/>
        </w:rPr>
      </w:pPr>
    </w:p>
    <w:p w14:paraId="2EB136EA" w14:textId="77777777" w:rsidR="007E3155" w:rsidRDefault="007E3155">
      <w:pPr>
        <w:pStyle w:val="BodyText"/>
        <w:rPr>
          <w:rFonts w:ascii="Tahoma"/>
          <w:sz w:val="20"/>
        </w:rPr>
      </w:pPr>
    </w:p>
    <w:p w14:paraId="5F94693A" w14:textId="77777777" w:rsidR="007E3155" w:rsidRDefault="007E3155">
      <w:pPr>
        <w:pStyle w:val="BodyText"/>
        <w:rPr>
          <w:rFonts w:ascii="Tahoma"/>
          <w:sz w:val="20"/>
        </w:rPr>
      </w:pPr>
    </w:p>
    <w:p w14:paraId="5B95B514" w14:textId="77777777" w:rsidR="007E3155" w:rsidRDefault="007E3155">
      <w:pPr>
        <w:pStyle w:val="BodyText"/>
        <w:rPr>
          <w:rFonts w:ascii="Tahoma"/>
          <w:sz w:val="20"/>
        </w:rPr>
      </w:pPr>
    </w:p>
    <w:p w14:paraId="1950A665" w14:textId="77777777" w:rsidR="007E3155" w:rsidRDefault="007E3155">
      <w:pPr>
        <w:pStyle w:val="BodyText"/>
        <w:rPr>
          <w:rFonts w:ascii="Tahoma"/>
          <w:sz w:val="20"/>
        </w:rPr>
      </w:pPr>
    </w:p>
    <w:p w14:paraId="460C3A45" w14:textId="77777777" w:rsidR="007E3155" w:rsidRDefault="007E3155">
      <w:pPr>
        <w:pStyle w:val="BodyText"/>
        <w:spacing w:before="4"/>
        <w:rPr>
          <w:rFonts w:ascii="Tahoma"/>
          <w:sz w:val="22"/>
        </w:rPr>
      </w:pPr>
    </w:p>
    <w:p w14:paraId="5E245124" w14:textId="77777777" w:rsidR="007E3155" w:rsidRDefault="007E3155">
      <w:pPr>
        <w:rPr>
          <w:rFonts w:ascii="Tahoma"/>
        </w:rPr>
        <w:sectPr w:rsidR="007E3155">
          <w:pgSz w:w="14400" w:h="8100" w:orient="landscape"/>
          <w:pgMar w:top="0" w:right="0" w:bottom="280" w:left="0" w:header="720" w:footer="720" w:gutter="0"/>
          <w:cols w:space="720"/>
        </w:sectPr>
      </w:pPr>
    </w:p>
    <w:p w14:paraId="3249B762" w14:textId="77777777" w:rsidR="007E3155" w:rsidRDefault="00000000">
      <w:pPr>
        <w:pStyle w:val="Heading1"/>
        <w:spacing w:line="203" w:lineRule="exact"/>
      </w:pPr>
      <w:r>
        <w:pict w14:anchorId="7B481481">
          <v:group id="_x0000_s1026" style="position:absolute;left:0;text-align:left;margin-left:0;margin-top:0;width:10in;height:64.65pt;z-index:15729152;mso-position-horizontal-relative:page;mso-position-vertical-relative:page" coordsize="14400,1293">
            <v:shape id="_x0000_s1029" type="#_x0000_t75" style="position:absolute;width:14400;height:1293">
              <v:imagedata r:id="rId6" o:title=""/>
            </v:shape>
            <v:rect id="_x0000_s1028" style="position:absolute;width:14400;height:366" fillcolor="#78909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4400;height:1293" filled="f" stroked="f">
              <v:textbox inset="0,0,0,0">
                <w:txbxContent>
                  <w:p w14:paraId="1747927A" w14:textId="77777777" w:rsidR="007E3155" w:rsidRDefault="007E3155">
                    <w:pPr>
                      <w:spacing w:before="11"/>
                      <w:rPr>
                        <w:sz w:val="10"/>
                      </w:rPr>
                    </w:pPr>
                  </w:p>
                  <w:p w14:paraId="2FCAFE4E" w14:textId="7027E29C" w:rsidR="007E3155" w:rsidRDefault="007E3155">
                    <w:pPr>
                      <w:ind w:left="270"/>
                      <w:rPr>
                        <w:rFonts w:ascii="Trebuchet MS"/>
                        <w:sz w:val="10"/>
                      </w:rPr>
                    </w:pPr>
                  </w:p>
                  <w:p w14:paraId="198AC1B7" w14:textId="77777777" w:rsidR="007E3155" w:rsidRDefault="007E3155">
                    <w:pPr>
                      <w:rPr>
                        <w:rFonts w:ascii="Trebuchet MS"/>
                        <w:sz w:val="12"/>
                      </w:rPr>
                    </w:pPr>
                  </w:p>
                  <w:p w14:paraId="7B3658FA" w14:textId="77777777" w:rsidR="007E3155" w:rsidRDefault="007E3155">
                    <w:pPr>
                      <w:rPr>
                        <w:rFonts w:ascii="Trebuchet MS"/>
                        <w:sz w:val="12"/>
                      </w:rPr>
                    </w:pPr>
                  </w:p>
                  <w:p w14:paraId="6F00644E" w14:textId="77777777" w:rsidR="007E3155" w:rsidRDefault="00000000">
                    <w:pPr>
                      <w:spacing w:before="84"/>
                      <w:ind w:left="460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Possible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Student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Considerations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for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Data</w:t>
                    </w:r>
                    <w:r>
                      <w:rPr>
                        <w:rFonts w:ascii="Arial"/>
                        <w:b/>
                        <w:color w:val="FFFFFF"/>
                        <w:spacing w:val="-17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Analytics</w:t>
                    </w:r>
                    <w:r>
                      <w:rPr>
                        <w:rFonts w:ascii="Arial"/>
                        <w:b/>
                        <w:color w:val="FFFFFF"/>
                        <w:spacing w:val="-18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Approach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pacing w:val="-3"/>
        </w:rPr>
        <w:t>DATA</w:t>
      </w:r>
      <w:r>
        <w:rPr>
          <w:spacing w:val="-7"/>
        </w:rPr>
        <w:t xml:space="preserve"> </w:t>
      </w:r>
      <w:r>
        <w:rPr>
          <w:spacing w:val="-3"/>
        </w:rPr>
        <w:t>EXPLORATION</w:t>
      </w:r>
    </w:p>
    <w:p w14:paraId="510CF441" w14:textId="77777777" w:rsidR="007E3155" w:rsidRDefault="00000000">
      <w:pPr>
        <w:pStyle w:val="BodyText"/>
        <w:spacing w:before="2" w:line="232" w:lineRule="auto"/>
        <w:ind w:left="220" w:right="21"/>
      </w:pPr>
      <w:r>
        <w:t>Understand the characteristics of given fields in the underlying data such as variable</w:t>
      </w:r>
      <w:r>
        <w:rPr>
          <w:spacing w:val="-47"/>
        </w:rPr>
        <w:t xml:space="preserve"> </w:t>
      </w:r>
      <w:r>
        <w:t>distributions, whether the dataset is skewed towards a certain demographic and the</w:t>
      </w:r>
      <w:r>
        <w:rPr>
          <w:spacing w:val="1"/>
        </w:rPr>
        <w:t xml:space="preserve"> </w:t>
      </w:r>
      <w:r>
        <w:t>data validity of the fields. For example, a training dataset may be highly skewed</w:t>
      </w:r>
      <w:r>
        <w:rPr>
          <w:spacing w:val="1"/>
        </w:rPr>
        <w:t xml:space="preserve"> </w:t>
      </w:r>
      <w:r>
        <w:t>towards the younger age bracket. If so, how will this impact your results when using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predict</w:t>
      </w:r>
      <w:r>
        <w:rPr>
          <w:spacing w:val="-1"/>
        </w:rPr>
        <w:t xml:space="preserve"> </w:t>
      </w:r>
      <w:r>
        <w:t>over the remaining customer base.</w:t>
      </w:r>
    </w:p>
    <w:p w14:paraId="790350A7" w14:textId="77777777" w:rsidR="007E3155" w:rsidRDefault="007E3155">
      <w:pPr>
        <w:pStyle w:val="BodyText"/>
        <w:rPr>
          <w:sz w:val="17"/>
        </w:rPr>
      </w:pPr>
    </w:p>
    <w:p w14:paraId="0F3A1E37" w14:textId="720763FB" w:rsidR="007E3155" w:rsidRDefault="00000000">
      <w:pPr>
        <w:pStyle w:val="BodyText"/>
        <w:spacing w:before="1" w:line="232" w:lineRule="auto"/>
        <w:ind w:left="220" w:right="211"/>
      </w:pPr>
      <w:r>
        <w:t>Identify limitations surrounding the data and gather external data which may be</w:t>
      </w:r>
      <w:r>
        <w:rPr>
          <w:spacing w:val="1"/>
        </w:rPr>
        <w:t xml:space="preserve"> </w:t>
      </w:r>
      <w:r>
        <w:t>useful for modelling purposes. This may include bringing in ABS data at different</w:t>
      </w:r>
      <w:r>
        <w:rPr>
          <w:spacing w:val="1"/>
        </w:rPr>
        <w:t xml:space="preserve"> </w:t>
      </w:r>
      <w:r>
        <w:t>geographic levels and creating additional features for the model. For example, the</w:t>
      </w:r>
      <w:r>
        <w:rPr>
          <w:spacing w:val="-47"/>
        </w:rPr>
        <w:t xml:space="preserve"> </w:t>
      </w:r>
      <w:r>
        <w:t>geographic remoteness of different postcodes may be used as an indicator of</w:t>
      </w:r>
      <w:r>
        <w:rPr>
          <w:spacing w:val="1"/>
        </w:rPr>
        <w:t xml:space="preserve"> </w:t>
      </w:r>
      <w:r>
        <w:t>proximity</w:t>
      </w:r>
      <w:r>
        <w:rPr>
          <w:spacing w:val="-1"/>
        </w:rPr>
        <w:t xml:space="preserve"> </w:t>
      </w:r>
      <w:r>
        <w:t xml:space="preserve">to </w:t>
      </w:r>
      <w:r w:rsidR="00064979">
        <w:t>consider</w:t>
      </w:r>
      <w:r>
        <w:t xml:space="preserve"> whether a customer </w:t>
      </w:r>
      <w:proofErr w:type="gramStart"/>
      <w:r>
        <w:t>is in need of</w:t>
      </w:r>
      <w:proofErr w:type="gramEnd"/>
      <w:r>
        <w:rPr>
          <w:spacing w:val="-1"/>
        </w:rPr>
        <w:t xml:space="preserve"> </w:t>
      </w:r>
      <w:r>
        <w:t>a bike to ride to work.</w:t>
      </w:r>
    </w:p>
    <w:p w14:paraId="43A5EE16" w14:textId="77777777" w:rsidR="007E3155" w:rsidRDefault="007E3155">
      <w:pPr>
        <w:pStyle w:val="BodyText"/>
        <w:rPr>
          <w:sz w:val="17"/>
        </w:rPr>
      </w:pPr>
    </w:p>
    <w:p w14:paraId="4FAB8E1E" w14:textId="77777777" w:rsidR="007E3155" w:rsidRDefault="00000000">
      <w:pPr>
        <w:pStyle w:val="BodyText"/>
        <w:spacing w:line="232" w:lineRule="auto"/>
        <w:ind w:left="220" w:right="60"/>
      </w:pPr>
      <w:r>
        <w:t>Exploration of interactions between different variables through correlation 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multicollinearity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variables.</w:t>
      </w:r>
      <w:r>
        <w:rPr>
          <w:spacing w:val="-1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 xml:space="preserve">correlation may occur between independent variables age and tenure – </w:t>
      </w:r>
      <w:proofErr w:type="gramStart"/>
      <w:r>
        <w:t>i.e.</w:t>
      </w:r>
      <w:proofErr w:type="gramEnd"/>
      <w:r>
        <w:t xml:space="preserve"> people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older brackets will have a longer tenure.</w:t>
      </w:r>
    </w:p>
    <w:p w14:paraId="037803B9" w14:textId="77777777" w:rsidR="007E3155" w:rsidRDefault="007E3155">
      <w:pPr>
        <w:pStyle w:val="BodyText"/>
        <w:spacing w:before="1"/>
        <w:rPr>
          <w:sz w:val="17"/>
        </w:rPr>
      </w:pPr>
    </w:p>
    <w:p w14:paraId="2E33761F" w14:textId="77777777" w:rsidR="007E3155" w:rsidRDefault="00000000">
      <w:pPr>
        <w:pStyle w:val="BodyText"/>
        <w:spacing w:before="1" w:line="232" w:lineRule="auto"/>
        <w:ind w:left="220" w:right="41"/>
      </w:pPr>
      <w:r>
        <w:t>Furthermore, transformation of required data so that it is in an appropriate format for</w:t>
      </w:r>
      <w:r>
        <w:rPr>
          <w:spacing w:val="-47"/>
        </w:rPr>
        <w:t xml:space="preserve"> </w:t>
      </w:r>
      <w:r>
        <w:t>analysis. This may include steps such as ensuring that the data types are</w:t>
      </w:r>
      <w:r>
        <w:rPr>
          <w:spacing w:val="1"/>
        </w:rPr>
        <w:t xml:space="preserve"> </w:t>
      </w:r>
      <w:r>
        <w:t>appropriate and rolling data up to an aggregated level. Or, joining in already</w:t>
      </w:r>
      <w:r>
        <w:rPr>
          <w:spacing w:val="1"/>
        </w:rPr>
        <w:t xml:space="preserve"> </w:t>
      </w:r>
      <w:r>
        <w:t>aggregated</w:t>
      </w:r>
      <w:r>
        <w:rPr>
          <w:spacing w:val="-10"/>
        </w:rPr>
        <w:t xml:space="preserve"> </w:t>
      </w:r>
      <w:r>
        <w:t>ABS data at</w:t>
      </w:r>
      <w:r>
        <w:rPr>
          <w:spacing w:val="-1"/>
        </w:rPr>
        <w:t xml:space="preserve"> </w:t>
      </w:r>
      <w:r>
        <w:t>a geographic level to create additional variables.</w:t>
      </w:r>
    </w:p>
    <w:p w14:paraId="074759A8" w14:textId="77777777" w:rsidR="007E3155" w:rsidRDefault="007E3155">
      <w:pPr>
        <w:pStyle w:val="BodyText"/>
        <w:spacing w:before="1"/>
        <w:rPr>
          <w:sz w:val="17"/>
        </w:rPr>
      </w:pPr>
    </w:p>
    <w:p w14:paraId="57474611" w14:textId="5D91B113" w:rsidR="007E3155" w:rsidRDefault="00000000">
      <w:pPr>
        <w:pStyle w:val="BodyText"/>
        <w:spacing w:line="232" w:lineRule="auto"/>
        <w:ind w:left="220" w:right="131"/>
      </w:pPr>
      <w:r>
        <w:t xml:space="preserve">Document assumptions, </w:t>
      </w:r>
      <w:r w:rsidR="008709BE">
        <w:t>limitations,</w:t>
      </w:r>
      <w:r>
        <w:t xml:space="preserve"> and exclusions for the data; as well as how you</w:t>
      </w:r>
      <w:r>
        <w:rPr>
          <w:spacing w:val="-47"/>
        </w:rPr>
        <w:t xml:space="preserve"> </w:t>
      </w:r>
      <w:r>
        <w:t>would further improve in the next stage if there was additional time to address</w:t>
      </w:r>
      <w:r>
        <w:rPr>
          <w:spacing w:val="1"/>
        </w:rPr>
        <w:t xml:space="preserve"> </w:t>
      </w:r>
      <w:r>
        <w:t>assumptions and remove limitations.</w:t>
      </w:r>
    </w:p>
    <w:p w14:paraId="6457D151" w14:textId="77777777" w:rsidR="007E3155" w:rsidRDefault="00000000">
      <w:pPr>
        <w:pStyle w:val="Heading1"/>
      </w:pPr>
      <w:r>
        <w:rPr>
          <w:b w:val="0"/>
        </w:rPr>
        <w:br w:type="column"/>
      </w:r>
      <w:r>
        <w:t>MODEL</w:t>
      </w:r>
      <w:r>
        <w:rPr>
          <w:spacing w:val="-6"/>
        </w:rPr>
        <w:t xml:space="preserve"> </w:t>
      </w:r>
      <w:r>
        <w:t>DEVELOPMENT</w:t>
      </w:r>
    </w:p>
    <w:p w14:paraId="1805F3C9" w14:textId="77777777" w:rsidR="007E3155" w:rsidRDefault="00000000">
      <w:pPr>
        <w:pStyle w:val="BodyText"/>
        <w:spacing w:before="33" w:line="254" w:lineRule="auto"/>
        <w:ind w:left="220" w:right="396"/>
      </w:pPr>
      <w:r>
        <w:t>Determine a hypothesis related to the business question that can be answered 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Perform statistical testing</w:t>
      </w:r>
      <w:r>
        <w:rPr>
          <w:spacing w:val="-1"/>
        </w:rPr>
        <w:t xml:space="preserve"> </w:t>
      </w:r>
      <w:r>
        <w:t>to determine if</w:t>
      </w:r>
      <w:r>
        <w:rPr>
          <w:spacing w:val="-1"/>
        </w:rPr>
        <w:t xml:space="preserve"> </w:t>
      </w:r>
      <w:r>
        <w:t>the hypothesis</w:t>
      </w:r>
      <w:r>
        <w:rPr>
          <w:spacing w:val="-1"/>
        </w:rPr>
        <w:t xml:space="preserve"> </w:t>
      </w:r>
      <w:r>
        <w:t>is valid or not.</w:t>
      </w:r>
    </w:p>
    <w:p w14:paraId="376613F4" w14:textId="77777777" w:rsidR="007E3155" w:rsidRDefault="00000000">
      <w:pPr>
        <w:pStyle w:val="BodyText"/>
        <w:spacing w:before="21" w:line="261" w:lineRule="auto"/>
        <w:ind w:left="220" w:right="356"/>
      </w:pPr>
      <w:r>
        <w:t>Create calculated fields based on existing data, for example, convert the D.O.B into</w:t>
      </w:r>
      <w:r>
        <w:rPr>
          <w:spacing w:val="-47"/>
        </w:rPr>
        <w:t xml:space="preserve"> </w:t>
      </w:r>
      <w:r>
        <w:t>an age bracket. Other fields that may be engineered include ‘High Margin Product’</w:t>
      </w:r>
      <w:r>
        <w:rPr>
          <w:spacing w:val="1"/>
        </w:rPr>
        <w:t xml:space="preserve"> </w:t>
      </w:r>
      <w:r>
        <w:t>which may be an indicator of whether the product purchased by the customer is in a</w:t>
      </w:r>
      <w:r>
        <w:rPr>
          <w:spacing w:val="-48"/>
        </w:rPr>
        <w:t xml:space="preserve"> </w:t>
      </w:r>
      <w:r>
        <w:t>high margin category in the past three months based on the fields ‘</w:t>
      </w:r>
      <w:proofErr w:type="spellStart"/>
      <w:r>
        <w:t>list_price</w:t>
      </w:r>
      <w:proofErr w:type="spellEnd"/>
      <w:r>
        <w:t>’ and</w:t>
      </w:r>
      <w:r>
        <w:rPr>
          <w:spacing w:val="1"/>
        </w:rPr>
        <w:t xml:space="preserve"> </w:t>
      </w:r>
      <w:r>
        <w:t>‘standard</w:t>
      </w:r>
      <w:r>
        <w:rPr>
          <w:spacing w:val="-1"/>
        </w:rPr>
        <w:t xml:space="preserve"> </w:t>
      </w:r>
      <w:r>
        <w:t>cost’.</w:t>
      </w:r>
    </w:p>
    <w:p w14:paraId="62183860" w14:textId="77777777" w:rsidR="007E3155" w:rsidRDefault="007E3155">
      <w:pPr>
        <w:pStyle w:val="BodyText"/>
        <w:spacing w:before="2"/>
        <w:rPr>
          <w:sz w:val="20"/>
        </w:rPr>
      </w:pPr>
    </w:p>
    <w:p w14:paraId="5637B8AE" w14:textId="30114749" w:rsidR="007E3155" w:rsidRDefault="00000000">
      <w:pPr>
        <w:pStyle w:val="BodyText"/>
        <w:spacing w:line="266" w:lineRule="auto"/>
        <w:ind w:left="220" w:right="306"/>
      </w:pPr>
      <w:r>
        <w:t>Other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 w:rsidR="00064979">
        <w:t>include</w:t>
      </w:r>
      <w:r>
        <w:rPr>
          <w:spacing w:val="-3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factor in determining whether customers may purchase a bicycle for transportation</w:t>
      </w:r>
      <w:r>
        <w:rPr>
          <w:spacing w:val="1"/>
        </w:rPr>
        <w:t xml:space="preserve"> </w:t>
      </w:r>
      <w:r>
        <w:t>purposes. Additionally, this may include thoughts around determining what the</w:t>
      </w:r>
      <w:r>
        <w:rPr>
          <w:spacing w:val="1"/>
        </w:rPr>
        <w:t xml:space="preserve"> </w:t>
      </w:r>
      <w:r>
        <w:t xml:space="preserve">predicted variable </w:t>
      </w:r>
      <w:r w:rsidR="00064979">
        <w:t>is</w:t>
      </w:r>
      <w:r>
        <w:t>. For example, are results predicted in ordinal buckets,</w:t>
      </w:r>
      <w:r>
        <w:rPr>
          <w:spacing w:val="1"/>
        </w:rPr>
        <w:t xml:space="preserve"> </w:t>
      </w:r>
      <w:r>
        <w:t>nominal, binary or continuous. Test the performance of the model using factors</w:t>
      </w:r>
      <w:r>
        <w:rPr>
          <w:spacing w:val="1"/>
        </w:rPr>
        <w:t xml:space="preserve"> </w:t>
      </w:r>
      <w:r>
        <w:t>relevant for the given model chosen (</w:t>
      </w:r>
      <w:proofErr w:type="gramStart"/>
      <w:r>
        <w:t>i.e.</w:t>
      </w:r>
      <w:proofErr w:type="gramEnd"/>
      <w:r>
        <w:t xml:space="preserve"> residual deviance, AIC, ROC curves, R</w:t>
      </w:r>
      <w:r>
        <w:rPr>
          <w:spacing w:val="1"/>
        </w:rPr>
        <w:t xml:space="preserve"> </w:t>
      </w:r>
      <w:r>
        <w:t>Squared).</w:t>
      </w:r>
      <w:r>
        <w:rPr>
          <w:spacing w:val="-11"/>
        </w:rPr>
        <w:t xml:space="preserve"> </w:t>
      </w:r>
      <w:r>
        <w:t>Appropriately document</w:t>
      </w:r>
      <w:r>
        <w:rPr>
          <w:spacing w:val="-1"/>
        </w:rPr>
        <w:t xml:space="preserve"> </w:t>
      </w:r>
      <w:r>
        <w:t>model performance,</w:t>
      </w:r>
      <w:r>
        <w:rPr>
          <w:spacing w:val="-1"/>
        </w:rPr>
        <w:t xml:space="preserve"> </w:t>
      </w:r>
      <w:proofErr w:type="gramStart"/>
      <w:r>
        <w:t>assumptions</w:t>
      </w:r>
      <w:proofErr w:type="gramEnd"/>
      <w:r>
        <w:t xml:space="preserve"> and limitations.</w:t>
      </w:r>
    </w:p>
    <w:p w14:paraId="32B4C414" w14:textId="77777777" w:rsidR="007E3155" w:rsidRDefault="007E3155">
      <w:pPr>
        <w:pStyle w:val="BodyText"/>
        <w:rPr>
          <w:sz w:val="20"/>
        </w:rPr>
      </w:pPr>
    </w:p>
    <w:p w14:paraId="5BD2F713" w14:textId="77777777" w:rsidR="007E3155" w:rsidRDefault="007E3155">
      <w:pPr>
        <w:pStyle w:val="BodyText"/>
        <w:rPr>
          <w:sz w:val="20"/>
        </w:rPr>
      </w:pPr>
    </w:p>
    <w:p w14:paraId="475D7C81" w14:textId="77777777" w:rsidR="007E3155" w:rsidRDefault="007E3155">
      <w:pPr>
        <w:pStyle w:val="BodyText"/>
        <w:spacing w:before="5"/>
        <w:rPr>
          <w:sz w:val="25"/>
        </w:rPr>
      </w:pPr>
    </w:p>
    <w:p w14:paraId="687E2A37" w14:textId="77777777" w:rsidR="007E3155" w:rsidRDefault="00000000">
      <w:pPr>
        <w:pStyle w:val="Heading1"/>
        <w:spacing w:before="0"/>
      </w:pPr>
      <w:r>
        <w:rPr>
          <w:spacing w:val="-1"/>
        </w:rPr>
        <w:t>INTEPRETATION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</w:t>
      </w:r>
    </w:p>
    <w:p w14:paraId="4B267984" w14:textId="5BD3D85F" w:rsidR="007E3155" w:rsidRDefault="00064979">
      <w:pPr>
        <w:pStyle w:val="BodyText"/>
        <w:spacing w:before="13" w:line="266" w:lineRule="auto"/>
        <w:ind w:left="220" w:right="799"/>
      </w:pPr>
      <w:r>
        <w:t>Visualization</w:t>
      </w:r>
      <w:r w:rsidR="00000000">
        <w:t xml:space="preserve"> and presentation of findings. This may involve interpreting the</w:t>
      </w:r>
      <w:r w:rsidR="00000000">
        <w:rPr>
          <w:spacing w:val="1"/>
        </w:rPr>
        <w:t xml:space="preserve"> </w:t>
      </w:r>
      <w:r w:rsidR="00000000">
        <w:t>significant</w:t>
      </w:r>
      <w:r w:rsidR="00000000">
        <w:rPr>
          <w:spacing w:val="-3"/>
        </w:rPr>
        <w:t xml:space="preserve"> </w:t>
      </w:r>
      <w:r w:rsidR="00000000">
        <w:t>variables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co-efficient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business</w:t>
      </w:r>
      <w:r w:rsidR="00000000">
        <w:rPr>
          <w:spacing w:val="-2"/>
        </w:rPr>
        <w:t xml:space="preserve"> </w:t>
      </w:r>
      <w:r w:rsidR="00000000">
        <w:t>perspective.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2"/>
        </w:rPr>
        <w:t xml:space="preserve"> </w:t>
      </w:r>
      <w:r w:rsidR="00000000">
        <w:t>slides</w:t>
      </w:r>
      <w:r w:rsidR="00000000">
        <w:rPr>
          <w:spacing w:val="-47"/>
        </w:rPr>
        <w:t xml:space="preserve"> </w:t>
      </w:r>
      <w:r w:rsidR="00000000">
        <w:t xml:space="preserve">should tell a </w:t>
      </w:r>
      <w:r>
        <w:t>compelling story</w:t>
      </w:r>
      <w:r w:rsidR="00000000">
        <w:t xml:space="preserve"> around the business issue and support your</w:t>
      </w:r>
      <w:r w:rsidR="00000000">
        <w:rPr>
          <w:spacing w:val="1"/>
        </w:rPr>
        <w:t xml:space="preserve"> </w:t>
      </w:r>
      <w:r w:rsidR="00000000">
        <w:t>case with quantitative and qualitative observations.</w:t>
      </w:r>
      <w:r w:rsidR="00000000">
        <w:rPr>
          <w:spacing w:val="1"/>
        </w:rPr>
        <w:t xml:space="preserve"> </w:t>
      </w:r>
      <w:r w:rsidR="00000000">
        <w:t>Please refer to module</w:t>
      </w:r>
      <w:r w:rsidR="00000000">
        <w:rPr>
          <w:spacing w:val="1"/>
        </w:rPr>
        <w:t xml:space="preserve"> </w:t>
      </w:r>
      <w:r w:rsidR="00000000">
        <w:t>below</w:t>
      </w:r>
      <w:r w:rsidR="00000000">
        <w:rPr>
          <w:spacing w:val="-1"/>
        </w:rPr>
        <w:t xml:space="preserve"> </w:t>
      </w:r>
      <w:r w:rsidR="00000000">
        <w:t>for further details</w:t>
      </w:r>
    </w:p>
    <w:sectPr w:rsidR="007E3155">
      <w:type w:val="continuous"/>
      <w:pgSz w:w="14400" w:h="8100" w:orient="landscape"/>
      <w:pgMar w:top="40" w:right="0" w:bottom="280" w:left="0" w:header="720" w:footer="720" w:gutter="0"/>
      <w:cols w:num="2" w:space="720" w:equalWidth="0">
        <w:col w:w="6965" w:space="175"/>
        <w:col w:w="7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155"/>
    <w:rsid w:val="00064979"/>
    <w:rsid w:val="001860C3"/>
    <w:rsid w:val="00435BDA"/>
    <w:rsid w:val="007E3155"/>
    <w:rsid w:val="0087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A8B5898"/>
  <w15:docId w15:val="{1511AF4D-D0F2-440C-BEA1-98BCA143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8"/>
      <w:ind w:left="1000" w:right="8005"/>
    </w:pPr>
    <w:rPr>
      <w:rFonts w:ascii="Tahoma" w:eastAsia="Tahoma" w:hAnsi="Tahoma" w:cs="Tahom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 Manduva</cp:lastModifiedBy>
  <cp:revision>5</cp:revision>
  <dcterms:created xsi:type="dcterms:W3CDTF">2023-11-08T09:14:00Z</dcterms:created>
  <dcterms:modified xsi:type="dcterms:W3CDTF">2023-11-08T09:24:00Z</dcterms:modified>
</cp:coreProperties>
</file>