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81" w:rsidRPr="00002381" w:rsidRDefault="00002381" w:rsidP="00002381">
      <w:pPr>
        <w:jc w:val="center"/>
        <w:rPr>
          <w:sz w:val="48"/>
        </w:rPr>
      </w:pPr>
      <w:proofErr w:type="spellStart"/>
      <w:r w:rsidRPr="00002381">
        <w:rPr>
          <w:sz w:val="48"/>
        </w:rPr>
        <w:t>Садхана</w:t>
      </w:r>
      <w:proofErr w:type="spellEnd"/>
      <w:r w:rsidRPr="00002381">
        <w:rPr>
          <w:sz w:val="48"/>
        </w:rPr>
        <w:t xml:space="preserve"> у домашнего алтаря</w:t>
      </w:r>
    </w:p>
    <w:p w:rsidR="00810081" w:rsidRDefault="00810081" w:rsidP="00407D84">
      <w:pPr>
        <w:jc w:val="both"/>
      </w:pPr>
      <w:bookmarkStart w:id="0" w:name="_GoBack"/>
      <w:bookmarkEnd w:id="0"/>
      <w:r>
        <w:t xml:space="preserve">Ваш домашний Алтарь </w:t>
      </w:r>
      <w:r w:rsidR="00002381">
        <w:t>–</w:t>
      </w:r>
      <w:r>
        <w:t xml:space="preserve"> это вещь, так сказать, персональная, в отличие от больших храмовых, общественных алтарей. Это место проведения вашего ежедневного таинства, вашей </w:t>
      </w:r>
      <w:proofErr w:type="spellStart"/>
      <w:r>
        <w:t>тантрийской</w:t>
      </w:r>
      <w:proofErr w:type="spellEnd"/>
      <w:r>
        <w:t xml:space="preserve"> мистерии по творению и воссозданию своей мистической реальности.</w:t>
      </w:r>
    </w:p>
    <w:p w:rsidR="00810081" w:rsidRDefault="00810081" w:rsidP="00407D84">
      <w:pPr>
        <w:jc w:val="both"/>
      </w:pPr>
      <w:r>
        <w:t>Это магическое устройство для связи с Абсолютом, богами, высшими силами и архетипами своего и общего подсознания. Он менее формален, он может в большей степени отражать ваши предпочтения, склонности, хотя и в разумных пределах. Но он очень важен для духовной жизни.</w:t>
      </w:r>
    </w:p>
    <w:p w:rsidR="00810081" w:rsidRDefault="00810081" w:rsidP="00407D84">
      <w:pPr>
        <w:jc w:val="both"/>
      </w:pPr>
      <w:r>
        <w:t xml:space="preserve">Он весьма необходим каждому практику-садху, гораздо больше чем телевизор, компьютер или холодильник. Жизнь садху протекает рядом с алтарем, у алтаря, неважно, внешний это алтарь из камня и дерева или внутренний, из визуальных образов, </w:t>
      </w:r>
      <w:proofErr w:type="spellStart"/>
      <w:r>
        <w:t>праны</w:t>
      </w:r>
      <w:proofErr w:type="spellEnd"/>
      <w:r>
        <w:t xml:space="preserve"> и </w:t>
      </w:r>
      <w:proofErr w:type="spellStart"/>
      <w:r>
        <w:t>осознавания</w:t>
      </w:r>
      <w:proofErr w:type="spellEnd"/>
      <w:r>
        <w:t>.</w:t>
      </w:r>
    </w:p>
    <w:p w:rsidR="00810081" w:rsidRDefault="00810081" w:rsidP="00407D84">
      <w:pPr>
        <w:jc w:val="both"/>
      </w:pPr>
      <w:r>
        <w:t>Алтарь</w:t>
      </w:r>
      <w:r w:rsidR="00002381" w:rsidRPr="00002381">
        <w:t xml:space="preserve"> </w:t>
      </w:r>
      <w:r w:rsidR="00002381">
        <w:t>–</w:t>
      </w:r>
      <w:r w:rsidR="00002381" w:rsidRPr="00002381">
        <w:t xml:space="preserve"> </w:t>
      </w:r>
      <w:r>
        <w:t>это центр мироздания,</w:t>
      </w:r>
      <w:r w:rsidR="00002381" w:rsidRPr="00002381">
        <w:t xml:space="preserve"> </w:t>
      </w:r>
      <w:r>
        <w:t>средоточие всего чистого,</w:t>
      </w:r>
      <w:r w:rsidR="00002381" w:rsidRPr="00002381">
        <w:t xml:space="preserve"> </w:t>
      </w:r>
      <w:r>
        <w:t>возвышенного,</w:t>
      </w:r>
      <w:r w:rsidR="00002381" w:rsidRPr="00002381">
        <w:t xml:space="preserve"> </w:t>
      </w:r>
      <w:r>
        <w:t>исток бытия,</w:t>
      </w:r>
      <w:r w:rsidR="00002381" w:rsidRPr="00002381">
        <w:t xml:space="preserve"> </w:t>
      </w:r>
      <w:r>
        <w:t>откуда мудрец-садху творит свою вселенную. Истинный алтарь</w:t>
      </w:r>
      <w:r w:rsidR="00002381" w:rsidRPr="00002381">
        <w:t xml:space="preserve"> </w:t>
      </w:r>
      <w:r w:rsidR="00002381">
        <w:t>– э</w:t>
      </w:r>
      <w:r>
        <w:t>то бескрайняя природа ума в его наготе и чистота.</w:t>
      </w:r>
    </w:p>
    <w:p w:rsidR="00810081" w:rsidRDefault="00810081" w:rsidP="00407D84">
      <w:pPr>
        <w:jc w:val="both"/>
      </w:pPr>
      <w:r>
        <w:t>Но...</w:t>
      </w:r>
    </w:p>
    <w:p w:rsidR="00810081" w:rsidRDefault="00810081" w:rsidP="00407D84">
      <w:pPr>
        <w:jc w:val="both"/>
      </w:pPr>
      <w:r>
        <w:t>Пока мы не открыли внутренний, неосязаемый алтарь в самом себе, важен алтарь внешний.</w:t>
      </w:r>
    </w:p>
    <w:p w:rsidR="00810081" w:rsidRDefault="00810081" w:rsidP="00407D84">
      <w:pPr>
        <w:jc w:val="both"/>
      </w:pPr>
      <w:r>
        <w:t>Когда вы создали,</w:t>
      </w:r>
      <w:r w:rsidR="00002381">
        <w:t xml:space="preserve"> </w:t>
      </w:r>
      <w:r>
        <w:t>установили алтарь,</w:t>
      </w:r>
      <w:r w:rsidR="00002381">
        <w:t xml:space="preserve"> </w:t>
      </w:r>
      <w:r>
        <w:t>правильно сориентировав его по сторонам света, установив центральное божество</w:t>
      </w:r>
      <w:r w:rsidR="00002381">
        <w:t xml:space="preserve"> – </w:t>
      </w:r>
      <w:r>
        <w:t xml:space="preserve">вашего </w:t>
      </w:r>
      <w:proofErr w:type="spellStart"/>
      <w:r>
        <w:t>ишта-дэвату</w:t>
      </w:r>
      <w:proofErr w:type="spellEnd"/>
      <w:r>
        <w:t>, расставив фигурки других божеств, установив изображение Древа Прибежища, мула-гуру, парам-гуру, гуру-</w:t>
      </w:r>
      <w:proofErr w:type="spellStart"/>
      <w:r>
        <w:t>ачарьи</w:t>
      </w:r>
      <w:proofErr w:type="spellEnd"/>
      <w:r>
        <w:t>, установив алтарные предметы вы проделали важную работу.</w:t>
      </w:r>
    </w:p>
    <w:p w:rsidR="00810081" w:rsidRDefault="00810081" w:rsidP="00407D84">
      <w:pPr>
        <w:jc w:val="both"/>
      </w:pPr>
      <w:r>
        <w:t xml:space="preserve">У вас появился мистический инструмент преображения себя и мира. Тем не менее, не спешите без понимания, сразу </w:t>
      </w:r>
      <w:r w:rsidR="00002381">
        <w:t>«</w:t>
      </w:r>
      <w:r>
        <w:t>на воле</w:t>
      </w:r>
      <w:r w:rsidR="00002381">
        <w:t>»</w:t>
      </w:r>
      <w:r>
        <w:t xml:space="preserve"> и энтузиазме, формально,</w:t>
      </w:r>
      <w:r w:rsidR="00002381">
        <w:t xml:space="preserve"> </w:t>
      </w:r>
      <w:r>
        <w:t xml:space="preserve">сразу выполнять у алтаря сложные, глубокие или малопонятные </w:t>
      </w:r>
      <w:proofErr w:type="spellStart"/>
      <w:r>
        <w:t>тантрические</w:t>
      </w:r>
      <w:proofErr w:type="spellEnd"/>
      <w:r>
        <w:t xml:space="preserve"> практики</w:t>
      </w:r>
      <w:r w:rsidR="00002381">
        <w:t xml:space="preserve"> – </w:t>
      </w:r>
      <w:proofErr w:type="spellStart"/>
      <w:r>
        <w:t>баджаны</w:t>
      </w:r>
      <w:proofErr w:type="spellEnd"/>
      <w:r>
        <w:t xml:space="preserve">, </w:t>
      </w:r>
      <w:proofErr w:type="spellStart"/>
      <w:r>
        <w:t>пуджи</w:t>
      </w:r>
      <w:proofErr w:type="spellEnd"/>
      <w:r>
        <w:t xml:space="preserve">, </w:t>
      </w:r>
      <w:proofErr w:type="spellStart"/>
      <w:r>
        <w:t>стотры</w:t>
      </w:r>
      <w:proofErr w:type="spellEnd"/>
      <w:r>
        <w:t xml:space="preserve">, </w:t>
      </w:r>
      <w:proofErr w:type="spellStart"/>
      <w:r>
        <w:t>кавачи</w:t>
      </w:r>
      <w:proofErr w:type="spellEnd"/>
      <w:r>
        <w:t>, теур</w:t>
      </w:r>
      <w:r w:rsidR="00002381">
        <w:t xml:space="preserve">гические мистерии </w:t>
      </w:r>
      <w:proofErr w:type="spellStart"/>
      <w:r w:rsidR="00002381">
        <w:t>призывания</w:t>
      </w:r>
      <w:proofErr w:type="spellEnd"/>
      <w:r w:rsidR="00002381">
        <w:t xml:space="preserve">, </w:t>
      </w:r>
      <w:r>
        <w:t>даже если получили в них передачу от Гуру.</w:t>
      </w:r>
    </w:p>
    <w:p w:rsidR="00810081" w:rsidRDefault="00810081" w:rsidP="00407D84">
      <w:pPr>
        <w:jc w:val="both"/>
      </w:pPr>
      <w:r>
        <w:t xml:space="preserve">Такая попытка приведет к тому, что через неделю все это вам наскучит и вы найдете себе занятие поинтереснее. Нужно сначала </w:t>
      </w:r>
      <w:r w:rsidR="00002381">
        <w:t>«</w:t>
      </w:r>
      <w:r>
        <w:t>пробудить</w:t>
      </w:r>
      <w:r w:rsidR="00002381">
        <w:t>»</w:t>
      </w:r>
      <w:r>
        <w:t xml:space="preserve"> сам алтарь, вдохнуть в него </w:t>
      </w:r>
      <w:proofErr w:type="spellStart"/>
      <w:r>
        <w:t>прану</w:t>
      </w:r>
      <w:proofErr w:type="spellEnd"/>
      <w:r>
        <w:t xml:space="preserve">, силу и мистическую </w:t>
      </w:r>
      <w:proofErr w:type="spellStart"/>
      <w:r>
        <w:t>бхаву</w:t>
      </w:r>
      <w:proofErr w:type="spellEnd"/>
      <w:r>
        <w:t>. Пробудить самого себя к теургической мистериальной работе у алтаря. Нужно установить связь с божествами в нем.</w:t>
      </w:r>
    </w:p>
    <w:p w:rsidR="00810081" w:rsidRDefault="00810081" w:rsidP="00407D84">
      <w:pPr>
        <w:jc w:val="both"/>
      </w:pPr>
      <w:r>
        <w:t>Для начала вы можете просто ежедневно сидеть в расслаблении по 5-15 минут у алтаря, не делая ничего и просто созерцая фигурки божеств перед собой на алтаре.</w:t>
      </w:r>
    </w:p>
    <w:p w:rsidR="00810081" w:rsidRDefault="00810081" w:rsidP="00407D84">
      <w:pPr>
        <w:jc w:val="both"/>
      </w:pPr>
      <w:r>
        <w:t xml:space="preserve">Смотрите на </w:t>
      </w:r>
      <w:proofErr w:type="spellStart"/>
      <w:r>
        <w:t>мурти</w:t>
      </w:r>
      <w:proofErr w:type="spellEnd"/>
      <w:r>
        <w:t xml:space="preserve"> </w:t>
      </w:r>
      <w:r w:rsidR="00002381">
        <w:t>–</w:t>
      </w:r>
      <w:r>
        <w:t xml:space="preserve"> статуэтки божеств, на Древо При</w:t>
      </w:r>
      <w:r w:rsidR="00002381">
        <w:t xml:space="preserve">бежища с изображениями святых и </w:t>
      </w:r>
      <w:r>
        <w:t>...наслаждайтесь! Напитывайтесь, вдохновением радостью от этого созерцания.</w:t>
      </w:r>
    </w:p>
    <w:p w:rsidR="00810081" w:rsidRDefault="00810081" w:rsidP="00407D84">
      <w:pPr>
        <w:jc w:val="both"/>
      </w:pPr>
      <w:r>
        <w:t>Вы можете делать так месяц или два, пока ум не научиться получать блаженство и вдохновение от такого сидения. Ум должен радоваться, наслаждаться, вдохновляться, созерцая священные образы и объекты. Само такое созерцание сидение обладает большой очищающей силой, приучая ум к чистому видению. Когда такая радость приходит это означает связь устанавливается.</w:t>
      </w:r>
    </w:p>
    <w:p w:rsidR="00810081" w:rsidRDefault="00810081" w:rsidP="00407D84">
      <w:pPr>
        <w:jc w:val="both"/>
      </w:pPr>
      <w:r>
        <w:t>Тогда вы можете сделать на алтаре что</w:t>
      </w:r>
      <w:r w:rsidR="00002381">
        <w:t>-</w:t>
      </w:r>
      <w:r>
        <w:t>то простое, например, перед вашим ежедневным сидением зажечь благовонную палочку, поднести цветок, фрукт, стакан воды.</w:t>
      </w:r>
    </w:p>
    <w:p w:rsidR="00810081" w:rsidRDefault="00810081" w:rsidP="00407D84">
      <w:pPr>
        <w:jc w:val="both"/>
      </w:pPr>
      <w:r>
        <w:t xml:space="preserve">Когда вы будете испытывать радость от подношений, можно понемногу начинать читать своими словами простые молитвы святым Прибежища, главы из священных текстов, или простую мантру, в которую есть передача. Затем вы можете исполнять у алтаря простые </w:t>
      </w:r>
      <w:proofErr w:type="spellStart"/>
      <w:r>
        <w:t>баджаны</w:t>
      </w:r>
      <w:proofErr w:type="spellEnd"/>
      <w:r>
        <w:t xml:space="preserve"> или слушать их в записи и делать простые подношения божествам у алтаря.</w:t>
      </w:r>
    </w:p>
    <w:p w:rsidR="00810081" w:rsidRDefault="00810081" w:rsidP="00407D84">
      <w:pPr>
        <w:jc w:val="both"/>
      </w:pPr>
      <w:r>
        <w:lastRenderedPageBreak/>
        <w:t xml:space="preserve">Этого на начальном этапе </w:t>
      </w:r>
      <w:r w:rsidR="00002381">
        <w:t>–</w:t>
      </w:r>
      <w:r>
        <w:t xml:space="preserve"> </w:t>
      </w:r>
      <w:r w:rsidR="00002381">
        <w:t>достаточно</w:t>
      </w:r>
      <w:r>
        <w:t>.</w:t>
      </w:r>
    </w:p>
    <w:p w:rsidR="00810081" w:rsidRDefault="00810081" w:rsidP="00407D84">
      <w:pPr>
        <w:jc w:val="both"/>
      </w:pPr>
      <w:r>
        <w:t xml:space="preserve">Так ум привыкает к мистическому измерению, контакту с божественной реальностью и ее тонкими силами. И только затем вы можете изучать сложные </w:t>
      </w:r>
      <w:proofErr w:type="spellStart"/>
      <w:r>
        <w:t>садханы</w:t>
      </w:r>
      <w:proofErr w:type="spellEnd"/>
      <w:r>
        <w:t xml:space="preserve"> такие как </w:t>
      </w:r>
      <w:proofErr w:type="spellStart"/>
      <w:r>
        <w:t>баджан</w:t>
      </w:r>
      <w:proofErr w:type="spellEnd"/>
      <w:r>
        <w:t xml:space="preserve"> </w:t>
      </w:r>
      <w:proofErr w:type="spellStart"/>
      <w:r>
        <w:t>мандала</w:t>
      </w:r>
      <w:proofErr w:type="spellEnd"/>
      <w:r>
        <w:t xml:space="preserve">, успешно проводить сложные ритуалы почитания, не говоря о </w:t>
      </w:r>
      <w:proofErr w:type="spellStart"/>
      <w:r>
        <w:t>тантрийских</w:t>
      </w:r>
      <w:proofErr w:type="spellEnd"/>
      <w:r>
        <w:t xml:space="preserve"> </w:t>
      </w:r>
      <w:proofErr w:type="spellStart"/>
      <w:r>
        <w:t>садханах</w:t>
      </w:r>
      <w:proofErr w:type="spellEnd"/>
      <w:r>
        <w:t xml:space="preserve"> соединения </w:t>
      </w:r>
      <w:proofErr w:type="spellStart"/>
      <w:r>
        <w:t>шамбхави</w:t>
      </w:r>
      <w:proofErr w:type="spellEnd"/>
      <w:r>
        <w:t xml:space="preserve"> мудры, </w:t>
      </w:r>
      <w:proofErr w:type="spellStart"/>
      <w:r>
        <w:t>недвойственного</w:t>
      </w:r>
      <w:proofErr w:type="spellEnd"/>
      <w:r>
        <w:t xml:space="preserve"> созерцания и почитания или визуализации божеств и преображения себя </w:t>
      </w:r>
      <w:r w:rsidR="00002381">
        <w:t>–</w:t>
      </w:r>
      <w:r>
        <w:t xml:space="preserve"> теургических практиках, йоге иллюзорного тела, так как вас учит ваш мастер, ваша традиция.</w:t>
      </w:r>
    </w:p>
    <w:p w:rsidR="003C2B85" w:rsidRPr="00002381" w:rsidRDefault="00810081" w:rsidP="00002381">
      <w:pPr>
        <w:jc w:val="right"/>
        <w:rPr>
          <w:i/>
        </w:rPr>
      </w:pPr>
      <w:r w:rsidRPr="00002381">
        <w:rPr>
          <w:i/>
        </w:rPr>
        <w:t xml:space="preserve">(по материалам </w:t>
      </w:r>
      <w:proofErr w:type="spellStart"/>
      <w:r w:rsidRPr="00002381">
        <w:rPr>
          <w:i/>
        </w:rPr>
        <w:t>Сатсанга</w:t>
      </w:r>
      <w:proofErr w:type="spellEnd"/>
      <w:r w:rsidRPr="00002381">
        <w:rPr>
          <w:i/>
        </w:rPr>
        <w:t xml:space="preserve"> Свами </w:t>
      </w:r>
      <w:proofErr w:type="spellStart"/>
      <w:r w:rsidRPr="00002381">
        <w:rPr>
          <w:i/>
        </w:rPr>
        <w:t>Вишнудевананда</w:t>
      </w:r>
      <w:proofErr w:type="spellEnd"/>
      <w:r w:rsidRPr="00002381">
        <w:rPr>
          <w:i/>
        </w:rPr>
        <w:t xml:space="preserve"> Гири)</w:t>
      </w:r>
    </w:p>
    <w:sectPr w:rsidR="003C2B85" w:rsidRPr="00002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81"/>
    <w:rsid w:val="00002381"/>
    <w:rsid w:val="003C2B85"/>
    <w:rsid w:val="00407D84"/>
    <w:rsid w:val="00810081"/>
    <w:rsid w:val="00BB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7867F-2D9C-4BB7-8EC2-28394BF7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4</cp:revision>
  <dcterms:created xsi:type="dcterms:W3CDTF">2015-10-01T14:25:00Z</dcterms:created>
  <dcterms:modified xsi:type="dcterms:W3CDTF">2015-10-02T04:18:00Z</dcterms:modified>
</cp:coreProperties>
</file>