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CB" w:rsidRPr="00FE3FD6" w:rsidRDefault="00FE3FD6" w:rsidP="00FE3FD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FE3FD6">
        <w:rPr>
          <w:rFonts w:ascii="Times New Roman" w:hAnsi="Times New Roman" w:cs="Times New Roman"/>
          <w:sz w:val="48"/>
          <w:szCs w:val="24"/>
        </w:rPr>
        <w:t>Быть бесстрастным, но не быть безразличным</w:t>
      </w:r>
    </w:p>
    <w:p w:rsidR="004E4ACB" w:rsidRPr="00FE3FD6" w:rsidRDefault="00FE3FD6" w:rsidP="00FE3FD6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D6">
        <w:rPr>
          <w:rFonts w:ascii="Times New Roman" w:hAnsi="Times New Roman" w:cs="Times New Roman"/>
          <w:i/>
          <w:sz w:val="24"/>
          <w:szCs w:val="24"/>
        </w:rPr>
        <w:t>Разница бесстрастия и безразличия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Бесстрастие (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) к миру материальному, сансаре и безразличие к своей Дхарме, Богу,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</w:t>
      </w:r>
      <w:r w:rsidR="00FE3FD6">
        <w:rPr>
          <w:rFonts w:ascii="Times New Roman" w:hAnsi="Times New Roman" w:cs="Times New Roman"/>
          <w:sz w:val="24"/>
          <w:szCs w:val="24"/>
        </w:rPr>
        <w:t>–</w:t>
      </w:r>
      <w:r w:rsidRPr="00FE3FD6">
        <w:rPr>
          <w:rFonts w:ascii="Times New Roman" w:hAnsi="Times New Roman" w:cs="Times New Roman"/>
          <w:sz w:val="24"/>
          <w:szCs w:val="24"/>
        </w:rPr>
        <w:t xml:space="preserve"> не одно и тоже.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Бесстрастные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>счастливы, они живут в вдохновении, живут Богом и служением ему.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Их питает сила веры, самоотдачи, любви и преданности Богу и Дхарме.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Безразличные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 xml:space="preserve">духовно слабы, потому что их душа находится во власти мира, во власти своего малого </w:t>
      </w:r>
      <w:r w:rsidR="00FE3FD6">
        <w:rPr>
          <w:rFonts w:ascii="Times New Roman" w:hAnsi="Times New Roman" w:cs="Times New Roman"/>
          <w:sz w:val="24"/>
          <w:szCs w:val="24"/>
        </w:rPr>
        <w:t>«</w:t>
      </w:r>
      <w:r w:rsidRPr="00FE3FD6">
        <w:rPr>
          <w:rFonts w:ascii="Times New Roman" w:hAnsi="Times New Roman" w:cs="Times New Roman"/>
          <w:sz w:val="24"/>
          <w:szCs w:val="24"/>
        </w:rPr>
        <w:t>Я</w:t>
      </w:r>
      <w:r w:rsidR="00FE3FD6">
        <w:rPr>
          <w:rFonts w:ascii="Times New Roman" w:hAnsi="Times New Roman" w:cs="Times New Roman"/>
          <w:sz w:val="24"/>
          <w:szCs w:val="24"/>
        </w:rPr>
        <w:t>»</w:t>
      </w:r>
      <w:r w:rsidRPr="00FE3FD6">
        <w:rPr>
          <w:rFonts w:ascii="Times New Roman" w:hAnsi="Times New Roman" w:cs="Times New Roman"/>
          <w:sz w:val="24"/>
          <w:szCs w:val="24"/>
        </w:rPr>
        <w:t>, своей кармы.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Их карма и их малое </w:t>
      </w:r>
      <w:r w:rsidR="00FE3FD6">
        <w:rPr>
          <w:rFonts w:ascii="Times New Roman" w:hAnsi="Times New Roman" w:cs="Times New Roman"/>
          <w:sz w:val="24"/>
          <w:szCs w:val="24"/>
        </w:rPr>
        <w:t>«</w:t>
      </w:r>
      <w:r w:rsidRPr="00FE3FD6">
        <w:rPr>
          <w:rFonts w:ascii="Times New Roman" w:hAnsi="Times New Roman" w:cs="Times New Roman"/>
          <w:sz w:val="24"/>
          <w:szCs w:val="24"/>
        </w:rPr>
        <w:t>Я</w:t>
      </w:r>
      <w:r w:rsidR="00FE3FD6">
        <w:rPr>
          <w:rFonts w:ascii="Times New Roman" w:hAnsi="Times New Roman" w:cs="Times New Roman"/>
          <w:sz w:val="24"/>
          <w:szCs w:val="24"/>
        </w:rPr>
        <w:t>»</w:t>
      </w:r>
      <w:r w:rsidRPr="00FE3FD6">
        <w:rPr>
          <w:rFonts w:ascii="Times New Roman" w:hAnsi="Times New Roman" w:cs="Times New Roman"/>
          <w:sz w:val="24"/>
          <w:szCs w:val="24"/>
        </w:rPr>
        <w:t xml:space="preserve"> покорили их душу, они забирают всю их энергию из за чего они не в силах противиться этому.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Они не в силах служить Дхарме, Богу, садху, практиковать, почитать Дхарму, потому что они уже усердно служат иному господину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 xml:space="preserve">эго или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сансарному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миру.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E4ACB" w:rsidRPr="00FE3FD6" w:rsidRDefault="00FE3FD6" w:rsidP="00FE3FD6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E3FD6">
        <w:rPr>
          <w:rFonts w:ascii="Times New Roman" w:hAnsi="Times New Roman" w:cs="Times New Roman"/>
          <w:sz w:val="32"/>
          <w:szCs w:val="24"/>
        </w:rPr>
        <w:t xml:space="preserve">Истинное бесстрастие – </w:t>
      </w:r>
      <w:proofErr w:type="spellStart"/>
      <w:r w:rsidRPr="00FE3FD6">
        <w:rPr>
          <w:rFonts w:ascii="Times New Roman" w:hAnsi="Times New Roman" w:cs="Times New Roman"/>
          <w:sz w:val="32"/>
          <w:szCs w:val="24"/>
        </w:rPr>
        <w:t>вайрагья</w:t>
      </w:r>
      <w:proofErr w:type="spellEnd"/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Какова природа бесстрастия и чем оно отличается от безразличия?</w:t>
      </w:r>
    </w:p>
    <w:p w:rsid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В истинном бесстрастии есть Бог.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 он всегда в почете, он день и ночь величаво восседает на внутреннем троне души.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Он светит внутри и греет душу своим мягким неземным теплом.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Истинное бесстрастие это самоотдача, это страстная преданность души Богу до самозабвения.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Душа так полна Богом, что забывает об этом мире с его вечными грехами, разными метаниями, эго-глупостями и суетой.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Бесстрастие полно мудрости,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джняны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, преданности и любви к Богу.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нем есть осознанность и чарующая глубина, тайна.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нем есть тайная сила благословения богов и святых.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Сила и чистота Прибежища, гуру-йога.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нем есть великая вера, такая, что даже клеши плавятся без видимых усилий, если человек пребывает в истинном бесстрастии.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В нем есть ясность, игра энергии, блаженство самоотдачи.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Истинное бесстрастие не имеет в основе идеи отречения самой по себе, в его основе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>Бог, Абсолют, самоотдача Богу.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Это живой огонь отречения, который пьют все святые. Это песня любви и преданности.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Это </w:t>
      </w:r>
      <w:r w:rsidRPr="00FE3FD6">
        <w:rPr>
          <w:rFonts w:ascii="Times New Roman" w:hAnsi="Times New Roman" w:cs="Times New Roman"/>
          <w:sz w:val="24"/>
          <w:szCs w:val="24"/>
        </w:rPr>
        <w:lastRenderedPageBreak/>
        <w:t>священный танец души, сгорающей от любви к Богу.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нем нет крика, надрыва страсти, он опьяняет своей глубиной, но делает ум еще более трезвым.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Он, этот танец, наполняет душу тихой радостью, он мелодичный, постоянный и счастливый.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E4ACB" w:rsidRPr="00FE3FD6" w:rsidRDefault="00FE3FD6" w:rsidP="00FE3FD6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E3FD6">
        <w:rPr>
          <w:rFonts w:ascii="Times New Roman" w:hAnsi="Times New Roman" w:cs="Times New Roman"/>
          <w:sz w:val="32"/>
          <w:szCs w:val="24"/>
        </w:rPr>
        <w:t xml:space="preserve">Природа духовного </w:t>
      </w:r>
      <w:proofErr w:type="spellStart"/>
      <w:r w:rsidRPr="00FE3FD6">
        <w:rPr>
          <w:rFonts w:ascii="Times New Roman" w:hAnsi="Times New Roman" w:cs="Times New Roman"/>
          <w:sz w:val="32"/>
          <w:szCs w:val="24"/>
        </w:rPr>
        <w:t>безразличиия</w:t>
      </w:r>
      <w:proofErr w:type="spellEnd"/>
    </w:p>
    <w:p w:rsid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В безразличии душе внутри холодно.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Потому что Бог не греет душу.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Душа голодна в безразличии, потому что Бог не питает ее.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Безразличие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>форма духовного самообмана, заблуждения души на Пути.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безразличии Бога для души как бы нет.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Вернее, он как бы и есть, но он не на почетном месте в душе, не на троне.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Бога она не нашла, но и мира она не желает.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Душа безразличного не во власти Бога.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Она как бы потерялась и застряла между Богом и эго.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Между духовным и мирским.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В безразличии веры нет. Преданности нет.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Душа тонко страдает в безразличии, но думает, что сделать ничего не может и опускает руки.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В безразличии есть или погруженность в суету мира, или унылая показная псевдо-отреченность, полная сомнений, или нигилизм и погруженность в самомнение эго.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Погруженность не в Бога и Дхарму, а в самого себя, пусть даже ищущего истину.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Или все это вместе.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Обычно бывает все это идет вместе.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Поэтому в безразличном настроении приходит разочарование в Пути, Дхарме, любых методах, в гуру, во всем.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Безразличная душа боится приближаться к Богу и Дхарме близко.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духовный самообман.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Это путь эго, которое стремится по своему самомнению стать просветленным без Бога, не отдавая себя Богу.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Это погруженность в тонкое самомнение, подобное увязанию души в кармическом болоте.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Причем неважно, это самомнение мирское или духовное,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адвайтическое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Эго может легко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мимикрировать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, одевая любые одежды.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Иногда оно одевает маску безразличия.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Безразличным людям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 xml:space="preserve">искателям всегда трудно делать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и севу, потому что их души уже делают севу иному господину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>уму и сансаре, и он их не отпускает.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Им трудно уступать, каяться, смиряться, отпускать, потому что их ум сильно прикипел к </w:t>
      </w:r>
      <w:r w:rsidR="00FE3FD6">
        <w:rPr>
          <w:rFonts w:ascii="Times New Roman" w:hAnsi="Times New Roman" w:cs="Times New Roman"/>
          <w:sz w:val="24"/>
          <w:szCs w:val="24"/>
        </w:rPr>
        <w:t>«</w:t>
      </w:r>
      <w:r w:rsidRPr="00FE3FD6">
        <w:rPr>
          <w:rFonts w:ascii="Times New Roman" w:hAnsi="Times New Roman" w:cs="Times New Roman"/>
          <w:sz w:val="24"/>
          <w:szCs w:val="24"/>
        </w:rPr>
        <w:t>своему</w:t>
      </w:r>
      <w:r w:rsidR="00FE3FD6">
        <w:rPr>
          <w:rFonts w:ascii="Times New Roman" w:hAnsi="Times New Roman" w:cs="Times New Roman"/>
          <w:sz w:val="24"/>
          <w:szCs w:val="24"/>
        </w:rPr>
        <w:t>»</w:t>
      </w:r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Послушание не дается безразличному монаху или послушнику.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Сева,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тапасья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не даются безразличному карма-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санньясину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брахмачарину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Иногда безразличные бывают в великой гордыне, великими оппонентами Бога и Дхармы, иногда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 xml:space="preserve">великими </w:t>
      </w:r>
      <w:r w:rsidRPr="00FE3FD6">
        <w:rPr>
          <w:rFonts w:ascii="Times New Roman" w:hAnsi="Times New Roman" w:cs="Times New Roman"/>
          <w:sz w:val="24"/>
          <w:szCs w:val="24"/>
        </w:rPr>
        <w:lastRenderedPageBreak/>
        <w:t>философами-спорщиками, потому что их душа не может пить нектар Бога.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Иногда они могут быть в сильных страстях,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омрачениях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Иногда они могут делать даже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 xml:space="preserve">Святой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Тукарам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был таким до пробуждения,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Вишвамитра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был таким до Пробуждения.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Даже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, свою аскезу он начал из ложных побуждений, из эгоистичного безразличия.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Наропа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был таким вначале до встречи с гуру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Тилопой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, занимая должность настоятеля Университета в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Наланде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Апостол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Савл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был таким вначале, потому что его душа была безразлична до встречи с Богом.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E4ACB" w:rsidRPr="00FE3FD6" w:rsidRDefault="00FE3FD6" w:rsidP="00FE3FD6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E3FD6">
        <w:rPr>
          <w:rFonts w:ascii="Times New Roman" w:hAnsi="Times New Roman" w:cs="Times New Roman"/>
          <w:sz w:val="32"/>
          <w:szCs w:val="24"/>
        </w:rPr>
        <w:t>Преданность богу и дхарме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>Вы не победите майю, иллюзию лишь силами эго и внешнего безразличия.</w:t>
      </w:r>
      <w:r w:rsidR="00FE3FD6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Это будет та же самая майя.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Их можно одолеть, только целиком отдав себя Богу и Дхарме.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Бога и Дхарму нужно уважать, почитать, любить, лелеять, прославлять в тиши своего сердца, служить им и проявлять ежесекундно в своей жизни каждым действием тела, речи и ума.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Это маха-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ягья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авадхуты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гуру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Дататтрейи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>Поэтому говорят, что он</w:t>
      </w:r>
      <w:r w:rsidR="00FE3FD6">
        <w:rPr>
          <w:rFonts w:ascii="Times New Roman" w:hAnsi="Times New Roman" w:cs="Times New Roman"/>
          <w:sz w:val="24"/>
          <w:szCs w:val="24"/>
        </w:rPr>
        <w:t xml:space="preserve"> – </w:t>
      </w:r>
      <w:r w:rsidRPr="00FE3FD6">
        <w:rPr>
          <w:rFonts w:ascii="Times New Roman" w:hAnsi="Times New Roman" w:cs="Times New Roman"/>
          <w:sz w:val="24"/>
          <w:szCs w:val="24"/>
        </w:rPr>
        <w:t>истинный знаток всех жертвоприношений.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в Дхарме, тот и в Боге.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А быть в Боге и Дхарме означает быть в любви, вере,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ананде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 (радости), глубокой осознанности, преданности, самоотдаче, служении и одновременно отрешении к этому миру и всем его суетным делам.</w:t>
      </w:r>
    </w:p>
    <w:p w:rsidR="004E4ACB" w:rsidRPr="00FE3FD6" w:rsidRDefault="004E4ACB" w:rsidP="00FE3FD6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E3FD6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FE3FD6">
        <w:rPr>
          <w:rFonts w:ascii="Times New Roman" w:hAnsi="Times New Roman" w:cs="Times New Roman"/>
          <w:sz w:val="24"/>
          <w:szCs w:val="24"/>
        </w:rPr>
        <w:t>не безразличие</w:t>
      </w:r>
      <w:proofErr w:type="gramEnd"/>
      <w:r w:rsidRPr="00FE3FD6">
        <w:rPr>
          <w:rFonts w:ascii="Times New Roman" w:hAnsi="Times New Roman" w:cs="Times New Roman"/>
          <w:sz w:val="24"/>
          <w:szCs w:val="24"/>
        </w:rPr>
        <w:t>.</w:t>
      </w:r>
      <w:r w:rsidR="00327E5A">
        <w:rPr>
          <w:rFonts w:ascii="Times New Roman" w:hAnsi="Times New Roman" w:cs="Times New Roman"/>
          <w:sz w:val="24"/>
          <w:szCs w:val="24"/>
        </w:rPr>
        <w:t xml:space="preserve"> </w:t>
      </w:r>
      <w:r w:rsidRPr="00FE3FD6">
        <w:rPr>
          <w:rFonts w:ascii="Times New Roman" w:hAnsi="Times New Roman" w:cs="Times New Roman"/>
          <w:sz w:val="24"/>
          <w:szCs w:val="24"/>
        </w:rPr>
        <w:t xml:space="preserve">Это нектар самоотдачи, который пьют все боги,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авадхуты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, начиная с </w:t>
      </w:r>
      <w:proofErr w:type="spellStart"/>
      <w:r w:rsidRPr="00FE3FD6">
        <w:rPr>
          <w:rFonts w:ascii="Times New Roman" w:hAnsi="Times New Roman" w:cs="Times New Roman"/>
          <w:sz w:val="24"/>
          <w:szCs w:val="24"/>
        </w:rPr>
        <w:t>Даттатрейи</w:t>
      </w:r>
      <w:proofErr w:type="spellEnd"/>
      <w:r w:rsidRPr="00FE3FD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E87EDB" w:rsidRPr="00327E5A" w:rsidRDefault="004E4ACB" w:rsidP="00327E5A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27E5A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327E5A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327E5A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327E5A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327E5A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327E5A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327E5A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32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CB"/>
    <w:rsid w:val="00327E5A"/>
    <w:rsid w:val="004E4ACB"/>
    <w:rsid w:val="00E87EDB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8AD4-7318-49FE-88E0-4CB9FA8F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2016-02-01T07:59:00Z</dcterms:created>
  <dcterms:modified xsi:type="dcterms:W3CDTF">2016-02-03T07:16:00Z</dcterms:modified>
</cp:coreProperties>
</file>