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75" w:rsidRPr="00C67B38" w:rsidRDefault="00527D75" w:rsidP="00C67B38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C67B38">
        <w:rPr>
          <w:rFonts w:ascii="Times New Roman" w:hAnsi="Times New Roman" w:cs="Times New Roman"/>
          <w:sz w:val="48"/>
          <w:szCs w:val="24"/>
        </w:rPr>
        <w:t>Вопросы – ответы</w:t>
      </w:r>
    </w:p>
    <w:p w:rsidR="00527D75" w:rsidRPr="00C67B38" w:rsidRDefault="00527D75" w:rsidP="00C67B38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67B38">
        <w:rPr>
          <w:rFonts w:ascii="Times New Roman" w:hAnsi="Times New Roman" w:cs="Times New Roman"/>
          <w:sz w:val="32"/>
          <w:szCs w:val="24"/>
        </w:rPr>
        <w:t>Об алтаре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Вопрос к гуру: 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>Я вот только недавно принял у вас карма-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санньясу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и хочу сделать дома алтарь для почитания 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призывания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благословений Древа Прибежища святых нашей линии, выполнения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упасаны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(поклонения) божествам и других практик. Каких божеств вы порекомендуете установить на алтарь и какие практики лучше делать?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Если есть возможность, сначала узнайте у астролога благоприятное время для установки божеств на алтаре. Подготовьте заранее все нужные изображения и </w:t>
      </w:r>
      <w:r w:rsidR="00C67B38">
        <w:rPr>
          <w:rFonts w:ascii="Times New Roman" w:hAnsi="Times New Roman" w:cs="Times New Roman"/>
          <w:sz w:val="24"/>
          <w:szCs w:val="24"/>
        </w:rPr>
        <w:t xml:space="preserve">скульптуры (статуэтки божеств). </w:t>
      </w:r>
      <w:r w:rsidRPr="00C67B38">
        <w:rPr>
          <w:rFonts w:ascii="Times New Roman" w:hAnsi="Times New Roman" w:cs="Times New Roman"/>
          <w:sz w:val="24"/>
          <w:szCs w:val="24"/>
        </w:rPr>
        <w:t>Затем на восточной стене своей комнаты или на северо-востоке установите красивый алтарь.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  <w:r w:rsidRPr="00C67B38">
        <w:rPr>
          <w:rFonts w:ascii="Times New Roman" w:hAnsi="Times New Roman" w:cs="Times New Roman"/>
          <w:sz w:val="24"/>
          <w:szCs w:val="24"/>
        </w:rPr>
        <w:t>В подходящее время, на восходящей Луне, рано утром, совершив омовение, одев чистые ритуальные одежды, выполните очищение водой (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ачаману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).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  <w:r w:rsidRPr="00C67B38">
        <w:rPr>
          <w:rFonts w:ascii="Times New Roman" w:hAnsi="Times New Roman" w:cs="Times New Roman"/>
          <w:sz w:val="24"/>
          <w:szCs w:val="24"/>
        </w:rPr>
        <w:t xml:space="preserve">Затем, повернувшись лицом на восток, выполните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призывание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святых нашей линии, Древа Прибежища и сделайте поклоны.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  <w:r w:rsidRPr="00C67B38">
        <w:rPr>
          <w:rFonts w:ascii="Times New Roman" w:hAnsi="Times New Roman" w:cs="Times New Roman"/>
          <w:sz w:val="24"/>
          <w:szCs w:val="24"/>
        </w:rPr>
        <w:t>Затем выполните любую известную вам очистительную практику которую вы получили.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  <w:r w:rsidRPr="00C67B38">
        <w:rPr>
          <w:rFonts w:ascii="Times New Roman" w:hAnsi="Times New Roman" w:cs="Times New Roman"/>
          <w:sz w:val="24"/>
          <w:szCs w:val="24"/>
        </w:rPr>
        <w:t>Освятите место сидения и место вокруг водой из святого места, окурите благовониями, создайте чистую и возвышенную атмосферу.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Затем прочтите гуру-мантру, полученную при посвящении, прочтите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стотру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исполните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баджан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или другую простую практику, (если вы не знаете этой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или нет передачи, можно просто петь мантру ОМ 21 раз очищая себя и пространство).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>Установите н</w:t>
      </w:r>
      <w:r w:rsidR="00C67B38">
        <w:rPr>
          <w:rFonts w:ascii="Times New Roman" w:hAnsi="Times New Roman" w:cs="Times New Roman"/>
          <w:sz w:val="24"/>
          <w:szCs w:val="24"/>
        </w:rPr>
        <w:t xml:space="preserve">а алтарь десять </w:t>
      </w:r>
      <w:proofErr w:type="spellStart"/>
      <w:r w:rsidR="00C67B38">
        <w:rPr>
          <w:rFonts w:ascii="Times New Roman" w:hAnsi="Times New Roman" w:cs="Times New Roman"/>
          <w:sz w:val="24"/>
          <w:szCs w:val="24"/>
        </w:rPr>
        <w:t>мурти</w:t>
      </w:r>
      <w:proofErr w:type="spellEnd"/>
      <w:r w:rsidR="00C67B38">
        <w:rPr>
          <w:rFonts w:ascii="Times New Roman" w:hAnsi="Times New Roman" w:cs="Times New Roman"/>
          <w:sz w:val="24"/>
          <w:szCs w:val="24"/>
        </w:rPr>
        <w:t xml:space="preserve"> (изваяний</w:t>
      </w:r>
      <w:r w:rsidRPr="00C67B38">
        <w:rPr>
          <w:rFonts w:ascii="Times New Roman" w:hAnsi="Times New Roman" w:cs="Times New Roman"/>
          <w:sz w:val="24"/>
          <w:szCs w:val="24"/>
        </w:rPr>
        <w:t xml:space="preserve">) главных божеств 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нашей традиции, главное из них</w:t>
      </w:r>
      <w:r w:rsidR="00C67B3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.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Итак, эти божества таковы: в центре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затем Тримурти (Троица) Брахма, Вишну, Шива, их супруги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Са</w:t>
      </w:r>
      <w:r w:rsidR="00C67B38">
        <w:rPr>
          <w:rFonts w:ascii="Times New Roman" w:hAnsi="Times New Roman" w:cs="Times New Roman"/>
          <w:sz w:val="24"/>
          <w:szCs w:val="24"/>
        </w:rPr>
        <w:t>р</w:t>
      </w:r>
      <w:r w:rsidRPr="00C67B38">
        <w:rPr>
          <w:rFonts w:ascii="Times New Roman" w:hAnsi="Times New Roman" w:cs="Times New Roman"/>
          <w:sz w:val="24"/>
          <w:szCs w:val="24"/>
        </w:rPr>
        <w:t>асвати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Лакшми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Парвати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Дурга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Ганеша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воплощение Шивы 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парамгуру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Шивапрабхакара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йоги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авадхута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Брахмананда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олицетворяет Абсолют,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недвойственного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Брахмана и одновременно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он первый изначальный гуру (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ади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-гуру) каждого живого существа во вселенной.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Брахма, Вишну, Шива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это Творец Вселенной, Хранитель Вселенной, и Освободитель Вселенной, воплощенные три божественные мудрости связанные с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раджасом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саттвой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тамасом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их супруги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Сарасвати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Лакшми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Парвати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это их женские ипостаси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это Божественная мудрость, Божественная воля и </w:t>
      </w:r>
      <w:r w:rsidR="00C67B38">
        <w:rPr>
          <w:rFonts w:ascii="Times New Roman" w:hAnsi="Times New Roman" w:cs="Times New Roman"/>
          <w:sz w:val="24"/>
          <w:szCs w:val="24"/>
        </w:rPr>
        <w:t>Б</w:t>
      </w:r>
      <w:r w:rsidRPr="00C67B38">
        <w:rPr>
          <w:rFonts w:ascii="Times New Roman" w:hAnsi="Times New Roman" w:cs="Times New Roman"/>
          <w:sz w:val="24"/>
          <w:szCs w:val="24"/>
        </w:rPr>
        <w:t>ожественная сила действия.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  <w:r w:rsidRPr="00C67B38">
        <w:rPr>
          <w:rFonts w:ascii="Times New Roman" w:hAnsi="Times New Roman" w:cs="Times New Roman"/>
          <w:sz w:val="24"/>
          <w:szCs w:val="24"/>
        </w:rPr>
        <w:t>Они есть три вселенс</w:t>
      </w:r>
      <w:r w:rsidR="00C67B38">
        <w:rPr>
          <w:rFonts w:ascii="Times New Roman" w:hAnsi="Times New Roman" w:cs="Times New Roman"/>
          <w:sz w:val="24"/>
          <w:szCs w:val="24"/>
        </w:rPr>
        <w:t>кие божественные силы (</w:t>
      </w:r>
      <w:proofErr w:type="spellStart"/>
      <w:r w:rsidR="00C67B38">
        <w:rPr>
          <w:rFonts w:ascii="Times New Roman" w:hAnsi="Times New Roman" w:cs="Times New Roman"/>
          <w:sz w:val="24"/>
          <w:szCs w:val="24"/>
        </w:rPr>
        <w:t>джняна-шакти</w:t>
      </w:r>
      <w:proofErr w:type="spellEnd"/>
      <w:r w:rsid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B38">
        <w:rPr>
          <w:rFonts w:ascii="Times New Roman" w:hAnsi="Times New Roman" w:cs="Times New Roman"/>
          <w:sz w:val="24"/>
          <w:szCs w:val="24"/>
        </w:rPr>
        <w:t>иччха-</w:t>
      </w:r>
      <w:r w:rsidRPr="00C67B38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крийя-шакти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).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Бог с головой слона,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Ганеша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Ганапати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сын Шивы, его имя в буддизме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Будда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Винаяка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, олицетворяет собой просветленную мудрость, силу и власть над кармическим препятствиями, низшими существами тонкого мира.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 xml:space="preserve">Сидящий в позе йога мудрец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Васишт</w:t>
      </w:r>
      <w:r w:rsidR="00C67B38">
        <w:rPr>
          <w:rFonts w:ascii="Times New Roman" w:hAnsi="Times New Roman" w:cs="Times New Roman"/>
          <w:sz w:val="24"/>
          <w:szCs w:val="24"/>
        </w:rPr>
        <w:t>ха</w:t>
      </w:r>
      <w:proofErr w:type="spellEnd"/>
      <w:r w:rsidR="00C67B38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="00C67B38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="00C67B38">
        <w:rPr>
          <w:rFonts w:ascii="Times New Roman" w:hAnsi="Times New Roman" w:cs="Times New Roman"/>
          <w:sz w:val="24"/>
          <w:szCs w:val="24"/>
        </w:rPr>
        <w:t>, он есть сын Брахмы</w:t>
      </w:r>
      <w:r w:rsidRPr="00C67B38">
        <w:rPr>
          <w:rFonts w:ascii="Times New Roman" w:hAnsi="Times New Roman" w:cs="Times New Roman"/>
          <w:sz w:val="24"/>
          <w:szCs w:val="24"/>
        </w:rPr>
        <w:t xml:space="preserve">-Творца, рожденный из его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праны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он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родоначальник Вселенной и ведического знания.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>Духовный учитель,</w:t>
      </w:r>
      <w:r w:rsidR="00C67B38">
        <w:rPr>
          <w:rFonts w:ascii="Times New Roman" w:hAnsi="Times New Roman" w:cs="Times New Roman"/>
          <w:sz w:val="24"/>
          <w:szCs w:val="24"/>
        </w:rPr>
        <w:t xml:space="preserve"> </w:t>
      </w:r>
      <w:r w:rsidRPr="00C67B38">
        <w:rPr>
          <w:rFonts w:ascii="Times New Roman" w:hAnsi="Times New Roman" w:cs="Times New Roman"/>
          <w:sz w:val="24"/>
          <w:szCs w:val="24"/>
        </w:rPr>
        <w:t xml:space="preserve">божественный мудрец и святой юродивый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авадхута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), владыка волшебных сил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Шивапрабхакара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йоги гуру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Брахмананда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</w:t>
      </w:r>
      <w:r w:rsidR="00C67B38">
        <w:rPr>
          <w:rFonts w:ascii="Times New Roman" w:hAnsi="Times New Roman" w:cs="Times New Roman"/>
          <w:sz w:val="24"/>
          <w:szCs w:val="24"/>
        </w:rPr>
        <w:t>–</w:t>
      </w:r>
      <w:r w:rsidRPr="00C67B38">
        <w:rPr>
          <w:rFonts w:ascii="Times New Roman" w:hAnsi="Times New Roman" w:cs="Times New Roman"/>
          <w:sz w:val="24"/>
          <w:szCs w:val="24"/>
        </w:rPr>
        <w:t xml:space="preserve"> это наш </w:t>
      </w:r>
      <w:r w:rsidR="00C67B38">
        <w:rPr>
          <w:rFonts w:ascii="Times New Roman" w:hAnsi="Times New Roman" w:cs="Times New Roman"/>
          <w:sz w:val="24"/>
          <w:szCs w:val="24"/>
        </w:rPr>
        <w:t>«</w:t>
      </w:r>
      <w:r w:rsidRPr="00C67B38">
        <w:rPr>
          <w:rFonts w:ascii="Times New Roman" w:hAnsi="Times New Roman" w:cs="Times New Roman"/>
          <w:sz w:val="24"/>
          <w:szCs w:val="24"/>
        </w:rPr>
        <w:t>гуру-дедушка</w:t>
      </w:r>
      <w:r w:rsidR="00C67B38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="00C67B38">
        <w:rPr>
          <w:rFonts w:ascii="Times New Roman" w:hAnsi="Times New Roman" w:cs="Times New Roman"/>
          <w:sz w:val="24"/>
          <w:szCs w:val="24"/>
        </w:rPr>
        <w:t>парама</w:t>
      </w:r>
      <w:proofErr w:type="spellEnd"/>
      <w:r w:rsidR="00C67B38">
        <w:rPr>
          <w:rFonts w:ascii="Times New Roman" w:hAnsi="Times New Roman" w:cs="Times New Roman"/>
          <w:sz w:val="24"/>
          <w:szCs w:val="24"/>
        </w:rPr>
        <w:t>-</w:t>
      </w:r>
      <w:r w:rsidRPr="00C67B38">
        <w:rPr>
          <w:rFonts w:ascii="Times New Roman" w:hAnsi="Times New Roman" w:cs="Times New Roman"/>
          <w:sz w:val="24"/>
          <w:szCs w:val="24"/>
        </w:rPr>
        <w:t>гуру, воплощение (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) господа Шивы, 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, он есть само проявление благословений традиции 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>.</w:t>
      </w:r>
    </w:p>
    <w:p w:rsidR="00527D75" w:rsidRPr="00C67B38" w:rsidRDefault="00527D75" w:rsidP="00C67B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B38">
        <w:rPr>
          <w:rFonts w:ascii="Times New Roman" w:hAnsi="Times New Roman" w:cs="Times New Roman"/>
          <w:sz w:val="24"/>
          <w:szCs w:val="24"/>
        </w:rPr>
        <w:t>Когда божества установлены надо затем п</w:t>
      </w:r>
      <w:bookmarkStart w:id="0" w:name="_GoBack"/>
      <w:bookmarkEnd w:id="0"/>
      <w:r w:rsidRPr="00C67B38">
        <w:rPr>
          <w:rFonts w:ascii="Times New Roman" w:hAnsi="Times New Roman" w:cs="Times New Roman"/>
          <w:sz w:val="24"/>
          <w:szCs w:val="24"/>
        </w:rPr>
        <w:t>ригласить монаха</w:t>
      </w:r>
      <w:r w:rsidR="00C67B38">
        <w:rPr>
          <w:rFonts w:ascii="Times New Roman" w:hAnsi="Times New Roman" w:cs="Times New Roman"/>
          <w:sz w:val="24"/>
          <w:szCs w:val="24"/>
        </w:rPr>
        <w:t xml:space="preserve"> для проведения ритуала </w:t>
      </w:r>
      <w:proofErr w:type="spellStart"/>
      <w:r w:rsidR="00C67B38">
        <w:rPr>
          <w:rFonts w:ascii="Times New Roman" w:hAnsi="Times New Roman" w:cs="Times New Roman"/>
          <w:sz w:val="24"/>
          <w:szCs w:val="24"/>
        </w:rPr>
        <w:t>прана-</w:t>
      </w:r>
      <w:r w:rsidRPr="00C67B38">
        <w:rPr>
          <w:rFonts w:ascii="Times New Roman" w:hAnsi="Times New Roman" w:cs="Times New Roman"/>
          <w:sz w:val="24"/>
          <w:szCs w:val="24"/>
        </w:rPr>
        <w:t>пратиштха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B38">
        <w:rPr>
          <w:rFonts w:ascii="Times New Roman" w:hAnsi="Times New Roman" w:cs="Times New Roman"/>
          <w:sz w:val="24"/>
          <w:szCs w:val="24"/>
        </w:rPr>
        <w:t>призывания</w:t>
      </w:r>
      <w:proofErr w:type="spellEnd"/>
      <w:r w:rsidRPr="00C67B38">
        <w:rPr>
          <w:rFonts w:ascii="Times New Roman" w:hAnsi="Times New Roman" w:cs="Times New Roman"/>
          <w:sz w:val="24"/>
          <w:szCs w:val="24"/>
        </w:rPr>
        <w:t xml:space="preserve"> в скульптуры божественного благословения).</w:t>
      </w:r>
    </w:p>
    <w:p w:rsidR="00E87EDB" w:rsidRPr="00C67B38" w:rsidRDefault="00527D75" w:rsidP="00C67B3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7B38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C67B38">
        <w:rPr>
          <w:rFonts w:ascii="Times New Roman" w:hAnsi="Times New Roman" w:cs="Times New Roman"/>
          <w:i/>
          <w:sz w:val="24"/>
          <w:szCs w:val="24"/>
        </w:rPr>
        <w:t>из</w:t>
      </w:r>
      <w:proofErr w:type="gramEnd"/>
      <w:r w:rsidRPr="00C67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67B38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C67B38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C67B38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C67B38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C6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75"/>
    <w:rsid w:val="00527D75"/>
    <w:rsid w:val="00C67B38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D7EDC-365D-447E-9640-5405FA55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2016-02-15T07:41:00Z</dcterms:created>
  <dcterms:modified xsi:type="dcterms:W3CDTF">2016-02-15T07:47:00Z</dcterms:modified>
</cp:coreProperties>
</file>