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A1E" w:rsidRPr="00C50CDE" w:rsidRDefault="00C50CDE" w:rsidP="00C50CDE">
      <w:pPr>
        <w:jc w:val="center"/>
        <w:rPr>
          <w:rFonts w:ascii="Times New Roman" w:hAnsi="Times New Roman" w:cs="Times New Roman"/>
          <w:sz w:val="48"/>
          <w:szCs w:val="24"/>
        </w:rPr>
      </w:pPr>
      <w:r w:rsidRPr="00C50CDE">
        <w:rPr>
          <w:rFonts w:ascii="Times New Roman" w:hAnsi="Times New Roman" w:cs="Times New Roman"/>
          <w:sz w:val="48"/>
          <w:szCs w:val="24"/>
        </w:rPr>
        <w:t>Сансара: кармические шаблоны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Каково сейчас наше положение в сансаре?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Мы живем в шаблонах. Наш внутренний бесконечный разум, Атман сейчас скован выученными теориями, впитанными с рождения двойственными установками, конструкциями, шаблонами, фиксированными идеями, стереотипными суждениями.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 xml:space="preserve">Они создают нашу личность, но сама эта личность </w:t>
      </w:r>
      <w:r w:rsidR="00C50CDE">
        <w:rPr>
          <w:rFonts w:ascii="Times New Roman" w:hAnsi="Times New Roman" w:cs="Times New Roman"/>
          <w:sz w:val="24"/>
          <w:szCs w:val="24"/>
        </w:rPr>
        <w:t>–</w:t>
      </w:r>
      <w:r w:rsidRPr="00C50CDE">
        <w:rPr>
          <w:rFonts w:ascii="Times New Roman" w:hAnsi="Times New Roman" w:cs="Times New Roman"/>
          <w:sz w:val="24"/>
          <w:szCs w:val="24"/>
        </w:rPr>
        <w:t xml:space="preserve"> иллюзия.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Он, Атман, через образование, воспитание, социум, теории, идеологии, помещен в плотное измерение этих иллюзий.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Они иллюзорны, но впитав их, мы стали их рабами, вернее мы позволили им стать нашими господами, а рабами они нас сделали позже, помимо нашей воли и понимания.</w:t>
      </w:r>
    </w:p>
    <w:p w:rsidR="00CB3A1E" w:rsidRPr="00C50CDE" w:rsidRDefault="00C50CDE" w:rsidP="00CB3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шаблоны – их миллионы –</w:t>
      </w:r>
      <w:r w:rsidR="00CB3A1E" w:rsidRPr="00C50CDE">
        <w:rPr>
          <w:rFonts w:ascii="Times New Roman" w:hAnsi="Times New Roman" w:cs="Times New Roman"/>
          <w:sz w:val="24"/>
          <w:szCs w:val="24"/>
        </w:rPr>
        <w:t xml:space="preserve"> они определяют нашу социальную личность, наше поведение, оценки, жизнь в обществе, они управляют нашей сознательной жизнью в бодрствовании.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3A1E" w:rsidRPr="00C50CDE">
        <w:rPr>
          <w:rFonts w:ascii="Times New Roman" w:hAnsi="Times New Roman" w:cs="Times New Roman"/>
          <w:sz w:val="24"/>
          <w:szCs w:val="24"/>
        </w:rPr>
        <w:t xml:space="preserve">На санскрите они называется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CB3A1E" w:rsidRPr="00C50CDE">
        <w:rPr>
          <w:rFonts w:ascii="Times New Roman" w:hAnsi="Times New Roman" w:cs="Times New Roman"/>
          <w:sz w:val="24"/>
          <w:szCs w:val="24"/>
        </w:rPr>
        <w:t>шастра-васана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CB3A1E" w:rsidRPr="00C50C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вишаякара-вритти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 xml:space="preserve">Это первый, внешний легко видимый нами слой кармы, пребывающий на поверхности, в 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бодрственном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 xml:space="preserve"> сознании (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джаграт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>).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Например, иногда вы видите, как человек привязан к ка</w:t>
      </w:r>
      <w:r w:rsidR="00C50CDE">
        <w:rPr>
          <w:rFonts w:ascii="Times New Roman" w:hAnsi="Times New Roman" w:cs="Times New Roman"/>
          <w:sz w:val="24"/>
          <w:szCs w:val="24"/>
        </w:rPr>
        <w:t>ким-</w:t>
      </w:r>
      <w:r w:rsidRPr="00C50CDE">
        <w:rPr>
          <w:rFonts w:ascii="Times New Roman" w:hAnsi="Times New Roman" w:cs="Times New Roman"/>
          <w:sz w:val="24"/>
          <w:szCs w:val="24"/>
        </w:rPr>
        <w:t xml:space="preserve">либо умственным идеям, парадигмам, 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идеологемам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 xml:space="preserve"> и эти идеи руководят им изнутри, иногда даже в ущерб его истинной жизни, осознанности, смыслу жизни и его глубинным высшим ценностям.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Когда такие шаблоны нас сильно ограничивают, омрачают их именуют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«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адхибхаутика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>-клеша</w:t>
      </w:r>
      <w:r w:rsidR="00C50CDE">
        <w:rPr>
          <w:rFonts w:ascii="Times New Roman" w:hAnsi="Times New Roman" w:cs="Times New Roman"/>
          <w:sz w:val="24"/>
          <w:szCs w:val="24"/>
        </w:rPr>
        <w:t>»</w:t>
      </w:r>
      <w:r w:rsidRPr="00C50CDE">
        <w:rPr>
          <w:rFonts w:ascii="Times New Roman" w:hAnsi="Times New Roman" w:cs="Times New Roman"/>
          <w:sz w:val="24"/>
          <w:szCs w:val="24"/>
        </w:rPr>
        <w:t>, клеши, вызванные внешним влиянием, социальным окружением или природной внешней средой.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Это именно застывшие идеи ума за которые мы крепко уцепились.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Есть другой слой кармических шаблонов, он лежит глубже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</w:t>
      </w:r>
      <w:r w:rsidRPr="00C50CDE">
        <w:rPr>
          <w:rFonts w:ascii="Times New Roman" w:hAnsi="Times New Roman" w:cs="Times New Roman"/>
          <w:sz w:val="24"/>
          <w:szCs w:val="24"/>
        </w:rPr>
        <w:t>это шаблоны и стереотипы подсознания, это ментальные паттерны личности.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Это тонкие умственные подсознательные представления о себе, своей личности, (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дэха-васана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>)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о том, кто есть Я сам. Это ваши тонкие желания, интересы, память, воспоминания-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самскары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>. Они пребывают в тонком теле и осознаются только во сне или в медитации.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Они проявляются через тонкое тело как тонкая энергия пяти органов чувств, внутренние образы, символические, смутные, как неясные чувства, эмоции. Они в форме невидимых астральных течений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грах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видий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 xml:space="preserve"> (злых и добрых планетарных влияний), невидимо руководят нами через тонкое тело, на тонком уровне, побуждая думать об определенных вещах, людях, идеях, совершать поступки, давать оценки, устанавливать цели,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выстраивать для себя внутренние шкалы ценностей, принимать одни вещи, а другие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</w:t>
      </w:r>
      <w:r w:rsidRPr="00C50CDE">
        <w:rPr>
          <w:rFonts w:ascii="Times New Roman" w:hAnsi="Times New Roman" w:cs="Times New Roman"/>
          <w:sz w:val="24"/>
          <w:szCs w:val="24"/>
        </w:rPr>
        <w:t xml:space="preserve">отвергать, </w:t>
      </w:r>
      <w:r w:rsidR="00C50CDE" w:rsidRPr="00C50CDE">
        <w:rPr>
          <w:rFonts w:ascii="Times New Roman" w:hAnsi="Times New Roman" w:cs="Times New Roman"/>
          <w:sz w:val="24"/>
          <w:szCs w:val="24"/>
        </w:rPr>
        <w:t>желать</w:t>
      </w:r>
      <w:r w:rsidRPr="00C50CDE">
        <w:rPr>
          <w:rFonts w:ascii="Times New Roman" w:hAnsi="Times New Roman" w:cs="Times New Roman"/>
          <w:sz w:val="24"/>
          <w:szCs w:val="24"/>
        </w:rPr>
        <w:t xml:space="preserve"> что</w:t>
      </w:r>
      <w:r w:rsidR="00C50CDE">
        <w:rPr>
          <w:rFonts w:ascii="Times New Roman" w:hAnsi="Times New Roman" w:cs="Times New Roman"/>
          <w:sz w:val="24"/>
          <w:szCs w:val="24"/>
        </w:rPr>
        <w:t>-</w:t>
      </w:r>
      <w:r w:rsidRPr="00C50CDE">
        <w:rPr>
          <w:rFonts w:ascii="Times New Roman" w:hAnsi="Times New Roman" w:cs="Times New Roman"/>
          <w:sz w:val="24"/>
          <w:szCs w:val="24"/>
        </w:rPr>
        <w:t>либо или неосознанно искать.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 xml:space="preserve">Они и есть то, что обычно зовут </w:t>
      </w:r>
      <w:r w:rsidR="00C50CDE">
        <w:rPr>
          <w:rFonts w:ascii="Times New Roman" w:hAnsi="Times New Roman" w:cs="Times New Roman"/>
          <w:sz w:val="24"/>
          <w:szCs w:val="24"/>
        </w:rPr>
        <w:t>«</w:t>
      </w:r>
      <w:r w:rsidRPr="00C50CDE">
        <w:rPr>
          <w:rFonts w:ascii="Times New Roman" w:hAnsi="Times New Roman" w:cs="Times New Roman"/>
          <w:sz w:val="24"/>
          <w:szCs w:val="24"/>
        </w:rPr>
        <w:t>судьба</w:t>
      </w:r>
      <w:r w:rsidR="00C50CDE">
        <w:rPr>
          <w:rFonts w:ascii="Times New Roman" w:hAnsi="Times New Roman" w:cs="Times New Roman"/>
          <w:sz w:val="24"/>
          <w:szCs w:val="24"/>
        </w:rPr>
        <w:t>»</w:t>
      </w:r>
      <w:r w:rsidRPr="00C50CDE">
        <w:rPr>
          <w:rFonts w:ascii="Times New Roman" w:hAnsi="Times New Roman" w:cs="Times New Roman"/>
          <w:sz w:val="24"/>
          <w:szCs w:val="24"/>
        </w:rPr>
        <w:t xml:space="preserve">, </w:t>
      </w:r>
      <w:r w:rsidR="00C50CDE">
        <w:rPr>
          <w:rFonts w:ascii="Times New Roman" w:hAnsi="Times New Roman" w:cs="Times New Roman"/>
          <w:sz w:val="24"/>
          <w:szCs w:val="24"/>
        </w:rPr>
        <w:t>«</w:t>
      </w:r>
      <w:r w:rsidRPr="00C50CDE">
        <w:rPr>
          <w:rFonts w:ascii="Times New Roman" w:hAnsi="Times New Roman" w:cs="Times New Roman"/>
          <w:sz w:val="24"/>
          <w:szCs w:val="24"/>
        </w:rPr>
        <w:t>дайва</w:t>
      </w:r>
      <w:r w:rsidR="00C50CDE">
        <w:rPr>
          <w:rFonts w:ascii="Times New Roman" w:hAnsi="Times New Roman" w:cs="Times New Roman"/>
          <w:sz w:val="24"/>
          <w:szCs w:val="24"/>
        </w:rPr>
        <w:t>»</w:t>
      </w:r>
      <w:r w:rsidRPr="00C50CDE">
        <w:rPr>
          <w:rFonts w:ascii="Times New Roman" w:hAnsi="Times New Roman" w:cs="Times New Roman"/>
          <w:sz w:val="24"/>
          <w:szCs w:val="24"/>
        </w:rPr>
        <w:t>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 xml:space="preserve">Когда они омрачают нас их именуют </w:t>
      </w:r>
      <w:r w:rsidR="00C50CDE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адхидайвика</w:t>
      </w:r>
      <w:proofErr w:type="spellEnd"/>
      <w:r w:rsidR="00C50CDE">
        <w:rPr>
          <w:rFonts w:ascii="Times New Roman" w:hAnsi="Times New Roman" w:cs="Times New Roman"/>
          <w:sz w:val="24"/>
          <w:szCs w:val="24"/>
        </w:rPr>
        <w:t>-</w:t>
      </w:r>
      <w:r w:rsidRPr="00C50CDE">
        <w:rPr>
          <w:rFonts w:ascii="Times New Roman" w:hAnsi="Times New Roman" w:cs="Times New Roman"/>
          <w:sz w:val="24"/>
          <w:szCs w:val="24"/>
        </w:rPr>
        <w:t>клеша</w:t>
      </w:r>
      <w:r w:rsidR="00C50CDE">
        <w:rPr>
          <w:rFonts w:ascii="Times New Roman" w:hAnsi="Times New Roman" w:cs="Times New Roman"/>
          <w:sz w:val="24"/>
          <w:szCs w:val="24"/>
        </w:rPr>
        <w:t xml:space="preserve">». </w:t>
      </w:r>
      <w:r w:rsidRPr="00C50CDE">
        <w:rPr>
          <w:rFonts w:ascii="Times New Roman" w:hAnsi="Times New Roman" w:cs="Times New Roman"/>
          <w:sz w:val="24"/>
          <w:szCs w:val="24"/>
        </w:rPr>
        <w:t xml:space="preserve">Если они очищаются, мы видим их как внутренних 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дакинь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 xml:space="preserve"> и божеств.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Наконец, третий слой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</w:t>
      </w:r>
      <w:r w:rsidRPr="00C50CDE">
        <w:rPr>
          <w:rFonts w:ascii="Times New Roman" w:hAnsi="Times New Roman" w:cs="Times New Roman"/>
          <w:sz w:val="24"/>
          <w:szCs w:val="24"/>
        </w:rPr>
        <w:t>это шаблоны, фиксации, кармические стереотипы и иллюзии высшей категории</w:t>
      </w:r>
      <w:r w:rsidR="00C50CDE">
        <w:rPr>
          <w:rFonts w:ascii="Times New Roman" w:hAnsi="Times New Roman" w:cs="Times New Roman"/>
          <w:sz w:val="24"/>
          <w:szCs w:val="24"/>
        </w:rPr>
        <w:t xml:space="preserve">, </w:t>
      </w:r>
      <w:r w:rsidRPr="00C50CDE">
        <w:rPr>
          <w:rFonts w:ascii="Times New Roman" w:hAnsi="Times New Roman" w:cs="Times New Roman"/>
          <w:sz w:val="24"/>
          <w:szCs w:val="24"/>
        </w:rPr>
        <w:t>наши двойственные представления о самом себе, как отдельной душе, о времени, о пространстве, причинности, рождении, смерти. Они пребывают в причинном теле, во сне без сновидений</w:t>
      </w:r>
      <w:r w:rsidR="00C50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сушупти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>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lastRenderedPageBreak/>
        <w:t>Они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самые тонкие, они определяют наши фундаментальные заблуждения в отношении личности, мира, времени, пространства.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 xml:space="preserve">Их именуют </w:t>
      </w:r>
      <w:r w:rsidR="00C50CDE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адхъятмика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>-клеша</w:t>
      </w:r>
      <w:r w:rsidR="00C50CDE">
        <w:rPr>
          <w:rFonts w:ascii="Times New Roman" w:hAnsi="Times New Roman" w:cs="Times New Roman"/>
          <w:sz w:val="24"/>
          <w:szCs w:val="24"/>
        </w:rPr>
        <w:t>»</w:t>
      </w:r>
      <w:r w:rsidRPr="00C50CDE">
        <w:rPr>
          <w:rFonts w:ascii="Times New Roman" w:hAnsi="Times New Roman" w:cs="Times New Roman"/>
          <w:sz w:val="24"/>
          <w:szCs w:val="24"/>
        </w:rPr>
        <w:t xml:space="preserve">. Они осознаются только святыми и переживаются только в 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 xml:space="preserve">. Чтобы их растворить нужна йоговская 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тапасья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 xml:space="preserve">, опыты длительной 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дхъяны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>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</w:p>
    <w:p w:rsidR="00CB3A1E" w:rsidRPr="00C50CDE" w:rsidRDefault="00C50CDE" w:rsidP="00C50CDE">
      <w:pPr>
        <w:jc w:val="center"/>
        <w:rPr>
          <w:rFonts w:ascii="Times New Roman" w:hAnsi="Times New Roman" w:cs="Times New Roman"/>
          <w:sz w:val="32"/>
          <w:szCs w:val="24"/>
        </w:rPr>
      </w:pPr>
      <w:r w:rsidRPr="00C50CDE">
        <w:rPr>
          <w:rFonts w:ascii="Times New Roman" w:hAnsi="Times New Roman" w:cs="Times New Roman"/>
          <w:sz w:val="32"/>
          <w:szCs w:val="24"/>
        </w:rPr>
        <w:t>Святые</w:t>
      </w:r>
    </w:p>
    <w:p w:rsidR="00CB3A1E" w:rsidRPr="00C50CDE" w:rsidRDefault="00C50CDE" w:rsidP="00CB3A1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CB3A1E" w:rsidRPr="00C50CDE">
        <w:rPr>
          <w:rFonts w:ascii="Times New Roman" w:hAnsi="Times New Roman" w:cs="Times New Roman"/>
          <w:sz w:val="24"/>
          <w:szCs w:val="24"/>
        </w:rPr>
        <w:t>амадхи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B3A1E" w:rsidRPr="00C50CDE">
        <w:rPr>
          <w:rFonts w:ascii="Times New Roman" w:hAnsi="Times New Roman" w:cs="Times New Roman"/>
          <w:sz w:val="24"/>
          <w:szCs w:val="24"/>
        </w:rPr>
        <w:t>это погружение в измерение парадокса.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3A1E" w:rsidRPr="00C50CDE">
        <w:rPr>
          <w:rFonts w:ascii="Times New Roman" w:hAnsi="Times New Roman" w:cs="Times New Roman"/>
          <w:sz w:val="24"/>
          <w:szCs w:val="24"/>
        </w:rPr>
        <w:t>Святые живут в нем непрерывно.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3A1E" w:rsidRPr="00C50CDE">
        <w:rPr>
          <w:rFonts w:ascii="Times New Roman" w:hAnsi="Times New Roman" w:cs="Times New Roman"/>
          <w:sz w:val="24"/>
          <w:szCs w:val="24"/>
        </w:rPr>
        <w:t>У них нет никаких застывших идей, но иногда они могут их якобы показывать другим людям, ради помощи им и в качестве игры.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Они пребывают в измерении парадоксальной пустоты, они могут видеть круглое в квадратном,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чистое в нечистом, святое в обыденном и в грешном, вечное в временном, постоянное в меняющемся, красивое в уродливом,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малое в великом.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Они стоя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</w:t>
      </w:r>
      <w:r w:rsidRPr="00C50CDE">
        <w:rPr>
          <w:rFonts w:ascii="Times New Roman" w:hAnsi="Times New Roman" w:cs="Times New Roman"/>
          <w:sz w:val="24"/>
          <w:szCs w:val="24"/>
        </w:rPr>
        <w:t>идут, двигаясь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</w:t>
      </w:r>
      <w:r w:rsidRPr="00C50CDE">
        <w:rPr>
          <w:rFonts w:ascii="Times New Roman" w:hAnsi="Times New Roman" w:cs="Times New Roman"/>
          <w:sz w:val="24"/>
          <w:szCs w:val="24"/>
        </w:rPr>
        <w:t>не двигаются, говоря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</w:t>
      </w:r>
      <w:r w:rsidRPr="00C50CDE">
        <w:rPr>
          <w:rFonts w:ascii="Times New Roman" w:hAnsi="Times New Roman" w:cs="Times New Roman"/>
          <w:sz w:val="24"/>
          <w:szCs w:val="24"/>
        </w:rPr>
        <w:t>не говорят, делая, ничего не делают. Они словно спят наяву, но только они одни среди всех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</w:t>
      </w:r>
      <w:r w:rsidRPr="00C50CDE">
        <w:rPr>
          <w:rFonts w:ascii="Times New Roman" w:hAnsi="Times New Roman" w:cs="Times New Roman"/>
          <w:sz w:val="24"/>
          <w:szCs w:val="24"/>
        </w:rPr>
        <w:t>истинно пробуждены. Их слова подобны эху в горах или лепету.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Они беззаботно и блаженно скитаются, не имея нигде пристанища и вся вселенная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</w:t>
      </w:r>
      <w:r w:rsidRPr="00C50CDE">
        <w:rPr>
          <w:rFonts w:ascii="Times New Roman" w:hAnsi="Times New Roman" w:cs="Times New Roman"/>
          <w:sz w:val="24"/>
          <w:szCs w:val="24"/>
        </w:rPr>
        <w:t>их дом.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 xml:space="preserve">Все великие заботы этого мира, они </w:t>
      </w:r>
      <w:r w:rsidR="00C50CDE" w:rsidRPr="00C50CDE">
        <w:rPr>
          <w:rFonts w:ascii="Times New Roman" w:hAnsi="Times New Roman" w:cs="Times New Roman"/>
          <w:sz w:val="24"/>
          <w:szCs w:val="24"/>
        </w:rPr>
        <w:t>видят,</w:t>
      </w:r>
      <w:r w:rsidRPr="00C50CDE">
        <w:rPr>
          <w:rFonts w:ascii="Times New Roman" w:hAnsi="Times New Roman" w:cs="Times New Roman"/>
          <w:sz w:val="24"/>
          <w:szCs w:val="24"/>
        </w:rPr>
        <w:t xml:space="preserve"> как игру детей в песочнице.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Все великие идеи и суждения для них- как лепет малых детей.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Они не живут, они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</w:t>
      </w:r>
      <w:r w:rsidRPr="00C50CDE">
        <w:rPr>
          <w:rFonts w:ascii="Times New Roman" w:hAnsi="Times New Roman" w:cs="Times New Roman"/>
          <w:sz w:val="24"/>
          <w:szCs w:val="24"/>
        </w:rPr>
        <w:t>играют.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</w:p>
    <w:p w:rsidR="00CB3A1E" w:rsidRPr="00C50CDE" w:rsidRDefault="00C50CDE" w:rsidP="00C50CDE">
      <w:pPr>
        <w:jc w:val="center"/>
        <w:rPr>
          <w:rFonts w:ascii="Times New Roman" w:hAnsi="Times New Roman" w:cs="Times New Roman"/>
          <w:sz w:val="32"/>
          <w:szCs w:val="24"/>
        </w:rPr>
      </w:pPr>
      <w:r w:rsidRPr="00C50CDE">
        <w:rPr>
          <w:rFonts w:ascii="Times New Roman" w:hAnsi="Times New Roman" w:cs="Times New Roman"/>
          <w:sz w:val="32"/>
          <w:szCs w:val="24"/>
        </w:rPr>
        <w:t>Будь не – умом!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 xml:space="preserve">Послание всех святых и 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махасиддхов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 xml:space="preserve"> нашей традиции: </w:t>
      </w:r>
      <w:r w:rsidR="00C50CDE">
        <w:rPr>
          <w:rFonts w:ascii="Times New Roman" w:hAnsi="Times New Roman" w:cs="Times New Roman"/>
          <w:sz w:val="24"/>
          <w:szCs w:val="24"/>
        </w:rPr>
        <w:t>«</w:t>
      </w:r>
      <w:r w:rsidRPr="00C50CDE">
        <w:rPr>
          <w:rFonts w:ascii="Times New Roman" w:hAnsi="Times New Roman" w:cs="Times New Roman"/>
          <w:sz w:val="24"/>
          <w:szCs w:val="24"/>
        </w:rPr>
        <w:t>Будь не умом!</w:t>
      </w:r>
      <w:r w:rsidR="00C50CDE">
        <w:rPr>
          <w:rFonts w:ascii="Times New Roman" w:hAnsi="Times New Roman" w:cs="Times New Roman"/>
          <w:sz w:val="24"/>
          <w:szCs w:val="24"/>
        </w:rPr>
        <w:t xml:space="preserve">» </w:t>
      </w:r>
      <w:r w:rsidRPr="00C50CDE">
        <w:rPr>
          <w:rFonts w:ascii="Times New Roman" w:hAnsi="Times New Roman" w:cs="Times New Roman"/>
          <w:sz w:val="24"/>
          <w:szCs w:val="24"/>
        </w:rPr>
        <w:t>Стоит вам отбросить ваши шаблоны разума, ваши фиксированные представления, застывшие идеи и вы окажетесь в измерении парадокса. Освободитесь от фиксированных идей, отбросьте стереотипные суждения и оценки, войдите в измерение парадокса и божественная реальность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</w:t>
      </w:r>
      <w:r w:rsidRPr="00C50CDE">
        <w:rPr>
          <w:rFonts w:ascii="Times New Roman" w:hAnsi="Times New Roman" w:cs="Times New Roman"/>
          <w:sz w:val="24"/>
          <w:szCs w:val="24"/>
        </w:rPr>
        <w:t>воссияет.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 xml:space="preserve">Когда мы растворяем все эти фиксированные идеи и шаблоны, мы проникаем в </w:t>
      </w:r>
      <w:r w:rsidR="00C50CDE">
        <w:rPr>
          <w:rFonts w:ascii="Times New Roman" w:hAnsi="Times New Roman" w:cs="Times New Roman"/>
          <w:sz w:val="24"/>
          <w:szCs w:val="24"/>
        </w:rPr>
        <w:t>«не-ум».</w:t>
      </w:r>
      <w:r w:rsidRPr="00C50CDE">
        <w:rPr>
          <w:rFonts w:ascii="Times New Roman" w:hAnsi="Times New Roman" w:cs="Times New Roman"/>
          <w:sz w:val="24"/>
          <w:szCs w:val="24"/>
        </w:rPr>
        <w:t xml:space="preserve"> Мы обнаруживаем Бога. Бог, Абсолют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это не-</w:t>
      </w:r>
      <w:r w:rsidRPr="00C50CDE">
        <w:rPr>
          <w:rFonts w:ascii="Times New Roman" w:hAnsi="Times New Roman" w:cs="Times New Roman"/>
          <w:sz w:val="24"/>
          <w:szCs w:val="24"/>
        </w:rPr>
        <w:t>ум.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Бог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</w:t>
      </w:r>
      <w:r w:rsidRPr="00C50CDE">
        <w:rPr>
          <w:rFonts w:ascii="Times New Roman" w:hAnsi="Times New Roman" w:cs="Times New Roman"/>
          <w:sz w:val="24"/>
          <w:szCs w:val="24"/>
        </w:rPr>
        <w:t>это не педантичный книжный ученый, живущий по правилам логики.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И это не мстительный старик, следящий за вами сверху и наказывающий за любое нарушение его воли. Он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</w:t>
      </w:r>
      <w:r w:rsidRPr="00C50CDE">
        <w:rPr>
          <w:rFonts w:ascii="Times New Roman" w:hAnsi="Times New Roman" w:cs="Times New Roman"/>
          <w:sz w:val="24"/>
          <w:szCs w:val="24"/>
        </w:rPr>
        <w:t>блаженен, полон любви, игрив, алогичен, иррационален и парадоксален. Он и есть сам парадокс.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</w:p>
    <w:p w:rsidR="00CB3A1E" w:rsidRPr="00C50CDE" w:rsidRDefault="00C50CDE" w:rsidP="00C50CDE">
      <w:pPr>
        <w:jc w:val="center"/>
        <w:rPr>
          <w:rFonts w:ascii="Times New Roman" w:hAnsi="Times New Roman" w:cs="Times New Roman"/>
          <w:sz w:val="32"/>
          <w:szCs w:val="24"/>
        </w:rPr>
      </w:pPr>
      <w:proofErr w:type="spellStart"/>
      <w:r w:rsidRPr="00C50CDE">
        <w:rPr>
          <w:rFonts w:ascii="Times New Roman" w:hAnsi="Times New Roman" w:cs="Times New Roman"/>
          <w:sz w:val="32"/>
          <w:szCs w:val="24"/>
        </w:rPr>
        <w:t>Сахаджа</w:t>
      </w:r>
      <w:proofErr w:type="spellEnd"/>
      <w:r w:rsidRPr="00C50CDE"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 w:rsidRPr="00C50CDE">
        <w:rPr>
          <w:rFonts w:ascii="Times New Roman" w:hAnsi="Times New Roman" w:cs="Times New Roman"/>
          <w:sz w:val="32"/>
          <w:szCs w:val="24"/>
        </w:rPr>
        <w:t>самадхи</w:t>
      </w:r>
      <w:proofErr w:type="spellEnd"/>
      <w:r w:rsidRPr="00C50CDE">
        <w:rPr>
          <w:rFonts w:ascii="Times New Roman" w:hAnsi="Times New Roman" w:cs="Times New Roman"/>
          <w:sz w:val="32"/>
          <w:szCs w:val="24"/>
        </w:rPr>
        <w:t xml:space="preserve"> – жизнь вне ума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Освободите себя от шаблонов ума, от фиксированных идей.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Живите свободно и открыто без шаблонов, открыто с любовью, доверием и состраданием.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Сначала вы почувствуете страх и будет ощущение будто ваш маленький мирок эго рушится, как карточный домик. Потому что ваши шаблоны и стереотипы, ваши фикс-идеи это все, что у вас было ценного.</w:t>
      </w:r>
    </w:p>
    <w:p w:rsid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lastRenderedPageBreak/>
        <w:t>Затем придет ощущение тотального, глобального одиночества.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Но уйдет также и любая привязанность.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Угаснут всякие надежды, но вместе с ними уйдут и все ваши страхи.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Затем вас коснется обжигающее дыхание бесконечности, да так, что это снова изумит и смутит вас. Вы осознаете: Парадокс! Парадокс!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Жизнь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</w:t>
      </w:r>
      <w:r w:rsidRPr="00C50CDE">
        <w:rPr>
          <w:rFonts w:ascii="Times New Roman" w:hAnsi="Times New Roman" w:cs="Times New Roman"/>
          <w:sz w:val="24"/>
          <w:szCs w:val="24"/>
        </w:rPr>
        <w:t>это великий божественный парадокс! Вселенная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</w:t>
      </w:r>
      <w:r w:rsidRPr="00C50CDE">
        <w:rPr>
          <w:rFonts w:ascii="Times New Roman" w:hAnsi="Times New Roman" w:cs="Times New Roman"/>
          <w:sz w:val="24"/>
          <w:szCs w:val="24"/>
        </w:rPr>
        <w:t>абсурд!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Мир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</w:t>
      </w:r>
      <w:r w:rsidRPr="00C50CDE">
        <w:rPr>
          <w:rFonts w:ascii="Times New Roman" w:hAnsi="Times New Roman" w:cs="Times New Roman"/>
          <w:sz w:val="24"/>
          <w:szCs w:val="24"/>
        </w:rPr>
        <w:t>абсурд!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gramStart"/>
      <w:r w:rsidRPr="00C50CDE">
        <w:rPr>
          <w:rFonts w:ascii="Times New Roman" w:hAnsi="Times New Roman" w:cs="Times New Roman"/>
          <w:sz w:val="24"/>
          <w:szCs w:val="24"/>
        </w:rPr>
        <w:t xml:space="preserve">не абсурд </w:t>
      </w:r>
      <w:proofErr w:type="gramEnd"/>
      <w:r w:rsidRPr="00C50CDE">
        <w:rPr>
          <w:rFonts w:ascii="Times New Roman" w:hAnsi="Times New Roman" w:cs="Times New Roman"/>
          <w:sz w:val="24"/>
          <w:szCs w:val="24"/>
        </w:rPr>
        <w:t>страдающих и отчаявшихся.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Это абсурд экстатичный, радостный, блаженный.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Полный чистоты, отрешения, любви, силы, знания и свободы.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Абсурд святых</w:t>
      </w:r>
      <w:r w:rsidR="00C50CDE">
        <w:rPr>
          <w:rFonts w:ascii="Times New Roman" w:hAnsi="Times New Roman" w:cs="Times New Roman"/>
          <w:sz w:val="24"/>
          <w:szCs w:val="24"/>
        </w:rPr>
        <w:t xml:space="preserve">, </w:t>
      </w:r>
      <w:r w:rsidRPr="00C50CDE">
        <w:rPr>
          <w:rFonts w:ascii="Times New Roman" w:hAnsi="Times New Roman" w:cs="Times New Roman"/>
          <w:sz w:val="24"/>
          <w:szCs w:val="24"/>
        </w:rPr>
        <w:t xml:space="preserve">юродивых 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махасиддхов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>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Когда он касается вас</w:t>
      </w:r>
      <w:r w:rsidR="00C50CDE">
        <w:rPr>
          <w:rFonts w:ascii="Times New Roman" w:hAnsi="Times New Roman" w:cs="Times New Roman"/>
          <w:sz w:val="24"/>
          <w:szCs w:val="24"/>
        </w:rPr>
        <w:t xml:space="preserve">, </w:t>
      </w:r>
      <w:r w:rsidRPr="00C50CDE">
        <w:rPr>
          <w:rFonts w:ascii="Times New Roman" w:hAnsi="Times New Roman" w:cs="Times New Roman"/>
          <w:sz w:val="24"/>
          <w:szCs w:val="24"/>
        </w:rPr>
        <w:t>это вам знак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</w:t>
      </w:r>
      <w:r w:rsidRPr="00C50CDE">
        <w:rPr>
          <w:rFonts w:ascii="Times New Roman" w:hAnsi="Times New Roman" w:cs="Times New Roman"/>
          <w:sz w:val="24"/>
          <w:szCs w:val="24"/>
        </w:rPr>
        <w:t>оно близко!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Однако никому не показывайте это.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 xml:space="preserve">Будьте тайным 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йогином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>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Не оставляйте преданность и сострадание.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 xml:space="preserve">Не теряйте действие в воззрении 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осознавании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>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Терпеливо, тайно вынашивайте свой внутренний парадокс блаженной медитации, не вынашивая. Затем вы испытаете такое счастье и свободу, которых никогда не испытывали ранее.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И вам покажется, будто даже сам Творец-Брахма не мог бы испытать больше чем вы, так они глубоки.</w:t>
      </w:r>
      <w:r w:rsidR="00C50CDE">
        <w:rPr>
          <w:rFonts w:ascii="Times New Roman" w:hAnsi="Times New Roman" w:cs="Times New Roman"/>
          <w:sz w:val="24"/>
          <w:szCs w:val="24"/>
        </w:rPr>
        <w:t xml:space="preserve"> </w:t>
      </w:r>
      <w:r w:rsidRPr="00C50CDE">
        <w:rPr>
          <w:rFonts w:ascii="Times New Roman" w:hAnsi="Times New Roman" w:cs="Times New Roman"/>
          <w:sz w:val="24"/>
          <w:szCs w:val="24"/>
        </w:rPr>
        <w:t>Тогда ваш внутренний свет воссияет и сам будет направлять вас изнутри.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Вместо искусственной морали будет любовь и сострадание.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Вместо у</w:t>
      </w:r>
      <w:bookmarkStart w:id="0" w:name="_GoBack"/>
      <w:bookmarkEnd w:id="0"/>
      <w:r w:rsidRPr="00C50CDE">
        <w:rPr>
          <w:rFonts w:ascii="Times New Roman" w:hAnsi="Times New Roman" w:cs="Times New Roman"/>
          <w:sz w:val="24"/>
          <w:szCs w:val="24"/>
        </w:rPr>
        <w:t>мственной веры будет глубокая преданность.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Вместо личности будет сущность и Дух.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Вместо внутренних мотивов в действиях будет спонтанная игра ясности.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Вместо крутящихся мыслей будут безбрежная, безопорная осознанность.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Вместо ожиданий и надежд будет целостность и удовлетворенность.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>Вместо страданий</w:t>
      </w:r>
      <w:r w:rsidR="00C50CDE">
        <w:rPr>
          <w:rFonts w:ascii="Times New Roman" w:hAnsi="Times New Roman" w:cs="Times New Roman"/>
          <w:sz w:val="24"/>
          <w:szCs w:val="24"/>
        </w:rPr>
        <w:t xml:space="preserve"> – </w:t>
      </w:r>
      <w:r w:rsidRPr="00C50CDE">
        <w:rPr>
          <w:rFonts w:ascii="Times New Roman" w:hAnsi="Times New Roman" w:cs="Times New Roman"/>
          <w:sz w:val="24"/>
          <w:szCs w:val="24"/>
        </w:rPr>
        <w:t>неиссякаемая, экстатичная божественная радость</w:t>
      </w:r>
      <w:r w:rsidR="00C50CDE">
        <w:rPr>
          <w:rFonts w:ascii="Times New Roman" w:hAnsi="Times New Roman" w:cs="Times New Roman"/>
          <w:sz w:val="24"/>
          <w:szCs w:val="24"/>
        </w:rPr>
        <w:t xml:space="preserve">, </w:t>
      </w:r>
      <w:r w:rsidRPr="00C50CDE">
        <w:rPr>
          <w:rFonts w:ascii="Times New Roman" w:hAnsi="Times New Roman" w:cs="Times New Roman"/>
          <w:sz w:val="24"/>
          <w:szCs w:val="24"/>
        </w:rPr>
        <w:t>Ананда.</w:t>
      </w:r>
    </w:p>
    <w:p w:rsidR="00CB3A1E" w:rsidRPr="00C50CDE" w:rsidRDefault="00CB3A1E" w:rsidP="00CB3A1E">
      <w:pPr>
        <w:rPr>
          <w:rFonts w:ascii="Times New Roman" w:hAnsi="Times New Roman" w:cs="Times New Roman"/>
          <w:sz w:val="24"/>
          <w:szCs w:val="24"/>
        </w:rPr>
      </w:pPr>
      <w:r w:rsidRPr="00C50CDE">
        <w:rPr>
          <w:rFonts w:ascii="Times New Roman" w:hAnsi="Times New Roman" w:cs="Times New Roman"/>
          <w:sz w:val="24"/>
          <w:szCs w:val="24"/>
        </w:rPr>
        <w:t xml:space="preserve">Тогда вы станете истинным человеком Дхармы, истинным духовным сыном или дочерью своего Гуру, достойным преемником великой линии </w:t>
      </w:r>
      <w:proofErr w:type="spellStart"/>
      <w:r w:rsidRPr="00C50CDE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C50CDE">
        <w:rPr>
          <w:rFonts w:ascii="Times New Roman" w:hAnsi="Times New Roman" w:cs="Times New Roman"/>
          <w:sz w:val="24"/>
          <w:szCs w:val="24"/>
        </w:rPr>
        <w:t>, истинным мастером.</w:t>
      </w:r>
    </w:p>
    <w:p w:rsidR="00E87EDB" w:rsidRPr="00C50CDE" w:rsidRDefault="00CB3A1E" w:rsidP="00C50CDE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C50CDE">
        <w:rPr>
          <w:rFonts w:ascii="Times New Roman" w:hAnsi="Times New Roman" w:cs="Times New Roman"/>
          <w:i/>
          <w:sz w:val="24"/>
          <w:szCs w:val="24"/>
        </w:rPr>
        <w:t xml:space="preserve">Из </w:t>
      </w:r>
      <w:proofErr w:type="spellStart"/>
      <w:r w:rsidRPr="00C50CDE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C50CDE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C50CDE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C50CDE">
        <w:rPr>
          <w:rFonts w:ascii="Times New Roman" w:hAnsi="Times New Roman" w:cs="Times New Roman"/>
          <w:i/>
          <w:sz w:val="24"/>
          <w:szCs w:val="24"/>
        </w:rPr>
        <w:t xml:space="preserve"> Гири</w:t>
      </w:r>
    </w:p>
    <w:sectPr w:rsidR="00E87EDB" w:rsidRPr="00C50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1E"/>
    <w:rsid w:val="00C50CDE"/>
    <w:rsid w:val="00CB3A1E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AC412-8F7D-4326-9533-001BDCFC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1017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2</cp:revision>
  <dcterms:created xsi:type="dcterms:W3CDTF">2016-12-31T06:20:00Z</dcterms:created>
  <dcterms:modified xsi:type="dcterms:W3CDTF">2016-12-31T07:11:00Z</dcterms:modified>
</cp:coreProperties>
</file>