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1648534"/>
            <wp:effectExtent b="0" l="0" r="0" t="0"/>
            <wp:docPr id="3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386388" cy="164853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Nanyang Technological University</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Year 2022/2023 Semester 2</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333333"/>
          <w:sz w:val="19"/>
          <w:szCs w:val="19"/>
        </w:rPr>
      </w:pPr>
      <w:r w:rsidDel="00000000" w:rsidR="00000000" w:rsidRPr="00000000">
        <w:rPr>
          <w:rFonts w:ascii="Times New Roman" w:cs="Times New Roman" w:eastAsia="Times New Roman" w:hAnsi="Times New Roman"/>
          <w:b w:val="1"/>
          <w:sz w:val="24"/>
          <w:szCs w:val="24"/>
          <w:rtl w:val="0"/>
        </w:rPr>
        <w:t xml:space="preserve">BC2407: Analytics II: Advanced Predictive Techniques</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Seminar Group 01: Group 04</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 : Finding New Talents for Universal Music Group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Submission : 2 April 2023</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Matriculation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Advait Bharat Deshpande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U2122619C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Wee Kiat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U2122504J</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 Shi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U2110071E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Neha Bhagat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U2110235D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Hui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U2110926J</w:t>
            </w:r>
            <w:r w:rsidDel="00000000" w:rsidR="00000000" w:rsidRPr="00000000">
              <w:rPr>
                <w:rtl w:val="0"/>
              </w:rPr>
            </w:r>
          </w:p>
        </w:tc>
      </w:tr>
    </w:tbl>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3"/>
        <w:rPr>
          <w:rFonts w:ascii="Times New Roman" w:cs="Times New Roman" w:eastAsia="Times New Roman" w:hAnsi="Times New Roman"/>
          <w:b w:val="1"/>
          <w:sz w:val="24"/>
          <w:szCs w:val="24"/>
        </w:rPr>
      </w:pPr>
      <w:bookmarkStart w:colFirst="0" w:colLast="0" w:name="_80rljskhjatz" w:id="0"/>
      <w:bookmarkEnd w:id="0"/>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25">
      <w:pPr>
        <w:jc w:val="left"/>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exwg1co99i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zebtj8uvyg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ghcqnzph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 of Case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xsxxe5qap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Business Problem</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p5qa9rcoo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Our Approach</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ejzsmnoij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Business Outcome Measures &amp; Desired Targets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lo1sw2c8c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Secondary Research</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vqgvkj30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Origin of Dataset</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gxqmpi17h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Web Scraping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lc057svu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Data Handling</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ph8sio4kay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Data Cleaning</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3c4v98ms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Data Exploration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ezl545ck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Data Preparation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w1kyh9kku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Data Scaling</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obc1gmrp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Train-Test Split</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xqxiabs7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2.4.3 Feature Selection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yi03x9m0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2.4.4 Balancing Class in Training Set</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m41o3pvfgx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Data Modelling</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833odr9o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Logistic Regression</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usbytc1lp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CART</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gcshzf9jg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Random Forest</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lnp5pj5u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MARS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ya6nvjnya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Analytics Performance Measures and Targets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tkup9n3c0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Further Improvements of Chosen Model</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y26ss3e9c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Proposed Solution</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kx4dvw75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BeatScout</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7mfskr9r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How it works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pquoloyg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How UMG can implement this tool</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7lwje3d05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Impact on Business Outcomes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6grmesqj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How UMG can extend / improve on BeatScout</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lgd8xhi2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svjt43nof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eb656g53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0e1in85o0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A—Data Dictionary</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16xtj0axx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Data Exploration Plots</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5whpysd82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C - Data Modelling</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pStyle w:val="Heading1"/>
        <w:spacing w:after="200" w:before="320" w:lineRule="auto"/>
        <w:jc w:val="both"/>
        <w:rPr>
          <w:rFonts w:ascii="Times New Roman" w:cs="Times New Roman" w:eastAsia="Times New Roman" w:hAnsi="Times New Roman"/>
        </w:rPr>
      </w:pPr>
      <w:bookmarkStart w:colFirst="0" w:colLast="0" w:name="_eexwg1co99iy" w:id="1"/>
      <w:bookmarkEnd w:id="1"/>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tl w:val="0"/>
        </w:rPr>
      </w:r>
    </w:p>
    <w:p w:rsidR="00000000" w:rsidDel="00000000" w:rsidP="00000000" w:rsidRDefault="00000000" w:rsidRPr="00000000" w14:paraId="0000004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UMG boasts a star-studded roster of artists and a market leader position, there is still a need for UMG to review and improve on their talent acquisition process. The rise of streaming and social media platforms have levelled the playing field between labels and it is increasingly difficult for UMG to identify and sign artists with potential accurately. </w:t>
      </w:r>
    </w:p>
    <w:p w:rsidR="00000000" w:rsidDel="00000000" w:rsidP="00000000" w:rsidRDefault="00000000" w:rsidRPr="00000000" w14:paraId="0000004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record labels including UMG has been playing the numbers game by signing as many artists as possible to increase their scope of finding the next up-and-coming viral artist. However, this process is not sustainable as it is resource-intensive in terms of evaluating thousands of potential new artists and becoming less cost-effective due to the inflated talent costs while rate of returns are low. UMG’s competitors have begun to adapt their strategies. To protect UMG’s market position and secure future growth, UMG should adopt a measured and analytical approach to confidently sign future stars, be cost-effective and resource-efficient. Hence, our group proposes for the implementation of BeatScout. </w:t>
      </w:r>
    </w:p>
    <w:p w:rsidR="00000000" w:rsidDel="00000000" w:rsidP="00000000" w:rsidRDefault="00000000" w:rsidRPr="00000000" w14:paraId="0000004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BeatScout is an all-in-one software which offers convenience and analysis for A&amp;R employees who struggle to identify and sign the next up-and-coming viral artist in an abundance of data. BeatScout is created in 3 stages: Data Collection, Exploration &amp; Preparation, Data Modelling, and Synthesis &amp; Business Implementation. </w:t>
      </w:r>
    </w:p>
    <w:p w:rsidR="00000000" w:rsidDel="00000000" w:rsidP="00000000" w:rsidRDefault="00000000" w:rsidRPr="00000000" w14:paraId="0000004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stage, we built a robust and relevant dataset through combining Kaggle’s popular TikTok songs dataset from 2019 to 2022 and webscrapped an additional variable ‘Videos_created’ from TikTok as a mean to evaluate the virality of a track on Tiktok. Next, data cleaning followed by data exploration is carried out to gain a better understanding of our dataset and brief insights into significant variables. Subsequently, data preparation processes including data scaling, train-test split, feature selection and balancing of data are required for better model performance created in data modelling.</w:t>
      </w:r>
    </w:p>
    <w:p w:rsidR="00000000" w:rsidDel="00000000" w:rsidP="00000000" w:rsidRDefault="00000000" w:rsidRPr="00000000" w14:paraId="0000005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data modelling stage, we explored models including Logistic Regression, CART, Random Forest, MARS and Neural Network models and selected Random Forest as the best predictive model for BeatScout taking into account metrics such as accuracy, false negative rate, false positive rate, F1 and F1 Gain. </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 stage, we package our analytics solution into a feasible business implementation. BeatScout will deploy our trained Random Forest model and generate an interactive dashboard. It will provide relevant information extracted from the Spotify API and accurate analysis of the narrowed selection of artists who have the potential to go viral on TikTok. Marketing team can also leverage on BeatScout to improve UMG’s ability to market both new and current artists effectively based on BeatScout’s predictions. This will significantly increase convenience and reduce resource wastage by both A&amp;R and Marketing teams.</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 xml:space="preserve">BeatScout is a sustainable and progressive solution for UMG as it is continuously retrained with updated musical and non-music data to stay relevant in the ever-changing music industry while improving its accuracy. By leveraging the power of BeatScout, UMG is able to see the increase in profit margins with efficient resource allocation and gain a competitive edge over their competitors by signing potential up-and-coming artists more accurately. </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after="80" w:before="320" w:lineRule="auto"/>
        <w:rPr>
          <w:rFonts w:ascii="Times New Roman" w:cs="Times New Roman" w:eastAsia="Times New Roman" w:hAnsi="Times New Roman"/>
          <w:b w:val="1"/>
          <w:sz w:val="30"/>
          <w:szCs w:val="30"/>
        </w:rPr>
      </w:pPr>
      <w:bookmarkStart w:colFirst="0" w:colLast="0" w:name="_wzebtj8uvygs" w:id="2"/>
      <w:bookmarkEnd w:id="2"/>
      <w:r w:rsidDel="00000000" w:rsidR="00000000" w:rsidRPr="00000000">
        <w:rPr>
          <w:rFonts w:ascii="Times New Roman" w:cs="Times New Roman" w:eastAsia="Times New Roman" w:hAnsi="Times New Roman"/>
          <w:b w:val="1"/>
          <w:sz w:val="30"/>
          <w:szCs w:val="30"/>
          <w:rtl w:val="0"/>
        </w:rPr>
        <w:t xml:space="preserve">1. Introduction</w:t>
      </w:r>
    </w:p>
    <w:p w:rsidR="00000000" w:rsidDel="00000000" w:rsidP="00000000" w:rsidRDefault="00000000" w:rsidRPr="00000000" w14:paraId="00000054">
      <w:pPr>
        <w:pStyle w:val="Heading2"/>
        <w:spacing w:after="240" w:before="240" w:lineRule="auto"/>
        <w:rPr>
          <w:rFonts w:ascii="Times New Roman" w:cs="Times New Roman" w:eastAsia="Times New Roman" w:hAnsi="Times New Roman"/>
          <w:b w:val="1"/>
          <w:sz w:val="24"/>
          <w:szCs w:val="24"/>
          <w:u w:val="single"/>
        </w:rPr>
      </w:pPr>
      <w:bookmarkStart w:colFirst="0" w:colLast="0" w:name="_moghcqnzphpl" w:id="3"/>
      <w:bookmarkEnd w:id="3"/>
      <w:r w:rsidDel="00000000" w:rsidR="00000000" w:rsidRPr="00000000">
        <w:rPr>
          <w:rFonts w:ascii="Times New Roman" w:cs="Times New Roman" w:eastAsia="Times New Roman" w:hAnsi="Times New Roman"/>
          <w:b w:val="1"/>
          <w:sz w:val="24"/>
          <w:szCs w:val="24"/>
          <w:u w:val="single"/>
          <w:rtl w:val="0"/>
        </w:rPr>
        <w:t xml:space="preserve">1.1 Background of Case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record label is defined as a company in the music industry that creates and sells music recordings such as records, CDs and other media. The three biggest record labels are Universal Music Group (UMG), Sony Music Group (SMG) and Warner Music Group (WMG). These companies primarily discover and sign talented singers and musicians to exclusive contracts, and then release and distribute their music to generate revenue for both the label and the artists.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Previously, record labels had the unwavering power to decide which artists become superstars, as they had a monopoly over promotions and distribution platforms. For instance, if an executive from a label liked your gig at a bar or saw potential in a demo you submitted to the label, they could fast-track you to success. The competition between labels hinged primarily on their connections in the industry or sheer luck to seek out hidden gems. (Producer Jerry Beltran, 2022).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the landscape is very different, due to the following trends: </w:t>
      </w:r>
    </w:p>
    <w:p w:rsidR="00000000" w:rsidDel="00000000" w:rsidP="00000000" w:rsidRDefault="00000000" w:rsidRPr="00000000" w14:paraId="00000058">
      <w:pPr>
        <w:numPr>
          <w:ilvl w:val="0"/>
          <w:numId w:val="14"/>
        </w:numPr>
        <w:pBdr>
          <w:top w:color="auto" w:space="0" w:sz="0" w:val="none"/>
          <w:bottom w:color="auto" w:space="0" w:sz="0" w:val="none"/>
          <w:right w:color="auto" w:space="0" w:sz="0" w:val="none"/>
          <w:between w:color="auto" w:space="0" w:sz="0" w:val="none"/>
        </w:pBdr>
        <w:spacing w:after="200" w:lineRule="auto"/>
        <w:ind w:left="10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rise of social media and streaming services reduces artists’ reliance on the major labels to build a career with independents accounting for 31% of the market (Runcie, 2021) </w:t>
      </w:r>
    </w:p>
    <w:p w:rsidR="00000000" w:rsidDel="00000000" w:rsidP="00000000" w:rsidRDefault="00000000" w:rsidRPr="00000000" w14:paraId="00000059">
      <w:pPr>
        <w:numPr>
          <w:ilvl w:val="0"/>
          <w:numId w:val="9"/>
        </w:numPr>
        <w:pBdr>
          <w:top w:color="auto" w:space="0" w:sz="0" w:val="none"/>
          <w:bottom w:color="auto" w:space="0" w:sz="0" w:val="none"/>
          <w:right w:color="auto" w:space="0" w:sz="0" w:val="none"/>
          <w:between w:color="auto" w:space="0" w:sz="0" w:val="none"/>
        </w:pBdr>
        <w:spacing w:after="200" w:lineRule="auto"/>
        <w:ind w:left="10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Every label has access to and is using publicly available data to find their next artists on TikTok, SoundCloud, etc (Miller, 2019)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has been a power shift in favour of the artists, and this has led to the big three labels going on a signing spree, as they now must play a numbers game to find their next hit (Billboard, 2023).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2200451"/>
            <wp:effectExtent b="0" l="0" r="0" t="0"/>
            <wp:docPr id="4" name="image2.png"/>
            <a:graphic>
              <a:graphicData uri="http://schemas.openxmlformats.org/drawingml/2006/picture">
                <pic:pic>
                  <pic:nvPicPr>
                    <pic:cNvPr id="0" name="image2.png"/>
                    <pic:cNvPicPr preferRelativeResize="0"/>
                  </pic:nvPicPr>
                  <pic:blipFill>
                    <a:blip r:embed="rId7"/>
                    <a:srcRect b="0" l="0" r="0" t="3424"/>
                    <a:stretch>
                      <a:fillRect/>
                    </a:stretch>
                  </pic:blipFill>
                  <pic:spPr>
                    <a:xfrm>
                      <a:off x="0" y="0"/>
                      <a:ext cx="2376488" cy="22004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1.1: Comparison of strategy between the 3 Major Labels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UMG’s competitors have already begun to adjust their strategies (Figure 1): </w:t>
      </w:r>
    </w:p>
    <w:p w:rsidR="00000000" w:rsidDel="00000000" w:rsidP="00000000" w:rsidRDefault="00000000" w:rsidRPr="00000000" w14:paraId="0000005E">
      <w:pPr>
        <w:numPr>
          <w:ilvl w:val="0"/>
          <w:numId w:val="8"/>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WMG is reducing their reliance on superstars and looking for less seasoned artists </w:t>
      </w:r>
    </w:p>
    <w:p w:rsidR="00000000" w:rsidDel="00000000" w:rsidP="00000000" w:rsidRDefault="00000000" w:rsidRPr="00000000" w14:paraId="0000005F">
      <w:pPr>
        <w:numPr>
          <w:ilvl w:val="0"/>
          <w:numId w:val="2"/>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SMG is focusing on investing in indie music and streaming services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leaves UMG in a precarious position. Despite being a market leader, it is also the most reliant on superstars than the other two (Runcie, 2021). If its competitors' bets pay off, it risks losing its market position and bargaining power over its current roster of artists.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Ideally, UMG would want to move to the ideal state as depicted in Figure 1.1. </w:t>
      </w:r>
      <w:r w:rsidDel="00000000" w:rsidR="00000000" w:rsidRPr="00000000">
        <w:rPr>
          <w:rtl w:val="0"/>
        </w:rPr>
      </w:r>
    </w:p>
    <w:p w:rsidR="00000000" w:rsidDel="00000000" w:rsidP="00000000" w:rsidRDefault="00000000" w:rsidRPr="00000000" w14:paraId="00000063">
      <w:pPr>
        <w:pStyle w:val="Heading2"/>
        <w:spacing w:after="200" w:lineRule="auto"/>
        <w:rPr>
          <w:rFonts w:ascii="Times New Roman" w:cs="Times New Roman" w:eastAsia="Times New Roman" w:hAnsi="Times New Roman"/>
          <w:b w:val="1"/>
          <w:sz w:val="24"/>
          <w:szCs w:val="24"/>
          <w:u w:val="single"/>
        </w:rPr>
      </w:pPr>
      <w:bookmarkStart w:colFirst="0" w:colLast="0" w:name="_2ixsxxe5qap6" w:id="4"/>
      <w:bookmarkEnd w:id="4"/>
      <w:r w:rsidDel="00000000" w:rsidR="00000000" w:rsidRPr="00000000">
        <w:rPr>
          <w:rFonts w:ascii="Times New Roman" w:cs="Times New Roman" w:eastAsia="Times New Roman" w:hAnsi="Times New Roman"/>
          <w:b w:val="1"/>
          <w:sz w:val="24"/>
          <w:szCs w:val="24"/>
          <w:u w:val="single"/>
          <w:rtl w:val="0"/>
        </w:rPr>
        <w:t xml:space="preserve">1.2 Business Problem</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Universal Music Group </w:t>
      </w:r>
      <w:r w:rsidDel="00000000" w:rsidR="00000000" w:rsidRPr="00000000">
        <w:rPr>
          <w:rFonts w:ascii="Times New Roman" w:cs="Times New Roman" w:eastAsia="Times New Roman" w:hAnsi="Times New Roman"/>
          <w:b w:val="1"/>
          <w:rtl w:val="0"/>
        </w:rPr>
        <w:t xml:space="preserve">could simply continue to rapidly sign new artists</w:t>
      </w:r>
      <w:r w:rsidDel="00000000" w:rsidR="00000000" w:rsidRPr="00000000">
        <w:rPr>
          <w:rFonts w:ascii="Times New Roman" w:cs="Times New Roman" w:eastAsia="Times New Roman" w:hAnsi="Times New Roman"/>
          <w:rtl w:val="0"/>
        </w:rPr>
        <w:t xml:space="preserve"> in search of the next big hit, industry trends do not support this approach. The number of first-timers who claimed the top 10 positions of Billboard’s Top 100 each year has fallen from 30 to just 12 in 2022 (Billboard, 2023).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4738" cy="1783896"/>
            <wp:effectExtent b="0" l="0" r="0" t="0"/>
            <wp:docPr id="3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614738" cy="178389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1.2.1: UMGs initial investment into newly signed artists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the surge in new signings has not translated into a surge of new superstars. Furthermore, signing unsuccessful artists increases opportunity costs for UMG: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Tangible Effects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9">
      <w:pPr>
        <w:numPr>
          <w:ilvl w:val="0"/>
          <w:numId w:val="12"/>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UMG’s spending on new musicians and songwriters have increased in the past two years due to the competitive environment which inflates talent costs (BSIC, 2021) </w:t>
      </w:r>
    </w:p>
    <w:p w:rsidR="00000000" w:rsidDel="00000000" w:rsidP="00000000" w:rsidRDefault="00000000" w:rsidRPr="00000000" w14:paraId="0000006A">
      <w:pPr>
        <w:numPr>
          <w:ilvl w:val="0"/>
          <w:numId w:val="6"/>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According to Morgan Stanley, A&amp;R costs for introducing a new artist can reach $2 million in each major market, meaning UMG may spend up to $10 million to $15 million globally per artist (Langis, 2022).</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Intangible Effects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numPr>
          <w:ilvl w:val="0"/>
          <w:numId w:val="4"/>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label’s staff growth is unable to keep up with roster growth, leading to difficulties in trying to market all the newly signed artists. This results in high levels of fatigue experienced by the participating employees (Leight, 2023).  </w:t>
      </w:r>
    </w:p>
    <w:p w:rsidR="00000000" w:rsidDel="00000000" w:rsidP="00000000" w:rsidRDefault="00000000" w:rsidRPr="00000000" w14:paraId="0000006D">
      <w:pPr>
        <w:numPr>
          <w:ilvl w:val="0"/>
          <w:numId w:val="3"/>
        </w:numPr>
        <w:pBdr>
          <w:top w:color="auto" w:space="0" w:sz="0" w:val="none"/>
          <w:bottom w:color="auto" w:space="0" w:sz="0" w:val="none"/>
          <w:right w:color="auto" w:space="0" w:sz="0" w:val="none"/>
          <w:between w:color="auto" w:space="0" w:sz="0" w:val="none"/>
        </w:pBdr>
        <w:spacing w:after="200" w:lineRule="auto"/>
        <w:ind w:left="10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Without a model to select the right artists, marketing talents is a highly time-intensive process and proves to be a challenge to even the most qualified marketers (Leight, 2023).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calls for an alternative strategy, one that will reduce the cost borne by the company through better deployment of manpower and resources, thereby increasing the profits earned through the success of new artists.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208" cy="340977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05208" cy="3409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1.2.2: Comparison of Strategies by Profit Margins (Pastukhov, 2020)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UMG can apply machine learning to create an algorithm that will determine whether a </w:t>
      </w:r>
      <w:r w:rsidDel="00000000" w:rsidR="00000000" w:rsidRPr="00000000">
        <w:rPr>
          <w:rFonts w:ascii="Times New Roman" w:cs="Times New Roman" w:eastAsia="Times New Roman" w:hAnsi="Times New Roman"/>
          <w:rtl w:val="0"/>
        </w:rPr>
        <w:t xml:space="preserve">song </w:t>
      </w:r>
      <w:r w:rsidDel="00000000" w:rsidR="00000000" w:rsidRPr="00000000">
        <w:rPr>
          <w:rFonts w:ascii="Times New Roman" w:cs="Times New Roman" w:eastAsia="Times New Roman" w:hAnsi="Times New Roman"/>
          <w:rtl w:val="0"/>
        </w:rPr>
        <w:t xml:space="preserve">has the potential to be successful in the music industry. Success will be quantified by the assurance of the track being ranked in the Billboard Hot 100. UMG will then sign on artists who have produced songs with great potential in order to reap the financial benefits of distributing the artists’ work. Through this alternative strategy, UMG will not need to sign on artists excessively but instead, can limit their signings to artists’ whose song demo is predicted to be successful. This will reduce the costs borne by UMG when the label engages with unsuccessful artists and increase the profits earned by the company.</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goal is to exploit this opportunity for UMG to stay competitive with SMG and WMG by devising an alternate strategy </w:t>
      </w:r>
      <w:r w:rsidDel="00000000" w:rsidR="00000000" w:rsidRPr="00000000">
        <w:rPr>
          <w:rFonts w:ascii="Times New Roman" w:cs="Times New Roman" w:eastAsia="Times New Roman" w:hAnsi="Times New Roman"/>
          <w:b w:val="1"/>
          <w:rtl w:val="0"/>
        </w:rPr>
        <w:t xml:space="preserve">to sign profitable artists</w:t>
      </w:r>
      <w:r w:rsidDel="00000000" w:rsidR="00000000" w:rsidRPr="00000000">
        <w:rPr>
          <w:rFonts w:ascii="Times New Roman" w:cs="Times New Roman" w:eastAsia="Times New Roman" w:hAnsi="Times New Roman"/>
          <w:rtl w:val="0"/>
        </w:rPr>
        <w:t xml:space="preserve"> and to, secondarily, </w:t>
      </w:r>
      <w:r w:rsidDel="00000000" w:rsidR="00000000" w:rsidRPr="00000000">
        <w:rPr>
          <w:rFonts w:ascii="Times New Roman" w:cs="Times New Roman" w:eastAsia="Times New Roman" w:hAnsi="Times New Roman"/>
          <w:b w:val="1"/>
          <w:rtl w:val="0"/>
        </w:rPr>
        <w:t xml:space="preserve">draw meaningful insights</w:t>
      </w:r>
      <w:r w:rsidDel="00000000" w:rsidR="00000000" w:rsidRPr="00000000">
        <w:rPr>
          <w:rFonts w:ascii="Times New Roman" w:cs="Times New Roman" w:eastAsia="Times New Roman" w:hAnsi="Times New Roman"/>
          <w:rtl w:val="0"/>
        </w:rPr>
        <w:t xml:space="preserve"> that will boost the traction gained from their music. </w:t>
      </w:r>
      <w:r w:rsidDel="00000000" w:rsidR="00000000" w:rsidRPr="00000000">
        <w:rPr>
          <w:rtl w:val="0"/>
        </w:rPr>
      </w:r>
    </w:p>
    <w:p w:rsidR="00000000" w:rsidDel="00000000" w:rsidP="00000000" w:rsidRDefault="00000000" w:rsidRPr="00000000" w14:paraId="00000073">
      <w:pPr>
        <w:pStyle w:val="Heading2"/>
        <w:rPr>
          <w:rFonts w:ascii="Times New Roman" w:cs="Times New Roman" w:eastAsia="Times New Roman" w:hAnsi="Times New Roman"/>
          <w:b w:val="1"/>
          <w:sz w:val="24"/>
          <w:szCs w:val="24"/>
          <w:u w:val="single"/>
        </w:rPr>
      </w:pPr>
      <w:bookmarkStart w:colFirst="0" w:colLast="0" w:name="_afp5qa9rcood" w:id="5"/>
      <w:bookmarkEnd w:id="5"/>
      <w:r w:rsidDel="00000000" w:rsidR="00000000" w:rsidRPr="00000000">
        <w:rPr>
          <w:rFonts w:ascii="Times New Roman" w:cs="Times New Roman" w:eastAsia="Times New Roman" w:hAnsi="Times New Roman"/>
          <w:b w:val="1"/>
          <w:sz w:val="24"/>
          <w:szCs w:val="24"/>
          <w:u w:val="single"/>
          <w:rtl w:val="0"/>
        </w:rPr>
        <w:t xml:space="preserve">1.3 Our Approach</w:t>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2417831"/>
            <wp:effectExtent b="0" l="0" r="0" t="0"/>
            <wp:docPr id="2" name="image25.png"/>
            <a:graphic>
              <a:graphicData uri="http://schemas.openxmlformats.org/drawingml/2006/picture">
                <pic:pic>
                  <pic:nvPicPr>
                    <pic:cNvPr id="0" name="image25.png"/>
                    <pic:cNvPicPr preferRelativeResize="0"/>
                  </pic:nvPicPr>
                  <pic:blipFill>
                    <a:blip r:embed="rId10"/>
                    <a:srcRect b="9878" l="0" r="0" t="18543"/>
                    <a:stretch>
                      <a:fillRect/>
                    </a:stretch>
                  </pic:blipFill>
                  <pic:spPr>
                    <a:xfrm>
                      <a:off x="0" y="0"/>
                      <a:ext cx="4514850" cy="241783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Figure 1.3: 3 Stage Analysis</w:t>
      </w:r>
      <w:r w:rsidDel="00000000" w:rsidR="00000000" w:rsidRPr="00000000">
        <w:rPr>
          <w:rtl w:val="0"/>
        </w:rPr>
      </w:r>
    </w:p>
    <w:p w:rsidR="00000000" w:rsidDel="00000000" w:rsidP="00000000" w:rsidRDefault="00000000" w:rsidRPr="00000000" w14:paraId="0000007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proposes the following 3-step analysis:</w:t>
      </w:r>
    </w:p>
    <w:p w:rsidR="00000000" w:rsidDel="00000000" w:rsidP="00000000" w:rsidRDefault="00000000" w:rsidRPr="00000000" w14:paraId="00000077">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1072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00"/>
        <w:gridCol w:w="4200"/>
        <w:gridCol w:w="3750"/>
        <w:tblGridChange w:id="0">
          <w:tblGrid>
            <w:gridCol w:w="675"/>
            <w:gridCol w:w="2100"/>
            <w:gridCol w:w="4200"/>
            <w:gridCol w:w="3750"/>
          </w:tblGrid>
        </w:tblGridChange>
      </w:tblGrid>
      <w:tr>
        <w:trPr>
          <w:cantSplit w:val="0"/>
          <w:trHeight w:val="42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Stage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Key Processes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Objective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Exploration &amp; Preparation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Obtaining relevant dataset</w:t>
            </w:r>
          </w:p>
          <w:p w:rsidR="00000000" w:rsidDel="00000000" w:rsidP="00000000" w:rsidRDefault="00000000" w:rsidRPr="00000000" w14:paraId="000000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Supplement dataset with additional data through web-scraping</w:t>
            </w:r>
          </w:p>
          <w:p w:rsidR="00000000" w:rsidDel="00000000" w:rsidP="00000000" w:rsidRDefault="00000000" w:rsidRPr="00000000" w14:paraId="000000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cleaning, scaling and feature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 a robust and relevant dataset</w:t>
            </w:r>
          </w:p>
          <w:p w:rsidR="00000000" w:rsidDel="00000000" w:rsidP="00000000" w:rsidRDefault="00000000" w:rsidRPr="00000000" w14:paraId="0000008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Visualise trends to provide early insight into significant variables</w:t>
            </w:r>
          </w:p>
          <w:p w:rsidR="00000000" w:rsidDel="00000000" w:rsidP="00000000" w:rsidRDefault="00000000" w:rsidRPr="00000000" w14:paraId="0000008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Prepare data for modelling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Modelling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Explore various models: </w:t>
            </w:r>
          </w:p>
          <w:p w:rsidR="00000000" w:rsidDel="00000000" w:rsidP="00000000" w:rsidRDefault="00000000" w:rsidRPr="00000000" w14:paraId="0000008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8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CART</w:t>
            </w:r>
          </w:p>
          <w:p w:rsidR="00000000" w:rsidDel="00000000" w:rsidP="00000000" w:rsidRDefault="00000000" w:rsidRPr="00000000" w14:paraId="0000008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8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MARS</w:t>
            </w:r>
          </w:p>
          <w:p w:rsidR="00000000" w:rsidDel="00000000" w:rsidP="00000000" w:rsidRDefault="00000000" w:rsidRPr="00000000" w14:paraId="0000008B">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Neural Network</w:t>
            </w:r>
          </w:p>
          <w:p w:rsidR="00000000" w:rsidDel="00000000" w:rsidP="00000000" w:rsidRDefault="00000000" w:rsidRPr="00000000" w14:paraId="0000008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Assess model performance</w:t>
            </w:r>
          </w:p>
          <w:p w:rsidR="00000000" w:rsidDel="00000000" w:rsidP="00000000" w:rsidRDefault="00000000" w:rsidRPr="00000000" w14:paraId="0000008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Optimise and tune chosen 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Maximise model performance for UMG in terms of :</w:t>
            </w:r>
          </w:p>
          <w:p w:rsidR="00000000" w:rsidDel="00000000" w:rsidP="00000000" w:rsidRDefault="00000000" w:rsidRPr="00000000" w14:paraId="0000008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F1 Score</w:t>
            </w:r>
          </w:p>
          <w:p w:rsidR="00000000" w:rsidDel="00000000" w:rsidP="00000000" w:rsidRDefault="00000000" w:rsidRPr="00000000" w14:paraId="0000009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F1 Gain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Synthesis &amp; Business Implementation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Package Analytics Solution into a feasible business implementation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it easier for UMG to assess artist potential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Streamline artist recruitment process</w:t>
            </w:r>
          </w:p>
          <w:p w:rsidR="00000000" w:rsidDel="00000000" w:rsidP="00000000" w:rsidRDefault="00000000" w:rsidRPr="00000000" w14:paraId="0000009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Saving time</w:t>
            </w:r>
          </w:p>
          <w:p w:rsidR="00000000" w:rsidDel="00000000" w:rsidP="00000000" w:rsidRDefault="00000000" w:rsidRPr="00000000" w14:paraId="0000009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Reducing opportunity cost</w:t>
            </w:r>
          </w:p>
        </w:tc>
      </w:tr>
    </w:tbl>
    <w:p w:rsidR="00000000" w:rsidDel="00000000" w:rsidP="00000000" w:rsidRDefault="00000000" w:rsidRPr="00000000" w14:paraId="00000099">
      <w:pPr>
        <w:pStyle w:val="Heading2"/>
        <w:spacing w:after="200" w:lineRule="auto"/>
        <w:jc w:val="both"/>
        <w:rPr>
          <w:rFonts w:ascii="Times New Roman" w:cs="Times New Roman" w:eastAsia="Times New Roman" w:hAnsi="Times New Roman"/>
          <w:b w:val="1"/>
          <w:sz w:val="24"/>
          <w:szCs w:val="24"/>
          <w:u w:val="single"/>
        </w:rPr>
      </w:pPr>
      <w:bookmarkStart w:colFirst="0" w:colLast="0" w:name="_ncejzsmnoij3" w:id="6"/>
      <w:bookmarkEnd w:id="6"/>
      <w:r w:rsidDel="00000000" w:rsidR="00000000" w:rsidRPr="00000000">
        <w:rPr>
          <w:rFonts w:ascii="Times New Roman" w:cs="Times New Roman" w:eastAsia="Times New Roman" w:hAnsi="Times New Roman"/>
          <w:b w:val="1"/>
          <w:sz w:val="24"/>
          <w:szCs w:val="24"/>
          <w:u w:val="single"/>
          <w:rtl w:val="0"/>
        </w:rPr>
        <w:t xml:space="preserve">1.4 Business Outcome Measures &amp; Desired Targets </w:t>
      </w:r>
    </w:p>
    <w:p w:rsidR="00000000" w:rsidDel="00000000" w:rsidP="00000000" w:rsidRDefault="00000000" w:rsidRPr="00000000" w14:paraId="0000009A">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Labels use a varying combination of key performance indicators (KPIs) to quantify the success of their signed artists and, subsequently, the label as a whole. </w:t>
      </w:r>
    </w:p>
    <w:p w:rsidR="00000000" w:rsidDel="00000000" w:rsidP="00000000" w:rsidRDefault="00000000" w:rsidRPr="00000000" w14:paraId="0000009B">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short-run, labels like UMG mainly look at streaming data from services such as Spotify and Apple Music to track an artist’s immediate success upon the release of a song </w:t>
      </w:r>
      <w:r w:rsidDel="00000000" w:rsidR="00000000" w:rsidRPr="00000000">
        <w:rPr>
          <w:rFonts w:ascii="Times New Roman" w:cs="Times New Roman" w:eastAsia="Times New Roman" w:hAnsi="Times New Roman"/>
          <w:rtl w:val="0"/>
        </w:rPr>
        <w:t xml:space="preserve">(Medium, 2023)</w:t>
      </w:r>
      <w:r w:rsidDel="00000000" w:rsidR="00000000" w:rsidRPr="00000000">
        <w:rPr>
          <w:rFonts w:ascii="Times New Roman" w:cs="Times New Roman" w:eastAsia="Times New Roman" w:hAnsi="Times New Roman"/>
          <w:rtl w:val="0"/>
        </w:rPr>
        <w:t xml:space="preserve">. This data is then reflected on charts such as Billboard Hot 100, Spotify’s Top 50 - Global and Apple’s Top 100 - Global, among which the most reputable chart is Billboard’s. To appear on Billboard Hot 100, the song would need to have generated prominent sales, radio airplay and streaming activity before being ranked against other music of comparable calibre </w:t>
      </w:r>
      <w:r w:rsidDel="00000000" w:rsidR="00000000" w:rsidRPr="00000000">
        <w:rPr>
          <w:rFonts w:ascii="Times New Roman" w:cs="Times New Roman" w:eastAsia="Times New Roman" w:hAnsi="Times New Roman"/>
          <w:rtl w:val="0"/>
        </w:rPr>
        <w:t xml:space="preserve">(Billboard, 2013)</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long-run, labels like UMG also take into account the popularity of artists as a means to evaluate their performance and also potentially determine if labels would offer a recontract with the artists. The growth rate of the fanbase is one of the key determinants of artists’ popularity </w:t>
      </w:r>
      <w:r w:rsidDel="00000000" w:rsidR="00000000" w:rsidRPr="00000000">
        <w:rPr>
          <w:rFonts w:ascii="Times New Roman" w:cs="Times New Roman" w:eastAsia="Times New Roman" w:hAnsi="Times New Roman"/>
          <w:rtl w:val="0"/>
        </w:rPr>
        <w:t xml:space="preserve">(Musiio, 2021)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D">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financial performance, UMG utilises three main KPIs in their end-of-year financial reports. The first KPI is Recorded Music Revenue - the sum of subscription and streaming revenue, other digital revenue, physical revenue and licence and other revenue</w:t>
      </w:r>
      <w:r w:rsidDel="00000000" w:rsidR="00000000" w:rsidRPr="00000000">
        <w:rPr>
          <w:rFonts w:ascii="Times New Roman" w:cs="Times New Roman" w:eastAsia="Times New Roman" w:hAnsi="Times New Roman"/>
          <w:rtl w:val="0"/>
        </w:rPr>
        <w:t xml:space="preserve"> (UMG, 2021)</w:t>
      </w:r>
      <w:r w:rsidDel="00000000" w:rsidR="00000000" w:rsidRPr="00000000">
        <w:rPr>
          <w:rFonts w:ascii="Times New Roman" w:cs="Times New Roman" w:eastAsia="Times New Roman" w:hAnsi="Times New Roman"/>
          <w:rtl w:val="0"/>
        </w:rPr>
        <w:t xml:space="preserve">. The second KPI is music publishing revenue - revenues benefitted from the continued growth in subscription and streaming (UMG, 2021). The last KPI is merchandising and other revenue, contributed largely by retail revenues (UMG, 2021).</w:t>
      </w:r>
    </w:p>
    <w:p w:rsidR="00000000" w:rsidDel="00000000" w:rsidP="00000000" w:rsidRDefault="00000000" w:rsidRPr="00000000" w14:paraId="0000009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2729853"/>
            <wp:effectExtent b="0" l="0" r="0" t="0"/>
            <wp:docPr id="26" name="image27.png"/>
            <a:graphic>
              <a:graphicData uri="http://schemas.openxmlformats.org/drawingml/2006/picture">
                <pic:pic>
                  <pic:nvPicPr>
                    <pic:cNvPr id="0" name="image27.png"/>
                    <pic:cNvPicPr preferRelativeResize="0"/>
                  </pic:nvPicPr>
                  <pic:blipFill>
                    <a:blip r:embed="rId11"/>
                    <a:srcRect b="0" l="0" r="0" t="12466"/>
                    <a:stretch>
                      <a:fillRect/>
                    </a:stretch>
                  </pic:blipFill>
                  <pic:spPr>
                    <a:xfrm>
                      <a:off x="0" y="0"/>
                      <a:ext cx="4157663" cy="272985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1.4: Timeline and Milestones</w:t>
      </w:r>
    </w:p>
    <w:p w:rsidR="00000000" w:rsidDel="00000000" w:rsidP="00000000" w:rsidRDefault="00000000" w:rsidRPr="00000000" w14:paraId="000000A0">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monitor the progress of BeatScout, the various KPIs mentioned will be assessed following the timeline above, the three main milestones are: </w:t>
      </w:r>
    </w:p>
    <w:p w:rsidR="00000000" w:rsidDel="00000000" w:rsidP="00000000" w:rsidRDefault="00000000" w:rsidRPr="00000000" w14:paraId="000000A1">
      <w:pPr>
        <w:numPr>
          <w:ilvl w:val="0"/>
          <w:numId w:val="5"/>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Billboard Hot 100 chart ranks the top artists and tracks popularity on a weekly basi</w:t>
      </w:r>
      <w:r w:rsidDel="00000000" w:rsidR="00000000" w:rsidRPr="00000000">
        <w:rPr>
          <w:rFonts w:ascii="Times New Roman" w:cs="Times New Roman" w:eastAsia="Times New Roman" w:hAnsi="Times New Roman"/>
          <w:rtl w:val="0"/>
        </w:rPr>
        <w:t xml:space="preserve">s (Billboard, 2023). UMG should aim to see a weekly increase in the number of their newly signed artists and tracks on the Billboard Hot 100 chart. </w:t>
      </w:r>
    </w:p>
    <w:p w:rsidR="00000000" w:rsidDel="00000000" w:rsidP="00000000" w:rsidRDefault="00000000" w:rsidRPr="00000000" w14:paraId="000000A2">
      <w:pPr>
        <w:numPr>
          <w:ilvl w:val="0"/>
          <w:numId w:val="5"/>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UMG can gauge the artists’ popularity by monitoring the growth rate of their fanbase. The label can track the artist’s Spotify’s Monthly Listens and the artist’s followers on social media platforms such as Instagram. UMG should aim to see gradual growth of their artist’s fanbase</w:t>
      </w:r>
      <w:r w:rsidDel="00000000" w:rsidR="00000000" w:rsidRPr="00000000">
        <w:rPr>
          <w:rFonts w:ascii="Times New Roman" w:cs="Times New Roman" w:eastAsia="Times New Roman" w:hAnsi="Times New Roman"/>
          <w:rtl w:val="0"/>
        </w:rPr>
        <w:t xml:space="preserve"> as the artist gains popularity with viral songs (Musiio, 2021).  </w:t>
      </w:r>
      <w:r w:rsidDel="00000000" w:rsidR="00000000" w:rsidRPr="00000000">
        <w:rPr>
          <w:rtl w:val="0"/>
        </w:rPr>
      </w:r>
    </w:p>
    <w:p w:rsidR="00000000" w:rsidDel="00000000" w:rsidP="00000000" w:rsidRDefault="00000000" w:rsidRPr="00000000" w14:paraId="000000A3">
      <w:pPr>
        <w:numPr>
          <w:ilvl w:val="0"/>
          <w:numId w:val="5"/>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UMG’s financial report is generated every 6 months to analyse their business performance</w:t>
      </w:r>
      <w:r w:rsidDel="00000000" w:rsidR="00000000" w:rsidRPr="00000000">
        <w:rPr>
          <w:rFonts w:ascii="Times New Roman" w:cs="Times New Roman" w:eastAsia="Times New Roman" w:hAnsi="Times New Roman"/>
          <w:rtl w:val="0"/>
        </w:rPr>
        <w:t xml:space="preserve"> which is an appropriate period for UMG to review the performance and improvements brought by BeatScout. UMG should aim to see a higher rate of return.</w:t>
      </w:r>
      <w:r w:rsidDel="00000000" w:rsidR="00000000" w:rsidRPr="00000000">
        <w:rPr>
          <w:rtl w:val="0"/>
        </w:rPr>
      </w:r>
    </w:p>
    <w:p w:rsidR="00000000" w:rsidDel="00000000" w:rsidP="00000000" w:rsidRDefault="00000000" w:rsidRPr="00000000" w14:paraId="000000A4">
      <w:pPr>
        <w:pStyle w:val="Heading1"/>
        <w:spacing w:after="200" w:lineRule="auto"/>
        <w:jc w:val="both"/>
        <w:rPr>
          <w:rFonts w:ascii="Times New Roman" w:cs="Times New Roman" w:eastAsia="Times New Roman" w:hAnsi="Times New Roman"/>
          <w:b w:val="1"/>
          <w:sz w:val="30"/>
          <w:szCs w:val="30"/>
        </w:rPr>
      </w:pPr>
      <w:bookmarkStart w:colFirst="0" w:colLast="0" w:name="_g5lo1sw2c8c5" w:id="7"/>
      <w:bookmarkEnd w:id="7"/>
      <w:r w:rsidDel="00000000" w:rsidR="00000000" w:rsidRPr="00000000">
        <w:rPr>
          <w:rFonts w:ascii="Times New Roman" w:cs="Times New Roman" w:eastAsia="Times New Roman" w:hAnsi="Times New Roman"/>
          <w:b w:val="1"/>
          <w:sz w:val="30"/>
          <w:szCs w:val="30"/>
          <w:rtl w:val="0"/>
        </w:rPr>
        <w:t xml:space="preserve">2. Secondary Research </w:t>
      </w:r>
    </w:p>
    <w:p w:rsidR="00000000" w:rsidDel="00000000" w:rsidP="00000000" w:rsidRDefault="00000000" w:rsidRPr="00000000" w14:paraId="000000A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our secondary research, we searched for multiple datasets comprising factors and attributes of popular tracks before deciding on the one to be used in order to build our analytical model. </w:t>
      </w:r>
      <w:r w:rsidDel="00000000" w:rsidR="00000000" w:rsidRPr="00000000">
        <w:rPr>
          <w:rtl w:val="0"/>
        </w:rPr>
      </w:r>
    </w:p>
    <w:p w:rsidR="00000000" w:rsidDel="00000000" w:rsidP="00000000" w:rsidRDefault="00000000" w:rsidRPr="00000000" w14:paraId="000000A6">
      <w:pPr>
        <w:pStyle w:val="Heading2"/>
        <w:spacing w:after="200" w:lineRule="auto"/>
        <w:jc w:val="both"/>
        <w:rPr>
          <w:rFonts w:ascii="Times New Roman" w:cs="Times New Roman" w:eastAsia="Times New Roman" w:hAnsi="Times New Roman"/>
          <w:b w:val="1"/>
          <w:sz w:val="24"/>
          <w:szCs w:val="24"/>
          <w:u w:val="single"/>
        </w:rPr>
      </w:pPr>
      <w:bookmarkStart w:colFirst="0" w:colLast="0" w:name="_ipvqgvkj3053" w:id="8"/>
      <w:bookmarkEnd w:id="8"/>
      <w:r w:rsidDel="00000000" w:rsidR="00000000" w:rsidRPr="00000000">
        <w:rPr>
          <w:rFonts w:ascii="Times New Roman" w:cs="Times New Roman" w:eastAsia="Times New Roman" w:hAnsi="Times New Roman"/>
          <w:b w:val="1"/>
          <w:sz w:val="24"/>
          <w:szCs w:val="24"/>
          <w:u w:val="single"/>
          <w:rtl w:val="0"/>
        </w:rPr>
        <w:t xml:space="preserve">2.1 Origin of Dataset </w:t>
      </w:r>
    </w:p>
    <w:p w:rsidR="00000000" w:rsidDel="00000000" w:rsidP="00000000" w:rsidRDefault="00000000" w:rsidRPr="00000000" w14:paraId="000000A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we are utilising is named “Tiktok _songs_2022.csv ”. This file, collated by an anonymous netizen, is a collection of all the popular songs in Tiktok from 2019 to 2022 via Spotify API and web scraping using BeautifulSSoup.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strategically chosen a dataset that represents </w:t>
      </w:r>
      <w:r w:rsidDel="00000000" w:rsidR="00000000" w:rsidRPr="00000000">
        <w:rPr>
          <w:rFonts w:ascii="Times New Roman" w:cs="Times New Roman" w:eastAsia="Times New Roman" w:hAnsi="Times New Roman"/>
          <w:rtl w:val="0"/>
        </w:rPr>
        <w:t xml:space="preserve">analytical insights from TikTok specifically. According to TikTok’s end-of-year analysis, 13 out of the 14 Billboard Hot 100 No.1 songs in 2022 “were driven by significant viral trends on TikTok '' (Music Business Worldwide, 2022). Similarly in the UK, 10 of the 12 No.1s on the UK Official Singles Chart were driven by virality on TikTok (Music Business Worldwide, 2022). These statistics broadly prove the direct positive relationship between virality on TikTok and profitable success in the music industry.  Hence, the algorithm to be created can constitute variables that contribute to success on TikTok as these variables do, subsequently, contribute to success on Billboard. Furthermore, UMG can utilise the algorithm to identify significant variables that lead to musical success. The company can then use these insights to better market their artists. </w:t>
      </w:r>
      <w:r w:rsidDel="00000000" w:rsidR="00000000" w:rsidRPr="00000000">
        <w:rPr>
          <w:rtl w:val="0"/>
        </w:rPr>
      </w:r>
    </w:p>
    <w:p w:rsidR="00000000" w:rsidDel="00000000" w:rsidP="00000000" w:rsidRDefault="00000000" w:rsidRPr="00000000" w14:paraId="000000A9">
      <w:pPr>
        <w:pStyle w:val="Heading2"/>
        <w:spacing w:after="200" w:lineRule="auto"/>
        <w:jc w:val="both"/>
        <w:rPr>
          <w:rFonts w:ascii="Times New Roman" w:cs="Times New Roman" w:eastAsia="Times New Roman" w:hAnsi="Times New Roman"/>
          <w:b w:val="1"/>
          <w:sz w:val="24"/>
          <w:szCs w:val="24"/>
          <w:u w:val="single"/>
        </w:rPr>
      </w:pPr>
      <w:bookmarkStart w:colFirst="0" w:colLast="0" w:name="_eegkpsnc3vxt" w:id="9"/>
      <w:bookmarkEnd w:id="9"/>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spacing w:after="200" w:lineRule="auto"/>
        <w:jc w:val="both"/>
        <w:rPr>
          <w:rFonts w:ascii="Times New Roman" w:cs="Times New Roman" w:eastAsia="Times New Roman" w:hAnsi="Times New Roman"/>
          <w:b w:val="1"/>
          <w:sz w:val="24"/>
          <w:szCs w:val="24"/>
          <w:u w:val="single"/>
        </w:rPr>
      </w:pPr>
      <w:bookmarkStart w:colFirst="0" w:colLast="0" w:name="_7igxqmpi17hl" w:id="10"/>
      <w:bookmarkEnd w:id="10"/>
      <w:r w:rsidDel="00000000" w:rsidR="00000000" w:rsidRPr="00000000">
        <w:rPr>
          <w:rFonts w:ascii="Times New Roman" w:cs="Times New Roman" w:eastAsia="Times New Roman" w:hAnsi="Times New Roman"/>
          <w:b w:val="1"/>
          <w:sz w:val="24"/>
          <w:szCs w:val="24"/>
          <w:u w:val="single"/>
          <w:rtl w:val="0"/>
        </w:rPr>
        <w:t xml:space="preserve">2.2 Web Scraping</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0A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expand upon our dataset, we webscraped an additional variable “Videos_created”. This variable is necessary for an evaluation of the virality of a track on Tiktok. </w:t>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8461" cy="1938338"/>
            <wp:effectExtent b="0" l="0" r="0" t="0"/>
            <wp:docPr id="30" name="image31.png"/>
            <a:graphic>
              <a:graphicData uri="http://schemas.openxmlformats.org/drawingml/2006/picture">
                <pic:pic>
                  <pic:nvPicPr>
                    <pic:cNvPr id="0" name="image31.png"/>
                    <pic:cNvPicPr preferRelativeResize="0"/>
                  </pic:nvPicPr>
                  <pic:blipFill>
                    <a:blip r:embed="rId12"/>
                    <a:srcRect b="0" l="0" r="9775" t="0"/>
                    <a:stretch>
                      <a:fillRect/>
                    </a:stretch>
                  </pic:blipFill>
                  <pic:spPr>
                    <a:xfrm>
                      <a:off x="0" y="0"/>
                      <a:ext cx="3008461"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Figure 2.2.1: Tiktok WebElements</w:t>
      </w:r>
      <w:r w:rsidDel="00000000" w:rsidR="00000000" w:rsidRPr="00000000">
        <w:rPr>
          <w:rtl w:val="0"/>
        </w:rPr>
      </w:r>
    </w:p>
    <w:p w:rsidR="00000000" w:rsidDel="00000000" w:rsidP="00000000" w:rsidRDefault="00000000" w:rsidRPr="00000000" w14:paraId="000000A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Web Scraping was done in Python using the Selenium package and Chromedriver, with Pandas used to write the data into a spreadsheet. After the HTML content is received from the page request, its contents are parsed and the number of videos created under the Tik Tok sound is extracted. This process is repeated for all songs in our dataset. </w:t>
      </w:r>
      <w:r w:rsidDel="00000000" w:rsidR="00000000" w:rsidRPr="00000000">
        <w:rPr>
          <w:rtl w:val="0"/>
        </w:rPr>
      </w:r>
    </w:p>
    <w:p w:rsidR="00000000" w:rsidDel="00000000" w:rsidP="00000000" w:rsidRDefault="00000000" w:rsidRPr="00000000" w14:paraId="000000AF">
      <w:pPr>
        <w:pStyle w:val="Heading2"/>
        <w:spacing w:after="200" w:lineRule="auto"/>
        <w:jc w:val="both"/>
        <w:rPr>
          <w:rFonts w:ascii="Times New Roman" w:cs="Times New Roman" w:eastAsia="Times New Roman" w:hAnsi="Times New Roman"/>
          <w:b w:val="1"/>
          <w:sz w:val="24"/>
          <w:szCs w:val="24"/>
          <w:u w:val="single"/>
        </w:rPr>
      </w:pPr>
      <w:bookmarkStart w:colFirst="0" w:colLast="0" w:name="_9zlc057svup5" w:id="11"/>
      <w:bookmarkEnd w:id="11"/>
      <w:r w:rsidDel="00000000" w:rsidR="00000000" w:rsidRPr="00000000">
        <w:rPr>
          <w:rFonts w:ascii="Times New Roman" w:cs="Times New Roman" w:eastAsia="Times New Roman" w:hAnsi="Times New Roman"/>
          <w:b w:val="1"/>
          <w:sz w:val="24"/>
          <w:szCs w:val="24"/>
          <w:u w:val="single"/>
          <w:rtl w:val="0"/>
        </w:rPr>
        <w:t xml:space="preserve">2.3 Data Handling </w:t>
      </w:r>
    </w:p>
    <w:p w:rsidR="00000000" w:rsidDel="00000000" w:rsidP="00000000" w:rsidRDefault="00000000" w:rsidRPr="00000000" w14:paraId="000000B0">
      <w:pPr>
        <w:pStyle w:val="Heading3"/>
        <w:spacing w:after="200" w:lineRule="auto"/>
        <w:jc w:val="both"/>
        <w:rPr>
          <w:rFonts w:ascii="Times New Roman" w:cs="Times New Roman" w:eastAsia="Times New Roman" w:hAnsi="Times New Roman"/>
          <w:i w:val="1"/>
          <w:color w:val="000000"/>
          <w:sz w:val="24"/>
          <w:szCs w:val="24"/>
        </w:rPr>
      </w:pPr>
      <w:bookmarkStart w:colFirst="0" w:colLast="0" w:name="_tph8sio4kayq" w:id="12"/>
      <w:bookmarkEnd w:id="12"/>
      <w:r w:rsidDel="00000000" w:rsidR="00000000" w:rsidRPr="00000000">
        <w:rPr>
          <w:rFonts w:ascii="Times New Roman" w:cs="Times New Roman" w:eastAsia="Times New Roman" w:hAnsi="Times New Roman"/>
          <w:b w:val="1"/>
          <w:i w:val="1"/>
          <w:color w:val="000000"/>
          <w:sz w:val="24"/>
          <w:szCs w:val="24"/>
          <w:rtl w:val="0"/>
        </w:rPr>
        <w:t xml:space="preserve">2.3.1 Data Cleaning</w:t>
      </w:r>
      <w:r w:rsidDel="00000000" w:rsidR="00000000" w:rsidRPr="00000000">
        <w:rPr>
          <w:rFonts w:ascii="Times New Roman" w:cs="Times New Roman" w:eastAsia="Times New Roman" w:hAnsi="Times New Roman"/>
          <w:i w:val="1"/>
          <w:color w:val="000000"/>
          <w:sz w:val="24"/>
          <w:szCs w:val="24"/>
          <w:rtl w:val="0"/>
        </w:rPr>
        <w:t xml:space="preserve"> </w:t>
      </w:r>
    </w:p>
    <w:p w:rsidR="00000000" w:rsidDel="00000000" w:rsidP="00000000" w:rsidRDefault="00000000" w:rsidRPr="00000000" w14:paraId="000000B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raw dataset constitutes 968 rows and 24 different columns - “Year_of release”, “Videos_created”, “track_name”, “artist_name”, “artist_pop”, “album”, “track_pop”,  “danceability”, “energy”, “loudness”, “mode”, “key, “speechiness”, “acousticness”, “instrumentalness”, “liveness”, “valence”, “tempo”, “time_signature”, “duration_ms”, “time_signature.2”, “duration_ms.2”, “time_signature.1” and “duration_ms.1”. </w:t>
      </w:r>
    </w:p>
    <w:p w:rsidR="00000000" w:rsidDel="00000000" w:rsidP="00000000" w:rsidRDefault="00000000" w:rsidRPr="00000000" w14:paraId="000000B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is void of any NA values but has 1 duplicate row that was subsequently omitted, resulting in 967 rows. </w:t>
      </w:r>
    </w:p>
    <w:p w:rsidR="00000000" w:rsidDel="00000000" w:rsidP="00000000" w:rsidRDefault="00000000" w:rsidRPr="00000000" w14:paraId="000000B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webscrapped column, “Videos_created” is first pre-processed to contain only the extracted numeric values. A for-loop is created such that the words “video” and “videos” were dropped from all the rows. Next, rows which had the character ‘M’, representing millions, were dropped and multiplied by 1,00,000. Similarly, rows which had the character “K”, representing thousands were dropped and multiplied by 1,000. The class of the resulting “Videos_created” column switched from character to numeric data type. Additionally, this process generated 3 NA values that were subsequently omitted. </w:t>
      </w:r>
    </w:p>
    <w:p w:rsidR="00000000" w:rsidDel="00000000" w:rsidP="00000000" w:rsidRDefault="00000000" w:rsidRPr="00000000" w14:paraId="000000B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we created a new binary column named “virality” that will act as our target Y variable which is based on a threshold that will determine whether the song will be viral or not. This threshold is equivalent to the mean value of the “Videos_created column”, 849396.219. If the “Videos_created” value in the row is greater than or equal to the threshold, it will correspond to a “Yes” in the “virality” column. Else, a “No” will be inputted under the “virality” column. Essentially, we are reasoning that tracks will go viral if the number of corresponding videos created is above the mean number.  </w:t>
      </w:r>
    </w:p>
    <w:p w:rsidR="00000000" w:rsidDel="00000000" w:rsidP="00000000" w:rsidRDefault="00000000" w:rsidRPr="00000000" w14:paraId="000000B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Thirdly, we factored the categorical X variables - “key”, “mode” and “time_signature”. We then dropped all irrelevant columns with respect to our predictive outcome - “Year_of_release”, “track_name”, “artist_name”, “album”, “track_pop”, “artist_pop”, “time_signature.1”, “time_signature.2”, “duration_ms.1” and duration_ms.2”. “track_pop” and “artist_pop” are among the variables we have chosen to drop as the model is used to predict the virality of songs made by musicians that have yet to gain popularity in our context. Hence, these variables are not relevant to our predictive outcome. The “Videos_created” column is also dropped as inclusion of the column as a predictor variable will result in multicollinearity and, subsequently, contribute to overfitting and instability of future models created. </w:t>
      </w:r>
    </w:p>
    <w:p w:rsidR="00000000" w:rsidDel="00000000" w:rsidP="00000000" w:rsidRDefault="00000000" w:rsidRPr="00000000" w14:paraId="000000B6">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Our final dataset has 964 rows and 14 columns. </w:t>
      </w:r>
      <w:r w:rsidDel="00000000" w:rsidR="00000000" w:rsidRPr="00000000">
        <w:rPr>
          <w:rtl w:val="0"/>
        </w:rPr>
      </w:r>
    </w:p>
    <w:p w:rsidR="00000000" w:rsidDel="00000000" w:rsidP="00000000" w:rsidRDefault="00000000" w:rsidRPr="00000000" w14:paraId="000000B7">
      <w:pPr>
        <w:pStyle w:val="Heading3"/>
        <w:spacing w:after="200" w:lineRule="auto"/>
        <w:rPr>
          <w:rFonts w:ascii="Times New Roman" w:cs="Times New Roman" w:eastAsia="Times New Roman" w:hAnsi="Times New Roman"/>
          <w:b w:val="1"/>
          <w:i w:val="1"/>
          <w:color w:val="000000"/>
          <w:sz w:val="24"/>
          <w:szCs w:val="24"/>
        </w:rPr>
      </w:pPr>
      <w:bookmarkStart w:colFirst="0" w:colLast="0" w:name="_el3c4v98ms2l" w:id="13"/>
      <w:bookmarkEnd w:id="13"/>
      <w:r w:rsidDel="00000000" w:rsidR="00000000" w:rsidRPr="00000000">
        <w:rPr>
          <w:rFonts w:ascii="Times New Roman" w:cs="Times New Roman" w:eastAsia="Times New Roman" w:hAnsi="Times New Roman"/>
          <w:b w:val="1"/>
          <w:i w:val="1"/>
          <w:color w:val="000000"/>
          <w:sz w:val="24"/>
          <w:szCs w:val="24"/>
          <w:rtl w:val="0"/>
        </w:rPr>
        <w:t xml:space="preserve">2.3.2 Data Exploration</w:t>
      </w:r>
    </w:p>
    <w:p w:rsidR="00000000" w:rsidDel="00000000" w:rsidP="00000000" w:rsidRDefault="00000000" w:rsidRPr="00000000" w14:paraId="000000B8">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Treating Outliers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 were replaced with the median value of the corresponding “danceability”, “energy”, “loudness”, “acousticness”, “tempo” and “duration_ms” as the outliers in these variables do not contribute any significant value to the predictive outcome and are replaced with the median value to prevent data leakage. For the remaining variables - “speechiness”, “</w:t>
      </w:r>
      <w:r w:rsidDel="00000000" w:rsidR="00000000" w:rsidRPr="00000000">
        <w:rPr>
          <w:rFonts w:ascii="Times New Roman" w:cs="Times New Roman" w:eastAsia="Times New Roman" w:hAnsi="Times New Roman"/>
          <w:rtl w:val="0"/>
        </w:rPr>
        <w:t xml:space="preserve">instrumentalness</w:t>
      </w:r>
      <w:r w:rsidDel="00000000" w:rsidR="00000000" w:rsidRPr="00000000">
        <w:rPr>
          <w:rFonts w:ascii="Times New Roman" w:cs="Times New Roman" w:eastAsia="Times New Roman" w:hAnsi="Times New Roman"/>
          <w:rtl w:val="0"/>
        </w:rPr>
        <w:t xml:space="preserve">” and “liveness”, the outliers were not cleaned as these values hold significant value. Refer to Appendix B for boxplots of the variables.</w:t>
      </w:r>
    </w:p>
    <w:p w:rsidR="00000000" w:rsidDel="00000000" w:rsidP="00000000" w:rsidRDefault="00000000" w:rsidRPr="00000000" w14:paraId="000000BA">
      <w:pPr>
        <w:numPr>
          <w:ilvl w:val="0"/>
          <w:numId w:val="10"/>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variable “duration_ms” represents the duration of the track in milliseconds. We have decided to remove the outliers in this variable for two reasons. Firstly, it is not logical to have tracks that are 0 milliseconds long. Additionally, the outliers range from 300,000 to 400,000 milliseconds (5 to 6 minutes) which is an unusually long duration for songs. </w:t>
      </w:r>
    </w:p>
    <w:p w:rsidR="00000000" w:rsidDel="00000000" w:rsidP="00000000" w:rsidRDefault="00000000" w:rsidRPr="00000000" w14:paraId="000000BB">
      <w:pPr>
        <w:numPr>
          <w:ilvl w:val="0"/>
          <w:numId w:val="10"/>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 for the variable “liveness” have been kept as the range of outliers starts from 0.50 and ends close to 1.0 which represent tracks with a likelihood of being performed live. Values closer to 0 represent tracks that are not performed live while values between 0.8 and 1.0 represent a strong likelihood that the track is live. </w:t>
      </w:r>
      <w:r w:rsidDel="00000000" w:rsidR="00000000" w:rsidRPr="00000000">
        <w:rPr>
          <w:rtl w:val="0"/>
        </w:rPr>
      </w:r>
    </w:p>
    <w:p w:rsidR="00000000" w:rsidDel="00000000" w:rsidP="00000000" w:rsidRDefault="00000000" w:rsidRPr="00000000" w14:paraId="000000BC">
      <w:pPr>
        <w:spacing w:after="200" w:lineRule="auto"/>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Data Visualisation</w:t>
      </w:r>
      <w:r w:rsidDel="00000000" w:rsidR="00000000" w:rsidRPr="00000000">
        <w:rPr>
          <w:rtl w:val="0"/>
        </w:rPr>
      </w:r>
    </w:p>
    <w:p w:rsidR="00000000" w:rsidDel="00000000" w:rsidP="00000000" w:rsidRDefault="00000000" w:rsidRPr="00000000" w14:paraId="000000B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gain a better understanding of the dataset and to explore the underlying relationships, we examined each variable in the dataset deeply through the use of graphical representations. </w:t>
      </w:r>
    </w:p>
    <w:p w:rsidR="00000000" w:rsidDel="00000000" w:rsidP="00000000" w:rsidRDefault="00000000" w:rsidRPr="00000000" w14:paraId="000000BF">
      <w:pPr>
        <w:spacing w:after="2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Key and Virality</w:t>
      </w:r>
    </w:p>
    <w:p w:rsidR="00000000" w:rsidDel="00000000" w:rsidP="00000000" w:rsidRDefault="00000000" w:rsidRPr="00000000" w14:paraId="000000C0">
      <w:pPr>
        <w:spacing w:after="20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43600" cy="1282700"/>
            <wp:effectExtent b="0" l="0" r="0" t="0"/>
            <wp:docPr id="2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lineRule="auto"/>
        <w:jc w:val="center"/>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rtl w:val="0"/>
        </w:rPr>
        <w:t xml:space="preserve">Fig 2.3.2.1 : Percentage Bar Plot on Key and Virality</w:t>
      </w:r>
      <w:r w:rsidDel="00000000" w:rsidR="00000000" w:rsidRPr="00000000">
        <w:rPr>
          <w:rtl w:val="0"/>
        </w:rPr>
      </w:r>
    </w:p>
    <w:p w:rsidR="00000000" w:rsidDel="00000000" w:rsidP="00000000" w:rsidRDefault="00000000" w:rsidRPr="00000000" w14:paraId="000000C2">
      <w:pPr>
        <w:spacing w:after="2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Key represents the key the track is in where integers map to pitches using standard Pitch Class notation. For instance, 0 corresponds to C, 1 corresponds to C♯/D♭, 2 corresponds to D, and so on. From the plots, it can be observed that values 2, 10, 6, and 7, corresponding to D, F♯, B♭ and G respectively, are the top 4 keys present in viral songs. </w:t>
      </w:r>
      <w:r w:rsidDel="00000000" w:rsidR="00000000" w:rsidRPr="00000000">
        <w:rPr>
          <w:rFonts w:ascii="Times New Roman" w:cs="Times New Roman" w:eastAsia="Times New Roman" w:hAnsi="Times New Roman"/>
          <w:highlight w:val="white"/>
          <w:rtl w:val="0"/>
        </w:rPr>
        <w:t xml:space="preserve">According to Captain Chords (2023)</w:t>
      </w:r>
      <w:r w:rsidDel="00000000" w:rsidR="00000000" w:rsidRPr="00000000">
        <w:rPr>
          <w:rFonts w:ascii="Times New Roman" w:cs="Times New Roman" w:eastAsia="Times New Roman" w:hAnsi="Times New Roman"/>
          <w:highlight w:val="white"/>
          <w:rtl w:val="0"/>
        </w:rPr>
        <w:t xml:space="preserve">, the top 4 keys are C Major, G Major, A Minor and E Minor. Both sources identify G Major as a definite pitch in popular songs. </w:t>
      </w:r>
    </w:p>
    <w:p w:rsidR="00000000" w:rsidDel="00000000" w:rsidP="00000000" w:rsidRDefault="00000000" w:rsidRPr="00000000" w14:paraId="000000C3">
      <w:pPr>
        <w:spacing w:after="20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Mode and Virality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4">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950350" cy="1585562"/>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950350" cy="15855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2.3.2.2 : Percentage Bar Plot on Mode and Virality</w:t>
      </w:r>
    </w:p>
    <w:p w:rsidR="00000000" w:rsidDel="00000000" w:rsidP="00000000" w:rsidRDefault="00000000" w:rsidRPr="00000000" w14:paraId="000000C6">
      <w:pPr>
        <w:spacing w:after="2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 indicates the modality (major or minor) of a track, major is represented by 1 and minor is 0. From the plots, it can be observed that tracks with a minor modality have a higher proportion, 25%, of viral songs as compared to tracks with a major modality, 21%. This is in contrast to research conducted that states that only 36% of viral TikTok songs are in minor modality, leaving the other 64% to be in major modality </w:t>
      </w:r>
      <w:r w:rsidDel="00000000" w:rsidR="00000000" w:rsidRPr="00000000">
        <w:rPr>
          <w:rFonts w:ascii="Times New Roman" w:cs="Times New Roman" w:eastAsia="Times New Roman" w:hAnsi="Times New Roman"/>
          <w:highlight w:val="white"/>
          <w:rtl w:val="0"/>
        </w:rPr>
        <w:t xml:space="preserve">(Medium 2020)</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C7">
      <w:pPr>
        <w:spacing w:after="200" w:lineRule="auto"/>
        <w:jc w:val="both"/>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C8">
      <w:pPr>
        <w:spacing w:after="200" w:lineRule="auto"/>
        <w:jc w:val="both"/>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C9">
      <w:pPr>
        <w:spacing w:after="200" w:lineRule="auto"/>
        <w:jc w:val="both"/>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CA">
      <w:pPr>
        <w:spacing w:after="2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Danceability and Virality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B">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139961" cy="1689979"/>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39961" cy="168997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sz w:val="20"/>
          <w:szCs w:val="20"/>
          <w:rtl w:val="0"/>
        </w:rPr>
        <w:t xml:space="preserve">Fig 2.3.2.3 : Density Plot on Danceability and Virality</w:t>
      </w:r>
      <w:r w:rsidDel="00000000" w:rsidR="00000000" w:rsidRPr="00000000">
        <w:rPr>
          <w:rtl w:val="0"/>
        </w:rPr>
      </w:r>
    </w:p>
    <w:p w:rsidR="00000000" w:rsidDel="00000000" w:rsidP="00000000" w:rsidRDefault="00000000" w:rsidRPr="00000000" w14:paraId="000000CD">
      <w:pPr>
        <w:spacing w:after="20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Danceability describes how suitable a track is for dancing based on a combination of musical elements. A value of 0.0 is least danceable and 1.0 is most danceable. From the plots above, it can be observed that the distribution of danceability is relatively more right-skewed for viral songs than it is for non-viral songs. Hence, it can be inferred that the majority of the viral songs have a high danceability index, ranging from 0.7 to 0.9. This is supported by a study that proved that all the 10 top songs tested on the generated model displayed high levels of danceability of over 60% against a scale of 0 to 100%</w:t>
      </w:r>
      <w:r w:rsidDel="00000000" w:rsidR="00000000" w:rsidRPr="00000000">
        <w:rPr>
          <w:rFonts w:ascii="Times New Roman" w:cs="Times New Roman" w:eastAsia="Times New Roman" w:hAnsi="Times New Roman"/>
          <w:highlight w:val="white"/>
          <w:rtl w:val="0"/>
        </w:rPr>
        <w:t xml:space="preserve"> (Medium, 2018)</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CE">
      <w:pPr>
        <w:spacing w:after="200" w:lineRule="auto"/>
        <w:jc w:val="both"/>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CF">
      <w:pPr>
        <w:spacing w:after="20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Duration in Milliseconds and Virality </w:t>
      </w:r>
    </w:p>
    <w:p w:rsidR="00000000" w:rsidDel="00000000" w:rsidP="00000000" w:rsidRDefault="00000000" w:rsidRPr="00000000" w14:paraId="000000D0">
      <w:pP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3829050" cy="1413408"/>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829050" cy="141340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2.3.2.4 : Density Plot on Duration in Milliseconds and Virality</w:t>
      </w:r>
    </w:p>
    <w:p w:rsidR="00000000" w:rsidDel="00000000" w:rsidP="00000000" w:rsidRDefault="00000000" w:rsidRPr="00000000" w14:paraId="000000D2">
      <w:pPr>
        <w:spacing w:after="2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It can be observed that the plot from viral songs has a higher peak and a steeper downslope as compared to the plot from non-viral songs. This shows that viral tracks have, predominantly, a song duration of 150000 to 200000 milliseconds (2.50 to 3.33 minutes). This is supported by an analysis conducted in 2020 that finds the average duration of popular songs to be 3.28 minutes </w:t>
      </w:r>
      <w:r w:rsidDel="00000000" w:rsidR="00000000" w:rsidRPr="00000000">
        <w:rPr>
          <w:rFonts w:ascii="Times New Roman" w:cs="Times New Roman" w:eastAsia="Times New Roman" w:hAnsi="Times New Roman"/>
          <w:rtl w:val="0"/>
        </w:rPr>
        <w:t xml:space="preserve">(Statistica, 2020)</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D3">
      <w:pPr>
        <w:pStyle w:val="Heading2"/>
        <w:spacing w:after="200" w:lineRule="auto"/>
        <w:jc w:val="both"/>
        <w:rPr>
          <w:rFonts w:ascii="Times New Roman" w:cs="Times New Roman" w:eastAsia="Times New Roman" w:hAnsi="Times New Roman"/>
          <w:b w:val="1"/>
          <w:sz w:val="24"/>
          <w:szCs w:val="24"/>
          <w:u w:val="single"/>
        </w:rPr>
      </w:pPr>
      <w:bookmarkStart w:colFirst="0" w:colLast="0" w:name="_69ezl545ckff" w:id="14"/>
      <w:bookmarkEnd w:id="14"/>
      <w:r w:rsidDel="00000000" w:rsidR="00000000" w:rsidRPr="00000000">
        <w:rPr>
          <w:rFonts w:ascii="Times New Roman" w:cs="Times New Roman" w:eastAsia="Times New Roman" w:hAnsi="Times New Roman"/>
          <w:b w:val="1"/>
          <w:sz w:val="24"/>
          <w:szCs w:val="24"/>
          <w:u w:val="single"/>
          <w:rtl w:val="0"/>
        </w:rPr>
        <w:t xml:space="preserve">2.4 Data Preparation </w:t>
      </w:r>
    </w:p>
    <w:p w:rsidR="00000000" w:rsidDel="00000000" w:rsidP="00000000" w:rsidRDefault="00000000" w:rsidRPr="00000000" w14:paraId="000000D4">
      <w:pPr>
        <w:pStyle w:val="Heading3"/>
        <w:spacing w:after="200" w:lineRule="auto"/>
        <w:jc w:val="both"/>
        <w:rPr>
          <w:rFonts w:ascii="Times New Roman" w:cs="Times New Roman" w:eastAsia="Times New Roman" w:hAnsi="Times New Roman"/>
          <w:b w:val="1"/>
          <w:i w:val="1"/>
          <w:color w:val="000000"/>
          <w:sz w:val="24"/>
          <w:szCs w:val="24"/>
        </w:rPr>
      </w:pPr>
      <w:bookmarkStart w:colFirst="0" w:colLast="0" w:name="_4uw1kyh9kku0" w:id="15"/>
      <w:bookmarkEnd w:id="15"/>
      <w:r w:rsidDel="00000000" w:rsidR="00000000" w:rsidRPr="00000000">
        <w:rPr>
          <w:rFonts w:ascii="Times New Roman" w:cs="Times New Roman" w:eastAsia="Times New Roman" w:hAnsi="Times New Roman"/>
          <w:b w:val="1"/>
          <w:i w:val="1"/>
          <w:color w:val="000000"/>
          <w:sz w:val="24"/>
          <w:szCs w:val="24"/>
          <w:rtl w:val="0"/>
        </w:rPr>
        <w:t xml:space="preserve">2.4.1 Data Scaling </w:t>
      </w:r>
    </w:p>
    <w:p w:rsidR="00000000" w:rsidDel="00000000" w:rsidP="00000000" w:rsidRDefault="00000000" w:rsidRPr="00000000" w14:paraId="000000D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Our final dataset has continuous variables with different scales, units and ranges. Specifically, values under “loudness” are in decibels, ranging from -23.928 to -1.609, values under “tempo” are in beats per minute, ranging from 62.62 to 210.86 and “duration_ms” are in milliseconds, ranging from 37632 to 467587. The remaining variables are measured on a scale of 0.0 to 1.0. Hence, scaling is necessary to bring all the features to the same scale to improve model accuracy. We performed MinMax scaling to rescale the data such that all the features are normalised and put on the same scale, between 0.0 and 1.0. </w:t>
      </w:r>
      <w:r w:rsidDel="00000000" w:rsidR="00000000" w:rsidRPr="00000000">
        <w:rPr>
          <w:rtl w:val="0"/>
        </w:rPr>
      </w:r>
    </w:p>
    <w:p w:rsidR="00000000" w:rsidDel="00000000" w:rsidP="00000000" w:rsidRDefault="00000000" w:rsidRPr="00000000" w14:paraId="000000D6">
      <w:pPr>
        <w:pStyle w:val="Heading3"/>
        <w:spacing w:after="200" w:lineRule="auto"/>
        <w:jc w:val="both"/>
        <w:rPr>
          <w:rFonts w:ascii="Times New Roman" w:cs="Times New Roman" w:eastAsia="Times New Roman" w:hAnsi="Times New Roman"/>
          <w:b w:val="1"/>
          <w:sz w:val="24"/>
          <w:szCs w:val="24"/>
        </w:rPr>
      </w:pPr>
      <w:bookmarkStart w:colFirst="0" w:colLast="0" w:name="_rwobc1gmrphe" w:id="16"/>
      <w:bookmarkEnd w:id="16"/>
      <w:r w:rsidDel="00000000" w:rsidR="00000000" w:rsidRPr="00000000">
        <w:rPr>
          <w:rFonts w:ascii="Times New Roman" w:cs="Times New Roman" w:eastAsia="Times New Roman" w:hAnsi="Times New Roman"/>
          <w:b w:val="1"/>
          <w:i w:val="1"/>
          <w:color w:val="000000"/>
          <w:sz w:val="24"/>
          <w:szCs w:val="24"/>
          <w:rtl w:val="0"/>
        </w:rPr>
        <w:t xml:space="preserve">2.4.2 Train-Test Split</w:t>
      </w:r>
      <w:r w:rsidDel="00000000" w:rsidR="00000000" w:rsidRPr="00000000">
        <w:rPr>
          <w:rtl w:val="0"/>
        </w:rPr>
      </w:r>
    </w:p>
    <w:p w:rsidR="00000000" w:rsidDel="00000000" w:rsidP="00000000" w:rsidRDefault="00000000" w:rsidRPr="00000000" w14:paraId="000000D7">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To evaluate the accuracy of the models, we carried out a 70:30 train-test split. To ensure consistency in the random split we have set seed to 2. This allowed us to train the models with 675 observations before testing them to determine the predictive accuracy of models.</w:t>
      </w:r>
      <w:r w:rsidDel="00000000" w:rsidR="00000000" w:rsidRPr="00000000">
        <w:rPr>
          <w:rtl w:val="0"/>
        </w:rPr>
      </w:r>
    </w:p>
    <w:p w:rsidR="00000000" w:rsidDel="00000000" w:rsidP="00000000" w:rsidRDefault="00000000" w:rsidRPr="00000000" w14:paraId="000000D8">
      <w:pPr>
        <w:pStyle w:val="Heading3"/>
        <w:spacing w:after="200" w:lineRule="auto"/>
        <w:jc w:val="both"/>
        <w:rPr>
          <w:rFonts w:ascii="Times New Roman" w:cs="Times New Roman" w:eastAsia="Times New Roman" w:hAnsi="Times New Roman"/>
          <w:b w:val="1"/>
          <w:sz w:val="24"/>
          <w:szCs w:val="24"/>
        </w:rPr>
      </w:pPr>
      <w:bookmarkStart w:colFirst="0" w:colLast="0" w:name="_38xqxiabs7co" w:id="17"/>
      <w:bookmarkEnd w:id="17"/>
      <w:r w:rsidDel="00000000" w:rsidR="00000000" w:rsidRPr="00000000">
        <w:rPr>
          <w:rFonts w:ascii="Times New Roman" w:cs="Times New Roman" w:eastAsia="Times New Roman" w:hAnsi="Times New Roman"/>
          <w:b w:val="1"/>
          <w:i w:val="1"/>
          <w:color w:val="000000"/>
          <w:sz w:val="24"/>
          <w:szCs w:val="24"/>
          <w:rtl w:val="0"/>
        </w:rPr>
        <w:t xml:space="preserve">2.4.3 Feature Selection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D9">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Feature Selection is performed in two phases - Random Forest and Logistic Regression.</w:t>
      </w:r>
      <w:r w:rsidDel="00000000" w:rsidR="00000000" w:rsidRPr="00000000">
        <w:rPr>
          <w:rtl w:val="0"/>
        </w:rPr>
      </w:r>
    </w:p>
    <w:p w:rsidR="00000000" w:rsidDel="00000000" w:rsidP="00000000" w:rsidRDefault="00000000" w:rsidRPr="00000000" w14:paraId="000000D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Random Forest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D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We trained a Random Forest model using all 14 variables in the training set and calculated the importance of each variable using Mean Decrease Accuracy (varImpPlot). The graph below shows the ranks of the variables by their mean decrease in accuracy and Gini Impurity which indicates the variable’s importance.</w:t>
      </w:r>
      <w:r w:rsidDel="00000000" w:rsidR="00000000" w:rsidRPr="00000000">
        <w:rPr>
          <w:rtl w:val="0"/>
        </w:rPr>
      </w:r>
    </w:p>
    <w:p w:rsidR="00000000" w:rsidDel="00000000" w:rsidP="00000000" w:rsidRDefault="00000000" w:rsidRPr="00000000" w14:paraId="000000DC">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0098" cy="1700213"/>
            <wp:effectExtent b="0" l="0" r="0" t="0"/>
            <wp:docPr id="29" name="image33.png"/>
            <a:graphic>
              <a:graphicData uri="http://schemas.openxmlformats.org/drawingml/2006/picture">
                <pic:pic>
                  <pic:nvPicPr>
                    <pic:cNvPr id="0" name="image33.png"/>
                    <pic:cNvPicPr preferRelativeResize="0"/>
                  </pic:nvPicPr>
                  <pic:blipFill>
                    <a:blip r:embed="rId17"/>
                    <a:srcRect b="4176" l="0" r="0" t="8720"/>
                    <a:stretch>
                      <a:fillRect/>
                    </a:stretch>
                  </pic:blipFill>
                  <pic:spPr>
                    <a:xfrm>
                      <a:off x="0" y="0"/>
                      <a:ext cx="295009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 2.4.3.1 : Random Forest Variable Importance</w:t>
      </w:r>
      <w:r w:rsidDel="00000000" w:rsidR="00000000" w:rsidRPr="00000000">
        <w:rPr>
          <w:rtl w:val="0"/>
        </w:rPr>
      </w:r>
    </w:p>
    <w:p w:rsidR="00000000" w:rsidDel="00000000" w:rsidP="00000000" w:rsidRDefault="00000000" w:rsidRPr="00000000" w14:paraId="000000D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created subsets of the training set on which we trained a Random Forest model and plotted the OOB error rate for each subset of features to determine the optimal number of features for the model. </w:t>
      </w:r>
    </w:p>
    <w:p w:rsidR="00000000" w:rsidDel="00000000" w:rsidP="00000000" w:rsidRDefault="00000000" w:rsidRPr="00000000" w14:paraId="000000DF">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1516856"/>
            <wp:effectExtent b="0" l="0" r="0" t="0"/>
            <wp:docPr id="20" name="image12.png"/>
            <a:graphic>
              <a:graphicData uri="http://schemas.openxmlformats.org/drawingml/2006/picture">
                <pic:pic>
                  <pic:nvPicPr>
                    <pic:cNvPr id="0" name="image12.png"/>
                    <pic:cNvPicPr preferRelativeResize="0"/>
                  </pic:nvPicPr>
                  <pic:blipFill>
                    <a:blip r:embed="rId18"/>
                    <a:srcRect b="4727" l="0" r="0" t="19122"/>
                    <a:stretch>
                      <a:fillRect/>
                    </a:stretch>
                  </pic:blipFill>
                  <pic:spPr>
                    <a:xfrm>
                      <a:off x="0" y="0"/>
                      <a:ext cx="3033713" cy="151685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2.4.3.2 : OOB Error Rate</w:t>
      </w:r>
    </w:p>
    <w:p w:rsidR="00000000" w:rsidDel="00000000" w:rsidP="00000000" w:rsidRDefault="00000000" w:rsidRPr="00000000" w14:paraId="000000E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plot shows the optimal number of features to be 11. The training set is then updated to include only the top 11 most important features, F</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E2">
      <w:pPr>
        <w:spacing w:after="2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 acousticness, danceability, loudness, energy, duration_ms, liveness,  instrumentalness, key, speechiness, tempo, valence} </w:t>
      </w:r>
      <w:r w:rsidDel="00000000" w:rsidR="00000000" w:rsidRPr="00000000">
        <w:rPr>
          <w:rtl w:val="0"/>
        </w:rPr>
      </w:r>
    </w:p>
    <w:p w:rsidR="00000000" w:rsidDel="00000000" w:rsidP="00000000" w:rsidRDefault="00000000" w:rsidRPr="00000000" w14:paraId="000000E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Logistic Regression </w:t>
      </w:r>
      <w:r w:rsidDel="00000000" w:rsidR="00000000" w:rsidRPr="00000000">
        <w:rPr>
          <w:rtl w:val="0"/>
        </w:rPr>
      </w:r>
    </w:p>
    <w:p w:rsidR="00000000" w:rsidDel="00000000" w:rsidP="00000000" w:rsidRDefault="00000000" w:rsidRPr="00000000" w14:paraId="000000E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We conducted a backward stepwise selection method to select the best set of features using a logistic regression model. The training set utilised is that from the Random Forest analysis performed before. </w:t>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1299" cy="1471389"/>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01299" cy="147138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 2.4.3.3 : Features from Logistic Regression </w:t>
      </w:r>
      <w:r w:rsidDel="00000000" w:rsidR="00000000" w:rsidRPr="00000000">
        <w:rPr>
          <w:rtl w:val="0"/>
        </w:rPr>
      </w:r>
    </w:p>
    <w:p w:rsidR="00000000" w:rsidDel="00000000" w:rsidP="00000000" w:rsidRDefault="00000000" w:rsidRPr="00000000" w14:paraId="000000E7">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Running a Logistic Regression has further minimised the set of features selected by excluding those with high p-values i.e. insignificant variables. The final training and testing set are both updated to only the final set of features F</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tl w:val="0"/>
        </w:rPr>
      </w:r>
    </w:p>
    <w:p w:rsidR="00000000" w:rsidDel="00000000" w:rsidP="00000000" w:rsidRDefault="00000000" w:rsidRPr="00000000" w14:paraId="000000E8">
      <w:pPr>
        <w:spacing w:after="20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i w:val="1"/>
          <w:rtl w:val="0"/>
        </w:rPr>
        <w:t xml:space="preserve">  ={ acousticness, danceability, loudness, duration_ms, instrumentalness, key, </w:t>
      </w:r>
      <w:r w:rsidDel="00000000" w:rsidR="00000000" w:rsidRPr="00000000">
        <w:rPr>
          <w:rFonts w:ascii="Times New Roman" w:cs="Times New Roman" w:eastAsia="Times New Roman" w:hAnsi="Times New Roman"/>
          <w:i w:val="1"/>
          <w:rtl w:val="0"/>
        </w:rPr>
        <w:t xml:space="preserve">speechiness</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E9">
      <w:pPr>
        <w:pStyle w:val="Heading3"/>
        <w:spacing w:after="200" w:lineRule="auto"/>
        <w:rPr>
          <w:rFonts w:ascii="Times New Roman" w:cs="Times New Roman" w:eastAsia="Times New Roman" w:hAnsi="Times New Roman"/>
          <w:b w:val="1"/>
          <w:sz w:val="24"/>
          <w:szCs w:val="24"/>
        </w:rPr>
      </w:pPr>
      <w:bookmarkStart w:colFirst="0" w:colLast="0" w:name="_aeyi03x9m08a" w:id="18"/>
      <w:bookmarkEnd w:id="18"/>
      <w:r w:rsidDel="00000000" w:rsidR="00000000" w:rsidRPr="00000000">
        <w:rPr>
          <w:rFonts w:ascii="Times New Roman" w:cs="Times New Roman" w:eastAsia="Times New Roman" w:hAnsi="Times New Roman"/>
          <w:b w:val="1"/>
          <w:i w:val="1"/>
          <w:color w:val="000000"/>
          <w:sz w:val="24"/>
          <w:szCs w:val="24"/>
          <w:rtl w:val="0"/>
        </w:rPr>
        <w:t xml:space="preserve">2.4.4 Balancing Class in Training Set </w:t>
      </w:r>
      <w:r w:rsidDel="00000000" w:rsidR="00000000" w:rsidRPr="00000000">
        <w:rPr>
          <w:rtl w:val="0"/>
        </w:rPr>
      </w:r>
    </w:p>
    <w:p w:rsidR="00000000" w:rsidDel="00000000" w:rsidP="00000000" w:rsidRDefault="00000000" w:rsidRPr="00000000" w14:paraId="000000EA">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dataset suffers from a class imbalance problem, 155 instances in the minority class (Yes) and 520 instances in the majority class (No). The minority class is upsampled to match the majority dataset count to resolve this. The final dataset contains 1040 instances. This helps prevent the models from blindly predicting the majority class. </w:t>
      </w:r>
      <w:r w:rsidDel="00000000" w:rsidR="00000000" w:rsidRPr="00000000">
        <w:rPr>
          <w:rtl w:val="0"/>
        </w:rPr>
      </w:r>
    </w:p>
    <w:p w:rsidR="00000000" w:rsidDel="00000000" w:rsidP="00000000" w:rsidRDefault="00000000" w:rsidRPr="00000000" w14:paraId="000000EB">
      <w:pPr>
        <w:pStyle w:val="Heading1"/>
        <w:rPr>
          <w:rFonts w:ascii="Times New Roman" w:cs="Times New Roman" w:eastAsia="Times New Roman" w:hAnsi="Times New Roman"/>
          <w:b w:val="1"/>
          <w:sz w:val="30"/>
          <w:szCs w:val="30"/>
        </w:rPr>
      </w:pPr>
      <w:bookmarkStart w:colFirst="0" w:colLast="0" w:name="_pm41o3pvfgx1" w:id="19"/>
      <w:bookmarkEnd w:id="19"/>
      <w:r w:rsidDel="00000000" w:rsidR="00000000" w:rsidRPr="00000000">
        <w:rPr>
          <w:rFonts w:ascii="Times New Roman" w:cs="Times New Roman" w:eastAsia="Times New Roman" w:hAnsi="Times New Roman"/>
          <w:b w:val="1"/>
          <w:sz w:val="30"/>
          <w:szCs w:val="30"/>
          <w:rtl w:val="0"/>
        </w:rPr>
        <w:t xml:space="preserve">3. Data Modelling</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E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covers the models created to predict the virality of tracks. Logistic Regression, CART, Random Forest, MARS and Neural Network models are run on our final training and testing set to accurately predict the chance of a song going viral based on the track’s musical attributes. </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performance metrics will be used to evaluate the robustness of the 5 models : Accuracy, False Positive Rate (FPR), False Negative Rate (FNR), Precision and Recall, F1 Score and F1 Gain. The F1 score is a metric that combines Precision and Recall using their harmonic means such that a higher F1 score denotes a better quality classifier. F1 Gain is the improvement in F1 Score achieved by a model as compared to a baseline model. These two measures have been chosen in our study as they are popular metrics for unbalanced classifications, akin to our testing dataset (MachineLearningMastery, 2021).</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accommodate for the consideration of the FPR (sensitivity) and FNR (specificity) of our models, we relied on the optimal probability thresholds determined by the models’ ROC curve for use in the calculation of the models’ performance metrics.  This is done through identifying the point on the curve that maximises the area under the curve (AUC). </w:t>
      </w:r>
    </w:p>
    <w:p w:rsidR="00000000" w:rsidDel="00000000" w:rsidP="00000000" w:rsidRDefault="00000000" w:rsidRPr="00000000" w14:paraId="000000EF">
      <w:pPr>
        <w:pStyle w:val="Heading2"/>
        <w:rPr>
          <w:rFonts w:ascii="Times New Roman" w:cs="Times New Roman" w:eastAsia="Times New Roman" w:hAnsi="Times New Roman"/>
          <w:b w:val="1"/>
          <w:sz w:val="24"/>
          <w:szCs w:val="24"/>
          <w:u w:val="single"/>
        </w:rPr>
      </w:pPr>
      <w:bookmarkStart w:colFirst="0" w:colLast="0" w:name="_7l833odr9o8j" w:id="20"/>
      <w:bookmarkEnd w:id="20"/>
      <w:r w:rsidDel="00000000" w:rsidR="00000000" w:rsidRPr="00000000">
        <w:rPr>
          <w:rFonts w:ascii="Times New Roman" w:cs="Times New Roman" w:eastAsia="Times New Roman" w:hAnsi="Times New Roman"/>
          <w:b w:val="1"/>
          <w:sz w:val="24"/>
          <w:szCs w:val="24"/>
          <w:u w:val="single"/>
          <w:rtl w:val="0"/>
        </w:rPr>
        <w:t xml:space="preserve">3.1 Logistic Regression</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logistic regression model is created through the use of stepwise backward regression. The eventual function of the logistic regression model is as follows: </w:t>
      </w:r>
    </w:p>
    <w:p w:rsidR="00000000" w:rsidDel="00000000" w:rsidP="00000000" w:rsidRDefault="00000000" w:rsidRPr="00000000" w14:paraId="000000F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virality ~ acousticness + danceability + loudness + duration_ms + instrumentalness + key + speechiness </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final logistic regression model can be seen in </w:t>
      </w:r>
      <w:r w:rsidDel="00000000" w:rsidR="00000000" w:rsidRPr="00000000">
        <w:rPr>
          <w:rFonts w:ascii="Times New Roman" w:cs="Times New Roman" w:eastAsia="Times New Roman" w:hAnsi="Times New Roman"/>
          <w:rtl w:val="0"/>
        </w:rPr>
        <w:t xml:space="preserve">Appendix C</w:t>
      </w:r>
      <w:r w:rsidDel="00000000" w:rsidR="00000000" w:rsidRPr="00000000">
        <w:rPr>
          <w:rFonts w:ascii="Times New Roman" w:cs="Times New Roman" w:eastAsia="Times New Roman" w:hAnsi="Times New Roman"/>
          <w:rtl w:val="0"/>
        </w:rPr>
        <w:t xml:space="preserve">. The optimal threshold determined by the model’s ROC curve is -0.2971487. A negative threshold is indicative of a model’s predictive probability being less extreme such that a lower threshold value will maximise both sensitivity and specificity. This threshold is used for subsequent performance evaluation. The model’s accuracy, FPR and FNR are 0.439, 0.691 and 0.121 respectively.</w:t>
      </w:r>
      <w:r w:rsidDel="00000000" w:rsidR="00000000" w:rsidRPr="00000000">
        <w:rPr>
          <w:rtl w:val="0"/>
        </w:rPr>
      </w:r>
    </w:p>
    <w:p w:rsidR="00000000" w:rsidDel="00000000" w:rsidP="00000000" w:rsidRDefault="00000000" w:rsidRPr="00000000" w14:paraId="000000F3">
      <w:pPr>
        <w:pStyle w:val="Heading2"/>
        <w:spacing w:after="240" w:before="240" w:lineRule="auto"/>
        <w:jc w:val="both"/>
        <w:rPr>
          <w:rFonts w:ascii="Times New Roman" w:cs="Times New Roman" w:eastAsia="Times New Roman" w:hAnsi="Times New Roman"/>
          <w:b w:val="1"/>
          <w:sz w:val="24"/>
          <w:szCs w:val="24"/>
          <w:u w:val="single"/>
        </w:rPr>
      </w:pPr>
      <w:bookmarkStart w:colFirst="0" w:colLast="0" w:name="_jqusbytc1lpx" w:id="21"/>
      <w:bookmarkEnd w:id="21"/>
      <w:r w:rsidDel="00000000" w:rsidR="00000000" w:rsidRPr="00000000">
        <w:rPr>
          <w:rFonts w:ascii="Times New Roman" w:cs="Times New Roman" w:eastAsia="Times New Roman" w:hAnsi="Times New Roman"/>
          <w:b w:val="1"/>
          <w:sz w:val="24"/>
          <w:szCs w:val="24"/>
          <w:u w:val="single"/>
          <w:rtl w:val="0"/>
        </w:rPr>
        <w:t xml:space="preserve">3.2 CART </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CART model is grown with parameters such as a minimum split of 2 observations in a node and a complexity parameter (CP) of 0. Based on the 1 Standard Error (SE) rule, the optimal CP value is computed, 0.001570186, and used to prune the original tree. The final CP table and pruned tree can be found in the </w:t>
      </w:r>
      <w:r w:rsidDel="00000000" w:rsidR="00000000" w:rsidRPr="00000000">
        <w:rPr>
          <w:rFonts w:ascii="Times New Roman" w:cs="Times New Roman" w:eastAsia="Times New Roman" w:hAnsi="Times New Roman"/>
          <w:rtl w:val="0"/>
        </w:rPr>
        <w:t xml:space="preserve">Appendix C.</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threshold determined by the model’s ROC curve is 0.9505882 and is used for subsequent performance evaluation. The model’s accuracy, FPR and FNR are 0.740, 0.184 and 0.515 respectively.</w:t>
      </w:r>
    </w:p>
    <w:p w:rsidR="00000000" w:rsidDel="00000000" w:rsidP="00000000" w:rsidRDefault="00000000" w:rsidRPr="00000000" w14:paraId="000000F6">
      <w:pPr>
        <w:pStyle w:val="Heading2"/>
        <w:rPr>
          <w:rFonts w:ascii="Times New Roman" w:cs="Times New Roman" w:eastAsia="Times New Roman" w:hAnsi="Times New Roman"/>
        </w:rPr>
      </w:pPr>
      <w:bookmarkStart w:colFirst="0" w:colLast="0" w:name="_8vgcshzf9jgg" w:id="22"/>
      <w:bookmarkEnd w:id="22"/>
      <w:r w:rsidDel="00000000" w:rsidR="00000000" w:rsidRPr="00000000">
        <w:rPr>
          <w:rFonts w:ascii="Times New Roman" w:cs="Times New Roman" w:eastAsia="Times New Roman" w:hAnsi="Times New Roman"/>
          <w:b w:val="1"/>
          <w:sz w:val="24"/>
          <w:szCs w:val="24"/>
          <w:u w:val="single"/>
          <w:rtl w:val="0"/>
        </w:rPr>
        <w:t xml:space="preserve">3.3</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Random Forest</w:t>
      </w: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‘randomForest’ package in R, a random forest classification model was trained and tuned to derive the following optimal set of parameters based on the model’s Out-of-Bag Error : Number of Trees = 500 and RSF size = 1 </w:t>
      </w:r>
      <w:r w:rsidDel="00000000" w:rsidR="00000000" w:rsidRPr="00000000">
        <w:rPr>
          <w:rFonts w:ascii="Times New Roman" w:cs="Times New Roman" w:eastAsia="Times New Roman" w:hAnsi="Times New Roman"/>
          <w:rtl w:val="0"/>
        </w:rPr>
        <w:t xml:space="preserve">(Appendix 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plot of the model revealed that MSE stabilised before 500 trees, confirming the validity of these parameters. </w:t>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945" cy="1211898"/>
            <wp:effectExtent b="0" l="0" r="0" t="0"/>
            <wp:docPr id="14" name="image26.png"/>
            <a:graphic>
              <a:graphicData uri="http://schemas.openxmlformats.org/drawingml/2006/picture">
                <pic:pic>
                  <pic:nvPicPr>
                    <pic:cNvPr id="0" name="image26.png"/>
                    <pic:cNvPicPr preferRelativeResize="0"/>
                  </pic:nvPicPr>
                  <pic:blipFill>
                    <a:blip r:embed="rId20"/>
                    <a:srcRect b="5660" l="0" r="0" t="10203"/>
                    <a:stretch>
                      <a:fillRect/>
                    </a:stretch>
                  </pic:blipFill>
                  <pic:spPr>
                    <a:xfrm>
                      <a:off x="0" y="0"/>
                      <a:ext cx="5481945" cy="121189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3.3 : OOB Error Plot for Overall, ‘No’ Class and ‘Yes’ Class</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threshold determined by the model’s ROC curve is 0.402 and is used for subsequent performance evaluation. The model’s accuracy, FPR and FNR are 0.796, 0.112, and 0.515 respectively.</w:t>
      </w:r>
    </w:p>
    <w:p w:rsidR="00000000" w:rsidDel="00000000" w:rsidP="00000000" w:rsidRDefault="00000000" w:rsidRPr="00000000" w14:paraId="000000FB">
      <w:pPr>
        <w:pStyle w:val="Heading2"/>
        <w:spacing w:after="240" w:before="240" w:lineRule="auto"/>
        <w:jc w:val="both"/>
        <w:rPr>
          <w:rFonts w:ascii="Times New Roman" w:cs="Times New Roman" w:eastAsia="Times New Roman" w:hAnsi="Times New Roman"/>
          <w:b w:val="1"/>
          <w:sz w:val="24"/>
          <w:szCs w:val="24"/>
          <w:u w:val="single"/>
        </w:rPr>
      </w:pPr>
      <w:bookmarkStart w:colFirst="0" w:colLast="0" w:name="_pelnp5pj5ui3" w:id="23"/>
      <w:bookmarkEnd w:id="23"/>
      <w:r w:rsidDel="00000000" w:rsidR="00000000" w:rsidRPr="00000000">
        <w:rPr>
          <w:rFonts w:ascii="Times New Roman" w:cs="Times New Roman" w:eastAsia="Times New Roman" w:hAnsi="Times New Roman"/>
          <w:b w:val="1"/>
          <w:sz w:val="24"/>
          <w:szCs w:val="24"/>
          <w:u w:val="single"/>
          <w:rtl w:val="0"/>
        </w:rPr>
        <w:t xml:space="preserve">3.4 MARS</w:t>
      </w:r>
    </w:p>
    <w:p w:rsidR="00000000" w:rsidDel="00000000" w:rsidP="00000000" w:rsidRDefault="00000000" w:rsidRPr="00000000" w14:paraId="000000F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“earth” package in R, a MARS model was trained and tuned to parameters such as a degree of one for all linear terms. The final MARS model can be viewed in</w:t>
      </w:r>
      <w:r w:rsidDel="00000000" w:rsidR="00000000" w:rsidRPr="00000000">
        <w:rPr>
          <w:rFonts w:ascii="Times New Roman" w:cs="Times New Roman" w:eastAsia="Times New Roman" w:hAnsi="Times New Roman"/>
          <w:rtl w:val="0"/>
        </w:rPr>
        <w:t xml:space="preserve"> (Appendix C). Using the “evimp” function, the variable importance of each predictor variable in the model was also calculated and plotted. </w:t>
      </w:r>
    </w:p>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5638" cy="1447436"/>
            <wp:effectExtent b="0" l="0" r="0" t="0"/>
            <wp:docPr id="6" name="image19.png"/>
            <a:graphic>
              <a:graphicData uri="http://schemas.openxmlformats.org/drawingml/2006/picture">
                <pic:pic>
                  <pic:nvPicPr>
                    <pic:cNvPr id="0" name="image19.png"/>
                    <pic:cNvPicPr preferRelativeResize="0"/>
                  </pic:nvPicPr>
                  <pic:blipFill>
                    <a:blip r:embed="rId21"/>
                    <a:srcRect b="9507" l="0" r="0" t="4014"/>
                    <a:stretch>
                      <a:fillRect/>
                    </a:stretch>
                  </pic:blipFill>
                  <pic:spPr>
                    <a:xfrm>
                      <a:off x="0" y="0"/>
                      <a:ext cx="3195638" cy="144743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i w:val="1"/>
          <w:sz w:val="20"/>
          <w:szCs w:val="20"/>
          <w:rtl w:val="0"/>
        </w:rPr>
        <w:t xml:space="preserve">Fig 3.4 : MARS Variable Importance Plot</w:t>
      </w: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rtl w:val="0"/>
        </w:rPr>
        <w:t xml:space="preserve">The optimal threshold determined by the model’s ROC curve is 0.4173628 and is used for subsequent performance evaluation. The model’s accuracy, FPR and FNR are 0.481, 0.574, and 0.333 respectively.</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u w:val="single"/>
          <w:rtl w:val="0"/>
        </w:rPr>
        <w:t xml:space="preserve">3.5 Neural Network </w:t>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w:t>
      </w:r>
      <w:r w:rsidDel="00000000" w:rsidR="00000000" w:rsidRPr="00000000">
        <w:rPr>
          <w:rFonts w:ascii="Times New Roman" w:cs="Times New Roman" w:eastAsia="Times New Roman" w:hAnsi="Times New Roman"/>
          <w:rtl w:val="0"/>
        </w:rPr>
        <w:t xml:space="preserve">sing the NeuralNet library in R, a neural network was made with the following parameters: one hidden layer with 5 nodes and a maximum number of iterations (Stepmax) set to 1 million. </w:t>
      </w:r>
      <w:r w:rsidDel="00000000" w:rsidR="00000000" w:rsidRPr="00000000">
        <w:rPr>
          <w:rtl w:val="0"/>
        </w:rPr>
      </w:r>
    </w:p>
    <w:p w:rsidR="00000000" w:rsidDel="00000000" w:rsidP="00000000" w:rsidRDefault="00000000" w:rsidRPr="00000000" w14:paraId="00000102">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2599832"/>
            <wp:effectExtent b="0" l="0" r="0" t="0"/>
            <wp:docPr id="3" name="image5.png"/>
            <a:graphic>
              <a:graphicData uri="http://schemas.openxmlformats.org/drawingml/2006/picture">
                <pic:pic>
                  <pic:nvPicPr>
                    <pic:cNvPr id="0" name="image5.png"/>
                    <pic:cNvPicPr preferRelativeResize="0"/>
                  </pic:nvPicPr>
                  <pic:blipFill>
                    <a:blip r:embed="rId22"/>
                    <a:srcRect b="0" l="7390" r="7390" t="1817"/>
                    <a:stretch>
                      <a:fillRect/>
                    </a:stretch>
                  </pic:blipFill>
                  <pic:spPr>
                    <a:xfrm>
                      <a:off x="0" y="0"/>
                      <a:ext cx="4524375" cy="259983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0"/>
          <w:szCs w:val="20"/>
          <w:rtl w:val="0"/>
        </w:rPr>
        <w:t xml:space="preserve">Fig 3.5: Neural Network structure for Neural Network Model</w:t>
      </w:r>
      <w:r w:rsidDel="00000000" w:rsidR="00000000" w:rsidRPr="00000000">
        <w:rPr>
          <w:rtl w:val="0"/>
        </w:rPr>
      </w:r>
    </w:p>
    <w:p w:rsidR="00000000" w:rsidDel="00000000" w:rsidP="00000000" w:rsidRDefault="00000000" w:rsidRPr="00000000" w14:paraId="00000104">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The predicted probabilities output by the neural Network Model are then converted into class labels based on the highest probability. A vector of predicted class labels is hence obtained, allowing us to evaluate the performance of the neural network model on our test set. </w:t>
      </w:r>
      <w:r w:rsidDel="00000000" w:rsidR="00000000" w:rsidRPr="00000000">
        <w:rPr>
          <w:rtl w:val="0"/>
        </w:rPr>
      </w:r>
    </w:p>
    <w:p w:rsidR="00000000" w:rsidDel="00000000" w:rsidP="00000000" w:rsidRDefault="00000000" w:rsidRPr="00000000" w14:paraId="00000105">
      <w:pPr>
        <w:spacing w:after="20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threshold determined by the model’s ROC curve is 0.5480015 and is used for subsequent performance evaluation. The model’s accuracy, FPR and FNR are 0.595, 0.381, and 0.485 respectively.</w:t>
      </w:r>
      <w:r w:rsidDel="00000000" w:rsidR="00000000" w:rsidRPr="00000000">
        <w:rPr>
          <w:rtl w:val="0"/>
        </w:rPr>
      </w:r>
    </w:p>
    <w:p w:rsidR="00000000" w:rsidDel="00000000" w:rsidP="00000000" w:rsidRDefault="00000000" w:rsidRPr="00000000" w14:paraId="00000106">
      <w:pPr>
        <w:pStyle w:val="Heading2"/>
        <w:spacing w:after="200" w:lineRule="auto"/>
        <w:rPr>
          <w:rFonts w:ascii="Times New Roman" w:cs="Times New Roman" w:eastAsia="Times New Roman" w:hAnsi="Times New Roman"/>
          <w:b w:val="1"/>
          <w:sz w:val="24"/>
          <w:szCs w:val="24"/>
        </w:rPr>
      </w:pPr>
      <w:bookmarkStart w:colFirst="0" w:colLast="0" w:name="_wlya6nvjnyas" w:id="24"/>
      <w:bookmarkEnd w:id="24"/>
      <w:r w:rsidDel="00000000" w:rsidR="00000000" w:rsidRPr="00000000">
        <w:rPr>
          <w:rFonts w:ascii="Times New Roman" w:cs="Times New Roman" w:eastAsia="Times New Roman" w:hAnsi="Times New Roman"/>
          <w:b w:val="1"/>
          <w:sz w:val="24"/>
          <w:szCs w:val="24"/>
          <w:u w:val="single"/>
          <w:rtl w:val="0"/>
        </w:rPr>
        <w:t xml:space="preserve">3.6 Analytics Performance Measures and Targets </w:t>
      </w:r>
      <w:r w:rsidDel="00000000" w:rsidR="00000000" w:rsidRPr="00000000">
        <w:rPr>
          <w:rtl w:val="0"/>
        </w:rPr>
      </w:r>
    </w:p>
    <w:p w:rsidR="00000000" w:rsidDel="00000000" w:rsidP="00000000" w:rsidRDefault="00000000" w:rsidRPr="00000000" w14:paraId="0000010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measures of all 5 models are presented in the table below. After comparing all the metrics, we have chosen the Random Forest (RF) as our best predictive model. </w:t>
      </w:r>
    </w:p>
    <w:p w:rsidR="00000000" w:rsidDel="00000000" w:rsidP="00000000" w:rsidRDefault="00000000" w:rsidRPr="00000000" w14:paraId="0000010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notice that despite the model having the best performance scores, the FNR is still at an undesirable level even after using the model’s optimal threshold. However, in our context, we prioritise capturing more true positives i.e. having a low FPR. This is because having a high FPR will lead to investing resources in promoting a track that does not have commercial potential, resulting in financial losses. This is a more severe consequence to UMG as compared to the consequence of a high FNR - missing out on the signing of an artist with a high profitability potential. Hence, it is appropriate for us to compromise on the FNR to ensure low FPR and, subsequently, decide on the RF model as the best predictive model. </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350.9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Model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FNR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0.491</w:t>
            </w:r>
          </w:p>
        </w:tc>
      </w:tr>
    </w:tbl>
    <w:p w:rsidR="00000000" w:rsidDel="00000000" w:rsidP="00000000" w:rsidRDefault="00000000" w:rsidRPr="00000000" w14:paraId="0000012D">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3.6 : Table Comparing Models with Metrics</w:t>
      </w:r>
      <w:r w:rsidDel="00000000" w:rsidR="00000000" w:rsidRPr="00000000">
        <w:rPr>
          <w:rtl w:val="0"/>
        </w:rPr>
      </w:r>
    </w:p>
    <w:p w:rsidR="00000000" w:rsidDel="00000000" w:rsidP="00000000" w:rsidRDefault="00000000" w:rsidRPr="00000000" w14:paraId="0000012F">
      <w:pPr>
        <w:pStyle w:val="Heading2"/>
        <w:spacing w:after="200" w:lineRule="auto"/>
        <w:jc w:val="both"/>
        <w:rPr>
          <w:rFonts w:ascii="Times New Roman" w:cs="Times New Roman" w:eastAsia="Times New Roman" w:hAnsi="Times New Roman"/>
          <w:sz w:val="24"/>
          <w:szCs w:val="24"/>
        </w:rPr>
      </w:pPr>
      <w:bookmarkStart w:colFirst="0" w:colLast="0" w:name="_fytkup9n3c0h" w:id="25"/>
      <w:bookmarkEnd w:id="25"/>
      <w:r w:rsidDel="00000000" w:rsidR="00000000" w:rsidRPr="00000000">
        <w:rPr>
          <w:rFonts w:ascii="Times New Roman" w:cs="Times New Roman" w:eastAsia="Times New Roman" w:hAnsi="Times New Roman"/>
          <w:b w:val="1"/>
          <w:sz w:val="24"/>
          <w:szCs w:val="24"/>
          <w:u w:val="single"/>
          <w:rtl w:val="0"/>
        </w:rPr>
        <w:t xml:space="preserve">3.7 Further Improvements of Chosen Model </w:t>
      </w:r>
      <w:r w:rsidDel="00000000" w:rsidR="00000000" w:rsidRPr="00000000">
        <w:rPr>
          <w:rtl w:val="0"/>
        </w:rPr>
      </w:r>
    </w:p>
    <w:p w:rsidR="00000000" w:rsidDel="00000000" w:rsidP="00000000" w:rsidRDefault="00000000" w:rsidRPr="00000000" w14:paraId="0000013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on the Random Forest model, we could decrease the probability threshold used in calculating the performance metrics. Decreasing the threshold from 0.402 to 0.30 will decrease the FNR of the model from 51.5% to 34.8%, but at the expense of the model’s accuracy, illustrated by the decrease in the model’s accuracy from to 79.6% to 66.1%. Additionally, the F1 and F1 Gain scores also face a decrease from 0.520 to 0.467 and 0.727 to 0.663 respectively. </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350.9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Model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FNR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0.663</w:t>
            </w:r>
          </w:p>
        </w:tc>
      </w:tr>
    </w:tbl>
    <w:p w:rsidR="00000000" w:rsidDel="00000000" w:rsidP="00000000" w:rsidRDefault="00000000" w:rsidRPr="00000000" w14:paraId="00000143">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 3.7 : Table Comparing Random Forest Models with Metrics</w:t>
      </w:r>
      <w:r w:rsidDel="00000000" w:rsidR="00000000" w:rsidRPr="00000000">
        <w:rPr>
          <w:rtl w:val="0"/>
        </w:rPr>
      </w:r>
    </w:p>
    <w:p w:rsidR="00000000" w:rsidDel="00000000" w:rsidP="00000000" w:rsidRDefault="00000000" w:rsidRPr="00000000" w14:paraId="00000145">
      <w:pPr>
        <w:pStyle w:val="Heading1"/>
        <w:rPr>
          <w:rFonts w:ascii="Times New Roman" w:cs="Times New Roman" w:eastAsia="Times New Roman" w:hAnsi="Times New Roman"/>
          <w:b w:val="1"/>
          <w:sz w:val="30"/>
          <w:szCs w:val="30"/>
        </w:rPr>
      </w:pPr>
      <w:bookmarkStart w:colFirst="0" w:colLast="0" w:name="_wwy26ss3e9cv" w:id="26"/>
      <w:bookmarkEnd w:id="26"/>
      <w:r w:rsidDel="00000000" w:rsidR="00000000" w:rsidRPr="00000000">
        <w:rPr>
          <w:rFonts w:ascii="Times New Roman" w:cs="Times New Roman" w:eastAsia="Times New Roman" w:hAnsi="Times New Roman"/>
          <w:b w:val="1"/>
          <w:sz w:val="30"/>
          <w:szCs w:val="30"/>
          <w:rtl w:val="0"/>
        </w:rPr>
        <w:t xml:space="preserve">4. Proposed Solution </w:t>
      </w:r>
    </w:p>
    <w:p w:rsidR="00000000" w:rsidDel="00000000" w:rsidP="00000000" w:rsidRDefault="00000000" w:rsidRPr="00000000" w14:paraId="00000146">
      <w:pPr>
        <w:pStyle w:val="Heading2"/>
        <w:rPr>
          <w:rFonts w:ascii="Times New Roman" w:cs="Times New Roman" w:eastAsia="Times New Roman" w:hAnsi="Times New Roman"/>
          <w:b w:val="1"/>
          <w:i w:val="1"/>
          <w:sz w:val="24"/>
          <w:szCs w:val="24"/>
        </w:rPr>
      </w:pPr>
      <w:bookmarkStart w:colFirst="0" w:colLast="0" w:name="_r2kx4dvw754q" w:id="27"/>
      <w:bookmarkEnd w:id="27"/>
      <w:r w:rsidDel="00000000" w:rsidR="00000000" w:rsidRPr="00000000">
        <w:rPr>
          <w:rFonts w:ascii="Times New Roman" w:cs="Times New Roman" w:eastAsia="Times New Roman" w:hAnsi="Times New Roman"/>
          <w:b w:val="1"/>
          <w:sz w:val="24"/>
          <w:szCs w:val="24"/>
          <w:u w:val="single"/>
          <w:rtl w:val="0"/>
        </w:rPr>
        <w:t xml:space="preserve">4.1 BeatScout</w:t>
      </w:r>
      <w:r w:rsidDel="00000000" w:rsidR="00000000" w:rsidRPr="00000000">
        <w:rPr>
          <w:rtl w:val="0"/>
        </w:rPr>
      </w:r>
    </w:p>
    <w:p w:rsidR="00000000" w:rsidDel="00000000" w:rsidP="00000000" w:rsidRDefault="00000000" w:rsidRPr="00000000" w14:paraId="00000147">
      <w:pPr>
        <w:pStyle w:val="Heading2"/>
        <w:rPr/>
      </w:pPr>
      <w:bookmarkStart w:colFirst="0" w:colLast="0" w:name="_s47mfskr9rbz" w:id="28"/>
      <w:bookmarkEnd w:id="28"/>
      <w:r w:rsidDel="00000000" w:rsidR="00000000" w:rsidRPr="00000000">
        <w:rPr>
          <w:rFonts w:ascii="Times New Roman" w:cs="Times New Roman" w:eastAsia="Times New Roman" w:hAnsi="Times New Roman"/>
          <w:b w:val="1"/>
          <w:i w:val="1"/>
          <w:color w:val="000000"/>
          <w:sz w:val="24"/>
          <w:szCs w:val="24"/>
          <w:rtl w:val="0"/>
        </w:rPr>
        <w:t xml:space="preserve">4.1.1 How it works</w:t>
      </w:r>
      <w:r w:rsidDel="00000000" w:rsidR="00000000" w:rsidRPr="00000000">
        <w:rPr>
          <w:rtl w:val="0"/>
        </w:rPr>
      </w:r>
    </w:p>
    <w:p w:rsidR="00000000" w:rsidDel="00000000" w:rsidP="00000000" w:rsidRDefault="00000000" w:rsidRPr="00000000" w14:paraId="0000014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BeatScout is an all-in-one talent assessment software. It is targeted at Artist &amp; Repertoire (A&amp;R) personnel, who are often in-charge of finding new artists for a record label to sign. As illustrated earlier, A&amp;R personnel today have the monumental challenge of having to sieve through a mountain of information from various social media platforms, streaming services, demo submissions, etc. to find an artist with the potential to shine. BeatScout eliminates this tedious process, and gives them a narrowed selection of artists who have the potential to go viral on TikTok. </w:t>
      </w:r>
    </w:p>
    <w:p w:rsidR="00000000" w:rsidDel="00000000" w:rsidP="00000000" w:rsidRDefault="00000000" w:rsidRPr="00000000" w14:paraId="00000149">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1935726"/>
            <wp:effectExtent b="0" l="0" r="0" t="0"/>
            <wp:docPr id="2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200400" cy="1935726"/>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133350</wp:posOffset>
            </wp:positionV>
            <wp:extent cx="904875" cy="1695450"/>
            <wp:effectExtent b="0" l="0" r="0" t="0"/>
            <wp:wrapNone/>
            <wp:docPr id="2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904875" cy="1695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904875" cy="1736776"/>
            <wp:effectExtent b="0" l="0" r="0" t="0"/>
            <wp:wrapNone/>
            <wp:docPr id="3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904875" cy="1736776"/>
                    </a:xfrm>
                    <a:prstGeom prst="rect"/>
                    <a:ln/>
                  </pic:spPr>
                </pic:pic>
              </a:graphicData>
            </a:graphic>
          </wp:anchor>
        </w:drawing>
      </w:r>
    </w:p>
    <w:p w:rsidR="00000000" w:rsidDel="00000000" w:rsidP="00000000" w:rsidRDefault="00000000" w:rsidRPr="00000000" w14:paraId="0000014A">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4.0 : BeatScout Dashboard Mockups</w:t>
      </w:r>
    </w:p>
    <w:p w:rsidR="00000000" w:rsidDel="00000000" w:rsidP="00000000" w:rsidRDefault="00000000" w:rsidRPr="00000000" w14:paraId="0000014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BeatScout dashboard deploys our Random Forest Model trained in earlier sections, and connects to the Spotify API. A&amp;R personnel can simply pull up a potential artist's spotify profile, select songs, and get an evaluation of whether the song has the potential to go viral on TikTok.</w:t>
      </w:r>
    </w:p>
    <w:p w:rsidR="00000000" w:rsidDel="00000000" w:rsidP="00000000" w:rsidRDefault="00000000" w:rsidRPr="00000000" w14:paraId="0000014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understand that different labels may have different standards for what they consider a ‘viral’ song. Hence, we will also allow users to retrain the BeatScout algorithm by adjusting the threshold for virality (Section 2.3.1). </w:t>
      </w:r>
    </w:p>
    <w:p w:rsidR="00000000" w:rsidDel="00000000" w:rsidP="00000000" w:rsidRDefault="00000000" w:rsidRPr="00000000" w14:paraId="0000014D">
      <w:pPr>
        <w:pStyle w:val="Heading3"/>
        <w:spacing w:after="200" w:lineRule="auto"/>
        <w:jc w:val="both"/>
        <w:rPr/>
      </w:pPr>
      <w:bookmarkStart w:colFirst="0" w:colLast="0" w:name="_kfpquoloyg1b" w:id="29"/>
      <w:bookmarkEnd w:id="29"/>
      <w:r w:rsidDel="00000000" w:rsidR="00000000" w:rsidRPr="00000000">
        <w:rPr>
          <w:rFonts w:ascii="Times New Roman" w:cs="Times New Roman" w:eastAsia="Times New Roman" w:hAnsi="Times New Roman"/>
          <w:b w:val="1"/>
          <w:i w:val="1"/>
          <w:color w:val="000000"/>
          <w:sz w:val="24"/>
          <w:szCs w:val="24"/>
          <w:rtl w:val="0"/>
        </w:rPr>
        <w:t xml:space="preserve">4.1.2 How UMG can implement this tool</w:t>
      </w:r>
      <w:r w:rsidDel="00000000" w:rsidR="00000000" w:rsidRPr="00000000">
        <w:rPr>
          <w:rtl w:val="0"/>
        </w:rPr>
      </w:r>
    </w:p>
    <w:p w:rsidR="00000000" w:rsidDel="00000000" w:rsidP="00000000" w:rsidRDefault="00000000" w:rsidRPr="00000000" w14:paraId="0000014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foresee that UMG can best use BeatScout in the following ways:</w:t>
      </w:r>
    </w:p>
    <w:p w:rsidR="00000000" w:rsidDel="00000000" w:rsidP="00000000" w:rsidRDefault="00000000" w:rsidRPr="00000000" w14:paraId="0000014F">
      <w:pPr>
        <w:numPr>
          <w:ilvl w:val="0"/>
          <w:numId w:val="11"/>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Discovery:</w:t>
      </w:r>
      <w:r w:rsidDel="00000000" w:rsidR="00000000" w:rsidRPr="00000000">
        <w:rPr>
          <w:rFonts w:ascii="Times New Roman" w:cs="Times New Roman" w:eastAsia="Times New Roman" w:hAnsi="Times New Roman"/>
          <w:rtl w:val="0"/>
        </w:rPr>
        <w:t xml:space="preserve"> A&amp;R Teams who are actively searching for artists may use BeatScout to quickly assess hundreds or thousands of artists at once.</w:t>
      </w:r>
      <w:r w:rsidDel="00000000" w:rsidR="00000000" w:rsidRPr="00000000">
        <w:rPr>
          <w:rtl w:val="0"/>
        </w:rPr>
      </w:r>
    </w:p>
    <w:p w:rsidR="00000000" w:rsidDel="00000000" w:rsidP="00000000" w:rsidRDefault="00000000" w:rsidRPr="00000000" w14:paraId="00000150">
      <w:pPr>
        <w:numPr>
          <w:ilvl w:val="0"/>
          <w:numId w:val="1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Auditioning: </w:t>
      </w:r>
      <w:r w:rsidDel="00000000" w:rsidR="00000000" w:rsidRPr="00000000">
        <w:rPr>
          <w:rFonts w:ascii="Times New Roman" w:cs="Times New Roman" w:eastAsia="Times New Roman" w:hAnsi="Times New Roman"/>
          <w:rtl w:val="0"/>
        </w:rPr>
        <w:t xml:space="preserve">UMG is the biggest label, receiving millions of demos, A&amp;R teams can streamline their judging process with BeatScout and save crucial man-hours.</w:t>
      </w:r>
    </w:p>
    <w:p w:rsidR="00000000" w:rsidDel="00000000" w:rsidP="00000000" w:rsidRDefault="00000000" w:rsidRPr="00000000" w14:paraId="00000151">
      <w:pPr>
        <w:numPr>
          <w:ilvl w:val="0"/>
          <w:numId w:val="11"/>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Marketing: </w:t>
      </w:r>
      <w:r w:rsidDel="00000000" w:rsidR="00000000" w:rsidRPr="00000000">
        <w:rPr>
          <w:rFonts w:ascii="Times New Roman" w:cs="Times New Roman" w:eastAsia="Times New Roman" w:hAnsi="Times New Roman"/>
          <w:rtl w:val="0"/>
        </w:rPr>
        <w:t xml:space="preserve">For artists currently on their roster, UMG can see whether the music they produce has the potential to go viral. Based on BeatScouts’ prediction, the marketing team can decide how much money to invest into promoting each song. </w:t>
      </w:r>
      <w:r w:rsidDel="00000000" w:rsidR="00000000" w:rsidRPr="00000000">
        <w:rPr>
          <w:rtl w:val="0"/>
        </w:rPr>
      </w:r>
    </w:p>
    <w:p w:rsidR="00000000" w:rsidDel="00000000" w:rsidP="00000000" w:rsidRDefault="00000000" w:rsidRPr="00000000" w14:paraId="00000152">
      <w:pPr>
        <w:pStyle w:val="Heading3"/>
        <w:spacing w:after="200" w:lineRule="auto"/>
        <w:jc w:val="both"/>
        <w:rPr>
          <w:rFonts w:ascii="Times New Roman" w:cs="Times New Roman" w:eastAsia="Times New Roman" w:hAnsi="Times New Roman"/>
          <w:b w:val="1"/>
          <w:i w:val="1"/>
          <w:color w:val="000000"/>
          <w:sz w:val="24"/>
          <w:szCs w:val="24"/>
        </w:rPr>
      </w:pPr>
      <w:bookmarkStart w:colFirst="0" w:colLast="0" w:name="_uz7lwje3d05d" w:id="30"/>
      <w:bookmarkEnd w:id="30"/>
      <w:r w:rsidDel="00000000" w:rsidR="00000000" w:rsidRPr="00000000">
        <w:rPr>
          <w:rFonts w:ascii="Times New Roman" w:cs="Times New Roman" w:eastAsia="Times New Roman" w:hAnsi="Times New Roman"/>
          <w:b w:val="1"/>
          <w:i w:val="1"/>
          <w:color w:val="000000"/>
          <w:sz w:val="24"/>
          <w:szCs w:val="24"/>
          <w:rtl w:val="0"/>
        </w:rPr>
        <w:t xml:space="preserve">4.1.3 Impact on Business Outcomes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BeatScout aims to achieve several positive business outcomes:</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More Efficient Talent Acquisition</w:t>
      </w:r>
      <w:r w:rsidDel="00000000" w:rsidR="00000000" w:rsidRPr="00000000">
        <w:rPr>
          <w:rFonts w:ascii="Times New Roman" w:cs="Times New Roman" w:eastAsia="Times New Roman" w:hAnsi="Times New Roman"/>
          <w:rtl w:val="0"/>
        </w:rPr>
        <w:t xml:space="preserve">: UMG can more accurately predict and identify up-and-coming artists. This will help UMG reduce the time and costs invested into simply signing more new artists, in hopes for one to succeed.</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Competitive Advantage</w:t>
      </w:r>
      <w:r w:rsidDel="00000000" w:rsidR="00000000" w:rsidRPr="00000000">
        <w:rPr>
          <w:rFonts w:ascii="Times New Roman" w:cs="Times New Roman" w:eastAsia="Times New Roman" w:hAnsi="Times New Roman"/>
          <w:rtl w:val="0"/>
        </w:rPr>
        <w:t xml:space="preserve">: UMG can gain a competitive advantage over their competitors as BeatScout allows UMG to reach out quicker and to a wider pool of talents. By doing so, UMG can outperform their competitors and acquire a larger share of the market.</w:t>
      </w:r>
    </w:p>
    <w:p w:rsidR="00000000" w:rsidDel="00000000" w:rsidP="00000000" w:rsidRDefault="00000000" w:rsidRPr="00000000" w14:paraId="000001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Better Financial Performance</w:t>
      </w:r>
      <w:r w:rsidDel="00000000" w:rsidR="00000000" w:rsidRPr="00000000">
        <w:rPr>
          <w:rFonts w:ascii="Times New Roman" w:cs="Times New Roman" w:eastAsia="Times New Roman" w:hAnsi="Times New Roman"/>
          <w:rtl w:val="0"/>
        </w:rPr>
        <w:t xml:space="preserve">: UMG can tailor their marketing efforts to capture the right audience through the right channels, further boosting the success of a hit song. With better investment of their resources, UMG can generate more revenue and achieve overall higher returns.</w:t>
      </w:r>
      <w:r w:rsidDel="00000000" w:rsidR="00000000" w:rsidRPr="00000000">
        <w:rPr>
          <w:rtl w:val="0"/>
        </w:rPr>
      </w:r>
    </w:p>
    <w:p w:rsidR="00000000" w:rsidDel="00000000" w:rsidP="00000000" w:rsidRDefault="00000000" w:rsidRPr="00000000" w14:paraId="00000157">
      <w:pPr>
        <w:pStyle w:val="Heading2"/>
        <w:spacing w:after="200" w:lineRule="auto"/>
        <w:jc w:val="both"/>
        <w:rPr>
          <w:rFonts w:ascii="Times New Roman" w:cs="Times New Roman" w:eastAsia="Times New Roman" w:hAnsi="Times New Roman"/>
          <w:b w:val="1"/>
          <w:sz w:val="24"/>
          <w:szCs w:val="24"/>
          <w:u w:val="single"/>
        </w:rPr>
      </w:pPr>
      <w:bookmarkStart w:colFirst="0" w:colLast="0" w:name="_xz6grmesqjqd" w:id="31"/>
      <w:bookmarkEnd w:id="31"/>
      <w:r w:rsidDel="00000000" w:rsidR="00000000" w:rsidRPr="00000000">
        <w:rPr>
          <w:rFonts w:ascii="Times New Roman" w:cs="Times New Roman" w:eastAsia="Times New Roman" w:hAnsi="Times New Roman"/>
          <w:b w:val="1"/>
          <w:sz w:val="24"/>
          <w:szCs w:val="24"/>
          <w:u w:val="single"/>
          <w:rtl w:val="0"/>
        </w:rPr>
        <w:t xml:space="preserve">4.2 How UMG can extend / improve on BeatScout</w:t>
      </w:r>
    </w:p>
    <w:p w:rsidR="00000000" w:rsidDel="00000000" w:rsidP="00000000" w:rsidRDefault="00000000" w:rsidRPr="00000000" w14:paraId="00000158">
      <w:pPr>
        <w:spacing w:after="200" w:lineRule="auto"/>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There are 3 possible areas of improvement to explore. </w:t>
      </w:r>
    </w:p>
    <w:p w:rsidR="00000000" w:rsidDel="00000000" w:rsidP="00000000" w:rsidRDefault="00000000" w:rsidRPr="00000000" w14:paraId="00000159">
      <w:pPr>
        <w:numPr>
          <w:ilvl w:val="0"/>
          <w:numId w:val="15"/>
        </w:numPr>
        <w:spacing w:after="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Expand the Data Sources</w:t>
      </w:r>
      <w:r w:rsidDel="00000000" w:rsidR="00000000" w:rsidRPr="00000000">
        <w:rPr>
          <w:rFonts w:ascii="Times New Roman" w:cs="Times New Roman" w:eastAsia="Times New Roman" w:hAnsi="Times New Roman"/>
          <w:rtl w:val="0"/>
        </w:rPr>
        <w:t xml:space="preserve"> : While BeatScout is currently only drawing data from Spotify API, UMG could benefit from insights provided by alternative streaming platforms such as Apple Music, Tidal and YouTube. This will provide a more comprehensive view of an artist’s potential and increase the accuracy of the predictions</w:t>
      </w:r>
    </w:p>
    <w:p w:rsidR="00000000" w:rsidDel="00000000" w:rsidP="00000000" w:rsidRDefault="00000000" w:rsidRPr="00000000" w14:paraId="0000015A">
      <w:pPr>
        <w:numPr>
          <w:ilvl w:val="0"/>
          <w:numId w:val="15"/>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Include Non-Music Data</w:t>
      </w:r>
      <w:r w:rsidDel="00000000" w:rsidR="00000000" w:rsidRPr="00000000">
        <w:rPr>
          <w:rFonts w:ascii="Times New Roman" w:cs="Times New Roman" w:eastAsia="Times New Roman" w:hAnsi="Times New Roman"/>
          <w:rtl w:val="0"/>
        </w:rPr>
        <w:t xml:space="preserve"> : In addition to analysing solely musical attributes, BeatScout can analyse non-music data such as an artist’s social media following, engagement rates and online presence. This can help UMG make a more comprehensive perspective of an artist and subsequently, make more informed decisions.</w:t>
      </w:r>
    </w:p>
    <w:p w:rsidR="00000000" w:rsidDel="00000000" w:rsidP="00000000" w:rsidRDefault="00000000" w:rsidRPr="00000000" w14:paraId="0000015B">
      <w:pPr>
        <w:numPr>
          <w:ilvl w:val="0"/>
          <w:numId w:val="15"/>
        </w:numPr>
        <w:spacing w:after="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Continuously Retrain the Model</w:t>
      </w:r>
      <w:r w:rsidDel="00000000" w:rsidR="00000000" w:rsidRPr="00000000">
        <w:rPr>
          <w:rFonts w:ascii="Times New Roman" w:cs="Times New Roman" w:eastAsia="Times New Roman" w:hAnsi="Times New Roman"/>
          <w:rtl w:val="0"/>
        </w:rPr>
        <w:t xml:space="preserve"> : As the music industry and trends constantly evolve, it is important to continuously retrain the BeatScout algorithm to ensure that it remains relevant and accurate. This can be done through regular updating of the model with new data and adjusting the threshold for virality when necessary. </w:t>
      </w:r>
      <w:r w:rsidDel="00000000" w:rsidR="00000000" w:rsidRPr="00000000">
        <w:rPr>
          <w:rtl w:val="0"/>
        </w:rPr>
      </w:r>
    </w:p>
    <w:p w:rsidR="00000000" w:rsidDel="00000000" w:rsidP="00000000" w:rsidRDefault="00000000" w:rsidRPr="00000000" w14:paraId="0000015C">
      <w:pPr>
        <w:pStyle w:val="Heading1"/>
        <w:spacing w:after="200" w:lineRule="auto"/>
        <w:jc w:val="both"/>
        <w:rPr>
          <w:rFonts w:ascii="Times New Roman" w:cs="Times New Roman" w:eastAsia="Times New Roman" w:hAnsi="Times New Roman"/>
          <w:b w:val="1"/>
          <w:sz w:val="30"/>
          <w:szCs w:val="30"/>
        </w:rPr>
      </w:pPr>
      <w:bookmarkStart w:colFirst="0" w:colLast="0" w:name="_selgd8xhi2su" w:id="32"/>
      <w:bookmarkEnd w:id="32"/>
      <w:r w:rsidDel="00000000" w:rsidR="00000000" w:rsidRPr="00000000">
        <w:rPr>
          <w:rFonts w:ascii="Times New Roman" w:cs="Times New Roman" w:eastAsia="Times New Roman" w:hAnsi="Times New Roman"/>
          <w:b w:val="1"/>
          <w:sz w:val="30"/>
          <w:szCs w:val="30"/>
          <w:rtl w:val="0"/>
        </w:rPr>
        <w:t xml:space="preserve">5. Conclusion</w:t>
      </w:r>
    </w:p>
    <w:p w:rsidR="00000000" w:rsidDel="00000000" w:rsidP="00000000" w:rsidRDefault="00000000" w:rsidRPr="00000000" w14:paraId="0000015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competitive environment UMG is in, it is increasingly difficult for UMG's A&amp;R personnel to identify and sign up-and-rising artists accurately which brings about inflated talent costs and opportunity costs. Hence, our proposed analytics solution, BeatScout, can and aims to address these issues by providing a streamline artist-recruitment process, making assessments of artists easier, time-efficient and cost-effective.</w:t>
      </w:r>
    </w:p>
    <w:p w:rsidR="00000000" w:rsidDel="00000000" w:rsidP="00000000" w:rsidRDefault="00000000" w:rsidRPr="00000000" w14:paraId="0000015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Powered by a Random Forest Model and a connection to the Spotify API, BeatScout is an all-in-one software which makes it convenient for A&amp;R teams to assess hundreds or thousands of artists at once. Additionally, BeatScout eliminates the tedious process of sifting through the overwhelming amount of data by providing an accurate and narrowed selection of artists so that A&amp;R teams are able to make a more informed and reasoned decision. Marketing teams can also tap on BeatScout to improve UMG’s ability to market both new and current artists effectively based on BeatScout’s predictions.</w:t>
      </w:r>
    </w:p>
    <w:p w:rsidR="00000000" w:rsidDel="00000000" w:rsidP="00000000" w:rsidRDefault="00000000" w:rsidRPr="00000000" w14:paraId="0000015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BeatScout is a sustainable and progressive solution for UMG. It is able to be continuously adapted and retrained with updated musical and non-music data such that it is increasingly relevant in the ever-evolving music industry. At the same time, retraining of the Random Forest Model in BeatScout will improve its accuracy, thereby strengthening the benefits brought by BeatScout. By leveraging the power of BeatScout, UMG is able to increase their revenue with better resource allocation and gain a competitive edge over their competitors by signing potential up-and-coming artists more accurately.</w:t>
      </w:r>
    </w:p>
    <w:p w:rsidR="00000000" w:rsidDel="00000000" w:rsidP="00000000" w:rsidRDefault="00000000" w:rsidRPr="00000000" w14:paraId="00000160">
      <w:pPr>
        <w:pStyle w:val="Heading1"/>
        <w:rPr/>
      </w:pPr>
      <w:bookmarkStart w:colFirst="0" w:colLast="0" w:name="_z3svjt43nof3" w:id="33"/>
      <w:bookmarkEnd w:id="33"/>
      <w:r w:rsidDel="00000000" w:rsidR="00000000" w:rsidRPr="00000000">
        <w:rPr>
          <w:rtl w:val="0"/>
        </w:rPr>
        <w:t xml:space="preserve">References </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Brownlee, J. (2021, April 30). </w:t>
      </w:r>
      <w:r w:rsidDel="00000000" w:rsidR="00000000" w:rsidRPr="00000000">
        <w:rPr>
          <w:rFonts w:ascii="Times New Roman" w:cs="Times New Roman" w:eastAsia="Times New Roman" w:hAnsi="Times New Roman"/>
          <w:i w:val="1"/>
          <w:rtl w:val="0"/>
        </w:rPr>
        <w:t xml:space="preserve">Tour of evaluation metrics for imbalanced classification</w:t>
      </w:r>
      <w:r w:rsidDel="00000000" w:rsidR="00000000" w:rsidRPr="00000000">
        <w:rPr>
          <w:rFonts w:ascii="Times New Roman" w:cs="Times New Roman" w:eastAsia="Times New Roman" w:hAnsi="Times New Roman"/>
          <w:rtl w:val="0"/>
        </w:rPr>
        <w:t xml:space="preserve">. MachineLearningMastery.com. Retrieved April 2, 2023, from </w:t>
      </w:r>
      <w:hyperlink r:id="rId26">
        <w:r w:rsidDel="00000000" w:rsidR="00000000" w:rsidRPr="00000000">
          <w:rPr>
            <w:rFonts w:ascii="Times New Roman" w:cs="Times New Roman" w:eastAsia="Times New Roman" w:hAnsi="Times New Roman"/>
            <w:color w:val="1155cc"/>
            <w:u w:val="single"/>
            <w:rtl w:val="0"/>
          </w:rPr>
          <w:t xml:space="preserve">https://machinelearningmastery.com/tour-of-evaluation-metrics-for-imbalanced-classification/</w:t>
        </w:r>
      </w:hyperlink>
      <w:r w:rsidDel="00000000" w:rsidR="00000000" w:rsidRPr="00000000">
        <w:rPr>
          <w:rtl w:val="0"/>
        </w:rPr>
      </w:r>
    </w:p>
    <w:p w:rsidR="00000000" w:rsidDel="00000000" w:rsidP="00000000" w:rsidRDefault="00000000" w:rsidRPr="00000000" w14:paraId="00000163">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BSIC. (2021, October 3). </w:t>
      </w:r>
      <w:r w:rsidDel="00000000" w:rsidR="00000000" w:rsidRPr="00000000">
        <w:rPr>
          <w:rFonts w:ascii="Times New Roman" w:cs="Times New Roman" w:eastAsia="Times New Roman" w:hAnsi="Times New Roman"/>
          <w:i w:val="1"/>
          <w:rtl w:val="0"/>
        </w:rPr>
        <w:t xml:space="preserve">Universal Music Group out into the wild: The story behind its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IPO</w:t>
      </w:r>
      <w:r w:rsidDel="00000000" w:rsidR="00000000" w:rsidRPr="00000000">
        <w:rPr>
          <w:rFonts w:ascii="Times New Roman" w:cs="Times New Roman" w:eastAsia="Times New Roman" w:hAnsi="Times New Roman"/>
          <w:rtl w:val="0"/>
        </w:rPr>
        <w:t xml:space="preserve">. BSIC. Retrieved February 25, 2023, from </w:t>
      </w:r>
      <w:hyperlink r:id="rId27">
        <w:r w:rsidDel="00000000" w:rsidR="00000000" w:rsidRPr="00000000">
          <w:rPr>
            <w:rFonts w:ascii="Times New Roman" w:cs="Times New Roman" w:eastAsia="Times New Roman" w:hAnsi="Times New Roman"/>
            <w:u w:val="single"/>
            <w:shd w:fill="e1e3e6" w:val="clear"/>
            <w:rtl w:val="0"/>
          </w:rPr>
          <w:t xml:space="preserve">https://bsic.it/universal-music-group-out into-the-wild/</w:t>
        </w:r>
      </w:hyperlink>
      <w:r w:rsidDel="00000000" w:rsidR="00000000" w:rsidRPr="00000000">
        <w:rPr>
          <w:rtl w:val="0"/>
        </w:rPr>
      </w:r>
    </w:p>
    <w:p w:rsidR="00000000" w:rsidDel="00000000" w:rsidP="00000000" w:rsidRDefault="00000000" w:rsidRPr="00000000" w14:paraId="00000164">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Caswell, E. (2022, May 31). </w:t>
      </w:r>
      <w:r w:rsidDel="00000000" w:rsidR="00000000" w:rsidRPr="00000000">
        <w:rPr>
          <w:rFonts w:ascii="Times New Roman" w:cs="Times New Roman" w:eastAsia="Times New Roman" w:hAnsi="Times New Roman"/>
          <w:i w:val="1"/>
          <w:rtl w:val="0"/>
        </w:rPr>
        <w:t xml:space="preserve">We tracked what happens after Tiktok Songs Go Viral</w:t>
      </w:r>
      <w:r w:rsidDel="00000000" w:rsidR="00000000" w:rsidRPr="00000000">
        <w:rPr>
          <w:rFonts w:ascii="Times New Roman" w:cs="Times New Roman" w:eastAsia="Times New Roman" w:hAnsi="Times New Roman"/>
          <w:rtl w:val="0"/>
        </w:rPr>
        <w:t xml:space="preserve">. Vox. Retrieved February 26, 2023, from</w:t>
      </w:r>
      <w:hyperlink r:id="rId28">
        <w:r w:rsidDel="00000000" w:rsidR="00000000" w:rsidRPr="00000000">
          <w:rPr>
            <w:rFonts w:ascii="Times New Roman" w:cs="Times New Roman" w:eastAsia="Times New Roman" w:hAnsi="Times New Roman"/>
            <w:rtl w:val="0"/>
          </w:rPr>
          <w:t xml:space="preserve"> </w:t>
        </w:r>
      </w:hyperlink>
      <w:hyperlink r:id="rId29">
        <w:r w:rsidDel="00000000" w:rsidR="00000000" w:rsidRPr="00000000">
          <w:rPr>
            <w:rFonts w:ascii="Times New Roman" w:cs="Times New Roman" w:eastAsia="Times New Roman" w:hAnsi="Times New Roman"/>
            <w:color w:val="0000ff"/>
            <w:u w:val="single"/>
            <w:rtl w:val="0"/>
          </w:rPr>
          <w:t xml:space="preserve">https://www.vox.com/videos/23148752/viral-tiktok musicians-songs-data-investigation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5">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chord progressions - pop music. Mixed In Key. (2020, June 5). Retrieved April 1, 2023, from </w:t>
      </w:r>
      <w:hyperlink r:id="rId30">
        <w:r w:rsidDel="00000000" w:rsidR="00000000" w:rsidRPr="00000000">
          <w:rPr>
            <w:rFonts w:ascii="Times New Roman" w:cs="Times New Roman" w:eastAsia="Times New Roman" w:hAnsi="Times New Roman"/>
            <w:color w:val="1155cc"/>
            <w:u w:val="single"/>
            <w:rtl w:val="0"/>
          </w:rPr>
          <w:t xml:space="preserve">https://mixedinkey.com/captain-plugins/wiki/common-chord-progressions-pop-music/#:~:text=C%20major%20and%20G%20major,the%20Major%20scale%20is%20best</w:t>
        </w:r>
      </w:hyperlink>
      <w:r w:rsidDel="00000000" w:rsidR="00000000" w:rsidRPr="00000000">
        <w:rPr>
          <w:rtl w:val="0"/>
        </w:rPr>
      </w:r>
    </w:p>
    <w:p w:rsidR="00000000" w:rsidDel="00000000" w:rsidP="00000000" w:rsidRDefault="00000000" w:rsidRPr="00000000" w14:paraId="00000166">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Horsburgh, A. (2021, November 8). </w:t>
      </w:r>
      <w:r w:rsidDel="00000000" w:rsidR="00000000" w:rsidRPr="00000000">
        <w:rPr>
          <w:rFonts w:ascii="Times New Roman" w:cs="Times New Roman" w:eastAsia="Times New Roman" w:hAnsi="Times New Roman"/>
          <w:i w:val="1"/>
          <w:rtl w:val="0"/>
        </w:rPr>
        <w:t xml:space="preserve">23 metrics that matter</w:t>
      </w:r>
      <w:r w:rsidDel="00000000" w:rsidR="00000000" w:rsidRPr="00000000">
        <w:rPr>
          <w:rFonts w:ascii="Times New Roman" w:cs="Times New Roman" w:eastAsia="Times New Roman" w:hAnsi="Times New Roman"/>
          <w:rtl w:val="0"/>
        </w:rPr>
        <w:t xml:space="preserve">. Medium. Retrieved March 31, 2023, from </w:t>
      </w:r>
      <w:hyperlink r:id="rId31">
        <w:r w:rsidDel="00000000" w:rsidR="00000000" w:rsidRPr="00000000">
          <w:rPr>
            <w:rFonts w:ascii="Times New Roman" w:cs="Times New Roman" w:eastAsia="Times New Roman" w:hAnsi="Times New Roman"/>
            <w:color w:val="1155cc"/>
            <w:u w:val="single"/>
            <w:rtl w:val="0"/>
          </w:rPr>
          <w:t xml:space="preserve">https://amberhorsburgh.medium.com/23-metrics-that-matter-229cfba81440</w:t>
        </w:r>
      </w:hyperlink>
      <w:r w:rsidDel="00000000" w:rsidR="00000000" w:rsidRPr="00000000">
        <w:rPr>
          <w:rtl w:val="0"/>
        </w:rPr>
      </w:r>
    </w:p>
    <w:p w:rsidR="00000000" w:rsidDel="00000000" w:rsidP="00000000" w:rsidRDefault="00000000" w:rsidRPr="00000000" w14:paraId="00000167">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Fixmer, A. (2021, October 27). </w:t>
      </w:r>
      <w:r w:rsidDel="00000000" w:rsidR="00000000" w:rsidRPr="00000000">
        <w:rPr>
          <w:rFonts w:ascii="Times New Roman" w:cs="Times New Roman" w:eastAsia="Times New Roman" w:hAnsi="Times New Roman"/>
          <w:i w:val="1"/>
          <w:rtl w:val="0"/>
        </w:rPr>
        <w:t xml:space="preserve">Universal Music Group N.V. Reports financial results for the third quarter ended September 30, 2021</w:t>
      </w:r>
      <w:r w:rsidDel="00000000" w:rsidR="00000000" w:rsidRPr="00000000">
        <w:rPr>
          <w:rFonts w:ascii="Times New Roman" w:cs="Times New Roman" w:eastAsia="Times New Roman" w:hAnsi="Times New Roman"/>
          <w:rtl w:val="0"/>
        </w:rPr>
        <w:t xml:space="preserve">. UMG. Retrieved March 31, 2023, from </w:t>
      </w:r>
      <w:hyperlink r:id="rId32">
        <w:r w:rsidDel="00000000" w:rsidR="00000000" w:rsidRPr="00000000">
          <w:rPr>
            <w:rFonts w:ascii="Times New Roman" w:cs="Times New Roman" w:eastAsia="Times New Roman" w:hAnsi="Times New Roman"/>
            <w:color w:val="1155cc"/>
            <w:u w:val="single"/>
            <w:rtl w:val="0"/>
          </w:rPr>
          <w:t xml:space="preserve">https://www.universalmusic.com/universal-music-group-n-v-reports-financial-results-for-the-third-quarter-ended-september-30-2021/</w:t>
        </w:r>
      </w:hyperlink>
      <w:r w:rsidDel="00000000" w:rsidR="00000000" w:rsidRPr="00000000">
        <w:rPr>
          <w:rtl w:val="0"/>
        </w:rPr>
      </w:r>
    </w:p>
    <w:p w:rsidR="00000000" w:rsidDel="00000000" w:rsidP="00000000" w:rsidRDefault="00000000" w:rsidRPr="00000000" w14:paraId="00000168">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Frequently asked questions</w:t>
      </w:r>
      <w:r w:rsidDel="00000000" w:rsidR="00000000" w:rsidRPr="00000000">
        <w:rPr>
          <w:rFonts w:ascii="Times New Roman" w:cs="Times New Roman" w:eastAsia="Times New Roman" w:hAnsi="Times New Roman"/>
          <w:rtl w:val="0"/>
        </w:rPr>
        <w:t xml:space="preserve">. Billboard. (2022, July 5). Retrieved March 31, 2023, from </w:t>
      </w:r>
      <w:hyperlink r:id="rId33">
        <w:r w:rsidDel="00000000" w:rsidR="00000000" w:rsidRPr="00000000">
          <w:rPr>
            <w:rFonts w:ascii="Times New Roman" w:cs="Times New Roman" w:eastAsia="Times New Roman" w:hAnsi="Times New Roman"/>
            <w:color w:val="1155cc"/>
            <w:u w:val="single"/>
            <w:rtl w:val="0"/>
          </w:rPr>
          <w:t xml:space="preserve">https://www.billboard.com/frequently-asked-questions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9">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Götting, M. C. (2022, November 22). </w:t>
      </w:r>
      <w:r w:rsidDel="00000000" w:rsidR="00000000" w:rsidRPr="00000000">
        <w:rPr>
          <w:rFonts w:ascii="Times New Roman" w:cs="Times New Roman" w:eastAsia="Times New Roman" w:hAnsi="Times New Roman"/>
          <w:i w:val="1"/>
          <w:rtl w:val="0"/>
        </w:rPr>
        <w:t xml:space="preserve">Global recorded music market worldwide by label 2021</w:t>
      </w:r>
      <w:r w:rsidDel="00000000" w:rsidR="00000000" w:rsidRPr="00000000">
        <w:rPr>
          <w:rFonts w:ascii="Times New Roman" w:cs="Times New Roman" w:eastAsia="Times New Roman" w:hAnsi="Times New Roman"/>
          <w:rtl w:val="0"/>
        </w:rPr>
        <w:t xml:space="preserve">. Statista. Retrieved February 26, 2023, from</w:t>
      </w:r>
      <w:hyperlink r:id="rId34">
        <w:r w:rsidDel="00000000" w:rsidR="00000000" w:rsidRPr="00000000">
          <w:rPr>
            <w:rFonts w:ascii="Times New Roman" w:cs="Times New Roman" w:eastAsia="Times New Roman" w:hAnsi="Times New Roman"/>
            <w:rtl w:val="0"/>
          </w:rPr>
          <w:t xml:space="preserve"> </w:t>
        </w:r>
      </w:hyperlink>
      <w:hyperlink r:id="rId35">
        <w:r w:rsidDel="00000000" w:rsidR="00000000" w:rsidRPr="00000000">
          <w:rPr>
            <w:rFonts w:ascii="Times New Roman" w:cs="Times New Roman" w:eastAsia="Times New Roman" w:hAnsi="Times New Roman"/>
            <w:color w:val="0000ff"/>
            <w:u w:val="single"/>
            <w:rtl w:val="0"/>
          </w:rPr>
          <w:t xml:space="preserve">https://www.statista.com/statistics/947107/recorded-music-market-worldwide-label/</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A">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Greenwald, M. (2022, November 9). </w:t>
      </w:r>
      <w:r w:rsidDel="00000000" w:rsidR="00000000" w:rsidRPr="00000000">
        <w:rPr>
          <w:rFonts w:ascii="Times New Roman" w:cs="Times New Roman" w:eastAsia="Times New Roman" w:hAnsi="Times New Roman"/>
          <w:i w:val="1"/>
          <w:rtl w:val="0"/>
        </w:rPr>
        <w:t xml:space="preserve">Audience, algorithm and Virality: Why TikTok will continue to shape culture in 2021</w:t>
      </w:r>
      <w:r w:rsidDel="00000000" w:rsidR="00000000" w:rsidRPr="00000000">
        <w:rPr>
          <w:rFonts w:ascii="Times New Roman" w:cs="Times New Roman" w:eastAsia="Times New Roman" w:hAnsi="Times New Roman"/>
          <w:rtl w:val="0"/>
        </w:rPr>
        <w:t xml:space="preserve">. Forbes. Retrieved February 20, 2023, from</w:t>
      </w:r>
      <w:hyperlink r:id="rId36">
        <w:r w:rsidDel="00000000" w:rsidR="00000000" w:rsidRPr="00000000">
          <w:rPr>
            <w:rFonts w:ascii="Times New Roman" w:cs="Times New Roman" w:eastAsia="Times New Roman" w:hAnsi="Times New Roman"/>
            <w:rtl w:val="0"/>
          </w:rPr>
          <w:t xml:space="preserve"> </w:t>
        </w:r>
      </w:hyperlink>
      <w:hyperlink r:id="rId37">
        <w:r w:rsidDel="00000000" w:rsidR="00000000" w:rsidRPr="00000000">
          <w:rPr>
            <w:rFonts w:ascii="Times New Roman" w:cs="Times New Roman" w:eastAsia="Times New Roman" w:hAnsi="Times New Roman"/>
            <w:color w:val="0000ff"/>
            <w:u w:val="single"/>
            <w:rtl w:val="0"/>
          </w:rPr>
          <w:t xml:space="preserve">https://www.forbes.com/sites/michellegreenwald/2021/04/01/audience-algorithm-and-virality-why-tiktok-will-continue-to-shape-culture-in-2021/?sh=682548f12af7</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B">
      <w:pPr>
        <w:numPr>
          <w:ilvl w:val="0"/>
          <w:numId w:val="19"/>
        </w:numPr>
        <w:pBdr>
          <w:top w:color="auto" w:space="0" w:sz="0" w:val="none"/>
          <w:left w:color="auto" w:space="-27"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Kytka, M. (2022, September 27). </w:t>
      </w:r>
      <w:r w:rsidDel="00000000" w:rsidR="00000000" w:rsidRPr="00000000">
        <w:rPr>
          <w:rFonts w:ascii="Times New Roman" w:cs="Times New Roman" w:eastAsia="Times New Roman" w:hAnsi="Times New Roman"/>
          <w:i w:val="1"/>
          <w:rtl w:val="0"/>
        </w:rPr>
        <w:t xml:space="preserve">Universal Music Group Stock: A royalty on global music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consumption (OTCMKTS:UMGNF)</w:t>
      </w:r>
      <w:r w:rsidDel="00000000" w:rsidR="00000000" w:rsidRPr="00000000">
        <w:rPr>
          <w:rFonts w:ascii="Times New Roman" w:cs="Times New Roman" w:eastAsia="Times New Roman" w:hAnsi="Times New Roman"/>
          <w:rtl w:val="0"/>
        </w:rPr>
        <w:t xml:space="preserve">. Seeking Alpha. Retrieved February 26, 2023, from </w:t>
      </w:r>
      <w:hyperlink r:id="rId38">
        <w:r w:rsidDel="00000000" w:rsidR="00000000" w:rsidRPr="00000000">
          <w:rPr>
            <w:rFonts w:ascii="Times New Roman" w:cs="Times New Roman" w:eastAsia="Times New Roman" w:hAnsi="Times New Roman"/>
            <w:color w:val="0000ff"/>
            <w:u w:val="single"/>
            <w:rtl w:val="0"/>
          </w:rPr>
          <w:t xml:space="preserve">https://seekingalpha.com/article/4543455-universal-music-group-a-royalty-on-global-music-consumption</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C">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Langis, B. (2022, September 15). </w:t>
      </w:r>
      <w:r w:rsidDel="00000000" w:rsidR="00000000" w:rsidRPr="00000000">
        <w:rPr>
          <w:rFonts w:ascii="Times New Roman" w:cs="Times New Roman" w:eastAsia="Times New Roman" w:hAnsi="Times New Roman"/>
          <w:i w:val="1"/>
          <w:rtl w:val="0"/>
        </w:rPr>
        <w:t xml:space="preserve">Universal Music Group N.V. Stock: The music never stops (OTCMKTS:UMGNF).</w:t>
      </w:r>
      <w:r w:rsidDel="00000000" w:rsidR="00000000" w:rsidRPr="00000000">
        <w:rPr>
          <w:rFonts w:ascii="Times New Roman" w:cs="Times New Roman" w:eastAsia="Times New Roman" w:hAnsi="Times New Roman"/>
          <w:rtl w:val="0"/>
        </w:rPr>
        <w:t xml:space="preserve"> Seeking Alpha. Retrieved February 25, 2023, from</w:t>
      </w:r>
      <w:hyperlink r:id="rId39">
        <w:r w:rsidDel="00000000" w:rsidR="00000000" w:rsidRPr="00000000">
          <w:rPr>
            <w:rFonts w:ascii="Times New Roman" w:cs="Times New Roman" w:eastAsia="Times New Roman" w:hAnsi="Times New Roman"/>
            <w:rtl w:val="0"/>
          </w:rPr>
          <w:t xml:space="preserve"> </w:t>
        </w:r>
      </w:hyperlink>
      <w:hyperlink r:id="rId40">
        <w:r w:rsidDel="00000000" w:rsidR="00000000" w:rsidRPr="00000000">
          <w:rPr>
            <w:rFonts w:ascii="Times New Roman" w:cs="Times New Roman" w:eastAsia="Times New Roman" w:hAnsi="Times New Roman"/>
            <w:color w:val="0000ff"/>
            <w:sz w:val="24"/>
            <w:szCs w:val="24"/>
            <w:u w:val="single"/>
            <w:rtl w:val="0"/>
          </w:rPr>
          <w:t xml:space="preserve">https://seekingalpha.com/article/4476258-universal-music-group-nv-the-music-never-stops</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D">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Leight, E. (2023, February 3). </w:t>
      </w:r>
      <w:r w:rsidDel="00000000" w:rsidR="00000000" w:rsidRPr="00000000">
        <w:rPr>
          <w:rFonts w:ascii="Times New Roman" w:cs="Times New Roman" w:eastAsia="Times New Roman" w:hAnsi="Times New Roman"/>
          <w:i w:val="1"/>
          <w:rtl w:val="0"/>
        </w:rPr>
        <w:t xml:space="preserve">More signings fail to produce more stars</w:t>
      </w:r>
      <w:r w:rsidDel="00000000" w:rsidR="00000000" w:rsidRPr="00000000">
        <w:rPr>
          <w:rFonts w:ascii="Times New Roman" w:cs="Times New Roman" w:eastAsia="Times New Roman" w:hAnsi="Times New Roman"/>
          <w:rtl w:val="0"/>
        </w:rPr>
        <w:t xml:space="preserve">. Billboard. Retrieved February 20, 2023, from</w:t>
      </w:r>
      <w:hyperlink r:id="rId41">
        <w:r w:rsidDel="00000000" w:rsidR="00000000" w:rsidRPr="00000000">
          <w:rPr>
            <w:rFonts w:ascii="Times New Roman" w:cs="Times New Roman" w:eastAsia="Times New Roman" w:hAnsi="Times New Roman"/>
            <w:rtl w:val="0"/>
          </w:rPr>
          <w:t xml:space="preserve"> </w:t>
        </w:r>
      </w:hyperlink>
      <w:hyperlink r:id="rId42">
        <w:r w:rsidDel="00000000" w:rsidR="00000000" w:rsidRPr="00000000">
          <w:rPr>
            <w:rFonts w:ascii="Times New Roman" w:cs="Times New Roman" w:eastAsia="Times New Roman" w:hAnsi="Times New Roman"/>
            <w:color w:val="0000ff"/>
            <w:u w:val="single"/>
            <w:rtl w:val="0"/>
          </w:rPr>
          <w:t xml:space="preserve">https://www.billboard.com/pro/more-artist-signings-record-labels-doesnt-mean-more-stars/</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E">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Miller, L. S. (2019, January 10). </w:t>
      </w:r>
      <w:r w:rsidDel="00000000" w:rsidR="00000000" w:rsidRPr="00000000">
        <w:rPr>
          <w:rFonts w:ascii="Times New Roman" w:cs="Times New Roman" w:eastAsia="Times New Roman" w:hAnsi="Times New Roman"/>
          <w:i w:val="1"/>
          <w:rtl w:val="0"/>
        </w:rPr>
        <w:t xml:space="preserve">Menu</w:t>
      </w:r>
      <w:r w:rsidDel="00000000" w:rsidR="00000000" w:rsidRPr="00000000">
        <w:rPr>
          <w:rFonts w:ascii="Times New Roman" w:cs="Times New Roman" w:eastAsia="Times New Roman" w:hAnsi="Times New Roman"/>
          <w:rtl w:val="0"/>
        </w:rPr>
        <w:t xml:space="preserve">. New Report Illustrates How Modern Record Labels Remade Themselves in the Streaming Era |. Retrieved February 19, 2023, from</w:t>
      </w:r>
      <w:hyperlink r:id="rId43">
        <w:r w:rsidDel="00000000" w:rsidR="00000000" w:rsidRPr="00000000">
          <w:rPr>
            <w:rFonts w:ascii="Times New Roman" w:cs="Times New Roman" w:eastAsia="Times New Roman" w:hAnsi="Times New Roman"/>
            <w:rtl w:val="0"/>
          </w:rPr>
          <w:t xml:space="preserve"> </w:t>
        </w:r>
      </w:hyperlink>
      <w:hyperlink r:id="rId44">
        <w:r w:rsidDel="00000000" w:rsidR="00000000" w:rsidRPr="00000000">
          <w:rPr>
            <w:rFonts w:ascii="Times New Roman" w:cs="Times New Roman" w:eastAsia="Times New Roman" w:hAnsi="Times New Roman"/>
            <w:color w:val="0000ff"/>
            <w:u w:val="single"/>
            <w:rtl w:val="0"/>
          </w:rPr>
          <w:t xml:space="preserve">https://musonomics.org/modernlabelreport</w:t>
        </w:r>
      </w:hyperlink>
      <w:r w:rsidDel="00000000" w:rsidR="00000000" w:rsidRPr="00000000">
        <w:rPr>
          <w:rFonts w:ascii="Times New Roman" w:cs="Times New Roman" w:eastAsia="Times New Roman" w:hAnsi="Times New Roman"/>
          <w:b w:val="1"/>
          <w:color w:val="0000ff"/>
          <w:rtl w:val="0"/>
        </w:rPr>
        <w:t xml:space="preserve"> </w:t>
      </w:r>
      <w:r w:rsidDel="00000000" w:rsidR="00000000" w:rsidRPr="00000000">
        <w:rPr>
          <w:rtl w:val="0"/>
        </w:rPr>
      </w:r>
    </w:p>
    <w:p w:rsidR="00000000" w:rsidDel="00000000" w:rsidP="00000000" w:rsidRDefault="00000000" w:rsidRPr="00000000" w14:paraId="0000016F">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Pastukhov, D. (2020, February 10). </w:t>
      </w:r>
      <w:r w:rsidDel="00000000" w:rsidR="00000000" w:rsidRPr="00000000">
        <w:rPr>
          <w:rFonts w:ascii="Times New Roman" w:cs="Times New Roman" w:eastAsia="Times New Roman" w:hAnsi="Times New Roman"/>
          <w:i w:val="1"/>
          <w:rtl w:val="0"/>
        </w:rPr>
        <w:t xml:space="preserve">Market intelligence for the music industry.</w:t>
      </w:r>
      <w:r w:rsidDel="00000000" w:rsidR="00000000" w:rsidRPr="00000000">
        <w:rPr>
          <w:rFonts w:ascii="Times New Roman" w:cs="Times New Roman" w:eastAsia="Times New Roman" w:hAnsi="Times New Roman"/>
          <w:rtl w:val="0"/>
        </w:rPr>
        <w:t xml:space="preserve"> Soundcharts. Retrieved February 26, 2023, from</w:t>
      </w:r>
      <w:hyperlink r:id="rId45">
        <w:r w:rsidDel="00000000" w:rsidR="00000000" w:rsidRPr="00000000">
          <w:rPr>
            <w:rFonts w:ascii="Times New Roman" w:cs="Times New Roman" w:eastAsia="Times New Roman" w:hAnsi="Times New Roman"/>
            <w:rtl w:val="0"/>
          </w:rPr>
          <w:t xml:space="preserve"> </w:t>
        </w:r>
      </w:hyperlink>
      <w:hyperlink r:id="rId46">
        <w:r w:rsidDel="00000000" w:rsidR="00000000" w:rsidRPr="00000000">
          <w:rPr>
            <w:rFonts w:ascii="Times New Roman" w:cs="Times New Roman" w:eastAsia="Times New Roman" w:hAnsi="Times New Roman"/>
            <w:color w:val="0000ff"/>
            <w:u w:val="single"/>
            <w:rtl w:val="0"/>
          </w:rPr>
          <w:t xml:space="preserve">https://soundcharts.com/blog/splits-and-profits-record-deals-analysis</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0">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Runcie, D. (2021, August 4). </w:t>
      </w:r>
      <w:r w:rsidDel="00000000" w:rsidR="00000000" w:rsidRPr="00000000">
        <w:rPr>
          <w:rFonts w:ascii="Times New Roman" w:cs="Times New Roman" w:eastAsia="Times New Roman" w:hAnsi="Times New Roman"/>
          <w:i w:val="1"/>
          <w:rtl w:val="0"/>
        </w:rPr>
        <w:t xml:space="preserve">Inside universal, Sony, and Warner's arms race for your attention</w:t>
      </w:r>
      <w:r w:rsidDel="00000000" w:rsidR="00000000" w:rsidRPr="00000000">
        <w:rPr>
          <w:rFonts w:ascii="Times New Roman" w:cs="Times New Roman" w:eastAsia="Times New Roman" w:hAnsi="Times New Roman"/>
          <w:rtl w:val="0"/>
        </w:rPr>
        <w:t xml:space="preserve">. Trapital. Retrieved February 19, 2023, from</w:t>
      </w:r>
      <w:hyperlink r:id="rId47">
        <w:r w:rsidDel="00000000" w:rsidR="00000000" w:rsidRPr="00000000">
          <w:rPr>
            <w:rFonts w:ascii="Times New Roman" w:cs="Times New Roman" w:eastAsia="Times New Roman" w:hAnsi="Times New Roman"/>
            <w:rtl w:val="0"/>
          </w:rPr>
          <w:t xml:space="preserve"> </w:t>
        </w:r>
      </w:hyperlink>
      <w:hyperlink r:id="rId48">
        <w:r w:rsidDel="00000000" w:rsidR="00000000" w:rsidRPr="00000000">
          <w:rPr>
            <w:rFonts w:ascii="Times New Roman" w:cs="Times New Roman" w:eastAsia="Times New Roman" w:hAnsi="Times New Roman"/>
            <w:color w:val="0000ff"/>
            <w:u w:val="single"/>
            <w:rtl w:val="0"/>
          </w:rPr>
          <w:t xml:space="preserve">https://trapital.co/2021/06/21/inside-universal-sony-and-warners-arms-race-for-your-attention/ </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Stassen, M. (2022, December 16). </w:t>
      </w:r>
      <w:r w:rsidDel="00000000" w:rsidR="00000000" w:rsidRPr="00000000">
        <w:rPr>
          <w:rFonts w:ascii="Times New Roman" w:cs="Times New Roman" w:eastAsia="Times New Roman" w:hAnsi="Times New Roman"/>
          <w:i w:val="1"/>
          <w:rtl w:val="0"/>
        </w:rPr>
        <w:t xml:space="preserve">13 out of the 14 no.1 songs in the US in 2022 were driven by viral trends on TikTok</w:t>
      </w:r>
      <w:r w:rsidDel="00000000" w:rsidR="00000000" w:rsidRPr="00000000">
        <w:rPr>
          <w:rFonts w:ascii="Times New Roman" w:cs="Times New Roman" w:eastAsia="Times New Roman" w:hAnsi="Times New Roman"/>
          <w:rtl w:val="0"/>
        </w:rPr>
        <w:t xml:space="preserve">. Music Business Worldwide. Retrieved February 20, 2023, from</w:t>
      </w:r>
      <w:hyperlink r:id="rId49">
        <w:r w:rsidDel="00000000" w:rsidR="00000000" w:rsidRPr="00000000">
          <w:rPr>
            <w:rFonts w:ascii="Times New Roman" w:cs="Times New Roman" w:eastAsia="Times New Roman" w:hAnsi="Times New Roman"/>
            <w:rtl w:val="0"/>
          </w:rPr>
          <w:t xml:space="preserve"> </w:t>
        </w:r>
      </w:hyperlink>
      <w:hyperlink r:id="rId50">
        <w:r w:rsidDel="00000000" w:rsidR="00000000" w:rsidRPr="00000000">
          <w:rPr>
            <w:rFonts w:ascii="Times New Roman" w:cs="Times New Roman" w:eastAsia="Times New Roman" w:hAnsi="Times New Roman"/>
            <w:color w:val="0000ff"/>
            <w:u w:val="single"/>
            <w:rtl w:val="0"/>
          </w:rPr>
          <w:t xml:space="preserve">https://www.musicbusinessworldwide.com/13-out-of-the-14-no-1-songs-in-the-us-in-2022-were-driven-by-viral-trends-on-tiktok/</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2">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 G. (2014, September 8). </w:t>
      </w:r>
      <w:r w:rsidDel="00000000" w:rsidR="00000000" w:rsidRPr="00000000">
        <w:rPr>
          <w:rFonts w:ascii="Times New Roman" w:cs="Times New Roman" w:eastAsia="Times New Roman" w:hAnsi="Times New Roman"/>
          <w:i w:val="1"/>
          <w:rtl w:val="0"/>
        </w:rPr>
        <w:t xml:space="preserve">Ask billboard: How does the hot 100 work?</w:t>
      </w:r>
      <w:r w:rsidDel="00000000" w:rsidR="00000000" w:rsidRPr="00000000">
        <w:rPr>
          <w:rFonts w:ascii="Times New Roman" w:cs="Times New Roman" w:eastAsia="Times New Roman" w:hAnsi="Times New Roman"/>
          <w:rtl w:val="0"/>
        </w:rPr>
        <w:t xml:space="preserve"> Billboard. Retrieved March 31, 2023, from </w:t>
      </w:r>
      <w:hyperlink r:id="rId51">
        <w:r w:rsidDel="00000000" w:rsidR="00000000" w:rsidRPr="00000000">
          <w:rPr>
            <w:rFonts w:ascii="Times New Roman" w:cs="Times New Roman" w:eastAsia="Times New Roman" w:hAnsi="Times New Roman"/>
            <w:color w:val="1155cc"/>
            <w:u w:val="single"/>
            <w:rtl w:val="0"/>
          </w:rPr>
          <w:t xml:space="preserve">https://www.billboard.com/pro/ask-billboard-how-does-the-hot-100-work/</w:t>
        </w:r>
      </w:hyperlink>
      <w:r w:rsidDel="00000000" w:rsidR="00000000" w:rsidRPr="00000000">
        <w:rPr>
          <w:rtl w:val="0"/>
        </w:rPr>
      </w:r>
    </w:p>
    <w:p w:rsidR="00000000" w:rsidDel="00000000" w:rsidP="00000000" w:rsidRDefault="00000000" w:rsidRPr="00000000" w14:paraId="00000173">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Viner, J. (2021, March 13). </w:t>
      </w:r>
      <w:r w:rsidDel="00000000" w:rsidR="00000000" w:rsidRPr="00000000">
        <w:rPr>
          <w:rFonts w:ascii="Times New Roman" w:cs="Times New Roman" w:eastAsia="Times New Roman" w:hAnsi="Times New Roman"/>
          <w:i w:val="1"/>
          <w:rtl w:val="0"/>
        </w:rPr>
        <w:t xml:space="preserve">How to make a viral TikTok song</w:t>
      </w:r>
      <w:r w:rsidDel="00000000" w:rsidR="00000000" w:rsidRPr="00000000">
        <w:rPr>
          <w:rFonts w:ascii="Times New Roman" w:cs="Times New Roman" w:eastAsia="Times New Roman" w:hAnsi="Times New Roman"/>
          <w:rtl w:val="0"/>
        </w:rPr>
        <w:t xml:space="preserve">. Medium. Retrieved April 1, 2023, from </w:t>
      </w:r>
      <w:hyperlink r:id="rId52">
        <w:r w:rsidDel="00000000" w:rsidR="00000000" w:rsidRPr="00000000">
          <w:rPr>
            <w:rFonts w:ascii="Times New Roman" w:cs="Times New Roman" w:eastAsia="Times New Roman" w:hAnsi="Times New Roman"/>
            <w:color w:val="1155cc"/>
            <w:u w:val="single"/>
            <w:rtl w:val="0"/>
          </w:rPr>
          <w:t xml:space="preserve">https://medium.com/the-dopamine-effect/how-to-make-a-viral-tiktok-song-ece56a838a30/</w:t>
        </w:r>
      </w:hyperlink>
      <w:r w:rsidDel="00000000" w:rsidR="00000000" w:rsidRPr="00000000">
        <w:rPr>
          <w:rtl w:val="0"/>
        </w:rPr>
      </w:r>
    </w:p>
    <w:p w:rsidR="00000000" w:rsidDel="00000000" w:rsidP="00000000" w:rsidRDefault="00000000" w:rsidRPr="00000000" w14:paraId="00000174">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Virojsirasak, S. S. (2021, October 15). </w:t>
      </w:r>
      <w:r w:rsidDel="00000000" w:rsidR="00000000" w:rsidRPr="00000000">
        <w:rPr>
          <w:rFonts w:ascii="Times New Roman" w:cs="Times New Roman" w:eastAsia="Times New Roman" w:hAnsi="Times New Roman"/>
          <w:i w:val="1"/>
          <w:rtl w:val="0"/>
        </w:rPr>
        <w:t xml:space="preserve">What are factors that make song in Spotify popular?</w:t>
      </w:r>
      <w:r w:rsidDel="00000000" w:rsidR="00000000" w:rsidRPr="00000000">
        <w:rPr>
          <w:rFonts w:ascii="Times New Roman" w:cs="Times New Roman" w:eastAsia="Times New Roman" w:hAnsi="Times New Roman"/>
          <w:rtl w:val="0"/>
        </w:rPr>
        <w:t xml:space="preserve"> Medium. Retrieved April 1, 2023, from </w:t>
      </w:r>
      <w:hyperlink r:id="rId53">
        <w:r w:rsidDel="00000000" w:rsidR="00000000" w:rsidRPr="00000000">
          <w:rPr>
            <w:rFonts w:ascii="Times New Roman" w:cs="Times New Roman" w:eastAsia="Times New Roman" w:hAnsi="Times New Roman"/>
            <w:color w:val="1155cc"/>
            <w:u w:val="single"/>
            <w:rtl w:val="0"/>
          </w:rPr>
          <w:t xml:space="preserve">https://medium.com/@sunsunvirojsirasak/what-are-factors-that-make-song-in-spotify-popular-3cdcb3fb3a10</w:t>
        </w:r>
      </w:hyperlink>
      <w:r w:rsidDel="00000000" w:rsidR="00000000" w:rsidRPr="00000000">
        <w:rPr>
          <w:rtl w:val="0"/>
        </w:rPr>
      </w:r>
    </w:p>
    <w:p w:rsidR="00000000" w:rsidDel="00000000" w:rsidP="00000000" w:rsidRDefault="00000000" w:rsidRPr="00000000" w14:paraId="00000175">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Xiao'an, L. (2023, January 11). </w:t>
      </w:r>
      <w:r w:rsidDel="00000000" w:rsidR="00000000" w:rsidRPr="00000000">
        <w:rPr>
          <w:rFonts w:ascii="Times New Roman" w:cs="Times New Roman" w:eastAsia="Times New Roman" w:hAnsi="Times New Roman"/>
          <w:i w:val="1"/>
          <w:rtl w:val="0"/>
        </w:rPr>
        <w:t xml:space="preserve">Predicting song streams and artist popularity with Artificial Intelligence.</w:t>
      </w:r>
      <w:r w:rsidDel="00000000" w:rsidR="00000000" w:rsidRPr="00000000">
        <w:rPr>
          <w:rFonts w:ascii="Times New Roman" w:cs="Times New Roman" w:eastAsia="Times New Roman" w:hAnsi="Times New Roman"/>
          <w:rtl w:val="0"/>
        </w:rPr>
        <w:t xml:space="preserve"> Blog @ Musiio. Retrieved April 1, 2023, from </w:t>
      </w:r>
      <w:hyperlink r:id="rId54">
        <w:r w:rsidDel="00000000" w:rsidR="00000000" w:rsidRPr="00000000">
          <w:rPr>
            <w:rFonts w:ascii="Times New Roman" w:cs="Times New Roman" w:eastAsia="Times New Roman" w:hAnsi="Times New Roman"/>
            <w:color w:val="1155cc"/>
            <w:u w:val="single"/>
            <w:rtl w:val="0"/>
          </w:rPr>
          <w:t xml:space="preserve">https://blog.musiio.com/2021/09/23/predicting-song-streams-and-artist-popularity-with-artificial-intelligence/</w:t>
        </w:r>
      </w:hyperlink>
      <w:r w:rsidDel="00000000" w:rsidR="00000000" w:rsidRPr="00000000">
        <w:rPr>
          <w:rtl w:val="0"/>
        </w:rPr>
      </w:r>
    </w:p>
    <w:p w:rsidR="00000000" w:rsidDel="00000000" w:rsidP="00000000" w:rsidRDefault="00000000" w:rsidRPr="00000000" w14:paraId="00000176">
      <w:pPr>
        <w:numPr>
          <w:ilvl w:val="0"/>
          <w:numId w:val="19"/>
        </w:numPr>
        <w:pBdr>
          <w:top w:color="auto" w:space="0" w:sz="0" w:val="none"/>
          <w:left w:color="auto" w:space="-36" w:sz="0" w:val="none"/>
          <w:bottom w:color="auto" w:space="0" w:sz="0" w:val="none"/>
          <w:right w:color="auto" w:space="0" w:sz="0" w:val="none"/>
          <w:between w:color="auto" w:space="0" w:sz="0" w:val="none"/>
        </w:pBdr>
        <w:shd w:fill="ffffff" w:val="clea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Zandt, F., &amp; Richter, F. (2022, January 7). </w:t>
      </w:r>
      <w:r w:rsidDel="00000000" w:rsidR="00000000" w:rsidRPr="00000000">
        <w:rPr>
          <w:rFonts w:ascii="Times New Roman" w:cs="Times New Roman" w:eastAsia="Times New Roman" w:hAnsi="Times New Roman"/>
          <w:i w:val="1"/>
          <w:rtl w:val="0"/>
        </w:rPr>
        <w:t xml:space="preserve">Infographic: The shorter the song, the sweeter the stream?</w:t>
      </w:r>
      <w:r w:rsidDel="00000000" w:rsidR="00000000" w:rsidRPr="00000000">
        <w:rPr>
          <w:rFonts w:ascii="Times New Roman" w:cs="Times New Roman" w:eastAsia="Times New Roman" w:hAnsi="Times New Roman"/>
          <w:rtl w:val="0"/>
        </w:rPr>
        <w:t xml:space="preserve"> Statista Infographics. Retrieved April 1, 2023, from </w:t>
      </w:r>
      <w:hyperlink r:id="rId55">
        <w:r w:rsidDel="00000000" w:rsidR="00000000" w:rsidRPr="00000000">
          <w:rPr>
            <w:rFonts w:ascii="Times New Roman" w:cs="Times New Roman" w:eastAsia="Times New Roman" w:hAnsi="Times New Roman"/>
            <w:color w:val="1155cc"/>
            <w:u w:val="single"/>
            <w:rtl w:val="0"/>
          </w:rPr>
          <w:t xml:space="preserve">https://www.statista.com/chart/26546/mean-song-duration-of-currently-streamable-songs-by-year-of-release/</w:t>
        </w:r>
      </w:hyperlink>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rPr/>
      </w:pPr>
      <w:bookmarkStart w:colFirst="0" w:colLast="0" w:name="_7leb656g53ix" w:id="34"/>
      <w:bookmarkEnd w:id="34"/>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17A">
      <w:pPr>
        <w:pStyle w:val="Heading2"/>
        <w:spacing w:after="0" w:before="0" w:lineRule="auto"/>
        <w:rPr>
          <w:rFonts w:ascii="Times New Roman" w:cs="Times New Roman" w:eastAsia="Times New Roman" w:hAnsi="Times New Roman"/>
          <w:b w:val="1"/>
          <w:sz w:val="22"/>
          <w:szCs w:val="22"/>
        </w:rPr>
      </w:pPr>
      <w:bookmarkStart w:colFirst="0" w:colLast="0" w:name="_f40e1in85o0k" w:id="35"/>
      <w:bookmarkEnd w:id="35"/>
      <w:r w:rsidDel="00000000" w:rsidR="00000000" w:rsidRPr="00000000">
        <w:rPr>
          <w:rFonts w:ascii="Times New Roman" w:cs="Times New Roman" w:eastAsia="Times New Roman" w:hAnsi="Times New Roman"/>
          <w:b w:val="1"/>
          <w:sz w:val="22"/>
          <w:szCs w:val="22"/>
          <w:rtl w:val="0"/>
        </w:rPr>
        <w:t xml:space="preserve">Appendix A—Data Dictionary</w:t>
      </w:r>
    </w:p>
    <w:p w:rsidR="00000000" w:rsidDel="00000000" w:rsidP="00000000" w:rsidRDefault="00000000" w:rsidRPr="00000000" w14:paraId="0000017B">
      <w:pPr>
        <w:rPr/>
      </w:pPr>
      <w:r w:rsidDel="00000000" w:rsidR="00000000" w:rsidRPr="00000000">
        <w:rPr>
          <w:rtl w:val="0"/>
        </w:rPr>
      </w:r>
    </w:p>
    <w:tbl>
      <w:tblPr>
        <w:tblStyle w:val="Table5"/>
        <w:tblW w:w="913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585"/>
        <w:gridCol w:w="1995"/>
        <w:gridCol w:w="6555"/>
        <w:tblGridChange w:id="0">
          <w:tblGrid>
            <w:gridCol w:w="585"/>
            <w:gridCol w:w="1995"/>
            <w:gridCol w:w="6555"/>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 </w:t>
            </w:r>
          </w:p>
        </w:tc>
        <w:tc>
          <w:tcPr>
            <w:tcBorders>
              <w:top w:color="000000" w:space="0" w:sz="4" w:val="single"/>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 </w:t>
            </w:r>
          </w:p>
        </w:tc>
        <w:tc>
          <w:tcPr>
            <w:tcBorders>
              <w:top w:color="000000" w:space="0" w:sz="4" w:val="single"/>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virality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Y variable where the song is viral or not.</w:t>
            </w:r>
            <w:r w:rsidDel="00000000" w:rsidR="00000000" w:rsidRPr="00000000">
              <w:rPr>
                <w:rtl w:val="0"/>
              </w:rPr>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danceability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Danceability describes how suitable a track is for dancing based on a combination of musical elements including tempo, rhythm stability, beat strength, and overall regularity. A value of 0.0 is least danceable and 1.0 is most danceable. </w:t>
            </w:r>
          </w:p>
        </w:tc>
      </w:tr>
      <w:tr>
        <w:trPr>
          <w:cantSplit w:val="0"/>
          <w:trHeight w:val="154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 </w:t>
            </w:r>
          </w:p>
        </w:tc>
      </w:tr>
      <w:tr>
        <w:trPr>
          <w:cantSplit w:val="0"/>
          <w:trHeight w:val="154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loudness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 </w:t>
            </w:r>
          </w:p>
        </w:tc>
      </w:tr>
      <w:tr>
        <w:trPr>
          <w:cantSplit w:val="0"/>
          <w:trHeight w:val="78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indicates the modality (major or minor) of a track, the type of scale from which its melodic content is derived. Major is represented by 1 and minor is 0. </w:t>
            </w:r>
          </w:p>
        </w:tc>
      </w:tr>
      <w:tr>
        <w:trPr>
          <w:cantSplit w:val="0"/>
          <w:trHeight w:val="82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the track is in. Integers map to pitches using standard Pitch Class notation. E.g. 0 = C, 1 = C♯/D♭, 2 = D, and so on. If no key was detected, the value is -1. </w:t>
            </w:r>
          </w:p>
        </w:tc>
      </w:tr>
      <w:tr>
        <w:trPr>
          <w:cantSplit w:val="0"/>
          <w:trHeight w:val="205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speechiness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 </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acousticness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confidence measure from 0.0 to 1.0 of whether the track is acoustic. 1.0 represents high confidence the track is acoustic. </w:t>
            </w:r>
          </w:p>
        </w:tc>
      </w:tr>
      <w:tr>
        <w:trPr>
          <w:cantSplit w:val="0"/>
          <w:trHeight w:val="18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instrumentalness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 </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liveness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Detects the presence of an audience in the recording. Higher liveness values represent an increased probability that the track was performed live. A value above 0.8 provides strong likelihood that the track is live. </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valence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measure from 0.0 to 1.0 describing the musical positiveness conveyed by a track. Tracks with high valence sound more positive (e.g. happy, cheerful, euphoric), while tracks with low valence sound more negative (e.g. sad, depressed, angry). </w:t>
            </w:r>
          </w:p>
        </w:tc>
      </w:tr>
      <w:tr>
        <w:trPr>
          <w:cantSplit w:val="0"/>
          <w:trHeight w:val="78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estimated tempo of a track in beats per minute (BPM). In musical terminology, tempo is the speed or pace of a given piece and derives directly from the average beat duration. </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time_signature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estimated time signature. The time signature (meter) is a notational convention to specify how many beats are in each bar (or measure). The time signature ranges from 3 to 7 indicating time signatures of "3/4", to "7/4".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duration_ms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duration of the track in milliseconds. </w:t>
            </w:r>
          </w:p>
        </w:tc>
      </w:tr>
      <w:tr>
        <w:trPr>
          <w:cantSplit w:val="0"/>
          <w:trHeight w:val="300" w:hRule="atLeast"/>
          <w:tblHeader w:val="0"/>
        </w:trPr>
        <w:tc>
          <w:tcPr>
            <w:gridSpan w:val="3"/>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Columns Removed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track_name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track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artist_name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Artist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artist_pop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Popularity of the artist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album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album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track_pop </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Popularity of the track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videos_created</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videos created with the song on TikTok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Year_of_release</w:t>
            </w:r>
          </w:p>
        </w:tc>
        <w:tc>
          <w:tcPr>
            <w:tcBorders>
              <w:top w:color="000000" w:space="0" w:sz="0" w:val="nil"/>
              <w:left w:color="000000" w:space="0" w:sz="0" w:val="nil"/>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when the song is released</w:t>
            </w:r>
          </w:p>
        </w:tc>
      </w:tr>
    </w:tbl>
    <w:p w:rsidR="00000000" w:rsidDel="00000000" w:rsidP="00000000" w:rsidRDefault="00000000" w:rsidRPr="00000000" w14:paraId="000001C1">
      <w:pPr>
        <w:pStyle w:val="Heading2"/>
        <w:spacing w:after="0" w:before="0" w:lineRule="auto"/>
        <w:rPr>
          <w:rFonts w:ascii="Times New Roman" w:cs="Times New Roman" w:eastAsia="Times New Roman" w:hAnsi="Times New Roman"/>
          <w:b w:val="1"/>
          <w:sz w:val="22"/>
          <w:szCs w:val="22"/>
        </w:rPr>
      </w:pPr>
      <w:bookmarkStart w:colFirst="0" w:colLast="0" w:name="_hbo4gm8nihro" w:id="36"/>
      <w:bookmarkEnd w:id="36"/>
      <w:r w:rsidDel="00000000" w:rsidR="00000000" w:rsidRPr="00000000">
        <w:rPr>
          <w:rtl w:val="0"/>
        </w:rPr>
      </w:r>
    </w:p>
    <w:p w:rsidR="00000000" w:rsidDel="00000000" w:rsidP="00000000" w:rsidRDefault="00000000" w:rsidRPr="00000000" w14:paraId="000001C2">
      <w:pPr>
        <w:pStyle w:val="Heading2"/>
        <w:spacing w:after="0" w:before="0" w:lineRule="auto"/>
        <w:rPr>
          <w:rFonts w:ascii="Times New Roman" w:cs="Times New Roman" w:eastAsia="Times New Roman" w:hAnsi="Times New Roman"/>
          <w:b w:val="1"/>
          <w:sz w:val="22"/>
          <w:szCs w:val="22"/>
        </w:rPr>
      </w:pPr>
      <w:bookmarkStart w:colFirst="0" w:colLast="0" w:name="_jtbrx0f9qloy" w:id="37"/>
      <w:bookmarkEnd w:id="37"/>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2"/>
        <w:spacing w:after="0" w:before="0" w:lineRule="auto"/>
        <w:rPr>
          <w:rFonts w:ascii="Times New Roman" w:cs="Times New Roman" w:eastAsia="Times New Roman" w:hAnsi="Times New Roman"/>
          <w:b w:val="1"/>
          <w:sz w:val="22"/>
          <w:szCs w:val="22"/>
        </w:rPr>
      </w:pPr>
      <w:bookmarkStart w:colFirst="0" w:colLast="0" w:name="_s116xtj0axx1" w:id="38"/>
      <w:bookmarkEnd w:id="38"/>
      <w:r w:rsidDel="00000000" w:rsidR="00000000" w:rsidRPr="00000000">
        <w:rPr>
          <w:rFonts w:ascii="Times New Roman" w:cs="Times New Roman" w:eastAsia="Times New Roman" w:hAnsi="Times New Roman"/>
          <w:b w:val="1"/>
          <w:sz w:val="22"/>
          <w:szCs w:val="22"/>
          <w:rtl w:val="0"/>
        </w:rPr>
        <w:t xml:space="preserve">Appendix B— Data Exploration Plots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2928938" cy="1553366"/>
            <wp:effectExtent b="0" l="0" r="0" t="0"/>
            <wp:docPr id="1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2928938" cy="1553366"/>
                    </a:xfrm>
                    <a:prstGeom prst="rect"/>
                    <a:ln/>
                  </pic:spPr>
                </pic:pic>
              </a:graphicData>
            </a:graphic>
          </wp:inline>
        </w:drawing>
      </w:r>
      <w:r w:rsidDel="00000000" w:rsidR="00000000" w:rsidRPr="00000000">
        <w:rPr/>
        <w:drawing>
          <wp:inline distB="114300" distT="114300" distL="114300" distR="114300">
            <wp:extent cx="2906134" cy="1530051"/>
            <wp:effectExtent b="0" l="0" r="0" t="0"/>
            <wp:docPr id="10"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2906134" cy="153005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2920127" cy="1569024"/>
            <wp:effectExtent b="0" l="0" r="0" t="0"/>
            <wp:docPr id="9"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920127" cy="1569024"/>
                    </a:xfrm>
                    <a:prstGeom prst="rect"/>
                    <a:ln/>
                  </pic:spPr>
                </pic:pic>
              </a:graphicData>
            </a:graphic>
          </wp:inline>
        </w:drawing>
      </w:r>
      <w:r w:rsidDel="00000000" w:rsidR="00000000" w:rsidRPr="00000000">
        <w:rPr/>
        <w:drawing>
          <wp:inline distB="114300" distT="114300" distL="114300" distR="114300">
            <wp:extent cx="2919413" cy="1564652"/>
            <wp:effectExtent b="0" l="0" r="0" t="0"/>
            <wp:docPr id="1"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2919413" cy="1564652"/>
                    </a:xfrm>
                    <a:prstGeom prst="rect"/>
                    <a:ln/>
                  </pic:spPr>
                </pic:pic>
              </a:graphicData>
            </a:graphic>
          </wp:inline>
        </w:drawing>
      </w:r>
      <w:r w:rsidDel="00000000" w:rsidR="00000000" w:rsidRPr="00000000">
        <w:rPr/>
        <w:drawing>
          <wp:inline distB="114300" distT="114300" distL="114300" distR="114300">
            <wp:extent cx="2911626" cy="1556711"/>
            <wp:effectExtent b="0" l="0" r="0" t="0"/>
            <wp:docPr id="1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2911626" cy="1556711"/>
                    </a:xfrm>
                    <a:prstGeom prst="rect"/>
                    <a:ln/>
                  </pic:spPr>
                </pic:pic>
              </a:graphicData>
            </a:graphic>
          </wp:inline>
        </w:drawing>
      </w:r>
      <w:r w:rsidDel="00000000" w:rsidR="00000000" w:rsidRPr="00000000">
        <w:rPr/>
        <w:drawing>
          <wp:inline distB="114300" distT="114300" distL="114300" distR="114300">
            <wp:extent cx="2938463" cy="1555657"/>
            <wp:effectExtent b="0" l="0" r="0" t="0"/>
            <wp:docPr id="8"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2938463" cy="155565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2890838" cy="1551792"/>
            <wp:effectExtent b="0" l="0" r="0" t="0"/>
            <wp:docPr id="28"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2890838" cy="1551792"/>
                    </a:xfrm>
                    <a:prstGeom prst="rect"/>
                    <a:ln/>
                  </pic:spPr>
                </pic:pic>
              </a:graphicData>
            </a:graphic>
          </wp:inline>
        </w:drawing>
      </w:r>
      <w:r w:rsidDel="00000000" w:rsidR="00000000" w:rsidRPr="00000000">
        <w:rPr/>
        <w:drawing>
          <wp:inline distB="114300" distT="114300" distL="114300" distR="114300">
            <wp:extent cx="2967038" cy="1589484"/>
            <wp:effectExtent b="0" l="0" r="0" t="0"/>
            <wp:docPr id="7"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2967038" cy="1589484"/>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3005138" cy="1596479"/>
            <wp:effectExtent b="0" l="0" r="0" t="0"/>
            <wp:docPr id="18"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3005138" cy="1596479"/>
                    </a:xfrm>
                    <a:prstGeom prst="rect"/>
                    <a:ln/>
                  </pic:spPr>
                </pic:pic>
              </a:graphicData>
            </a:graphic>
          </wp:inline>
        </w:drawing>
      </w:r>
      <w:r w:rsidDel="00000000" w:rsidR="00000000" w:rsidRPr="00000000">
        <w:rPr/>
        <w:drawing>
          <wp:inline distB="114300" distT="114300" distL="114300" distR="114300">
            <wp:extent cx="2844916" cy="1528763"/>
            <wp:effectExtent b="0" l="0" r="0" t="0"/>
            <wp:docPr id="34"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2844916"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spacing w:after="200" w:lineRule="auto"/>
        <w:jc w:val="both"/>
        <w:rPr>
          <w:rFonts w:ascii="Times New Roman" w:cs="Times New Roman" w:eastAsia="Times New Roman" w:hAnsi="Times New Roman"/>
          <w:b w:val="1"/>
          <w:sz w:val="24"/>
          <w:szCs w:val="24"/>
        </w:rPr>
      </w:pPr>
      <w:bookmarkStart w:colFirst="0" w:colLast="0" w:name="_695whpysd82j" w:id="39"/>
      <w:bookmarkEnd w:id="39"/>
      <w:r w:rsidDel="00000000" w:rsidR="00000000" w:rsidRPr="00000000">
        <w:rPr>
          <w:rFonts w:ascii="Times New Roman" w:cs="Times New Roman" w:eastAsia="Times New Roman" w:hAnsi="Times New Roman"/>
          <w:b w:val="1"/>
          <w:sz w:val="24"/>
          <w:szCs w:val="24"/>
          <w:rtl w:val="0"/>
        </w:rPr>
        <w:t xml:space="preserve">Appendix C - Data Modelling</w:t>
      </w:r>
    </w:p>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5189" cy="2790906"/>
            <wp:effectExtent b="0" l="0" r="0" t="0"/>
            <wp:docPr id="21"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3515189" cy="2790906"/>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Summary of Final Logistic Regression Model</w:t>
      </w:r>
    </w:p>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6611" cy="2702765"/>
            <wp:effectExtent b="0" l="0" r="0" t="0"/>
            <wp:docPr id="19"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2796611" cy="270276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2: Final CP Table for CART</w:t>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90060" cy="2728913"/>
            <wp:effectExtent b="0" l="0" r="0" t="0"/>
            <wp:docPr id="22" name="image10.png"/>
            <a:graphic>
              <a:graphicData uri="http://schemas.openxmlformats.org/drawingml/2006/picture">
                <pic:pic>
                  <pic:nvPicPr>
                    <pic:cNvPr id="0" name="image10.png"/>
                    <pic:cNvPicPr preferRelativeResize="0"/>
                  </pic:nvPicPr>
                  <pic:blipFill>
                    <a:blip r:embed="rId68"/>
                    <a:srcRect b="4000" l="6009" r="6250" t="5454"/>
                    <a:stretch>
                      <a:fillRect/>
                    </a:stretch>
                  </pic:blipFill>
                  <pic:spPr>
                    <a:xfrm>
                      <a:off x="0" y="0"/>
                      <a:ext cx="599006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3: Optimal Tree in CART</w:t>
      </w: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7813" cy="2282534"/>
            <wp:effectExtent b="0" l="0" r="0" t="0"/>
            <wp:docPr id="12"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1547813" cy="2282534"/>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4: Table Comparing OOB Error in Random Forest</w:t>
      </w:r>
      <w:r w:rsidDel="00000000" w:rsidR="00000000" w:rsidRPr="00000000">
        <w:rPr>
          <w:rtl w:val="0"/>
        </w:rPr>
      </w:r>
    </w:p>
    <w:p w:rsidR="00000000" w:rsidDel="00000000" w:rsidP="00000000" w:rsidRDefault="00000000" w:rsidRPr="00000000" w14:paraId="000001D2">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4300343" cy="2407796"/>
            <wp:effectExtent b="0" l="0" r="0" t="0"/>
            <wp:docPr id="11"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4300343" cy="240779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Summary of Final MARS Model</w:t>
      </w:r>
      <w:r w:rsidDel="00000000" w:rsidR="00000000" w:rsidRPr="00000000">
        <w:rPr>
          <w:rtl w:val="0"/>
        </w:rPr>
      </w:r>
    </w:p>
    <w:sectPr>
      <w:headerReference r:id="rId71" w:type="default"/>
      <w:footerReference r:id="rId72" w:type="default"/>
      <w:footerReference r:id="rId7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ekingalpha.com/article/4476258-universal-music-group-nv-the-music-never-stops" TargetMode="External"/><Relationship Id="rId42" Type="http://schemas.openxmlformats.org/officeDocument/2006/relationships/hyperlink" Target="https://www.billboard.com/pro/more-artist-signings-record-labels-doesnt-mean-more-stars/" TargetMode="External"/><Relationship Id="rId41" Type="http://schemas.openxmlformats.org/officeDocument/2006/relationships/hyperlink" Target="https://www.billboard.com/pro/more-artist-signings-record-labels-doesnt-mean-more-stars/" TargetMode="External"/><Relationship Id="rId44" Type="http://schemas.openxmlformats.org/officeDocument/2006/relationships/hyperlink" Target="https://musonomics.org/modernlabelreport" TargetMode="External"/><Relationship Id="rId43" Type="http://schemas.openxmlformats.org/officeDocument/2006/relationships/hyperlink" Target="https://musonomics.org/modernlabelreport" TargetMode="External"/><Relationship Id="rId46" Type="http://schemas.openxmlformats.org/officeDocument/2006/relationships/hyperlink" Target="https://soundcharts.com/blog/splits-and-profits-record-deals-analysis" TargetMode="External"/><Relationship Id="rId45" Type="http://schemas.openxmlformats.org/officeDocument/2006/relationships/hyperlink" Target="https://soundcharts.com/blog/splits-and-profits-record-deals-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trapital.co/2021/06/21/inside-universal-sony-and-warners-arms-race-for-your-attention/%E2%80%AF" TargetMode="External"/><Relationship Id="rId47" Type="http://schemas.openxmlformats.org/officeDocument/2006/relationships/hyperlink" Target="https://trapital.co/2021/06/21/inside-universal-sony-and-warners-arms-race-for-your-attention/%E2%80%AF" TargetMode="External"/><Relationship Id="rId49" Type="http://schemas.openxmlformats.org/officeDocument/2006/relationships/hyperlink" Target="https://www.musicbusinessworldwide.com/13-out-of-the-14-no-1-songs-in-the-us-in-2022-were-driven-by-viral-trends-on-tiktok/"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30.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hyperlink" Target="https://amberhorsburgh.medium.com/23-metrics-that-matter-229cfba81440" TargetMode="External"/><Relationship Id="rId30" Type="http://schemas.openxmlformats.org/officeDocument/2006/relationships/hyperlink" Target="https://mixedinkey.com/captain-plugins/wiki/common-chord-progressions-pop-music/#:~:text=C%20major%20and%20G%20major,the%20Major%20scale%20is%20best" TargetMode="External"/><Relationship Id="rId33" Type="http://schemas.openxmlformats.org/officeDocument/2006/relationships/hyperlink" Target="https://www.billboard.com/frequently-asked-questions/" TargetMode="External"/><Relationship Id="rId32" Type="http://schemas.openxmlformats.org/officeDocument/2006/relationships/hyperlink" Target="https://www.universalmusic.com/universal-music-group-n-v-reports-financial-results-for-the-third-quarter-ended-september-30-2021/" TargetMode="External"/><Relationship Id="rId35" Type="http://schemas.openxmlformats.org/officeDocument/2006/relationships/hyperlink" Target="https://www.statista.com/statistics/947107/recorded-music-market-worldwide-label/" TargetMode="External"/><Relationship Id="rId34" Type="http://schemas.openxmlformats.org/officeDocument/2006/relationships/hyperlink" Target="https://www.statista.com/statistics/947107/recorded-music-market-worldwide-label/" TargetMode="External"/><Relationship Id="rId71" Type="http://schemas.openxmlformats.org/officeDocument/2006/relationships/header" Target="header1.xml"/><Relationship Id="rId70" Type="http://schemas.openxmlformats.org/officeDocument/2006/relationships/image" Target="media/image6.png"/><Relationship Id="rId37" Type="http://schemas.openxmlformats.org/officeDocument/2006/relationships/hyperlink" Target="https://www.forbes.com/sites/michellegreenwald/2021/04/01/audience-algorithm-and-virality-why-tiktok-will-continue-to-shape-culture-in-2021/?sh=682548f12af7" TargetMode="External"/><Relationship Id="rId36" Type="http://schemas.openxmlformats.org/officeDocument/2006/relationships/hyperlink" Target="https://www.forbes.com/sites/michellegreenwald/2021/04/01/audience-algorithm-and-virality-why-tiktok-will-continue-to-shape-culture-in-2021/?sh=682548f12af7" TargetMode="External"/><Relationship Id="rId39" Type="http://schemas.openxmlformats.org/officeDocument/2006/relationships/hyperlink" Target="https://seekingalpha.com/article/4476258-universal-music-group-nv-the-music-never-stops" TargetMode="External"/><Relationship Id="rId38" Type="http://schemas.openxmlformats.org/officeDocument/2006/relationships/hyperlink" Target="https://seekingalpha.com/article/4543455-universal-music-group-a-royalty-on-global-music-consumption" TargetMode="External"/><Relationship Id="rId62" Type="http://schemas.openxmlformats.org/officeDocument/2006/relationships/image" Target="media/image20.png"/><Relationship Id="rId61" Type="http://schemas.openxmlformats.org/officeDocument/2006/relationships/image" Target="media/image11.png"/><Relationship Id="rId20" Type="http://schemas.openxmlformats.org/officeDocument/2006/relationships/image" Target="media/image26.png"/><Relationship Id="rId64" Type="http://schemas.openxmlformats.org/officeDocument/2006/relationships/image" Target="media/image22.png"/><Relationship Id="rId63" Type="http://schemas.openxmlformats.org/officeDocument/2006/relationships/image" Target="media/image21.png"/><Relationship Id="rId22" Type="http://schemas.openxmlformats.org/officeDocument/2006/relationships/image" Target="media/image5.png"/><Relationship Id="rId66" Type="http://schemas.openxmlformats.org/officeDocument/2006/relationships/image" Target="media/image18.png"/><Relationship Id="rId21" Type="http://schemas.openxmlformats.org/officeDocument/2006/relationships/image" Target="media/image19.png"/><Relationship Id="rId65" Type="http://schemas.openxmlformats.org/officeDocument/2006/relationships/image" Target="media/image28.png"/><Relationship Id="rId24" Type="http://schemas.openxmlformats.org/officeDocument/2006/relationships/image" Target="media/image35.png"/><Relationship Id="rId68" Type="http://schemas.openxmlformats.org/officeDocument/2006/relationships/image" Target="media/image10.png"/><Relationship Id="rId23" Type="http://schemas.openxmlformats.org/officeDocument/2006/relationships/image" Target="media/image29.png"/><Relationship Id="rId67" Type="http://schemas.openxmlformats.org/officeDocument/2006/relationships/image" Target="media/image13.png"/><Relationship Id="rId60" Type="http://schemas.openxmlformats.org/officeDocument/2006/relationships/image" Target="media/image3.png"/><Relationship Id="rId26" Type="http://schemas.openxmlformats.org/officeDocument/2006/relationships/hyperlink" Target="https://machinelearningmastery.com/tour-of-evaluation-metrics-for-imbalanced-classification/" TargetMode="External"/><Relationship Id="rId25" Type="http://schemas.openxmlformats.org/officeDocument/2006/relationships/image" Target="media/image34.png"/><Relationship Id="rId69" Type="http://schemas.openxmlformats.org/officeDocument/2006/relationships/image" Target="media/image1.png"/><Relationship Id="rId28" Type="http://schemas.openxmlformats.org/officeDocument/2006/relationships/hyperlink" Target="https://www.vox.com/videos/23148752/viral-tiktok%20musicians-songs-data-investigation" TargetMode="External"/><Relationship Id="rId27" Type="http://schemas.openxmlformats.org/officeDocument/2006/relationships/hyperlink" Target="https://bsic.it/universal-music-group-out-into-the-wild/" TargetMode="External"/><Relationship Id="rId29" Type="http://schemas.openxmlformats.org/officeDocument/2006/relationships/hyperlink" Target="https://www.vox.com/videos/23148752/viral-tiktok%20musicians-songs-data-investigation" TargetMode="External"/><Relationship Id="rId51" Type="http://schemas.openxmlformats.org/officeDocument/2006/relationships/hyperlink" Target="https://www.billboard.com/pro/ask-billboard-how-does-the-hot-100-work/" TargetMode="External"/><Relationship Id="rId50" Type="http://schemas.openxmlformats.org/officeDocument/2006/relationships/hyperlink" Target="https://www.musicbusinessworldwide.com/13-out-of-the-14-no-1-songs-in-the-us-in-2022-were-driven-by-viral-trends-on-tiktok/" TargetMode="External"/><Relationship Id="rId53" Type="http://schemas.openxmlformats.org/officeDocument/2006/relationships/hyperlink" Target="https://medium.com/@sunsunvirojsirasak/what-are-factors-that-make-song-in-spotify-popular-3cdcb3fb3a10" TargetMode="External"/><Relationship Id="rId52" Type="http://schemas.openxmlformats.org/officeDocument/2006/relationships/hyperlink" Target="https://medium.com/the-dopamine-effect/how-to-make-a-viral-tiktok-song-ece56a838a30/" TargetMode="External"/><Relationship Id="rId11" Type="http://schemas.openxmlformats.org/officeDocument/2006/relationships/image" Target="media/image27.png"/><Relationship Id="rId55" Type="http://schemas.openxmlformats.org/officeDocument/2006/relationships/hyperlink" Target="https://www.statista.com/chart/26546/mean-song-duration-of-currently-streamable-songs-by-year-of-release/" TargetMode="External"/><Relationship Id="rId10" Type="http://schemas.openxmlformats.org/officeDocument/2006/relationships/image" Target="media/image25.png"/><Relationship Id="rId54" Type="http://schemas.openxmlformats.org/officeDocument/2006/relationships/hyperlink" Target="https://blog.musiio.com/2021/09/23/predicting-song-streams-and-artist-popularity-with-artificial-intelligence/" TargetMode="External"/><Relationship Id="rId13" Type="http://schemas.openxmlformats.org/officeDocument/2006/relationships/image" Target="media/image14.png"/><Relationship Id="rId57" Type="http://schemas.openxmlformats.org/officeDocument/2006/relationships/image" Target="media/image24.png"/><Relationship Id="rId12" Type="http://schemas.openxmlformats.org/officeDocument/2006/relationships/image" Target="media/image31.png"/><Relationship Id="rId56" Type="http://schemas.openxmlformats.org/officeDocument/2006/relationships/image" Target="media/image7.png"/><Relationship Id="rId15" Type="http://schemas.openxmlformats.org/officeDocument/2006/relationships/image" Target="media/image9.png"/><Relationship Id="rId59" Type="http://schemas.openxmlformats.org/officeDocument/2006/relationships/image" Target="media/image15.png"/><Relationship Id="rId14" Type="http://schemas.openxmlformats.org/officeDocument/2006/relationships/image" Target="media/image32.png"/><Relationship Id="rId58" Type="http://schemas.openxmlformats.org/officeDocument/2006/relationships/image" Target="media/image17.png"/><Relationship Id="rId17" Type="http://schemas.openxmlformats.org/officeDocument/2006/relationships/image" Target="media/image33.png"/><Relationship Id="rId16"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