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5D767" w14:textId="77777777" w:rsidR="00452562" w:rsidRDefault="009021BD" w:rsidP="00452562">
      <w:pPr>
        <w:pStyle w:val="ny-lesson-header"/>
      </w:pPr>
      <w:r>
        <w:t xml:space="preserve">Lesson </w:t>
      </w:r>
      <w:r w:rsidR="00ED28D9">
        <w:t>3</w:t>
      </w:r>
      <w:r w:rsidRPr="00D0546C">
        <w:t>:</w:t>
      </w:r>
      <w:r>
        <w:t xml:space="preserve"> </w:t>
      </w:r>
      <w:r w:rsidRPr="00D0546C">
        <w:t xml:space="preserve"> </w:t>
      </w:r>
      <w:r w:rsidR="00452562">
        <w:t>Advanced Factoring Strategies for Quadratic Expressions</w:t>
      </w:r>
    </w:p>
    <w:p w14:paraId="40C04FE2" w14:textId="77777777" w:rsidR="009021BD" w:rsidRDefault="009021BD" w:rsidP="00832B90">
      <w:pPr>
        <w:pStyle w:val="ny-callout-hdr"/>
      </w:pPr>
    </w:p>
    <w:p w14:paraId="2CC56E9D" w14:textId="1AB50D9F" w:rsidR="009021BD" w:rsidRPr="00D36552" w:rsidRDefault="009021BD" w:rsidP="00E63B71">
      <w:pPr>
        <w:pStyle w:val="ny-callout-hdr"/>
      </w:pPr>
      <w:r w:rsidRPr="00D36552">
        <w:t>Classwork</w:t>
      </w:r>
      <w:r w:rsidR="00824D65">
        <w:t xml:space="preserve"> </w:t>
      </w:r>
    </w:p>
    <w:p w14:paraId="2D314AE3" w14:textId="3EDA68B2" w:rsidR="009021BD" w:rsidRDefault="00C708BA" w:rsidP="00E63B71">
      <w:pPr>
        <w:pStyle w:val="ny-lesson-hdr-1"/>
      </w:pPr>
      <w:r>
        <w:t>Opening Exercise</w:t>
      </w:r>
    </w:p>
    <w:p w14:paraId="7BFA7D42" w14:textId="4AB240E3" w:rsidR="00C708BA" w:rsidRDefault="00C708BA" w:rsidP="00C708BA">
      <w:pPr>
        <w:pStyle w:val="ny-lesson-paragraph"/>
      </w:pPr>
      <w:r>
        <w:t>Carlos wants to build a sandbox for his little brother.  He is deciding between a square sandbox with side length</w:t>
      </w:r>
      <w:r w:rsidR="000803E2">
        <w:t>s</w:t>
      </w:r>
      <w:r>
        <w:t xml:space="preserve"> that can be represented by </w:t>
      </w:r>
      <m:oMath>
        <m:r>
          <w:rPr>
            <w:rFonts w:ascii="Cambria Math" w:hAnsi="Cambria Math"/>
          </w:rPr>
          <m:t>x+3</m:t>
        </m:r>
      </m:oMath>
      <w:r>
        <w:t xml:space="preserve"> units </w:t>
      </w:r>
      <w:r w:rsidR="000803E2">
        <w:t xml:space="preserve">and </w:t>
      </w:r>
      <w:r>
        <w:t xml:space="preserve">a rectangular sandbox with a length </w:t>
      </w:r>
      <m:oMath>
        <m:r>
          <w:rPr>
            <w:rFonts w:ascii="Cambria Math" w:hAnsi="Cambria Math"/>
          </w:rPr>
          <m:t>1</m:t>
        </m:r>
      </m:oMath>
      <w:r>
        <w:t xml:space="preserve"> unit more than the side of the square and width </w:t>
      </w:r>
      <m:oMath>
        <m:r>
          <w:rPr>
            <w:rFonts w:ascii="Cambria Math" w:hAnsi="Cambria Math"/>
          </w:rPr>
          <m:t>1</m:t>
        </m:r>
      </m:oMath>
      <w:r>
        <w:t xml:space="preserve"> unit less than the side of the square. </w:t>
      </w:r>
    </w:p>
    <w:p w14:paraId="0BDE2FD6" w14:textId="1B809ED7" w:rsidR="00452562" w:rsidRDefault="00C708BA" w:rsidP="00452562">
      <w:pPr>
        <w:pStyle w:val="ny-list-bullets"/>
        <w:numPr>
          <w:ilvl w:val="0"/>
          <w:numId w:val="0"/>
        </w:numPr>
        <w:tabs>
          <w:tab w:val="left" w:pos="720"/>
        </w:tabs>
      </w:pPr>
      <w:r>
        <w:rPr>
          <w:noProof/>
        </w:rPr>
        <mc:AlternateContent>
          <mc:Choice Requires="wpg">
            <w:drawing>
              <wp:anchor distT="0" distB="0" distL="114300" distR="114300" simplePos="0" relativeHeight="251661312" behindDoc="0" locked="0" layoutInCell="1" allowOverlap="1" wp14:anchorId="305A5FAB" wp14:editId="05B32728">
                <wp:simplePos x="0" y="0"/>
                <wp:positionH relativeFrom="margin">
                  <wp:posOffset>1217930</wp:posOffset>
                </wp:positionH>
                <wp:positionV relativeFrom="paragraph">
                  <wp:posOffset>105410</wp:posOffset>
                </wp:positionV>
                <wp:extent cx="3592830" cy="980440"/>
                <wp:effectExtent l="0" t="0" r="0" b="0"/>
                <wp:wrapThrough wrapText="bothSides">
                  <wp:wrapPolygon edited="0">
                    <wp:start x="2749" y="0"/>
                    <wp:lineTo x="916" y="3777"/>
                    <wp:lineTo x="229" y="5876"/>
                    <wp:lineTo x="229" y="11751"/>
                    <wp:lineTo x="916" y="13430"/>
                    <wp:lineTo x="2749" y="13430"/>
                    <wp:lineTo x="2749" y="18886"/>
                    <wp:lineTo x="4008" y="20145"/>
                    <wp:lineTo x="10422" y="20984"/>
                    <wp:lineTo x="15461" y="20984"/>
                    <wp:lineTo x="15461" y="20145"/>
                    <wp:lineTo x="16034" y="13430"/>
                    <wp:lineTo x="18897" y="13430"/>
                    <wp:lineTo x="21302" y="10492"/>
                    <wp:lineTo x="21302" y="5456"/>
                    <wp:lineTo x="15461" y="2518"/>
                    <wp:lineTo x="7444" y="0"/>
                    <wp:lineTo x="2749" y="0"/>
                  </wp:wrapPolygon>
                </wp:wrapThrough>
                <wp:docPr id="20" name="Group 20"/>
                <wp:cNvGraphicFramePr/>
                <a:graphic xmlns:a="http://schemas.openxmlformats.org/drawingml/2006/main">
                  <a:graphicData uri="http://schemas.microsoft.com/office/word/2010/wordprocessingGroup">
                    <wpg:wgp>
                      <wpg:cNvGrpSpPr/>
                      <wpg:grpSpPr>
                        <a:xfrm>
                          <a:off x="0" y="0"/>
                          <a:ext cx="3592830" cy="980440"/>
                          <a:chOff x="-220133" y="0"/>
                          <a:chExt cx="3593253" cy="980440"/>
                        </a:xfrm>
                      </wpg:grpSpPr>
                      <wps:wsp>
                        <wps:cNvPr id="13" name="Bevel 13"/>
                        <wps:cNvSpPr>
                          <a:spLocks noChangeArrowheads="1"/>
                        </wps:cNvSpPr>
                        <wps:spPr bwMode="auto">
                          <a:xfrm>
                            <a:off x="280670" y="0"/>
                            <a:ext cx="693420" cy="68072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Bevel 12"/>
                        <wps:cNvSpPr>
                          <a:spLocks noChangeArrowheads="1"/>
                        </wps:cNvSpPr>
                        <wps:spPr bwMode="auto">
                          <a:xfrm>
                            <a:off x="1468120" y="126365"/>
                            <a:ext cx="949960" cy="546735"/>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7"/>
                        <wps:cNvSpPr txBox="1"/>
                        <wps:spPr>
                          <a:xfrm>
                            <a:off x="346294" y="703580"/>
                            <a:ext cx="572770" cy="2438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41819F" w14:textId="77777777" w:rsidR="00686E78" w:rsidRPr="00504CE6" w:rsidRDefault="00686E78" w:rsidP="00C708BA">
                              <w:pPr>
                                <w:rPr>
                                  <w:rFonts w:ascii="Cambria Math" w:hAnsi="Cambria Math"/>
                                  <w:sz w:val="20"/>
                                  <w:szCs w:val="20"/>
                                  <w:oMath/>
                                </w:rPr>
                              </w:pPr>
                              <m:oMathPara>
                                <m:oMath>
                                  <m:r>
                                    <w:rPr>
                                      <w:rFonts w:ascii="Cambria Math" w:hAnsi="Cambria Math"/>
                                      <w:sz w:val="20"/>
                                      <w:szCs w:val="20"/>
                                    </w:rPr>
                                    <m:t>x + 3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471295" y="695960"/>
                            <a:ext cx="951230" cy="2844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1695C3" w14:textId="77777777" w:rsidR="00686E78" w:rsidRPr="00504CE6" w:rsidRDefault="00686E78" w:rsidP="00C708BA">
                              <w:pPr>
                                <w:rPr>
                                  <w:rFonts w:ascii="Cambria Math" w:hAnsi="Cambria Math"/>
                                  <w:sz w:val="20"/>
                                  <w:szCs w:val="20"/>
                                  <w:oMath/>
                                </w:rPr>
                              </w:pPr>
                              <m:oMathPara>
                                <m:oMath>
                                  <m:r>
                                    <w:rPr>
                                      <w:rFonts w:ascii="Cambria Math" w:hAnsi="Cambria Math"/>
                                      <w:sz w:val="20"/>
                                      <w:szCs w:val="20"/>
                                    </w:rPr>
                                    <m:t>(x + 3) + 1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20133" y="205105"/>
                            <a:ext cx="566420" cy="38332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941CEB1" w14:textId="1C2B7C17" w:rsidR="00686E78" w:rsidRPr="00504CE6" w:rsidRDefault="00686E78" w:rsidP="00C708BA">
                              <w:pPr>
                                <w:spacing w:after="0" w:line="240" w:lineRule="auto"/>
                                <w:rPr>
                                  <w:rFonts w:ascii="Cambria Math" w:hAnsi="Cambria Math"/>
                                  <w:sz w:val="20"/>
                                  <w:szCs w:val="20"/>
                                  <w:oMath/>
                                </w:rPr>
                              </w:pPr>
                              <m:oMathPara>
                                <m:oMath>
                                  <m:r>
                                    <w:rPr>
                                      <w:rFonts w:ascii="Cambria Math" w:hAnsi="Cambria Math"/>
                                      <w:sz w:val="20"/>
                                      <w:szCs w:val="20"/>
                                    </w:rPr>
                                    <m:t>x+3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387600" y="266065"/>
                            <a:ext cx="985520" cy="2743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A3304B" w14:textId="77777777" w:rsidR="00686E78" w:rsidRPr="000803E2" w:rsidRDefault="00BB28F9" w:rsidP="00C708BA">
                              <w:pPr>
                                <w:spacing w:after="0" w:line="240" w:lineRule="auto"/>
                                <w:rPr>
                                  <w:rFonts w:ascii="Cambria Math" w:hAnsi="Cambria Math"/>
                                  <w:sz w:val="20"/>
                                  <w:szCs w:val="20"/>
                                  <w:oMath/>
                                </w:rPr>
                              </w:pPr>
                              <m:oMathPara>
                                <m:oMathParaPr>
                                  <m:jc m:val="left"/>
                                </m:oMathParaPr>
                                <m:oMath>
                                  <m:d>
                                    <m:dPr>
                                      <m:ctrlPr>
                                        <w:rPr>
                                          <w:rFonts w:ascii="Cambria Math" w:hAnsi="Cambria Math"/>
                                          <w:i/>
                                          <w:sz w:val="20"/>
                                          <w:szCs w:val="20"/>
                                        </w:rPr>
                                      </m:ctrlPr>
                                    </m:dPr>
                                    <m:e>
                                      <m:r>
                                        <w:rPr>
                                          <w:rFonts w:ascii="Cambria Math" w:hAnsi="Cambria Math"/>
                                          <w:sz w:val="20"/>
                                          <w:szCs w:val="20"/>
                                        </w:rPr>
                                        <m:t>x+3</m:t>
                                      </m:r>
                                    </m:e>
                                  </m:d>
                                  <m:r>
                                    <w:rPr>
                                      <w:rFonts w:ascii="Cambria Math" w:hAnsi="Cambria Math"/>
                                      <w:sz w:val="20"/>
                                      <w:szCs w:val="20"/>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5A5FAB" id="Group 20" o:spid="_x0000_s1026" style="position:absolute;margin-left:95.9pt;margin-top:8.3pt;width:282.9pt;height:77.2pt;z-index:251661312;mso-position-horizontal-relative:margin;mso-width-relative:margin;mso-height-relative:margin" coordorigin="-2201" coordsize="35932,9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3" o:spid="_x0000_s1027" type="#_x0000_t84" style="position:absolute;left:2806;width:6934;height:6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bAsEA&#10;AADbAAAADwAAAGRycy9kb3ducmV2LnhtbERP32vCMBB+H+x/CDfY20y7MZVqKmNj4JtYxecjOdu6&#10;5lKSrHb+9Ysg+HYf389brkbbiYF8aB0ryCcZCGLtTMu1gv3u+2UOIkRkg51jUvBHAVbl48MSC+PO&#10;vKWhirVIIRwKVNDE2BdSBt2QxTBxPXHijs5bjAn6WhqP5xRuO/maZVNpseXU0GBPnw3pn+rXKmi1&#10;rzdauunshJf3y1c15OvDRqnnp/FjASLSGO/im3tt0vw3uP6SDp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gWwLBAAAA2wAAAA8AAAAAAAAAAAAAAAAAmAIAAGRycy9kb3du&#10;cmV2LnhtbFBLBQYAAAAABAAEAPUAAACGAwAAAAA=&#10;"/>
                <v:shape id="Bevel 12" o:spid="_x0000_s1028" type="#_x0000_t84" style="position:absolute;left:14681;top:1263;width:9499;height:5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z+mcAA&#10;AADbAAAADwAAAGRycy9kb3ducmV2LnhtbERP32vCMBB+F/Y/hBv4pmkF3eiMRTYGvomd+HwkZ1tt&#10;LiXJaudfvwiDvd3H9/PW5Wg7MZAPrWMF+TwDQaydablWcPz6nL2CCBHZYOeYFPxQgHLzNFljYdyN&#10;DzRUsRYphEOBCpoY+0LKoBuyGOauJ07c2XmLMUFfS+PxlsJtJxdZtpIWW04NDfb03pC+Vt9WQat9&#10;vdfSrV4ueF/eP6oh3532Sk2fx+0biEhj/Bf/uXcmzV/A45d0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6z+mcAAAADbAAAADwAAAAAAAAAAAAAAAACYAgAAZHJzL2Rvd25y&#10;ZXYueG1sUEsFBgAAAAAEAAQA9QAAAIUDAAAAAA==&#10;"/>
                <v:shapetype id="_x0000_t202" coordsize="21600,21600" o:spt="202" path="m,l,21600r21600,l21600,xe">
                  <v:stroke joinstyle="miter"/>
                  <v:path gradientshapeok="t" o:connecttype="rect"/>
                </v:shapetype>
                <v:shape id="Text Box 7" o:spid="_x0000_s1029" type="#_x0000_t202" style="position:absolute;left:3462;top:7035;width:5728;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3A41819F" w14:textId="77777777" w:rsidR="00686E78" w:rsidRPr="00504CE6" w:rsidRDefault="00686E78" w:rsidP="00C708BA">
                        <w:pPr>
                          <w:rPr>
                            <w:rFonts w:ascii="Cambria Math" w:hAnsi="Cambria Math"/>
                            <w:sz w:val="20"/>
                            <w:szCs w:val="20"/>
                            <w:oMath/>
                          </w:rPr>
                        </w:pPr>
                        <m:oMathPara>
                          <m:oMath>
                            <m:r>
                              <w:rPr>
                                <w:rFonts w:ascii="Cambria Math" w:hAnsi="Cambria Math"/>
                                <w:sz w:val="20"/>
                                <w:szCs w:val="20"/>
                              </w:rPr>
                              <m:t>x + 3</m:t>
                            </m:r>
                          </m:oMath>
                        </m:oMathPara>
                      </w:p>
                    </w:txbxContent>
                  </v:textbox>
                </v:shape>
                <v:shape id="Text Box 9" o:spid="_x0000_s1030" type="#_x0000_t202" style="position:absolute;left:14712;top:6959;width:9513;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7E1695C3" w14:textId="77777777" w:rsidR="00686E78" w:rsidRPr="00504CE6" w:rsidRDefault="00686E78" w:rsidP="00C708BA">
                        <w:pPr>
                          <w:rPr>
                            <w:rFonts w:ascii="Cambria Math" w:hAnsi="Cambria Math"/>
                            <w:sz w:val="20"/>
                            <w:szCs w:val="20"/>
                            <w:oMath/>
                          </w:rPr>
                        </w:pPr>
                        <m:oMathPara>
                          <m:oMath>
                            <m:r>
                              <w:rPr>
                                <w:rFonts w:ascii="Cambria Math" w:hAnsi="Cambria Math"/>
                                <w:sz w:val="20"/>
                                <w:szCs w:val="20"/>
                              </w:rPr>
                              <m:t>(x + 3) + 1</m:t>
                            </m:r>
                          </m:oMath>
                        </m:oMathPara>
                      </w:p>
                    </w:txbxContent>
                  </v:textbox>
                </v:shape>
                <v:shape id="_x0000_s1031" type="#_x0000_t202" style="position:absolute;left:-2201;top:2051;width:5663;height:3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4941CEB1" w14:textId="1C2B7C17" w:rsidR="00686E78" w:rsidRPr="00504CE6" w:rsidRDefault="00686E78" w:rsidP="00C708BA">
                        <w:pPr>
                          <w:spacing w:after="0" w:line="240" w:lineRule="auto"/>
                          <w:rPr>
                            <w:rFonts w:ascii="Cambria Math" w:hAnsi="Cambria Math"/>
                            <w:sz w:val="20"/>
                            <w:szCs w:val="20"/>
                            <w:oMath/>
                          </w:rPr>
                        </w:pPr>
                        <m:oMathPara>
                          <m:oMath>
                            <m:r>
                              <w:rPr>
                                <w:rFonts w:ascii="Cambria Math" w:hAnsi="Cambria Math"/>
                                <w:sz w:val="20"/>
                                <w:szCs w:val="20"/>
                              </w:rPr>
                              <m:t>x+3</m:t>
                            </m:r>
                          </m:oMath>
                        </m:oMathPara>
                      </w:p>
                    </w:txbxContent>
                  </v:textbox>
                </v:shape>
                <v:shape id="_x0000_s1032" type="#_x0000_t202" style="position:absolute;left:23876;top:2660;width:985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14:paraId="7CA3304B" w14:textId="77777777" w:rsidR="00686E78" w:rsidRPr="000803E2" w:rsidRDefault="00BB28F9" w:rsidP="00C708BA">
                        <w:pPr>
                          <w:spacing w:after="0" w:line="240" w:lineRule="auto"/>
                          <w:rPr>
                            <w:rFonts w:ascii="Cambria Math" w:hAnsi="Cambria Math"/>
                            <w:sz w:val="20"/>
                            <w:szCs w:val="20"/>
                            <w:oMath/>
                          </w:rPr>
                        </w:pPr>
                        <m:oMathPara>
                          <m:oMathParaPr>
                            <m:jc m:val="left"/>
                          </m:oMathParaPr>
                          <m:oMath>
                            <m:d>
                              <m:dPr>
                                <m:ctrlPr>
                                  <w:rPr>
                                    <w:rFonts w:ascii="Cambria Math" w:hAnsi="Cambria Math"/>
                                    <w:i/>
                                    <w:sz w:val="20"/>
                                    <w:szCs w:val="20"/>
                                  </w:rPr>
                                </m:ctrlPr>
                              </m:dPr>
                              <m:e>
                                <m:r>
                                  <w:rPr>
                                    <w:rFonts w:ascii="Cambria Math" w:hAnsi="Cambria Math"/>
                                    <w:sz w:val="20"/>
                                    <w:szCs w:val="20"/>
                                  </w:rPr>
                                  <m:t>x+3</m:t>
                                </m:r>
                              </m:e>
                            </m:d>
                            <m:r>
                              <w:rPr>
                                <w:rFonts w:ascii="Cambria Math" w:hAnsi="Cambria Math"/>
                                <w:sz w:val="20"/>
                                <w:szCs w:val="20"/>
                              </w:rPr>
                              <m:t>-1</m:t>
                            </m:r>
                          </m:oMath>
                        </m:oMathPara>
                      </w:p>
                    </w:txbxContent>
                  </v:textbox>
                </v:shape>
                <w10:wrap type="through" anchorx="margin"/>
              </v:group>
            </w:pict>
          </mc:Fallback>
        </mc:AlternateContent>
      </w:r>
    </w:p>
    <w:p w14:paraId="65DDE5A1" w14:textId="77777777" w:rsidR="00452562" w:rsidRDefault="00452562" w:rsidP="00452562">
      <w:pPr>
        <w:pStyle w:val="ny-lesson-paragraph"/>
        <w:tabs>
          <w:tab w:val="left" w:pos="1620"/>
        </w:tabs>
        <w:spacing w:before="0"/>
      </w:pPr>
      <w:r>
        <w:rPr>
          <w:b/>
        </w:rPr>
        <w:tab/>
      </w:r>
    </w:p>
    <w:p w14:paraId="0CBF36DF" w14:textId="77777777" w:rsidR="00452562" w:rsidRDefault="00452562" w:rsidP="00452562">
      <w:pPr>
        <w:pStyle w:val="ny-lesson-paragraph"/>
        <w:tabs>
          <w:tab w:val="left" w:pos="1620"/>
        </w:tabs>
      </w:pPr>
      <w:r>
        <w:t xml:space="preserve">                      </w:t>
      </w:r>
    </w:p>
    <w:p w14:paraId="1EA8B346" w14:textId="77777777" w:rsidR="00452562" w:rsidRDefault="00452562" w:rsidP="00452562">
      <w:pPr>
        <w:pStyle w:val="ny-lesson-paragraph"/>
        <w:tabs>
          <w:tab w:val="left" w:pos="1620"/>
        </w:tabs>
      </w:pPr>
    </w:p>
    <w:p w14:paraId="48F248FD" w14:textId="77777777" w:rsidR="00452562" w:rsidRDefault="00452562" w:rsidP="00452562">
      <w:pPr>
        <w:pStyle w:val="ny-list-bullets"/>
        <w:numPr>
          <w:ilvl w:val="0"/>
          <w:numId w:val="0"/>
        </w:numPr>
        <w:tabs>
          <w:tab w:val="left" w:pos="720"/>
        </w:tabs>
        <w:rPr>
          <w:sz w:val="20"/>
          <w:szCs w:val="20"/>
        </w:rPr>
      </w:pPr>
    </w:p>
    <w:p w14:paraId="11E6F378" w14:textId="1AFE9349" w:rsidR="00452562" w:rsidRDefault="00452562" w:rsidP="00452562">
      <w:pPr>
        <w:pStyle w:val="ny-list-bullets"/>
        <w:numPr>
          <w:ilvl w:val="0"/>
          <w:numId w:val="0"/>
        </w:numPr>
        <w:tabs>
          <w:tab w:val="left" w:pos="720"/>
        </w:tabs>
        <w:rPr>
          <w:sz w:val="20"/>
          <w:szCs w:val="20"/>
        </w:rPr>
      </w:pPr>
      <w:r>
        <w:rPr>
          <w:sz w:val="20"/>
          <w:szCs w:val="20"/>
        </w:rPr>
        <w:t xml:space="preserve">Carlos thinks the areas should be the same </w:t>
      </w:r>
      <w:r w:rsidR="000803E2">
        <w:rPr>
          <w:sz w:val="20"/>
          <w:szCs w:val="20"/>
        </w:rPr>
        <w:t xml:space="preserve">because </w:t>
      </w:r>
      <w:r>
        <w:rPr>
          <w:sz w:val="20"/>
          <w:szCs w:val="20"/>
        </w:rPr>
        <w:t xml:space="preserve">one unit is just moved from one side to the other. </w:t>
      </w:r>
    </w:p>
    <w:p w14:paraId="639A7410" w14:textId="77777777" w:rsidR="00C208D1" w:rsidRDefault="00C208D1" w:rsidP="00452562">
      <w:pPr>
        <w:pStyle w:val="ny-list-bullets"/>
        <w:numPr>
          <w:ilvl w:val="0"/>
          <w:numId w:val="0"/>
        </w:numPr>
        <w:tabs>
          <w:tab w:val="left" w:pos="720"/>
        </w:tabs>
        <w:rPr>
          <w:sz w:val="20"/>
          <w:szCs w:val="20"/>
        </w:rPr>
      </w:pPr>
    </w:p>
    <w:p w14:paraId="17479632" w14:textId="37637436" w:rsidR="00452562" w:rsidRDefault="00452562" w:rsidP="006A259F">
      <w:pPr>
        <w:pStyle w:val="ny-lesson-bullet"/>
        <w:numPr>
          <w:ilvl w:val="0"/>
          <w:numId w:val="19"/>
        </w:numPr>
      </w:pPr>
      <w:r>
        <w:t xml:space="preserve">Do you agree that the two areas should be the same? </w:t>
      </w:r>
      <w:r w:rsidR="00C208D1">
        <w:t xml:space="preserve"> </w:t>
      </w:r>
      <w:r>
        <w:t>Why or why not?</w:t>
      </w:r>
    </w:p>
    <w:p w14:paraId="7F8B62DF" w14:textId="77777777" w:rsidR="00452562" w:rsidRDefault="00452562" w:rsidP="00452562">
      <w:pPr>
        <w:pStyle w:val="ny-lesson-bullet"/>
        <w:numPr>
          <w:ilvl w:val="0"/>
          <w:numId w:val="0"/>
        </w:numPr>
        <w:ind w:left="720"/>
      </w:pPr>
    </w:p>
    <w:p w14:paraId="1EB3AD5E" w14:textId="77777777" w:rsidR="001E086C" w:rsidRDefault="001E086C" w:rsidP="00452562">
      <w:pPr>
        <w:pStyle w:val="ny-lesson-bullet"/>
        <w:numPr>
          <w:ilvl w:val="0"/>
          <w:numId w:val="0"/>
        </w:numPr>
        <w:ind w:left="720"/>
      </w:pPr>
    </w:p>
    <w:p w14:paraId="6E0EC04B" w14:textId="77777777" w:rsidR="001E086C" w:rsidRDefault="001E086C" w:rsidP="00452562">
      <w:pPr>
        <w:pStyle w:val="ny-lesson-bullet"/>
        <w:numPr>
          <w:ilvl w:val="0"/>
          <w:numId w:val="0"/>
        </w:numPr>
        <w:ind w:left="720"/>
      </w:pPr>
    </w:p>
    <w:p w14:paraId="46F3F295" w14:textId="77777777" w:rsidR="001E086C" w:rsidRDefault="001E086C" w:rsidP="00452562">
      <w:pPr>
        <w:pStyle w:val="ny-lesson-bullet"/>
        <w:numPr>
          <w:ilvl w:val="0"/>
          <w:numId w:val="0"/>
        </w:numPr>
        <w:ind w:left="720"/>
      </w:pPr>
    </w:p>
    <w:p w14:paraId="17AE295B" w14:textId="77777777" w:rsidR="001E086C" w:rsidRPr="00452562" w:rsidRDefault="001E086C" w:rsidP="00452562">
      <w:pPr>
        <w:pStyle w:val="ny-lesson-bullet"/>
        <w:numPr>
          <w:ilvl w:val="0"/>
          <w:numId w:val="0"/>
        </w:numPr>
        <w:ind w:left="720"/>
      </w:pPr>
    </w:p>
    <w:p w14:paraId="26A5176E" w14:textId="77777777" w:rsidR="00C208D1" w:rsidRDefault="00C208D1" w:rsidP="006A259F">
      <w:pPr>
        <w:pStyle w:val="ny-lesson-bullet"/>
        <w:numPr>
          <w:ilvl w:val="0"/>
          <w:numId w:val="19"/>
        </w:numPr>
      </w:pPr>
      <w:r>
        <w:t>How would you write the expressions that represent the length and width of the rectangular sandbox in terms of the side length of the square?</w:t>
      </w:r>
    </w:p>
    <w:p w14:paraId="13C4CA23" w14:textId="77777777" w:rsidR="00452562" w:rsidRDefault="00452562" w:rsidP="00452562">
      <w:pPr>
        <w:pStyle w:val="ny-lesson-bullet"/>
        <w:numPr>
          <w:ilvl w:val="0"/>
          <w:numId w:val="0"/>
        </w:numPr>
        <w:ind w:left="720"/>
      </w:pPr>
    </w:p>
    <w:p w14:paraId="0F7538C4" w14:textId="77777777" w:rsidR="001E086C" w:rsidRDefault="001E086C" w:rsidP="00452562">
      <w:pPr>
        <w:pStyle w:val="ny-lesson-bullet"/>
        <w:numPr>
          <w:ilvl w:val="0"/>
          <w:numId w:val="0"/>
        </w:numPr>
        <w:ind w:left="720"/>
      </w:pPr>
    </w:p>
    <w:p w14:paraId="1F0F6D3B" w14:textId="77777777" w:rsidR="001E086C" w:rsidRDefault="001E086C" w:rsidP="00452562">
      <w:pPr>
        <w:pStyle w:val="ny-lesson-bullet"/>
        <w:numPr>
          <w:ilvl w:val="0"/>
          <w:numId w:val="0"/>
        </w:numPr>
        <w:ind w:left="720"/>
      </w:pPr>
    </w:p>
    <w:p w14:paraId="2DDE227D" w14:textId="77777777" w:rsidR="001E086C" w:rsidRDefault="001E086C" w:rsidP="00452562">
      <w:pPr>
        <w:pStyle w:val="ny-lesson-bullet"/>
        <w:numPr>
          <w:ilvl w:val="0"/>
          <w:numId w:val="0"/>
        </w:numPr>
        <w:ind w:left="720"/>
      </w:pPr>
    </w:p>
    <w:p w14:paraId="3DDDD5C6" w14:textId="77777777" w:rsidR="001E086C" w:rsidRDefault="001E086C" w:rsidP="00452562">
      <w:pPr>
        <w:pStyle w:val="ny-lesson-bullet"/>
        <w:numPr>
          <w:ilvl w:val="0"/>
          <w:numId w:val="0"/>
        </w:numPr>
        <w:ind w:left="720"/>
      </w:pPr>
    </w:p>
    <w:p w14:paraId="2CF8349A" w14:textId="77777777" w:rsidR="00C208D1" w:rsidRDefault="00C208D1" w:rsidP="006A259F">
      <w:pPr>
        <w:pStyle w:val="ny-lesson-bullet"/>
        <w:numPr>
          <w:ilvl w:val="0"/>
          <w:numId w:val="19"/>
        </w:numPr>
      </w:pPr>
      <w:r>
        <w:t>If you use the expressions for length and width represented in terms of the side length of the square, can you then write the area of the rectangle in the same terms?</w:t>
      </w:r>
    </w:p>
    <w:p w14:paraId="3A5CC380" w14:textId="77777777" w:rsidR="00452562" w:rsidRDefault="00452562" w:rsidP="00452562">
      <w:pPr>
        <w:pStyle w:val="ny-lesson-bullet"/>
        <w:numPr>
          <w:ilvl w:val="0"/>
          <w:numId w:val="0"/>
        </w:numPr>
        <w:ind w:left="720"/>
      </w:pPr>
    </w:p>
    <w:p w14:paraId="025EE7E6" w14:textId="77777777" w:rsidR="001E086C" w:rsidRDefault="001E086C" w:rsidP="00452562">
      <w:pPr>
        <w:pStyle w:val="ny-lesson-bullet"/>
        <w:numPr>
          <w:ilvl w:val="0"/>
          <w:numId w:val="0"/>
        </w:numPr>
        <w:ind w:left="720"/>
      </w:pPr>
    </w:p>
    <w:p w14:paraId="0DF3034D" w14:textId="77777777" w:rsidR="001E086C" w:rsidRDefault="001E086C" w:rsidP="00452562">
      <w:pPr>
        <w:pStyle w:val="ny-lesson-bullet"/>
        <w:numPr>
          <w:ilvl w:val="0"/>
          <w:numId w:val="0"/>
        </w:numPr>
        <w:ind w:left="720"/>
      </w:pPr>
    </w:p>
    <w:p w14:paraId="28296F7E" w14:textId="77777777" w:rsidR="001E086C" w:rsidRDefault="001E086C" w:rsidP="00452562">
      <w:pPr>
        <w:pStyle w:val="ny-lesson-bullet"/>
        <w:numPr>
          <w:ilvl w:val="0"/>
          <w:numId w:val="0"/>
        </w:numPr>
        <w:ind w:left="720"/>
      </w:pPr>
    </w:p>
    <w:p w14:paraId="230A3BF5" w14:textId="33651C61" w:rsidR="00C208D1" w:rsidRDefault="00C208D1" w:rsidP="006A259F">
      <w:pPr>
        <w:pStyle w:val="ny-lesson-bullet"/>
        <w:numPr>
          <w:ilvl w:val="0"/>
          <w:numId w:val="19"/>
        </w:numPr>
      </w:pPr>
      <w:r>
        <w:lastRenderedPageBreak/>
        <w:t>How can this expression be seen as the product of a sum and difference</w:t>
      </w:r>
      <w:r w:rsidR="000803E2">
        <w:t xml:space="preserve">: </w:t>
      </w:r>
      <w:r>
        <w:t xml:space="preserve"> </w:t>
      </w:r>
      <m:oMath>
        <m:r>
          <w:rPr>
            <w:rFonts w:ascii="Cambria Math" w:hAnsi="Cambria Math"/>
          </w:rPr>
          <m:t>(a+b)(a-b)</m:t>
        </m:r>
      </m:oMath>
      <w:r>
        <w:t xml:space="preserve">? </w:t>
      </w:r>
    </w:p>
    <w:p w14:paraId="3638C14F" w14:textId="77777777" w:rsidR="00452562" w:rsidRDefault="00452562" w:rsidP="00452562">
      <w:pPr>
        <w:pStyle w:val="ny-lesson-bullet"/>
        <w:numPr>
          <w:ilvl w:val="0"/>
          <w:numId w:val="0"/>
        </w:numPr>
        <w:ind w:left="720"/>
      </w:pPr>
    </w:p>
    <w:p w14:paraId="58A70F5C" w14:textId="77777777" w:rsidR="001E086C" w:rsidRDefault="001E086C" w:rsidP="00452562">
      <w:pPr>
        <w:pStyle w:val="ny-lesson-bullet"/>
        <w:numPr>
          <w:ilvl w:val="0"/>
          <w:numId w:val="0"/>
        </w:numPr>
        <w:ind w:left="720"/>
      </w:pPr>
    </w:p>
    <w:p w14:paraId="1C052D6B" w14:textId="77777777" w:rsidR="001E086C" w:rsidRDefault="001E086C" w:rsidP="00452562">
      <w:pPr>
        <w:pStyle w:val="ny-lesson-bullet"/>
        <w:numPr>
          <w:ilvl w:val="0"/>
          <w:numId w:val="0"/>
        </w:numPr>
        <w:ind w:left="720"/>
      </w:pPr>
    </w:p>
    <w:p w14:paraId="486E48CF" w14:textId="77777777" w:rsidR="00C2368D" w:rsidRDefault="00C2368D" w:rsidP="00452562">
      <w:pPr>
        <w:pStyle w:val="ny-lesson-bullet"/>
        <w:numPr>
          <w:ilvl w:val="0"/>
          <w:numId w:val="0"/>
        </w:numPr>
        <w:ind w:left="720"/>
      </w:pPr>
    </w:p>
    <w:p w14:paraId="4CA53F3A" w14:textId="77777777" w:rsidR="000803E2" w:rsidRDefault="000803E2" w:rsidP="00452562">
      <w:pPr>
        <w:pStyle w:val="ny-lesson-bullet"/>
        <w:numPr>
          <w:ilvl w:val="0"/>
          <w:numId w:val="0"/>
        </w:numPr>
        <w:ind w:left="720"/>
      </w:pPr>
    </w:p>
    <w:p w14:paraId="0DAC120E" w14:textId="77777777" w:rsidR="001E086C" w:rsidRDefault="001E086C" w:rsidP="00452562">
      <w:pPr>
        <w:pStyle w:val="ny-lesson-bullet"/>
        <w:numPr>
          <w:ilvl w:val="0"/>
          <w:numId w:val="0"/>
        </w:numPr>
        <w:ind w:left="720"/>
      </w:pPr>
    </w:p>
    <w:p w14:paraId="1D3D4EB2" w14:textId="77777777" w:rsidR="001E086C" w:rsidRDefault="001E086C" w:rsidP="00452562">
      <w:pPr>
        <w:pStyle w:val="ny-lesson-bullet"/>
        <w:numPr>
          <w:ilvl w:val="0"/>
          <w:numId w:val="0"/>
        </w:numPr>
        <w:ind w:left="720"/>
      </w:pPr>
    </w:p>
    <w:p w14:paraId="681E0D14" w14:textId="48FE8C4E" w:rsidR="00C208D1" w:rsidRDefault="00C208D1" w:rsidP="009B625E">
      <w:pPr>
        <w:pStyle w:val="ny-lesson-bullet"/>
        <w:numPr>
          <w:ilvl w:val="0"/>
          <w:numId w:val="19"/>
        </w:numPr>
      </w:pPr>
      <w:r>
        <w:t xml:space="preserve">Can you now rewrite the area expression for the rectangle as the difference of squares:  </w:t>
      </w:r>
      <w:r w:rsidR="000803E2">
        <w:br/>
      </w:r>
      <m:oMath>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oMath>
      <w:r>
        <w:t>?</w:t>
      </w:r>
    </w:p>
    <w:p w14:paraId="51369681" w14:textId="77777777" w:rsidR="00452562" w:rsidRDefault="00452562" w:rsidP="00452562">
      <w:pPr>
        <w:pStyle w:val="ny-lesson-bullet"/>
        <w:numPr>
          <w:ilvl w:val="0"/>
          <w:numId w:val="0"/>
        </w:numPr>
        <w:ind w:left="720"/>
      </w:pPr>
    </w:p>
    <w:p w14:paraId="5400D190" w14:textId="77777777" w:rsidR="001E086C" w:rsidRDefault="001E086C" w:rsidP="00452562">
      <w:pPr>
        <w:pStyle w:val="ny-lesson-bullet"/>
        <w:numPr>
          <w:ilvl w:val="0"/>
          <w:numId w:val="0"/>
        </w:numPr>
        <w:ind w:left="720"/>
      </w:pPr>
    </w:p>
    <w:p w14:paraId="3E74656B" w14:textId="77777777" w:rsidR="001E086C" w:rsidRDefault="001E086C" w:rsidP="00452562">
      <w:pPr>
        <w:pStyle w:val="ny-lesson-bullet"/>
        <w:numPr>
          <w:ilvl w:val="0"/>
          <w:numId w:val="0"/>
        </w:numPr>
        <w:ind w:left="720"/>
      </w:pPr>
    </w:p>
    <w:p w14:paraId="12638720" w14:textId="77777777" w:rsidR="001E086C" w:rsidRDefault="001E086C" w:rsidP="00452562">
      <w:pPr>
        <w:pStyle w:val="ny-lesson-bullet"/>
        <w:numPr>
          <w:ilvl w:val="0"/>
          <w:numId w:val="0"/>
        </w:numPr>
        <w:ind w:left="720"/>
      </w:pPr>
    </w:p>
    <w:p w14:paraId="0F439485" w14:textId="77777777" w:rsidR="001E086C" w:rsidRDefault="001E086C" w:rsidP="00452562">
      <w:pPr>
        <w:pStyle w:val="ny-lesson-bullet"/>
        <w:numPr>
          <w:ilvl w:val="0"/>
          <w:numId w:val="0"/>
        </w:numPr>
        <w:ind w:left="720"/>
      </w:pPr>
    </w:p>
    <w:p w14:paraId="2EA56724" w14:textId="77777777" w:rsidR="001E086C" w:rsidRDefault="001E086C" w:rsidP="00452562">
      <w:pPr>
        <w:pStyle w:val="ny-lesson-bullet"/>
        <w:numPr>
          <w:ilvl w:val="0"/>
          <w:numId w:val="0"/>
        </w:numPr>
        <w:ind w:left="720"/>
      </w:pPr>
    </w:p>
    <w:p w14:paraId="7A776DE8" w14:textId="77777777" w:rsidR="000803E2" w:rsidRPr="00452562" w:rsidRDefault="000803E2" w:rsidP="00452562">
      <w:pPr>
        <w:pStyle w:val="ny-lesson-bullet"/>
        <w:numPr>
          <w:ilvl w:val="0"/>
          <w:numId w:val="0"/>
        </w:numPr>
        <w:ind w:left="720"/>
      </w:pPr>
    </w:p>
    <w:p w14:paraId="6CE09FFA" w14:textId="77777777" w:rsidR="00C208D1" w:rsidRDefault="00C208D1" w:rsidP="006A259F">
      <w:pPr>
        <w:pStyle w:val="ny-lesson-bullet"/>
        <w:numPr>
          <w:ilvl w:val="0"/>
          <w:numId w:val="19"/>
        </w:numPr>
      </w:pPr>
      <w:r>
        <w:t>Look carefully at your answer to the last question.  What does it tell you about the areas of the two shapes?</w:t>
      </w:r>
    </w:p>
    <w:p w14:paraId="0A6B2073" w14:textId="77777777" w:rsidR="00452562" w:rsidRDefault="00452562" w:rsidP="00452562">
      <w:pPr>
        <w:pStyle w:val="ny-lesson-bullet"/>
        <w:numPr>
          <w:ilvl w:val="0"/>
          <w:numId w:val="0"/>
        </w:numPr>
        <w:ind w:left="720"/>
      </w:pPr>
    </w:p>
    <w:p w14:paraId="1A72AC18" w14:textId="77777777" w:rsidR="001E086C" w:rsidRDefault="001E086C" w:rsidP="00452562">
      <w:pPr>
        <w:pStyle w:val="ny-lesson-bullet"/>
        <w:numPr>
          <w:ilvl w:val="0"/>
          <w:numId w:val="0"/>
        </w:numPr>
        <w:ind w:left="720"/>
      </w:pPr>
    </w:p>
    <w:p w14:paraId="52C05551" w14:textId="77777777" w:rsidR="000803E2" w:rsidRDefault="000803E2" w:rsidP="00452562">
      <w:pPr>
        <w:pStyle w:val="ny-lesson-bullet"/>
        <w:numPr>
          <w:ilvl w:val="0"/>
          <w:numId w:val="0"/>
        </w:numPr>
        <w:ind w:left="720"/>
      </w:pPr>
    </w:p>
    <w:p w14:paraId="3C40CA4B" w14:textId="77777777" w:rsidR="001E086C" w:rsidRDefault="001E086C" w:rsidP="00452562">
      <w:pPr>
        <w:pStyle w:val="ny-lesson-bullet"/>
        <w:numPr>
          <w:ilvl w:val="0"/>
          <w:numId w:val="0"/>
        </w:numPr>
        <w:ind w:left="720"/>
      </w:pPr>
    </w:p>
    <w:p w14:paraId="49EBFCEC" w14:textId="77777777" w:rsidR="00C2368D" w:rsidRDefault="00C2368D" w:rsidP="00452562">
      <w:pPr>
        <w:pStyle w:val="ny-lesson-bullet"/>
        <w:numPr>
          <w:ilvl w:val="0"/>
          <w:numId w:val="0"/>
        </w:numPr>
        <w:ind w:left="720"/>
      </w:pPr>
    </w:p>
    <w:p w14:paraId="1C9D7438" w14:textId="77777777" w:rsidR="001E086C" w:rsidRDefault="001E086C" w:rsidP="00452562">
      <w:pPr>
        <w:pStyle w:val="ny-lesson-bullet"/>
        <w:numPr>
          <w:ilvl w:val="0"/>
          <w:numId w:val="0"/>
        </w:numPr>
        <w:ind w:left="720"/>
      </w:pPr>
    </w:p>
    <w:p w14:paraId="07E13117" w14:textId="77777777" w:rsidR="001E086C" w:rsidRPr="00452562" w:rsidRDefault="001E086C" w:rsidP="00452562">
      <w:pPr>
        <w:pStyle w:val="ny-lesson-bullet"/>
        <w:numPr>
          <w:ilvl w:val="0"/>
          <w:numId w:val="0"/>
        </w:numPr>
        <w:ind w:left="720"/>
      </w:pPr>
    </w:p>
    <w:p w14:paraId="6B6859F6" w14:textId="77777777" w:rsidR="00C208D1" w:rsidRDefault="00C208D1" w:rsidP="006A259F">
      <w:pPr>
        <w:pStyle w:val="ny-lesson-bullet"/>
        <w:numPr>
          <w:ilvl w:val="0"/>
          <w:numId w:val="19"/>
        </w:numPr>
      </w:pPr>
      <w:r>
        <w:t xml:space="preserve">Can you verify that our algebra is correct using a diagram or visual display? </w:t>
      </w:r>
    </w:p>
    <w:p w14:paraId="03D2F43F" w14:textId="416705F2" w:rsidR="00832B90" w:rsidRPr="001854F5" w:rsidRDefault="00832B90">
      <w:pPr>
        <w:rPr>
          <w:rFonts w:ascii="Calibri" w:eastAsia="Myriad Pro" w:hAnsi="Calibri" w:cs="Myriad Pro"/>
          <w:color w:val="231F20"/>
          <w:sz w:val="20"/>
        </w:rPr>
      </w:pPr>
      <w:r w:rsidRPr="001854F5">
        <w:rPr>
          <w:color w:val="231F20"/>
        </w:rPr>
        <w:br w:type="page"/>
      </w:r>
    </w:p>
    <w:p w14:paraId="4EF0CD88" w14:textId="68CA56BD" w:rsidR="009021BD" w:rsidRPr="00C2368D" w:rsidRDefault="005C6B7C" w:rsidP="00C2368D">
      <w:pPr>
        <w:pStyle w:val="ny-lesson-hdr-1"/>
        <w:rPr>
          <w:rStyle w:val="ny-lesson-hdr-2"/>
          <w:b/>
        </w:rPr>
      </w:pPr>
      <w:r w:rsidRPr="00C2368D">
        <w:rPr>
          <w:rStyle w:val="ny-lesson-hdr-2"/>
          <w:b/>
        </w:rPr>
        <w:lastRenderedPageBreak/>
        <w:t>Example 1</w:t>
      </w:r>
    </w:p>
    <w:p w14:paraId="51E7248D" w14:textId="1833094A" w:rsidR="006A259F" w:rsidRPr="006A259F" w:rsidRDefault="006A259F" w:rsidP="006A259F">
      <w:pPr>
        <w:pStyle w:val="ny-lesson-paragraph"/>
      </w:pPr>
      <w:r w:rsidRPr="006A259F">
        <w:t>In Lesson 2, we saw that factoring is the reverse process of multiplication.  We factor a polynomial by reversing the distribution process.</w:t>
      </w:r>
    </w:p>
    <w:p w14:paraId="4B88E9DA" w14:textId="2B721B80" w:rsidR="001E086C" w:rsidRDefault="006A259F" w:rsidP="006A259F">
      <w:pPr>
        <w:pStyle w:val="ny-lesson-paragraph"/>
      </w:pPr>
      <w:r w:rsidRPr="006A259F">
        <w:t>Consider the following example of multiplication</w:t>
      </w:r>
      <w:r w:rsidR="001E086C">
        <w:t xml:space="preserve">:             </w:t>
      </w:r>
    </w:p>
    <w:p w14:paraId="5E802802" w14:textId="3D184E1A" w:rsidR="001E086C" w:rsidRDefault="001E086C" w:rsidP="00495DFA">
      <w:pPr>
        <w:pStyle w:val="ny-list-bullets"/>
        <w:numPr>
          <w:ilvl w:val="0"/>
          <w:numId w:val="0"/>
        </w:numPr>
        <w:tabs>
          <w:tab w:val="left" w:pos="1260"/>
          <w:tab w:val="left" w:pos="3330"/>
        </w:tabs>
        <w:spacing w:after="240"/>
        <w:jc w:val="center"/>
        <w:rPr>
          <w:sz w:val="20"/>
          <w:szCs w:val="20"/>
        </w:rPr>
      </w:pPr>
      <m:oMath>
        <m:r>
          <w:rPr>
            <w:rFonts w:ascii="Cambria Math" w:hAnsi="Cambria Math"/>
            <w:sz w:val="20"/>
            <w:szCs w:val="20"/>
          </w:rPr>
          <m:t>(x+</m:t>
        </m:r>
        <m:r>
          <w:rPr>
            <w:rFonts w:ascii="Cambria Math" w:hAnsi="Cambria Math"/>
            <w:color w:val="FF0000"/>
            <w:sz w:val="20"/>
            <w:szCs w:val="20"/>
          </w:rPr>
          <m:t>3</m:t>
        </m:r>
        <m:r>
          <w:rPr>
            <w:rFonts w:ascii="Cambria Math" w:hAnsi="Cambria Math"/>
            <w:sz w:val="20"/>
            <w:szCs w:val="20"/>
          </w:rPr>
          <m:t>)(x+</m:t>
        </m:r>
        <m:r>
          <w:rPr>
            <w:rFonts w:ascii="Cambria Math" w:hAnsi="Cambria Math"/>
            <w:color w:val="FF0000"/>
            <w:sz w:val="20"/>
            <w:szCs w:val="20"/>
          </w:rPr>
          <m:t>5</m:t>
        </m:r>
        <m:r>
          <w:rPr>
            <w:rFonts w:ascii="Cambria Math" w:hAnsi="Cambria Math"/>
            <w:sz w:val="20"/>
            <w:szCs w:val="20"/>
          </w:rPr>
          <m:t>)</m:t>
        </m:r>
      </m:oMath>
      <w:r>
        <w:rPr>
          <w:sz w:val="20"/>
          <w:szCs w:val="20"/>
        </w:rPr>
        <w:t xml:space="preserve">    </w:t>
      </w:r>
      <w:r w:rsidRPr="00550317">
        <w:sym w:font="Wingdings" w:char="F0E0"/>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r>
          <w:rPr>
            <w:rFonts w:ascii="Cambria Math" w:hAnsi="Cambria Math"/>
            <w:color w:val="42900F"/>
            <w:sz w:val="20"/>
            <w:szCs w:val="20"/>
          </w:rPr>
          <m:t>5</m:t>
        </m:r>
        <m:r>
          <w:rPr>
            <w:rFonts w:ascii="Cambria Math" w:hAnsi="Cambria Math"/>
            <w:sz w:val="20"/>
            <w:szCs w:val="20"/>
          </w:rPr>
          <m:t>x+</m:t>
        </m:r>
        <m:r>
          <w:rPr>
            <w:rFonts w:ascii="Cambria Math" w:hAnsi="Cambria Math"/>
            <w:color w:val="42900F"/>
            <w:sz w:val="20"/>
            <w:szCs w:val="20"/>
          </w:rPr>
          <m:t>3</m:t>
        </m:r>
        <m:r>
          <w:rPr>
            <w:rFonts w:ascii="Cambria Math" w:hAnsi="Cambria Math"/>
            <w:sz w:val="20"/>
            <w:szCs w:val="20"/>
          </w:rPr>
          <m:t>x+15</m:t>
        </m:r>
      </m:oMath>
      <w:r>
        <w:rPr>
          <w:sz w:val="20"/>
          <w:szCs w:val="20"/>
        </w:rPr>
        <w:t xml:space="preserve">     </w:t>
      </w:r>
      <w:r w:rsidRPr="00550317">
        <w:sym w:font="Wingdings" w:char="F0E0"/>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r>
          <w:rPr>
            <w:rFonts w:ascii="Cambria Math" w:hAnsi="Cambria Math"/>
            <w:color w:val="0000FF"/>
            <w:sz w:val="20"/>
            <w:szCs w:val="20"/>
          </w:rPr>
          <m:t>8</m:t>
        </m:r>
        <m:r>
          <w:rPr>
            <w:rFonts w:ascii="Cambria Math" w:hAnsi="Cambria Math"/>
            <w:sz w:val="20"/>
            <w:szCs w:val="20"/>
          </w:rPr>
          <m:t>x+</m:t>
        </m:r>
        <m:r>
          <w:rPr>
            <w:rFonts w:ascii="Cambria Math" w:hAnsi="Cambria Math"/>
            <w:color w:val="0000FF"/>
            <w:sz w:val="20"/>
            <w:szCs w:val="20"/>
          </w:rPr>
          <m:t>15</m:t>
        </m:r>
      </m:oMath>
      <w:r w:rsidR="00C419FA">
        <w:rPr>
          <w:color w:val="0000FF"/>
          <w:sz w:val="20"/>
          <w:szCs w:val="20"/>
        </w:rPr>
        <w:t>.</w:t>
      </w:r>
    </w:p>
    <w:p w14:paraId="40FD2757" w14:textId="4768C87C" w:rsidR="00B027C0" w:rsidRPr="00B027C0" w:rsidRDefault="00B027C0" w:rsidP="00C2368D">
      <w:pPr>
        <w:pStyle w:val="ny-lesson-paragraph"/>
      </w:pPr>
      <w:r w:rsidRPr="00B027C0">
        <w:t xml:space="preserve">When we compare the numbers in the factored form with the numbers in the expanded form, we see that </w:t>
      </w:r>
      <m:oMath>
        <m:r>
          <w:rPr>
            <w:rFonts w:ascii="Cambria Math" w:hAnsi="Cambria Math"/>
          </w:rPr>
          <m:t>15</m:t>
        </m:r>
      </m:oMath>
      <w:r w:rsidRPr="00B027C0">
        <w:t xml:space="preserve"> is the product of the two numbers </w:t>
      </w:r>
      <m:oMath>
        <m:r>
          <w:rPr>
            <w:rFonts w:ascii="Cambria Math" w:hAnsi="Cambria Math"/>
          </w:rPr>
          <m:t>(3⋅5)</m:t>
        </m:r>
      </m:oMath>
      <w:r w:rsidR="00686E78">
        <w:t>,</w:t>
      </w:r>
      <w:r w:rsidRPr="00B027C0">
        <w:t xml:space="preserve"> and </w:t>
      </w:r>
      <m:oMath>
        <m:r>
          <w:rPr>
            <w:rFonts w:ascii="Cambria Math" w:hAnsi="Cambria Math"/>
          </w:rPr>
          <m:t>8</m:t>
        </m:r>
      </m:oMath>
      <w:r w:rsidRPr="00B027C0">
        <w:t xml:space="preserve"> is their sum </w:t>
      </w:r>
      <m:oMath>
        <m:r>
          <w:rPr>
            <w:rFonts w:ascii="Cambria Math" w:hAnsi="Cambria Math"/>
          </w:rPr>
          <m:t>(3+5)</m:t>
        </m:r>
      </m:oMath>
      <w:r w:rsidRPr="00B027C0">
        <w:t xml:space="preserve">.  The latter is even more obvious when we look at the expanded form before the like terms are combined. </w:t>
      </w:r>
    </w:p>
    <w:p w14:paraId="07E3A074" w14:textId="77777777" w:rsidR="001E086C" w:rsidRDefault="001E086C" w:rsidP="001E086C">
      <w:pPr>
        <w:pStyle w:val="ny-lesson-bullet"/>
        <w:numPr>
          <w:ilvl w:val="0"/>
          <w:numId w:val="0"/>
        </w:numPr>
        <w:ind w:left="720"/>
      </w:pPr>
    </w:p>
    <w:p w14:paraId="428F47D3" w14:textId="39FB89FA" w:rsidR="001E086C" w:rsidRPr="00FA2694" w:rsidRDefault="001E086C" w:rsidP="00277038">
      <w:pPr>
        <w:pStyle w:val="ny-lesson-paragraph"/>
      </w:pPr>
      <w:r w:rsidRPr="00FA2694">
        <w:t xml:space="preserve">Can you explain why that relationship exists between the numbers </w:t>
      </w:r>
      <w:r w:rsidR="008A1D26">
        <w:t xml:space="preserve">in the factors </w:t>
      </w:r>
      <w:r w:rsidRPr="00FA2694">
        <w:t>and the numbers</w:t>
      </w:r>
      <w:r w:rsidR="008A1D26">
        <w:t xml:space="preserve"> in the final </w:t>
      </w:r>
      <w:r w:rsidR="00BA0FE0">
        <w:t xml:space="preserve">expanded </w:t>
      </w:r>
      <w:r w:rsidR="008A1D26">
        <w:t>form</w:t>
      </w:r>
      <w:r w:rsidRPr="00FA2694">
        <w:t>?</w:t>
      </w:r>
    </w:p>
    <w:p w14:paraId="1879E3B7" w14:textId="77777777" w:rsidR="00452562" w:rsidRDefault="00452562" w:rsidP="00452562">
      <w:pPr>
        <w:pStyle w:val="ny-lesson-paragraph"/>
      </w:pPr>
    </w:p>
    <w:p w14:paraId="177C1675" w14:textId="77777777" w:rsidR="00D26AF2" w:rsidRDefault="00D26AF2" w:rsidP="00452562">
      <w:pPr>
        <w:pStyle w:val="ny-lesson-paragraph"/>
      </w:pPr>
    </w:p>
    <w:p w14:paraId="0E763EC7" w14:textId="77777777" w:rsidR="00D26AF2" w:rsidRDefault="00D26AF2" w:rsidP="00452562">
      <w:pPr>
        <w:pStyle w:val="ny-lesson-paragraph"/>
      </w:pPr>
    </w:p>
    <w:p w14:paraId="69531B94" w14:textId="77777777" w:rsidR="00D26AF2" w:rsidRDefault="00D26AF2" w:rsidP="00452562">
      <w:pPr>
        <w:pStyle w:val="ny-lesson-paragraph"/>
      </w:pPr>
    </w:p>
    <w:p w14:paraId="3B55BC9D" w14:textId="3455DAF4" w:rsidR="00824D65" w:rsidRPr="00C2368D" w:rsidRDefault="00824D65" w:rsidP="00C2368D">
      <w:pPr>
        <w:pStyle w:val="ny-lesson-hdr-1"/>
        <w:rPr>
          <w:rStyle w:val="ny-lesson-hdr-2"/>
          <w:b/>
        </w:rPr>
      </w:pPr>
      <w:r w:rsidRPr="00C2368D">
        <w:rPr>
          <w:rStyle w:val="ny-lesson-hdr-2"/>
          <w:b/>
        </w:rPr>
        <w:t>Example 2</w:t>
      </w:r>
    </w:p>
    <w:p w14:paraId="238B043B" w14:textId="4D6D066C" w:rsidR="003A0E8C" w:rsidRDefault="003A0E8C" w:rsidP="003A0E8C">
      <w:pPr>
        <w:pStyle w:val="ny-lesson-paragraph"/>
      </w:pPr>
      <w:r>
        <w:t xml:space="preserve">Now compare the expansion of this binomial product to the one above: </w:t>
      </w:r>
    </w:p>
    <w:p w14:paraId="272E037B" w14:textId="19E01D2F" w:rsidR="003A0E8C" w:rsidRPr="00C2368D" w:rsidRDefault="00C2368D" w:rsidP="00495DFA">
      <w:pPr>
        <w:pStyle w:val="ny-list-bullets"/>
        <w:numPr>
          <w:ilvl w:val="0"/>
          <w:numId w:val="0"/>
        </w:numPr>
        <w:tabs>
          <w:tab w:val="left" w:pos="720"/>
          <w:tab w:val="left" w:pos="3330"/>
        </w:tabs>
        <w:spacing w:after="240"/>
        <w:jc w:val="center"/>
        <w:rPr>
          <w:sz w:val="20"/>
          <w:szCs w:val="20"/>
        </w:rPr>
      </w:pPr>
      <m:oMath>
        <m:r>
          <w:rPr>
            <w:rFonts w:ascii="Cambria Math" w:hAnsi="Cambria Math"/>
            <w:sz w:val="20"/>
            <w:szCs w:val="20"/>
          </w:rPr>
          <m:t>(2x+</m:t>
        </m:r>
        <m:r>
          <w:rPr>
            <w:rFonts w:ascii="Cambria Math" w:hAnsi="Cambria Math"/>
            <w:color w:val="FF0000"/>
            <w:sz w:val="20"/>
            <w:szCs w:val="20"/>
          </w:rPr>
          <m:t>3</m:t>
        </m:r>
        <m:r>
          <w:rPr>
            <w:rFonts w:ascii="Cambria Math" w:hAnsi="Cambria Math"/>
            <w:sz w:val="20"/>
            <w:szCs w:val="20"/>
          </w:rPr>
          <m:t>)(1x+</m:t>
        </m:r>
        <m:r>
          <w:rPr>
            <w:rFonts w:ascii="Cambria Math" w:hAnsi="Cambria Math"/>
            <w:color w:val="FF0000"/>
            <w:sz w:val="20"/>
            <w:szCs w:val="20"/>
          </w:rPr>
          <m:t>5</m:t>
        </m:r>
        <m:r>
          <w:rPr>
            <w:rFonts w:ascii="Cambria Math" w:hAnsi="Cambria Math"/>
            <w:sz w:val="20"/>
            <w:szCs w:val="20"/>
          </w:rPr>
          <m:t xml:space="preserve">) </m:t>
        </m:r>
      </m:oMath>
      <w:r w:rsidR="003A0E8C" w:rsidRPr="00C2368D">
        <w:rPr>
          <w:sz w:val="20"/>
          <w:szCs w:val="20"/>
        </w:rPr>
        <w:t xml:space="preserve">    </w:t>
      </w:r>
      <w:r w:rsidR="003A0E8C" w:rsidRPr="00C2368D">
        <w:sym w:font="Wingdings" w:char="F0E0"/>
      </w:r>
      <w:r w:rsidR="003A0E8C" w:rsidRPr="00C2368D">
        <w:rPr>
          <w:sz w:val="20"/>
          <w:szCs w:val="20"/>
        </w:rPr>
        <w:t xml:space="preserve">    </w:t>
      </w:r>
      <m:oMath>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r>
          <w:rPr>
            <w:rFonts w:ascii="Cambria Math" w:hAnsi="Cambria Math"/>
            <w:color w:val="42900F"/>
            <w:sz w:val="20"/>
            <w:szCs w:val="20"/>
          </w:rPr>
          <m:t>10</m:t>
        </m:r>
        <m:r>
          <w:rPr>
            <w:rFonts w:ascii="Cambria Math" w:hAnsi="Cambria Math"/>
            <w:sz w:val="20"/>
            <w:szCs w:val="20"/>
          </w:rPr>
          <m:t>x+</m:t>
        </m:r>
        <m:r>
          <w:rPr>
            <w:rFonts w:ascii="Cambria Math" w:hAnsi="Cambria Math"/>
            <w:color w:val="42900F"/>
            <w:sz w:val="20"/>
            <w:szCs w:val="20"/>
          </w:rPr>
          <m:t>3</m:t>
        </m:r>
        <m:r>
          <w:rPr>
            <w:rFonts w:ascii="Cambria Math" w:hAnsi="Cambria Math"/>
            <w:sz w:val="20"/>
            <w:szCs w:val="20"/>
          </w:rPr>
          <m:t>x+15</m:t>
        </m:r>
      </m:oMath>
      <w:r w:rsidR="003A0E8C" w:rsidRPr="00C2368D">
        <w:rPr>
          <w:sz w:val="20"/>
          <w:szCs w:val="20"/>
        </w:rPr>
        <w:t xml:space="preserve">     </w:t>
      </w:r>
      <w:r w:rsidR="003A0E8C" w:rsidRPr="00C2368D">
        <w:sym w:font="Wingdings" w:char="F0E0"/>
      </w:r>
      <w:r w:rsidR="003A0E8C" w:rsidRPr="00C2368D">
        <w:rPr>
          <w:sz w:val="20"/>
          <w:szCs w:val="20"/>
        </w:rPr>
        <w:t xml:space="preserve">     </w:t>
      </w:r>
      <m:oMath>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r>
          <w:rPr>
            <w:rFonts w:ascii="Cambria Math" w:hAnsi="Cambria Math"/>
            <w:color w:val="0000FF"/>
            <w:sz w:val="20"/>
            <w:szCs w:val="20"/>
          </w:rPr>
          <m:t>13</m:t>
        </m:r>
        <m:r>
          <w:rPr>
            <w:rFonts w:ascii="Cambria Math" w:hAnsi="Cambria Math"/>
            <w:sz w:val="20"/>
            <w:szCs w:val="20"/>
          </w:rPr>
          <m:t>x+</m:t>
        </m:r>
        <m:r>
          <w:rPr>
            <w:rFonts w:ascii="Cambria Math" w:hAnsi="Cambria Math"/>
            <w:color w:val="0000FF"/>
            <w:sz w:val="20"/>
            <w:szCs w:val="20"/>
          </w:rPr>
          <m:t>15</m:t>
        </m:r>
      </m:oMath>
      <w:r w:rsidR="00686E78">
        <w:rPr>
          <w:color w:val="0000FF"/>
          <w:sz w:val="20"/>
          <w:szCs w:val="20"/>
        </w:rPr>
        <w:t>.</w:t>
      </w:r>
      <w:r w:rsidR="003A0E8C" w:rsidRPr="00C2368D">
        <w:rPr>
          <w:sz w:val="20"/>
          <w:szCs w:val="20"/>
        </w:rPr>
        <w:tab/>
      </w:r>
    </w:p>
    <w:p w14:paraId="11C1F226" w14:textId="65D1277D" w:rsidR="003A0E8C" w:rsidRPr="00C2368D" w:rsidRDefault="000E26E7" w:rsidP="003A0E8C">
      <w:pPr>
        <w:pStyle w:val="ny-lesson-paragraph"/>
      </w:pPr>
      <w:r w:rsidRPr="00C2368D">
        <w:t xml:space="preserve">In the expression lying between the two arrows (before the like terms are combined), we can see the coefficients of the “split” </w:t>
      </w:r>
      <w:r w:rsidR="009B625E">
        <w:t>linear</w:t>
      </w:r>
      <w:r w:rsidRPr="00C2368D">
        <w:t xml:space="preserve"> terms </w:t>
      </w:r>
      <m:oMath>
        <m:r>
          <w:rPr>
            <w:rFonts w:ascii="Cambria Math" w:hAnsi="Cambria Math"/>
          </w:rPr>
          <m:t>(+</m:t>
        </m:r>
        <m:r>
          <w:rPr>
            <w:rFonts w:ascii="Cambria Math" w:hAnsi="Cambria Math"/>
            <w:color w:val="42900F"/>
          </w:rPr>
          <m:t>10</m:t>
        </m:r>
        <m:r>
          <w:rPr>
            <w:rFonts w:ascii="Cambria Math" w:hAnsi="Cambria Math"/>
          </w:rPr>
          <m:t>x+</m:t>
        </m:r>
        <m:r>
          <w:rPr>
            <w:rFonts w:ascii="Cambria Math" w:hAnsi="Cambria Math"/>
            <w:color w:val="42900F"/>
          </w:rPr>
          <m:t>3</m:t>
        </m:r>
        <m:r>
          <w:rPr>
            <w:rFonts w:ascii="Cambria Math" w:hAnsi="Cambria Math"/>
          </w:rPr>
          <m:t>x)</m:t>
        </m:r>
      </m:oMath>
      <w:r w:rsidR="003A0E8C" w:rsidRPr="00C2368D">
        <w:t xml:space="preserve">.  </w:t>
      </w:r>
      <w:r w:rsidRPr="00C2368D">
        <w:t>Also notice that for this example</w:t>
      </w:r>
      <w:r w:rsidR="006C0642">
        <w:t>,</w:t>
      </w:r>
      <w:r w:rsidRPr="00C2368D">
        <w:t xml:space="preserve"> we have coefficients on both </w:t>
      </w:r>
      <m:oMath>
        <m:r>
          <w:rPr>
            <w:rFonts w:ascii="Cambria Math" w:hAnsi="Cambria Math"/>
          </w:rPr>
          <m:t>x</m:t>
        </m:r>
      </m:oMath>
      <w:r w:rsidRPr="00C2368D">
        <w:t xml:space="preserve">-terms in the factors and that one of the coefficients is not </w:t>
      </w:r>
      <m:oMath>
        <m:r>
          <w:rPr>
            <w:rFonts w:ascii="Cambria Math" w:hAnsi="Cambria Math"/>
          </w:rPr>
          <m:t>1</m:t>
        </m:r>
      </m:oMath>
      <w:r w:rsidRPr="00C2368D">
        <w:t xml:space="preserve">.  We have </w:t>
      </w:r>
      <m:oMath>
        <m:r>
          <w:rPr>
            <w:rFonts w:ascii="Cambria Math" w:hAnsi="Cambria Math"/>
          </w:rPr>
          <m:t>2</m:t>
        </m:r>
      </m:oMath>
      <w:r w:rsidRPr="00C2368D">
        <w:t xml:space="preserve"> and </w:t>
      </w:r>
      <m:oMath>
        <m:r>
          <w:rPr>
            <w:rFonts w:ascii="Cambria Math" w:hAnsi="Cambria Math"/>
          </w:rPr>
          <m:t>1</m:t>
        </m:r>
      </m:oMath>
      <w:r w:rsidRPr="00C2368D">
        <w:t xml:space="preserve"> as the factors of the leading coefficient in the expanded form and </w:t>
      </w:r>
      <m:oMath>
        <m:r>
          <w:rPr>
            <w:rFonts w:ascii="Cambria Math" w:hAnsi="Cambria Math"/>
          </w:rPr>
          <m:t>3</m:t>
        </m:r>
      </m:oMath>
      <w:r w:rsidRPr="00C2368D">
        <w:t xml:space="preserve"> and </w:t>
      </w:r>
      <m:oMath>
        <m:r>
          <w:rPr>
            <w:rFonts w:ascii="Cambria Math" w:hAnsi="Cambria Math"/>
          </w:rPr>
          <m:t>5</m:t>
        </m:r>
      </m:oMath>
      <w:r w:rsidRPr="00C2368D">
        <w:t xml:space="preserve"> as the factors of the constant term.  Get ready for quadratic expressions in factored form where neither of the </w:t>
      </w:r>
      <m:oMath>
        <m:r>
          <w:rPr>
            <w:rFonts w:ascii="Cambria Math" w:hAnsi="Cambria Math"/>
          </w:rPr>
          <m:t>x</m:t>
        </m:r>
      </m:oMath>
      <w:r w:rsidRPr="00C2368D">
        <w:t xml:space="preserve">-term coefficients are </w:t>
      </w:r>
      <m:oMath>
        <m:r>
          <w:rPr>
            <w:rFonts w:ascii="Cambria Math" w:hAnsi="Cambria Math"/>
          </w:rPr>
          <m:t>1</m:t>
        </m:r>
      </m:oMath>
      <w:r w:rsidRPr="00C2368D">
        <w:t>.</w:t>
      </w:r>
    </w:p>
    <w:p w14:paraId="58735A85" w14:textId="77777777" w:rsidR="003A0E8C" w:rsidRDefault="003A0E8C" w:rsidP="000E26E7">
      <w:pPr>
        <w:pStyle w:val="ny-lesson-bullet"/>
        <w:numPr>
          <w:ilvl w:val="0"/>
          <w:numId w:val="20"/>
        </w:numPr>
        <w:rPr>
          <w:szCs w:val="20"/>
        </w:rPr>
      </w:pPr>
      <w:r w:rsidRPr="00FA2694">
        <w:t xml:space="preserve">How is this product different from the first example?  How is it </w:t>
      </w:r>
      <w:r>
        <w:t>similar</w:t>
      </w:r>
      <w:r w:rsidRPr="00FA2694">
        <w:t>?</w:t>
      </w:r>
    </w:p>
    <w:p w14:paraId="63C163D7" w14:textId="77777777" w:rsidR="00452562" w:rsidRDefault="00452562" w:rsidP="00452562">
      <w:pPr>
        <w:pStyle w:val="ny-lesson-bullet"/>
        <w:numPr>
          <w:ilvl w:val="0"/>
          <w:numId w:val="0"/>
        </w:numPr>
        <w:ind w:left="720"/>
        <w:rPr>
          <w:szCs w:val="20"/>
        </w:rPr>
      </w:pPr>
    </w:p>
    <w:p w14:paraId="6F3D8E0D" w14:textId="77777777" w:rsidR="003A0E8C" w:rsidRDefault="003A0E8C" w:rsidP="00452562">
      <w:pPr>
        <w:pStyle w:val="ny-lesson-bullet"/>
        <w:numPr>
          <w:ilvl w:val="0"/>
          <w:numId w:val="0"/>
        </w:numPr>
        <w:ind w:left="720"/>
        <w:rPr>
          <w:szCs w:val="20"/>
        </w:rPr>
      </w:pPr>
    </w:p>
    <w:p w14:paraId="03D26EA5" w14:textId="77777777" w:rsidR="00182D9F" w:rsidRDefault="00182D9F" w:rsidP="00452562">
      <w:pPr>
        <w:pStyle w:val="ny-lesson-bullet"/>
        <w:numPr>
          <w:ilvl w:val="0"/>
          <w:numId w:val="0"/>
        </w:numPr>
        <w:ind w:left="720"/>
        <w:rPr>
          <w:szCs w:val="20"/>
        </w:rPr>
      </w:pPr>
    </w:p>
    <w:p w14:paraId="277F8DF2" w14:textId="77777777" w:rsidR="003A0E8C" w:rsidRDefault="003A0E8C" w:rsidP="00452562">
      <w:pPr>
        <w:pStyle w:val="ny-lesson-bullet"/>
        <w:numPr>
          <w:ilvl w:val="0"/>
          <w:numId w:val="0"/>
        </w:numPr>
        <w:ind w:left="720"/>
        <w:rPr>
          <w:szCs w:val="20"/>
        </w:rPr>
      </w:pPr>
    </w:p>
    <w:p w14:paraId="63755541" w14:textId="77777777" w:rsidR="003A0E8C" w:rsidRPr="00452562" w:rsidRDefault="003A0E8C" w:rsidP="00452562">
      <w:pPr>
        <w:pStyle w:val="ny-lesson-bullet"/>
        <w:numPr>
          <w:ilvl w:val="0"/>
          <w:numId w:val="0"/>
        </w:numPr>
        <w:ind w:left="720"/>
        <w:rPr>
          <w:szCs w:val="20"/>
        </w:rPr>
      </w:pPr>
    </w:p>
    <w:p w14:paraId="05306EA2" w14:textId="23E4C6C6" w:rsidR="003A0E8C" w:rsidRPr="00FA2694" w:rsidRDefault="003A0E8C" w:rsidP="000E26E7">
      <w:pPr>
        <w:pStyle w:val="ny-lesson-bullet"/>
        <w:numPr>
          <w:ilvl w:val="0"/>
          <w:numId w:val="20"/>
        </w:numPr>
      </w:pPr>
      <w:r w:rsidRPr="00FA2694">
        <w:t xml:space="preserve">Why are the </w:t>
      </w:r>
      <w:r w:rsidR="00974E26">
        <w:t>“split” linear terms</w:t>
      </w:r>
      <w:r w:rsidRPr="00FA2694">
        <w:t xml:space="preserve"> different in the two examples? </w:t>
      </w:r>
    </w:p>
    <w:p w14:paraId="0D2026B2" w14:textId="77777777" w:rsidR="00452562" w:rsidRDefault="00452562" w:rsidP="00452562">
      <w:pPr>
        <w:pStyle w:val="ny-lesson-bullet"/>
        <w:numPr>
          <w:ilvl w:val="0"/>
          <w:numId w:val="0"/>
        </w:numPr>
      </w:pPr>
    </w:p>
    <w:p w14:paraId="265A96EF" w14:textId="77777777" w:rsidR="000E26E7" w:rsidRDefault="000E26E7" w:rsidP="00452562">
      <w:pPr>
        <w:pStyle w:val="ny-lesson-bullet"/>
        <w:numPr>
          <w:ilvl w:val="0"/>
          <w:numId w:val="0"/>
        </w:numPr>
      </w:pPr>
    </w:p>
    <w:p w14:paraId="3AEB53E8" w14:textId="77777777" w:rsidR="00182D9F" w:rsidRDefault="00182D9F" w:rsidP="00452562">
      <w:pPr>
        <w:pStyle w:val="ny-lesson-bullet"/>
        <w:numPr>
          <w:ilvl w:val="0"/>
          <w:numId w:val="0"/>
        </w:numPr>
      </w:pPr>
    </w:p>
    <w:p w14:paraId="0A89F94C" w14:textId="77777777" w:rsidR="002C277C" w:rsidRDefault="002C277C" w:rsidP="00452562">
      <w:pPr>
        <w:pStyle w:val="ny-lesson-bullet"/>
        <w:numPr>
          <w:ilvl w:val="0"/>
          <w:numId w:val="0"/>
        </w:numPr>
      </w:pPr>
    </w:p>
    <w:p w14:paraId="27547E60" w14:textId="77777777" w:rsidR="003A0E8C" w:rsidRPr="00FA2694" w:rsidRDefault="003A0E8C" w:rsidP="00452562">
      <w:pPr>
        <w:pStyle w:val="ny-lesson-bullet"/>
        <w:numPr>
          <w:ilvl w:val="0"/>
          <w:numId w:val="0"/>
        </w:numPr>
      </w:pPr>
    </w:p>
    <w:p w14:paraId="580C38C7" w14:textId="77777777" w:rsidR="003A0E8C" w:rsidRPr="00FA2694" w:rsidRDefault="003A0E8C" w:rsidP="000E26E7">
      <w:pPr>
        <w:pStyle w:val="ny-lesson-bullet"/>
        <w:numPr>
          <w:ilvl w:val="0"/>
          <w:numId w:val="20"/>
        </w:numPr>
      </w:pPr>
      <w:r w:rsidRPr="00FA2694">
        <w:lastRenderedPageBreak/>
        <w:t>Now that we have four different</w:t>
      </w:r>
      <w:r>
        <w:t xml:space="preserve"> numbers (coefficients</w:t>
      </w:r>
      <w:r w:rsidRPr="00FA2694">
        <w:t>) in each form of the expression, how can we use the numbers in the expanded form of the quadratic expression on the right to find the numbers in the factors on the left?</w:t>
      </w:r>
    </w:p>
    <w:p w14:paraId="3456737A" w14:textId="77777777" w:rsidR="00452562" w:rsidRDefault="00452562" w:rsidP="00452562">
      <w:pPr>
        <w:pStyle w:val="ny-lesson-bullet"/>
        <w:numPr>
          <w:ilvl w:val="0"/>
          <w:numId w:val="0"/>
        </w:numPr>
      </w:pPr>
    </w:p>
    <w:p w14:paraId="5516F5E2" w14:textId="77777777" w:rsidR="00803E5A" w:rsidRDefault="00803E5A" w:rsidP="00452562">
      <w:pPr>
        <w:pStyle w:val="ny-lesson-bullet"/>
        <w:numPr>
          <w:ilvl w:val="0"/>
          <w:numId w:val="0"/>
        </w:numPr>
      </w:pPr>
    </w:p>
    <w:p w14:paraId="6CE3C78D" w14:textId="77777777" w:rsidR="00803E5A" w:rsidRDefault="00803E5A" w:rsidP="00452562">
      <w:pPr>
        <w:pStyle w:val="ny-lesson-bullet"/>
        <w:numPr>
          <w:ilvl w:val="0"/>
          <w:numId w:val="0"/>
        </w:numPr>
      </w:pPr>
    </w:p>
    <w:p w14:paraId="796B4E00" w14:textId="77777777" w:rsidR="00803E5A" w:rsidRDefault="00803E5A" w:rsidP="00452562">
      <w:pPr>
        <w:pStyle w:val="ny-lesson-bullet"/>
        <w:numPr>
          <w:ilvl w:val="0"/>
          <w:numId w:val="0"/>
        </w:numPr>
      </w:pPr>
    </w:p>
    <w:p w14:paraId="249C57DA" w14:textId="77777777" w:rsidR="00803E5A" w:rsidRDefault="00803E5A" w:rsidP="00452562">
      <w:pPr>
        <w:pStyle w:val="ny-lesson-bullet"/>
        <w:numPr>
          <w:ilvl w:val="0"/>
          <w:numId w:val="0"/>
        </w:numPr>
      </w:pPr>
    </w:p>
    <w:p w14:paraId="49C2F7C2" w14:textId="77777777" w:rsidR="00452562" w:rsidRPr="00FA2694" w:rsidRDefault="00452562" w:rsidP="00452562">
      <w:pPr>
        <w:pStyle w:val="ny-lesson-bullet"/>
        <w:numPr>
          <w:ilvl w:val="0"/>
          <w:numId w:val="0"/>
        </w:numPr>
      </w:pPr>
    </w:p>
    <w:p w14:paraId="17C31B25" w14:textId="696331C0" w:rsidR="00803E5A" w:rsidRDefault="00803E5A" w:rsidP="00803E5A">
      <w:pPr>
        <w:pStyle w:val="ny-lesson-paragraph"/>
        <w:numPr>
          <w:ilvl w:val="0"/>
          <w:numId w:val="20"/>
        </w:numPr>
      </w:pPr>
      <w:r>
        <w:t>Now we need to place those numbers into the parentheses for the factors so that the product matches the expanded form of the quadratic expression.  Here is a template for finding the factors using what we call the product-sum method:</w:t>
      </w:r>
    </w:p>
    <w:p w14:paraId="32F508E6" w14:textId="41230120" w:rsidR="00803E5A" w:rsidRPr="00C169DB" w:rsidRDefault="00803E5A" w:rsidP="009B625E">
      <w:pPr>
        <w:pStyle w:val="ny-lesson-paragraph"/>
        <w:tabs>
          <w:tab w:val="left" w:pos="2880"/>
          <w:tab w:val="left" w:pos="3060"/>
        </w:tabs>
        <w:ind w:left="720"/>
      </w:pPr>
      <w:r w:rsidRPr="00C169DB">
        <w:t>(</w:t>
      </w:r>
      <w:r w:rsidR="009B625E">
        <w:t>_</w:t>
      </w:r>
      <w:r w:rsidRPr="00C169DB">
        <w:t>__</w:t>
      </w:r>
      <m:oMath>
        <m:r>
          <w:rPr>
            <w:rFonts w:ascii="Cambria Math" w:hAnsi="Cambria Math"/>
          </w:rPr>
          <m:t>x</m:t>
        </m:r>
      </m:oMath>
      <w:r w:rsidRPr="00C169DB">
        <w:t xml:space="preserve"> </w:t>
      </w:r>
      <m:oMath>
        <m:r>
          <w:rPr>
            <w:rFonts w:ascii="Cambria Math" w:hAnsi="Cambria Math"/>
          </w:rPr>
          <m:t xml:space="preserve"> ±</m:t>
        </m:r>
      </m:oMath>
      <w:r w:rsidRPr="00C169DB">
        <w:t xml:space="preserve">  __)(</w:t>
      </w:r>
      <w:r w:rsidR="009B625E">
        <w:t>_</w:t>
      </w:r>
      <w:r w:rsidRPr="00C169DB">
        <w:t>__</w:t>
      </w:r>
      <m:oMath>
        <m:r>
          <w:rPr>
            <w:rFonts w:ascii="Cambria Math" w:hAnsi="Cambria Math"/>
          </w:rPr>
          <m:t>x  ±</m:t>
        </m:r>
      </m:oMath>
      <w:r w:rsidRPr="00C169DB">
        <w:t xml:space="preserve">  </w:t>
      </w:r>
      <w:r w:rsidR="009B625E">
        <w:t>_</w:t>
      </w:r>
      <w:r w:rsidRPr="00C169DB">
        <w:t xml:space="preserve">__) </w:t>
      </w:r>
      <w:r w:rsidR="009B625E">
        <w:tab/>
      </w:r>
      <w:r w:rsidRPr="00C169DB">
        <w:t xml:space="preserve">[We have four number places to fill in this factor template.] </w:t>
      </w:r>
    </w:p>
    <w:p w14:paraId="7D632AB4" w14:textId="77777777" w:rsidR="00803E5A" w:rsidRPr="00C169DB" w:rsidRDefault="00803E5A" w:rsidP="009B625E">
      <w:pPr>
        <w:pStyle w:val="ny-lesson-paragraph"/>
        <w:tabs>
          <w:tab w:val="left" w:pos="2880"/>
        </w:tabs>
        <w:ind w:left="720"/>
      </w:pPr>
    </w:p>
    <w:p w14:paraId="606A42B6" w14:textId="238F0797" w:rsidR="00803E5A" w:rsidRPr="00C169DB" w:rsidRDefault="00803E5A" w:rsidP="009B625E">
      <w:pPr>
        <w:pStyle w:val="ny-lesson-paragraph"/>
        <w:tabs>
          <w:tab w:val="left" w:pos="2880"/>
          <w:tab w:val="left" w:pos="3060"/>
        </w:tabs>
        <w:ind w:left="720"/>
      </w:pPr>
      <w:r w:rsidRPr="00C169DB">
        <w:t>(_</w:t>
      </w:r>
      <w:r w:rsidR="009B625E">
        <w:t>_</w:t>
      </w:r>
      <w:r w:rsidRPr="00C169DB">
        <w:t>_</w:t>
      </w:r>
      <m:oMath>
        <m:r>
          <w:rPr>
            <w:rFonts w:ascii="Cambria Math" w:hAnsi="Cambria Math"/>
          </w:rPr>
          <m:t xml:space="preserve">x  ±  </m:t>
        </m:r>
        <m:r>
          <w:rPr>
            <w:rFonts w:ascii="Cambria Math" w:hAnsi="Cambria Math"/>
            <w:color w:val="FF0000"/>
          </w:rPr>
          <m:t>3</m:t>
        </m:r>
      </m:oMath>
      <w:r w:rsidRPr="00C169DB">
        <w:t xml:space="preserve"> )(_</w:t>
      </w:r>
      <w:r w:rsidR="009B625E">
        <w:t>_</w:t>
      </w:r>
      <w:r w:rsidRPr="00C169DB">
        <w:t>_</w:t>
      </w:r>
      <m:oMath>
        <m:r>
          <w:rPr>
            <w:rFonts w:ascii="Cambria Math" w:hAnsi="Cambria Math"/>
          </w:rPr>
          <m:t xml:space="preserve">x  ±  </m:t>
        </m:r>
        <m:r>
          <w:rPr>
            <w:rFonts w:ascii="Cambria Math" w:hAnsi="Cambria Math"/>
            <w:color w:val="FF0000"/>
          </w:rPr>
          <m:t>5</m:t>
        </m:r>
      </m:oMath>
      <w:r w:rsidRPr="00C169DB">
        <w:t xml:space="preserve"> )  </w:t>
      </w:r>
      <w:r w:rsidR="009B625E">
        <w:tab/>
      </w:r>
      <w:r w:rsidRPr="00C169DB">
        <w:t xml:space="preserve">[We know that the </w:t>
      </w:r>
      <m:oMath>
        <m:r>
          <w:rPr>
            <w:rFonts w:ascii="Cambria Math" w:hAnsi="Cambria Math"/>
          </w:rPr>
          <m:t>3</m:t>
        </m:r>
      </m:oMath>
      <w:r w:rsidRPr="00C169DB">
        <w:t xml:space="preserve"> and </w:t>
      </w:r>
      <m:oMath>
        <m:r>
          <w:rPr>
            <w:rFonts w:ascii="Cambria Math" w:hAnsi="Cambria Math"/>
          </w:rPr>
          <m:t>5</m:t>
        </m:r>
      </m:oMath>
      <w:r w:rsidRPr="00C169DB">
        <w:t xml:space="preserve"> are the correct factors for </w:t>
      </w:r>
      <m:oMath>
        <m:r>
          <w:rPr>
            <w:rFonts w:ascii="Cambria Math" w:hAnsi="Cambria Math"/>
          </w:rPr>
          <m:t>15</m:t>
        </m:r>
      </m:oMath>
      <w:r w:rsidRPr="00C169DB">
        <w:t>, so we start there.]</w:t>
      </w:r>
    </w:p>
    <w:p w14:paraId="678E1BC1" w14:textId="77777777" w:rsidR="00803E5A" w:rsidRPr="00C169DB" w:rsidRDefault="00803E5A" w:rsidP="009B625E">
      <w:pPr>
        <w:pStyle w:val="ny-lesson-paragraph"/>
        <w:tabs>
          <w:tab w:val="left" w:pos="2880"/>
        </w:tabs>
        <w:ind w:left="720"/>
      </w:pPr>
    </w:p>
    <w:p w14:paraId="51CB9A92" w14:textId="0089BBB7" w:rsidR="00803E5A" w:rsidRPr="00C169DB" w:rsidRDefault="00803E5A" w:rsidP="009B625E">
      <w:pPr>
        <w:pStyle w:val="ny-lesson-paragraph"/>
        <w:tabs>
          <w:tab w:val="left" w:pos="3060"/>
        </w:tabs>
        <w:ind w:left="3067" w:hanging="2347"/>
      </w:pPr>
      <w:r w:rsidRPr="00C169DB">
        <w:t xml:space="preserve">( </w:t>
      </w:r>
      <m:oMath>
        <m:r>
          <w:rPr>
            <w:rFonts w:ascii="Cambria Math" w:hAnsi="Cambria Math"/>
          </w:rPr>
          <m:t xml:space="preserve"> </m:t>
        </m:r>
        <m:r>
          <w:rPr>
            <w:rFonts w:ascii="Cambria Math" w:hAnsi="Cambria Math"/>
            <w:color w:val="FF0000"/>
          </w:rPr>
          <m:t xml:space="preserve">2  </m:t>
        </m:r>
        <m:r>
          <w:rPr>
            <w:rFonts w:ascii="Cambria Math" w:hAnsi="Cambria Math"/>
          </w:rPr>
          <m:t>x  ±  3</m:t>
        </m:r>
      </m:oMath>
      <w:r w:rsidRPr="00C169DB">
        <w:t xml:space="preserve"> )( </w:t>
      </w:r>
      <m:oMath>
        <m:r>
          <w:rPr>
            <w:rFonts w:ascii="Cambria Math" w:hAnsi="Cambria Math"/>
          </w:rPr>
          <m:t xml:space="preserve"> </m:t>
        </m:r>
        <m:r>
          <w:rPr>
            <w:rFonts w:ascii="Cambria Math" w:hAnsi="Cambria Math"/>
            <w:color w:val="FF0000"/>
          </w:rPr>
          <m:t xml:space="preserve">1  </m:t>
        </m:r>
        <m:r>
          <w:rPr>
            <w:rFonts w:ascii="Cambria Math" w:hAnsi="Cambria Math"/>
          </w:rPr>
          <m:t>x  ±  5</m:t>
        </m:r>
      </m:oMath>
      <w:r w:rsidRPr="00C169DB">
        <w:t xml:space="preserve"> )  </w:t>
      </w:r>
      <w:r w:rsidR="009B625E">
        <w:tab/>
      </w:r>
      <w:r w:rsidR="009B625E">
        <w:tab/>
      </w:r>
      <w:r w:rsidRPr="00C169DB">
        <w:t xml:space="preserve">[We know that </w:t>
      </w:r>
      <m:oMath>
        <m:r>
          <w:rPr>
            <w:rFonts w:ascii="Cambria Math" w:hAnsi="Cambria Math"/>
          </w:rPr>
          <m:t>2</m:t>
        </m:r>
      </m:oMath>
      <w:r w:rsidRPr="00C169DB">
        <w:t xml:space="preserve"> and </w:t>
      </w:r>
      <m:oMath>
        <m:r>
          <w:rPr>
            <w:rFonts w:ascii="Cambria Math" w:hAnsi="Cambria Math"/>
          </w:rPr>
          <m:t>1</m:t>
        </m:r>
      </m:oMath>
      <w:r w:rsidRPr="00C169DB">
        <w:t xml:space="preserve"> are the only factors of </w:t>
      </w:r>
      <m:oMath>
        <m:r>
          <w:rPr>
            <w:rFonts w:ascii="Cambria Math" w:hAnsi="Cambria Math"/>
          </w:rPr>
          <m:t>2</m:t>
        </m:r>
      </m:oMath>
      <w:r w:rsidRPr="00C169DB">
        <w:t xml:space="preserve">, with the </w:t>
      </w:r>
      <m:oMath>
        <m:r>
          <w:rPr>
            <w:rFonts w:ascii="Cambria Math" w:hAnsi="Cambria Math"/>
          </w:rPr>
          <m:t>2</m:t>
        </m:r>
      </m:oMath>
      <w:r w:rsidRPr="00C169DB">
        <w:t xml:space="preserve"> opposite the </w:t>
      </w:r>
      <m:oMath>
        <m:r>
          <w:rPr>
            <w:rFonts w:ascii="Cambria Math" w:hAnsi="Cambria Math"/>
          </w:rPr>
          <m:t>5</m:t>
        </m:r>
      </m:oMath>
      <w:r w:rsidRPr="00C169DB">
        <w:t xml:space="preserve"> so that </w:t>
      </w:r>
      <w:r w:rsidR="009B625E">
        <w:t xml:space="preserve">   </w:t>
      </w:r>
      <w:r w:rsidRPr="00C169DB">
        <w:t xml:space="preserve">the distribution process gives us </w:t>
      </w:r>
      <m:oMath>
        <m:r>
          <w:rPr>
            <w:rFonts w:ascii="Cambria Math" w:hAnsi="Cambria Math"/>
          </w:rPr>
          <m:t>10x</m:t>
        </m:r>
      </m:oMath>
      <w:r w:rsidRPr="00C169DB">
        <w:t xml:space="preserve"> for one product.]</w:t>
      </w:r>
    </w:p>
    <w:p w14:paraId="0AF5BC9E" w14:textId="77777777" w:rsidR="00803E5A" w:rsidRPr="00C169DB" w:rsidRDefault="00803E5A" w:rsidP="009B625E">
      <w:pPr>
        <w:pStyle w:val="ny-lesson-paragraph"/>
        <w:tabs>
          <w:tab w:val="left" w:pos="3060"/>
        </w:tabs>
        <w:ind w:left="720"/>
      </w:pPr>
    </w:p>
    <w:p w14:paraId="1051AA41" w14:textId="1DAB4F94" w:rsidR="00803E5A" w:rsidRPr="00C169DB" w:rsidRDefault="00803E5A" w:rsidP="009B625E">
      <w:pPr>
        <w:pStyle w:val="ny-lesson-paragraph"/>
        <w:tabs>
          <w:tab w:val="left" w:pos="3060"/>
        </w:tabs>
        <w:ind w:left="720"/>
      </w:pPr>
      <w:r w:rsidRPr="00C169DB">
        <w:t xml:space="preserve">( </w:t>
      </w:r>
      <m:oMath>
        <m:r>
          <w:rPr>
            <w:rFonts w:ascii="Cambria Math" w:hAnsi="Cambria Math"/>
          </w:rPr>
          <m:t xml:space="preserve">2x  </m:t>
        </m:r>
        <m:r>
          <w:rPr>
            <w:rFonts w:ascii="Cambria Math" w:hAnsi="Cambria Math"/>
            <w:color w:val="FF0000"/>
          </w:rPr>
          <m:t>+</m:t>
        </m:r>
        <m:r>
          <w:rPr>
            <w:rFonts w:ascii="Cambria Math" w:hAnsi="Cambria Math"/>
          </w:rPr>
          <m:t xml:space="preserve">  3</m:t>
        </m:r>
      </m:oMath>
      <w:r w:rsidRPr="00C169DB">
        <w:t xml:space="preserve"> )( </w:t>
      </w:r>
      <m:oMath>
        <m:r>
          <w:rPr>
            <w:rFonts w:ascii="Cambria Math" w:hAnsi="Cambria Math"/>
          </w:rPr>
          <m:t xml:space="preserve">x  </m:t>
        </m:r>
        <m:r>
          <w:rPr>
            <w:rFonts w:ascii="Cambria Math" w:hAnsi="Cambria Math"/>
            <w:color w:val="FF0000"/>
          </w:rPr>
          <m:t>+</m:t>
        </m:r>
        <m:r>
          <w:rPr>
            <w:rFonts w:ascii="Cambria Math" w:hAnsi="Cambria Math"/>
          </w:rPr>
          <m:t xml:space="preserve">  5</m:t>
        </m:r>
      </m:oMath>
      <w:r w:rsidRPr="00C169DB">
        <w:t xml:space="preserve"> )  </w:t>
      </w:r>
      <w:r w:rsidR="009B625E">
        <w:tab/>
      </w:r>
      <w:r w:rsidRPr="00C169DB">
        <w:t>[Finally, we know, at least for this example, that all the numbers are positive.]</w:t>
      </w:r>
      <w:r w:rsidRPr="00C169DB">
        <w:tab/>
      </w:r>
    </w:p>
    <w:p w14:paraId="4AFCCB6E" w14:textId="77777777" w:rsidR="00452562" w:rsidRDefault="00452562" w:rsidP="00C2368D">
      <w:pPr>
        <w:pStyle w:val="ny-lesson-paragraph"/>
      </w:pPr>
    </w:p>
    <w:p w14:paraId="4CE7CC07" w14:textId="2CA85F11" w:rsidR="00452562" w:rsidRPr="00C2368D" w:rsidRDefault="00452562" w:rsidP="00C2368D">
      <w:pPr>
        <w:pStyle w:val="ny-lesson-hdr-1"/>
        <w:rPr>
          <w:rStyle w:val="ny-lesson-hdr-2"/>
          <w:b/>
        </w:rPr>
      </w:pPr>
      <w:r w:rsidRPr="00C2368D">
        <w:rPr>
          <w:rStyle w:val="ny-lesson-hdr-2"/>
          <w:b/>
        </w:rPr>
        <w:t xml:space="preserve">Example </w:t>
      </w:r>
      <w:r w:rsidR="00824D65" w:rsidRPr="00C2368D">
        <w:rPr>
          <w:rStyle w:val="ny-lesson-hdr-2"/>
          <w:b/>
        </w:rPr>
        <w:t>3</w:t>
      </w:r>
    </w:p>
    <w:p w14:paraId="76AC40CE" w14:textId="6DC5B9FA" w:rsidR="00F13E5B" w:rsidRDefault="00F13E5B" w:rsidP="00F13E5B">
      <w:pPr>
        <w:pStyle w:val="ny-lesson-paragraph"/>
      </w:pPr>
      <w:r>
        <w:t xml:space="preserve">Now try factoring a quadratic expression with some negative coefficients:  </w:t>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-x-4</m:t>
        </m:r>
      </m:oMath>
      <w:r w:rsidR="00974E26">
        <w:t>.</w:t>
      </w:r>
      <w:r>
        <w:t xml:space="preserve"> </w:t>
      </w:r>
    </w:p>
    <w:p w14:paraId="3CBCCFAF" w14:textId="4E69C7E1" w:rsidR="00F13E5B" w:rsidRPr="00F13E5B" w:rsidRDefault="00F13E5B" w:rsidP="009B625E">
      <w:pPr>
        <w:pStyle w:val="ny-lesson-paragraph"/>
        <w:tabs>
          <w:tab w:val="left" w:pos="2700"/>
        </w:tabs>
      </w:pPr>
      <w:r w:rsidRPr="00F13E5B">
        <w:t>(</w:t>
      </w:r>
      <w:r w:rsidR="009B625E">
        <w:t>_</w:t>
      </w:r>
      <w:r w:rsidRPr="00F13E5B">
        <w:t>__</w:t>
      </w:r>
      <m:oMath>
        <m:r>
          <w:rPr>
            <w:rFonts w:ascii="Cambria Math" w:hAnsi="Cambria Math"/>
          </w:rPr>
          <m:t>x  ±</m:t>
        </m:r>
      </m:oMath>
      <w:r w:rsidRPr="00F13E5B">
        <w:t xml:space="preserve">  _</w:t>
      </w:r>
      <w:r w:rsidR="009B625E">
        <w:t>_</w:t>
      </w:r>
      <w:r w:rsidRPr="00F13E5B">
        <w:t>_)(_</w:t>
      </w:r>
      <w:r w:rsidR="009B625E">
        <w:t>_</w:t>
      </w:r>
      <w:r w:rsidRPr="00F13E5B">
        <w:t>_</w:t>
      </w:r>
      <m:oMath>
        <m:r>
          <w:rPr>
            <w:rFonts w:ascii="Cambria Math" w:hAnsi="Cambria Math"/>
          </w:rPr>
          <m:t>x  ±</m:t>
        </m:r>
      </m:oMath>
      <w:r w:rsidRPr="00F13E5B">
        <w:t xml:space="preserve">  _</w:t>
      </w:r>
      <w:r w:rsidR="009B625E">
        <w:t>_</w:t>
      </w:r>
      <w:r w:rsidRPr="00F13E5B">
        <w:t xml:space="preserve">_)  </w:t>
      </w:r>
      <w:r w:rsidR="009B625E">
        <w:tab/>
      </w:r>
      <w:r w:rsidRPr="00F13E5B">
        <w:t xml:space="preserve">[We have four number places to fill in this factor template.] </w:t>
      </w:r>
    </w:p>
    <w:p w14:paraId="32785301" w14:textId="77777777" w:rsidR="00F13E5B" w:rsidRPr="00F13E5B" w:rsidRDefault="00F13E5B" w:rsidP="009B625E">
      <w:pPr>
        <w:pStyle w:val="ny-lesson-paragraph"/>
        <w:tabs>
          <w:tab w:val="left" w:pos="2700"/>
        </w:tabs>
      </w:pPr>
    </w:p>
    <w:p w14:paraId="4D150C74" w14:textId="137F33E9" w:rsidR="00F13E5B" w:rsidRPr="00F13E5B" w:rsidRDefault="00F13E5B" w:rsidP="009B625E">
      <w:pPr>
        <w:pStyle w:val="ny-lesson-paragraph"/>
        <w:tabs>
          <w:tab w:val="left" w:pos="2700"/>
        </w:tabs>
        <w:ind w:left="2707" w:hanging="2707"/>
      </w:pPr>
      <w:r w:rsidRPr="00F13E5B">
        <w:t>(_</w:t>
      </w:r>
      <w:r w:rsidR="009B625E">
        <w:t>_</w:t>
      </w:r>
      <w:r w:rsidRPr="00F13E5B">
        <w:t>_</w:t>
      </w:r>
      <m:oMath>
        <m:r>
          <w:rPr>
            <w:rFonts w:ascii="Cambria Math" w:hAnsi="Cambria Math"/>
          </w:rPr>
          <m:t xml:space="preserve">x  ±  </m:t>
        </m:r>
        <m:r>
          <w:rPr>
            <w:rFonts w:ascii="Cambria Math" w:hAnsi="Cambria Math"/>
            <w:color w:val="FF0000"/>
          </w:rPr>
          <m:t>1</m:t>
        </m:r>
      </m:oMath>
      <w:r w:rsidRPr="00F13E5B">
        <w:t xml:space="preserve"> )(</w:t>
      </w:r>
      <w:r w:rsidR="009B625E">
        <w:t>_</w:t>
      </w:r>
      <w:r w:rsidRPr="00F13E5B">
        <w:t>__</w:t>
      </w:r>
      <m:oMath>
        <m:r>
          <w:rPr>
            <w:rFonts w:ascii="Cambria Math" w:hAnsi="Cambria Math"/>
          </w:rPr>
          <m:t xml:space="preserve">x  ±  </m:t>
        </m:r>
        <m:r>
          <w:rPr>
            <w:rFonts w:ascii="Cambria Math" w:hAnsi="Cambria Math"/>
            <w:color w:val="FF0000"/>
          </w:rPr>
          <m:t>4</m:t>
        </m:r>
      </m:oMath>
      <w:r w:rsidRPr="00F13E5B">
        <w:t xml:space="preserve"> )  </w:t>
      </w:r>
      <w:r w:rsidR="009B625E">
        <w:tab/>
      </w:r>
      <w:r w:rsidRPr="00F13E5B">
        <w:t xml:space="preserve">[We know that </w:t>
      </w:r>
      <m:oMath>
        <m:r>
          <w:rPr>
            <w:rFonts w:ascii="Cambria Math" w:hAnsi="Cambria Math"/>
          </w:rPr>
          <m:t>±1</m:t>
        </m:r>
      </m:oMath>
      <w:r w:rsidRPr="00F13E5B">
        <w:t xml:space="preserve"> and </w:t>
      </w:r>
      <m:oMath>
        <m:r>
          <w:rPr>
            <w:rFonts w:ascii="Cambria Math" w:hAnsi="Cambria Math"/>
          </w:rPr>
          <m:t>±4</m:t>
        </m:r>
      </m:oMath>
      <w:r w:rsidRPr="00F13E5B">
        <w:t xml:space="preserve"> or </w:t>
      </w:r>
      <m:oMath>
        <m:r>
          <w:rPr>
            <w:rFonts w:ascii="Cambria Math" w:hAnsi="Cambria Math"/>
          </w:rPr>
          <m:t>±2</m:t>
        </m:r>
      </m:oMath>
      <w:r w:rsidRPr="00F13E5B">
        <w:t xml:space="preserve"> and </w:t>
      </w:r>
      <m:oMath>
        <m:r>
          <w:rPr>
            <w:rFonts w:ascii="Cambria Math" w:hAnsi="Cambria Math"/>
          </w:rPr>
          <m:t>±2</m:t>
        </m:r>
      </m:oMath>
      <w:r w:rsidRPr="00F13E5B">
        <w:t xml:space="preserve"> are the only possible factors for the constant term, </w:t>
      </w:r>
      <m:oMath>
        <m:r>
          <w:rPr>
            <w:rFonts w:ascii="Cambria Math" w:hAnsi="Cambria Math"/>
          </w:rPr>
          <m:t>-4</m:t>
        </m:r>
      </m:oMath>
      <w:r w:rsidRPr="00F13E5B">
        <w:t xml:space="preserve">, so we start there.  Try </w:t>
      </w:r>
      <m:oMath>
        <m:r>
          <w:rPr>
            <w:rFonts w:ascii="Cambria Math" w:hAnsi="Cambria Math"/>
          </w:rPr>
          <m:t xml:space="preserve">1 </m:t>
        </m:r>
      </m:oMath>
      <w:r w:rsidRPr="00F13E5B">
        <w:t xml:space="preserve">and </w:t>
      </w:r>
      <m:oMath>
        <m:r>
          <w:rPr>
            <w:rFonts w:ascii="Cambria Math" w:hAnsi="Cambria Math"/>
          </w:rPr>
          <m:t>4</m:t>
        </m:r>
      </m:oMath>
      <w:r w:rsidRPr="00F13E5B">
        <w:t xml:space="preserve"> to start, </w:t>
      </w:r>
      <w:r w:rsidR="00974E26">
        <w:t xml:space="preserve">and </w:t>
      </w:r>
      <w:r w:rsidRPr="00F13E5B">
        <w:t>if that does not work</w:t>
      </w:r>
      <w:r w:rsidR="00974E26">
        <w:t>,</w:t>
      </w:r>
      <w:r w:rsidRPr="00F13E5B">
        <w:t xml:space="preserve"> go back and try </w:t>
      </w:r>
      <m:oMath>
        <m:r>
          <w:rPr>
            <w:rFonts w:ascii="Cambria Math" w:hAnsi="Cambria Math"/>
          </w:rPr>
          <m:t>±2</m:t>
        </m:r>
      </m:oMath>
      <w:r w:rsidRPr="00F13E5B">
        <w:t xml:space="preserve"> and </w:t>
      </w:r>
      <m:oMath>
        <m:r>
          <w:rPr>
            <w:rFonts w:ascii="Cambria Math" w:hAnsi="Cambria Math"/>
          </w:rPr>
          <m:t>±2</m:t>
        </m:r>
      </m:oMath>
      <w:r w:rsidRPr="00F13E5B">
        <w:t>.  We know that only one of the numbers can be negative to make the product negative.]</w:t>
      </w:r>
    </w:p>
    <w:p w14:paraId="3B8B95BB" w14:textId="77777777" w:rsidR="00F13E5B" w:rsidRPr="00F13E5B" w:rsidRDefault="00F13E5B" w:rsidP="009B625E">
      <w:pPr>
        <w:pStyle w:val="ny-lesson-paragraph"/>
        <w:tabs>
          <w:tab w:val="left" w:pos="2700"/>
        </w:tabs>
      </w:pPr>
    </w:p>
    <w:p w14:paraId="74FC0DBB" w14:textId="7354C62A" w:rsidR="00F13E5B" w:rsidRPr="00F13E5B" w:rsidRDefault="00F13E5B" w:rsidP="009B625E">
      <w:pPr>
        <w:pStyle w:val="ny-lesson-paragraph"/>
        <w:tabs>
          <w:tab w:val="left" w:pos="2700"/>
        </w:tabs>
        <w:ind w:left="2707" w:hanging="2707"/>
      </w:pPr>
      <w:r w:rsidRPr="00F13E5B">
        <w:t xml:space="preserve">( </w:t>
      </w:r>
      <m:oMath>
        <m:r>
          <w:rPr>
            <w:rFonts w:ascii="Cambria Math" w:hAnsi="Cambria Math"/>
          </w:rPr>
          <m:t xml:space="preserve"> </m:t>
        </m:r>
        <m:r>
          <w:rPr>
            <w:rFonts w:ascii="Cambria Math" w:hAnsi="Cambria Math"/>
            <w:color w:val="FF0000"/>
          </w:rPr>
          <m:t xml:space="preserve">1  </m:t>
        </m:r>
        <m:r>
          <w:rPr>
            <w:rFonts w:ascii="Cambria Math" w:hAnsi="Cambria Math"/>
          </w:rPr>
          <m:t>x  ±  1</m:t>
        </m:r>
      </m:oMath>
      <w:r w:rsidRPr="00F13E5B">
        <w:t xml:space="preserve"> )(</w:t>
      </w:r>
      <w:r w:rsidR="009B625E">
        <w:t xml:space="preserve">  </w:t>
      </w:r>
      <m:oMath>
        <m:r>
          <w:rPr>
            <w:rFonts w:ascii="Cambria Math" w:hAnsi="Cambria Math"/>
            <w:color w:val="FF0000"/>
          </w:rPr>
          <m:t xml:space="preserve">3  </m:t>
        </m:r>
        <m:r>
          <w:rPr>
            <w:rFonts w:ascii="Cambria Math" w:hAnsi="Cambria Math"/>
          </w:rPr>
          <m:t>x  ±  4</m:t>
        </m:r>
      </m:oMath>
      <w:r w:rsidRPr="00F13E5B">
        <w:t xml:space="preserve"> )  </w:t>
      </w:r>
      <w:r w:rsidR="009B625E">
        <w:tab/>
      </w:r>
      <w:r w:rsidRPr="00F13E5B">
        <w:t xml:space="preserve">[We know that </w:t>
      </w:r>
      <m:oMath>
        <m:r>
          <w:rPr>
            <w:rFonts w:ascii="Cambria Math" w:hAnsi="Cambria Math"/>
          </w:rPr>
          <m:t xml:space="preserve">3 </m:t>
        </m:r>
      </m:oMath>
      <w:r w:rsidRPr="00F13E5B">
        <w:t xml:space="preserve">and </w:t>
      </w:r>
      <m:oMath>
        <m:r>
          <w:rPr>
            <w:rFonts w:ascii="Cambria Math" w:hAnsi="Cambria Math"/>
          </w:rPr>
          <m:t>1</m:t>
        </m:r>
      </m:oMath>
      <w:r w:rsidRPr="00F13E5B">
        <w:t xml:space="preserve"> are the only factors of </w:t>
      </w:r>
      <m:oMath>
        <m:r>
          <w:rPr>
            <w:rFonts w:ascii="Cambria Math" w:hAnsi="Cambria Math"/>
          </w:rPr>
          <m:t>3</m:t>
        </m:r>
      </m:oMath>
      <w:r w:rsidRPr="00F13E5B">
        <w:t>.  We also know that both of these are positive (or both negative).  But we do not know which positions they should take</w:t>
      </w:r>
      <w:r w:rsidR="000803E2">
        <w:t>,</w:t>
      </w:r>
      <w:r w:rsidRPr="00F13E5B">
        <w:t xml:space="preserve"> so </w:t>
      </w:r>
      <w:r w:rsidR="000803E2">
        <w:t xml:space="preserve">we </w:t>
      </w:r>
      <w:r w:rsidRPr="00F13E5B">
        <w:t xml:space="preserve">will try both ways to see which will give a sum of </w:t>
      </w:r>
      <m:oMath>
        <m:r>
          <w:rPr>
            <w:rFonts w:ascii="Cambria Math" w:hAnsi="Cambria Math"/>
          </w:rPr>
          <m:t>-1</m:t>
        </m:r>
      </m:oMath>
      <w:r w:rsidRPr="00F13E5B">
        <w:t>.]</w:t>
      </w:r>
    </w:p>
    <w:p w14:paraId="04A7C73B" w14:textId="77777777" w:rsidR="00F13E5B" w:rsidRPr="00F13E5B" w:rsidRDefault="00F13E5B" w:rsidP="009B625E">
      <w:pPr>
        <w:pStyle w:val="ny-lesson-paragraph"/>
        <w:tabs>
          <w:tab w:val="left" w:pos="2700"/>
        </w:tabs>
      </w:pPr>
    </w:p>
    <w:p w14:paraId="3392E57F" w14:textId="171AF730" w:rsidR="00F13E5B" w:rsidRPr="00F13E5B" w:rsidRDefault="00F13E5B" w:rsidP="009B625E">
      <w:pPr>
        <w:pStyle w:val="ny-lesson-paragraph"/>
        <w:tabs>
          <w:tab w:val="left" w:pos="2700"/>
        </w:tabs>
        <w:rPr>
          <w:sz w:val="24"/>
          <w:szCs w:val="24"/>
        </w:rPr>
      </w:pPr>
      <w:r w:rsidRPr="00F13E5B">
        <w:t xml:space="preserve">( </w:t>
      </w:r>
      <m:oMath>
        <m:r>
          <w:rPr>
            <w:rFonts w:ascii="Cambria Math" w:hAnsi="Cambria Math"/>
          </w:rPr>
          <m:t xml:space="preserve">x  </m:t>
        </m:r>
        <m:r>
          <w:rPr>
            <w:rFonts w:ascii="Cambria Math" w:hAnsi="Cambria Math"/>
            <w:color w:val="FF0000"/>
          </w:rPr>
          <m:t>+</m:t>
        </m:r>
        <m:r>
          <w:rPr>
            <w:rFonts w:ascii="Cambria Math" w:hAnsi="Cambria Math"/>
          </w:rPr>
          <m:t xml:space="preserve">  1</m:t>
        </m:r>
      </m:oMath>
      <w:r w:rsidRPr="00F13E5B">
        <w:t xml:space="preserve"> )( </w:t>
      </w:r>
      <m:oMath>
        <m:r>
          <w:rPr>
            <w:rFonts w:ascii="Cambria Math" w:hAnsi="Cambria Math"/>
          </w:rPr>
          <m:t>3x-4</m:t>
        </m:r>
      </m:oMath>
      <w:r w:rsidRPr="00F13E5B">
        <w:t xml:space="preserve"> )  </w:t>
      </w:r>
      <w:r w:rsidR="009B625E">
        <w:tab/>
      </w:r>
      <w:r w:rsidRPr="00F13E5B">
        <w:t xml:space="preserve">[Finally, we determine the two signs needed to make the final product </w:t>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-x-4</m:t>
        </m:r>
      </m:oMath>
      <w:r w:rsidRPr="00F13E5B">
        <w:t>.]</w:t>
      </w:r>
    </w:p>
    <w:p w14:paraId="214EA932" w14:textId="0E73F366" w:rsidR="007636D1" w:rsidRDefault="007636D1" w:rsidP="007636D1">
      <w:pPr>
        <w:pStyle w:val="ny-lesson-hdr-1"/>
      </w:pPr>
      <w:r>
        <w:lastRenderedPageBreak/>
        <w:t>Exercises</w:t>
      </w:r>
    </w:p>
    <w:p w14:paraId="6647226F" w14:textId="23A74282" w:rsidR="00F77A6A" w:rsidRDefault="00402FA7" w:rsidP="00F77A6A">
      <w:pPr>
        <w:pStyle w:val="ny-lesson-paragraph"/>
      </w:pPr>
      <w:r>
        <w:t>For Exercises 1–6, f</w:t>
      </w:r>
      <w:r w:rsidR="00F77A6A">
        <w:t>actor the expanded form of these quadratic expressions.  Pay particular attention to the negative</w:t>
      </w:r>
      <w:r w:rsidR="009B625E">
        <w:t xml:space="preserve"> and </w:t>
      </w:r>
      <w:r w:rsidR="00F77A6A">
        <w:t xml:space="preserve">positive signs. </w:t>
      </w:r>
    </w:p>
    <w:p w14:paraId="72FB982D" w14:textId="2B11B3B3" w:rsidR="007636D1" w:rsidRPr="007636D1" w:rsidRDefault="007636D1" w:rsidP="007636D1">
      <w:pPr>
        <w:pStyle w:val="ny-lesson-numbering"/>
        <w:rPr>
          <w:rFonts w:ascii="Cambria Math" w:hAnsi="Cambria Math"/>
          <w:oMath/>
        </w:rPr>
      </w:pPr>
      <m:oMath>
        <m:r>
          <m:rPr>
            <m:sty m:val="p"/>
          </m:rPr>
          <w:rPr>
            <w:rFonts w:ascii="Cambria Math" w:hAnsi="Cambria Math"/>
          </w:rPr>
          <m:t>3</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r>
          <w:rPr>
            <w:rFonts w:ascii="Cambria Math" w:hAnsi="Cambria Math"/>
          </w:rPr>
          <m:t>x</m:t>
        </m:r>
        <m:r>
          <m:rPr>
            <m:sty m:val="p"/>
          </m:rPr>
          <w:rPr>
            <w:rFonts w:ascii="Cambria Math" w:hAnsi="Cambria Math"/>
          </w:rPr>
          <m:t xml:space="preserve">-8 </m:t>
        </m:r>
      </m:oMath>
    </w:p>
    <w:p w14:paraId="45564E24" w14:textId="77777777" w:rsidR="00F77A6A" w:rsidRPr="00A77A35" w:rsidRDefault="00F77A6A" w:rsidP="00C2368D">
      <w:pPr>
        <w:pStyle w:val="ny-lesson-numbering"/>
        <w:numPr>
          <w:ilvl w:val="0"/>
          <w:numId w:val="0"/>
        </w:numPr>
        <w:ind w:left="360"/>
      </w:pPr>
    </w:p>
    <w:p w14:paraId="299F8AB3" w14:textId="77777777" w:rsidR="00F77A6A" w:rsidRDefault="00F77A6A" w:rsidP="00C2368D">
      <w:pPr>
        <w:pStyle w:val="ny-lesson-numbering"/>
        <w:numPr>
          <w:ilvl w:val="0"/>
          <w:numId w:val="0"/>
        </w:numPr>
        <w:ind w:left="360"/>
      </w:pPr>
    </w:p>
    <w:p w14:paraId="63BA977C" w14:textId="77777777" w:rsidR="00C2368D" w:rsidRDefault="00C2368D" w:rsidP="00C2368D">
      <w:pPr>
        <w:pStyle w:val="ny-lesson-numbering"/>
        <w:numPr>
          <w:ilvl w:val="0"/>
          <w:numId w:val="0"/>
        </w:numPr>
        <w:ind w:left="360"/>
      </w:pPr>
    </w:p>
    <w:p w14:paraId="6E1452AC" w14:textId="77777777" w:rsidR="00C2368D" w:rsidRPr="00A77A35" w:rsidRDefault="00C2368D" w:rsidP="00C2368D">
      <w:pPr>
        <w:pStyle w:val="ny-lesson-numbering"/>
        <w:numPr>
          <w:ilvl w:val="0"/>
          <w:numId w:val="0"/>
        </w:numPr>
        <w:ind w:left="360"/>
      </w:pPr>
    </w:p>
    <w:p w14:paraId="4899DAF0" w14:textId="76F53B54" w:rsidR="007636D1" w:rsidRPr="007636D1" w:rsidRDefault="007636D1" w:rsidP="007636D1">
      <w:pPr>
        <w:pStyle w:val="ny-lesson-numbering"/>
        <w:rPr>
          <w:rFonts w:ascii="Cambria Math" w:hAnsi="Cambria Math"/>
          <w:oMath/>
        </w:rPr>
      </w:pPr>
      <m:oMath>
        <m:r>
          <m:rPr>
            <m:sty m:val="p"/>
          </m:rPr>
          <w:rPr>
            <w:rFonts w:ascii="Cambria Math" w:hAnsi="Cambria Math"/>
          </w:rPr>
          <m:t>3</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+10</m:t>
        </m:r>
        <m:r>
          <w:rPr>
            <w:rFonts w:ascii="Cambria Math" w:hAnsi="Cambria Math"/>
          </w:rPr>
          <m:t>x</m:t>
        </m:r>
        <m:r>
          <m:rPr>
            <m:sty m:val="p"/>
          </m:rPr>
          <w:rPr>
            <w:rFonts w:ascii="Cambria Math" w:hAnsi="Cambria Math"/>
          </w:rPr>
          <m:t xml:space="preserve">-8 </m:t>
        </m:r>
      </m:oMath>
    </w:p>
    <w:p w14:paraId="1B009063" w14:textId="77777777" w:rsidR="00F77A6A" w:rsidRPr="00A77A35" w:rsidRDefault="00F77A6A" w:rsidP="00C2368D">
      <w:pPr>
        <w:pStyle w:val="ny-lesson-numbering"/>
        <w:numPr>
          <w:ilvl w:val="0"/>
          <w:numId w:val="0"/>
        </w:numPr>
        <w:ind w:left="360"/>
      </w:pPr>
    </w:p>
    <w:p w14:paraId="6EB46D33" w14:textId="77777777" w:rsidR="00F77A6A" w:rsidRDefault="00F77A6A" w:rsidP="00C2368D">
      <w:pPr>
        <w:pStyle w:val="ny-lesson-numbering"/>
        <w:numPr>
          <w:ilvl w:val="0"/>
          <w:numId w:val="0"/>
        </w:numPr>
        <w:ind w:left="360" w:hanging="360"/>
      </w:pPr>
    </w:p>
    <w:p w14:paraId="1CB47A23" w14:textId="77777777" w:rsidR="00C2368D" w:rsidRDefault="00C2368D" w:rsidP="00C2368D">
      <w:pPr>
        <w:pStyle w:val="ny-lesson-numbering"/>
        <w:numPr>
          <w:ilvl w:val="0"/>
          <w:numId w:val="0"/>
        </w:numPr>
        <w:ind w:left="360" w:hanging="360"/>
      </w:pPr>
    </w:p>
    <w:p w14:paraId="52BE4889" w14:textId="77777777" w:rsidR="00C2368D" w:rsidRPr="00A77A35" w:rsidRDefault="00C2368D" w:rsidP="00C2368D">
      <w:pPr>
        <w:pStyle w:val="ny-lesson-numbering"/>
        <w:numPr>
          <w:ilvl w:val="0"/>
          <w:numId w:val="0"/>
        </w:numPr>
        <w:ind w:left="360" w:hanging="360"/>
      </w:pPr>
    </w:p>
    <w:p w14:paraId="34851B9D" w14:textId="3DE59588" w:rsidR="007636D1" w:rsidRPr="007636D1" w:rsidRDefault="007636D1" w:rsidP="009B625E">
      <w:pPr>
        <w:pStyle w:val="ny-lesson-numbering"/>
        <w:tabs>
          <w:tab w:val="left" w:pos="2520"/>
        </w:tabs>
      </w:p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+x-14</m:t>
        </m:r>
      </m:oMath>
      <w:r w:rsidRPr="007636D1">
        <w:t xml:space="preserve">  </w:t>
      </w:r>
      <w:r w:rsidR="009B625E">
        <w:tab/>
      </w:r>
      <w:r w:rsidRPr="007636D1">
        <w:t xml:space="preserve">[Notice that there is a </w:t>
      </w:r>
      <m:oMath>
        <m:r>
          <w:rPr>
            <w:rFonts w:ascii="Cambria Math" w:hAnsi="Cambria Math"/>
          </w:rPr>
          <m:t>1</m:t>
        </m:r>
      </m:oMath>
      <w:r w:rsidRPr="007636D1">
        <w:t xml:space="preserve"> as a coefficient in this one.]</w:t>
      </w:r>
    </w:p>
    <w:p w14:paraId="7FAFE4E7" w14:textId="77777777" w:rsidR="00F77A6A" w:rsidRDefault="00F77A6A" w:rsidP="009B625E">
      <w:pPr>
        <w:pStyle w:val="ny-lesson-numbering"/>
        <w:numPr>
          <w:ilvl w:val="0"/>
          <w:numId w:val="0"/>
        </w:numPr>
        <w:tabs>
          <w:tab w:val="left" w:pos="2520"/>
        </w:tabs>
        <w:ind w:left="360"/>
      </w:pPr>
    </w:p>
    <w:p w14:paraId="68F195F8" w14:textId="77777777" w:rsidR="00C2368D" w:rsidRDefault="00C2368D" w:rsidP="009B625E">
      <w:pPr>
        <w:pStyle w:val="ny-lesson-numbering"/>
        <w:numPr>
          <w:ilvl w:val="0"/>
          <w:numId w:val="0"/>
        </w:numPr>
        <w:tabs>
          <w:tab w:val="left" w:pos="2520"/>
        </w:tabs>
        <w:ind w:left="360"/>
      </w:pPr>
    </w:p>
    <w:p w14:paraId="5BD48E00" w14:textId="77777777" w:rsidR="00C2368D" w:rsidRDefault="00C2368D" w:rsidP="009B625E">
      <w:pPr>
        <w:pStyle w:val="ny-lesson-numbering"/>
        <w:numPr>
          <w:ilvl w:val="0"/>
          <w:numId w:val="0"/>
        </w:numPr>
        <w:tabs>
          <w:tab w:val="left" w:pos="2520"/>
        </w:tabs>
        <w:ind w:left="360"/>
      </w:pPr>
    </w:p>
    <w:p w14:paraId="17134202" w14:textId="77777777" w:rsidR="00C2368D" w:rsidRPr="00A77A35" w:rsidRDefault="00C2368D" w:rsidP="009B625E">
      <w:pPr>
        <w:pStyle w:val="ny-lesson-numbering"/>
        <w:numPr>
          <w:ilvl w:val="0"/>
          <w:numId w:val="0"/>
        </w:numPr>
        <w:tabs>
          <w:tab w:val="left" w:pos="2520"/>
        </w:tabs>
        <w:ind w:left="360"/>
      </w:pPr>
    </w:p>
    <w:p w14:paraId="14960C8A" w14:textId="77777777" w:rsidR="00F77A6A" w:rsidRPr="00A77A35" w:rsidRDefault="00F77A6A" w:rsidP="009B625E">
      <w:pPr>
        <w:pStyle w:val="ny-lesson-numbering"/>
        <w:numPr>
          <w:ilvl w:val="0"/>
          <w:numId w:val="0"/>
        </w:numPr>
        <w:tabs>
          <w:tab w:val="left" w:pos="2520"/>
        </w:tabs>
        <w:ind w:left="360"/>
      </w:pPr>
    </w:p>
    <w:p w14:paraId="5A6BF04C" w14:textId="2BA65DBF" w:rsidR="007636D1" w:rsidRPr="007636D1" w:rsidRDefault="007636D1" w:rsidP="009B625E">
      <w:pPr>
        <w:pStyle w:val="ny-lesson-numbering"/>
        <w:tabs>
          <w:tab w:val="left" w:pos="2520"/>
        </w:tabs>
      </w:pP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-21x-36</m:t>
        </m:r>
      </m:oMath>
      <w:r w:rsidRPr="007636D1">
        <w:t xml:space="preserve">  </w:t>
      </w:r>
      <w:r w:rsidR="009B625E">
        <w:tab/>
      </w:r>
      <w:r w:rsidRPr="007636D1">
        <w:t>[This might be a challenge.  If it takes too long, try the next one.]</w:t>
      </w:r>
      <w:r w:rsidRPr="007636D1">
        <w:tab/>
      </w:r>
    </w:p>
    <w:p w14:paraId="19ED61F0" w14:textId="77777777" w:rsidR="00F77A6A" w:rsidRDefault="00F77A6A" w:rsidP="009B625E">
      <w:pPr>
        <w:pStyle w:val="ny-lesson-numbering"/>
        <w:numPr>
          <w:ilvl w:val="0"/>
          <w:numId w:val="0"/>
        </w:numPr>
        <w:tabs>
          <w:tab w:val="left" w:pos="2520"/>
        </w:tabs>
        <w:ind w:left="360"/>
      </w:pPr>
    </w:p>
    <w:p w14:paraId="630E3AF1" w14:textId="77777777" w:rsidR="00C2368D" w:rsidRDefault="00C2368D" w:rsidP="009B625E">
      <w:pPr>
        <w:pStyle w:val="ny-lesson-numbering"/>
        <w:numPr>
          <w:ilvl w:val="0"/>
          <w:numId w:val="0"/>
        </w:numPr>
        <w:tabs>
          <w:tab w:val="left" w:pos="2520"/>
        </w:tabs>
        <w:ind w:left="360"/>
      </w:pPr>
    </w:p>
    <w:p w14:paraId="33F809FE" w14:textId="77777777" w:rsidR="00C2368D" w:rsidRDefault="00C2368D" w:rsidP="009B625E">
      <w:pPr>
        <w:pStyle w:val="ny-lesson-numbering"/>
        <w:numPr>
          <w:ilvl w:val="0"/>
          <w:numId w:val="0"/>
        </w:numPr>
        <w:tabs>
          <w:tab w:val="left" w:pos="2520"/>
        </w:tabs>
        <w:ind w:left="360"/>
      </w:pPr>
    </w:p>
    <w:p w14:paraId="045882F3" w14:textId="77777777" w:rsidR="00C2368D" w:rsidRPr="00A77A35" w:rsidRDefault="00C2368D" w:rsidP="009B625E">
      <w:pPr>
        <w:pStyle w:val="ny-lesson-numbering"/>
        <w:numPr>
          <w:ilvl w:val="0"/>
          <w:numId w:val="0"/>
        </w:numPr>
        <w:tabs>
          <w:tab w:val="left" w:pos="2520"/>
        </w:tabs>
        <w:ind w:left="360"/>
      </w:pPr>
    </w:p>
    <w:p w14:paraId="354F0CAE" w14:textId="77777777" w:rsidR="00F77A6A" w:rsidRPr="00A77A35" w:rsidRDefault="00F77A6A" w:rsidP="009B625E">
      <w:pPr>
        <w:pStyle w:val="ny-lesson-numbering"/>
        <w:numPr>
          <w:ilvl w:val="0"/>
          <w:numId w:val="0"/>
        </w:numPr>
        <w:tabs>
          <w:tab w:val="left" w:pos="2520"/>
        </w:tabs>
        <w:ind w:left="360"/>
      </w:pPr>
    </w:p>
    <w:p w14:paraId="2AE56036" w14:textId="28672BF9" w:rsidR="007636D1" w:rsidRPr="007636D1" w:rsidRDefault="007636D1" w:rsidP="009B625E">
      <w:pPr>
        <w:pStyle w:val="ny-lesson-numbering"/>
        <w:tabs>
          <w:tab w:val="left" w:pos="2520"/>
        </w:tabs>
      </w:pP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+3x+9</m:t>
        </m:r>
      </m:oMath>
      <w:r w:rsidRPr="007636D1">
        <w:t xml:space="preserve">  </w:t>
      </w:r>
      <w:r w:rsidR="009B625E">
        <w:tab/>
      </w:r>
      <w:r w:rsidRPr="007636D1">
        <w:t xml:space="preserve">[This one has a negative on the leading coefficient.] </w:t>
      </w:r>
    </w:p>
    <w:p w14:paraId="02686C4E" w14:textId="77777777" w:rsidR="00F77A6A" w:rsidRPr="00A77A35" w:rsidRDefault="00F77A6A" w:rsidP="009B625E">
      <w:pPr>
        <w:pStyle w:val="ny-lesson-numbering"/>
        <w:numPr>
          <w:ilvl w:val="0"/>
          <w:numId w:val="0"/>
        </w:numPr>
        <w:tabs>
          <w:tab w:val="left" w:pos="2520"/>
        </w:tabs>
        <w:ind w:left="360"/>
      </w:pPr>
    </w:p>
    <w:p w14:paraId="03481997" w14:textId="77777777" w:rsidR="00F77A6A" w:rsidRDefault="00F77A6A" w:rsidP="009B625E">
      <w:pPr>
        <w:pStyle w:val="ny-lesson-numbering"/>
        <w:numPr>
          <w:ilvl w:val="0"/>
          <w:numId w:val="0"/>
        </w:numPr>
        <w:tabs>
          <w:tab w:val="left" w:pos="2520"/>
        </w:tabs>
        <w:ind w:left="360"/>
      </w:pPr>
    </w:p>
    <w:p w14:paraId="52A45BCC" w14:textId="77777777" w:rsidR="00C2368D" w:rsidRDefault="00C2368D" w:rsidP="009B625E">
      <w:pPr>
        <w:pStyle w:val="ny-lesson-numbering"/>
        <w:numPr>
          <w:ilvl w:val="0"/>
          <w:numId w:val="0"/>
        </w:numPr>
        <w:tabs>
          <w:tab w:val="left" w:pos="2520"/>
        </w:tabs>
        <w:ind w:left="360"/>
      </w:pPr>
    </w:p>
    <w:p w14:paraId="292A0C2D" w14:textId="77777777" w:rsidR="00C2368D" w:rsidRDefault="00C2368D" w:rsidP="009B625E">
      <w:pPr>
        <w:pStyle w:val="ny-lesson-numbering"/>
        <w:numPr>
          <w:ilvl w:val="0"/>
          <w:numId w:val="0"/>
        </w:numPr>
        <w:tabs>
          <w:tab w:val="left" w:pos="2520"/>
        </w:tabs>
        <w:ind w:left="360"/>
      </w:pPr>
    </w:p>
    <w:p w14:paraId="4D21F04A" w14:textId="77777777" w:rsidR="00C2368D" w:rsidRPr="00A77A35" w:rsidRDefault="00C2368D" w:rsidP="009B625E">
      <w:pPr>
        <w:pStyle w:val="ny-lesson-numbering"/>
        <w:numPr>
          <w:ilvl w:val="0"/>
          <w:numId w:val="0"/>
        </w:numPr>
        <w:tabs>
          <w:tab w:val="left" w:pos="2520"/>
        </w:tabs>
        <w:ind w:left="360"/>
      </w:pPr>
    </w:p>
    <w:p w14:paraId="23EF3051" w14:textId="190EC328" w:rsidR="007636D1" w:rsidRPr="007636D1" w:rsidRDefault="00BB28F9" w:rsidP="009B625E">
      <w:pPr>
        <w:pStyle w:val="ny-lesson-numbering"/>
        <w:tabs>
          <w:tab w:val="left" w:pos="2520"/>
        </w:tabs>
      </w:pP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r>
          <w:rPr>
            <w:rFonts w:ascii="Cambria Math" w:hAnsi="Cambria Math"/>
            <w:szCs w:val="20"/>
          </w:rPr>
          <m:t>+</m:t>
        </m:r>
        <m:f>
          <m:fPr>
            <m:ctrlPr>
              <w:rPr>
                <w:rFonts w:ascii="Cambria Math" w:hAnsi="Cambria Math"/>
                <w:i/>
                <w:sz w:val="26"/>
                <w:szCs w:val="26"/>
              </w:rPr>
            </m:ctrlPr>
          </m:fPr>
          <m:num>
            <m:r>
              <w:rPr>
                <w:rFonts w:ascii="Cambria Math" w:hAnsi="Cambria Math"/>
                <w:sz w:val="26"/>
                <w:szCs w:val="26"/>
              </w:rPr>
              <m:t>6</m:t>
            </m:r>
          </m:num>
          <m:den>
            <m:r>
              <w:rPr>
                <w:rFonts w:ascii="Cambria Math" w:hAnsi="Cambria Math"/>
                <w:sz w:val="26"/>
                <w:szCs w:val="26"/>
              </w:rPr>
              <m:t>4</m:t>
            </m:r>
          </m:den>
        </m:f>
        <m:r>
          <w:rPr>
            <w:rFonts w:ascii="Cambria Math" w:hAnsi="Cambria Math"/>
            <w:szCs w:val="20"/>
          </w:rPr>
          <m:t>r+</m:t>
        </m:r>
        <m:f>
          <m:fPr>
            <m:ctrlPr>
              <w:rPr>
                <w:rFonts w:ascii="Cambria Math" w:hAnsi="Cambria Math"/>
                <w:i/>
                <w:sz w:val="26"/>
                <w:szCs w:val="26"/>
              </w:rPr>
            </m:ctrlPr>
          </m:fPr>
          <m:num>
            <m:r>
              <w:rPr>
                <w:rFonts w:ascii="Cambria Math" w:hAnsi="Cambria Math"/>
                <w:sz w:val="26"/>
                <w:szCs w:val="26"/>
              </w:rPr>
              <m:t>9</m:t>
            </m:r>
          </m:num>
          <m:den>
            <m:r>
              <w:rPr>
                <w:rFonts w:ascii="Cambria Math" w:hAnsi="Cambria Math"/>
                <w:sz w:val="26"/>
                <w:szCs w:val="26"/>
              </w:rPr>
              <m:t>16</m:t>
            </m:r>
          </m:den>
        </m:f>
      </m:oMath>
      <w:r w:rsidR="007636D1" w:rsidRPr="007636D1">
        <w:rPr>
          <w:szCs w:val="20"/>
        </w:rPr>
        <w:t xml:space="preserve">  </w:t>
      </w:r>
      <w:r w:rsidR="009B625E">
        <w:rPr>
          <w:szCs w:val="20"/>
        </w:rPr>
        <w:tab/>
      </w:r>
      <w:r w:rsidR="007636D1" w:rsidRPr="007636D1">
        <w:rPr>
          <w:szCs w:val="20"/>
        </w:rPr>
        <w:t>[</w:t>
      </w:r>
      <w:r w:rsidR="007636D1" w:rsidRPr="007636D1">
        <w:t>We need to try one with fractions, too.]</w:t>
      </w:r>
    </w:p>
    <w:p w14:paraId="4301F6F8" w14:textId="77777777" w:rsidR="00A77A35" w:rsidRDefault="00A77A35" w:rsidP="00A77A35">
      <w:pPr>
        <w:pStyle w:val="ny-lesson-numbering"/>
        <w:numPr>
          <w:ilvl w:val="0"/>
          <w:numId w:val="0"/>
        </w:numPr>
      </w:pPr>
    </w:p>
    <w:p w14:paraId="65FE8F5C" w14:textId="77777777" w:rsidR="00B700F4" w:rsidRDefault="00B700F4" w:rsidP="00A77A35">
      <w:pPr>
        <w:pStyle w:val="ny-lesson-numbering"/>
        <w:numPr>
          <w:ilvl w:val="0"/>
          <w:numId w:val="0"/>
        </w:numPr>
      </w:pPr>
    </w:p>
    <w:p w14:paraId="71CEB727" w14:textId="77777777" w:rsidR="00B700F4" w:rsidRDefault="00B700F4" w:rsidP="00A77A35">
      <w:pPr>
        <w:pStyle w:val="ny-lesson-numbering"/>
        <w:numPr>
          <w:ilvl w:val="0"/>
          <w:numId w:val="0"/>
        </w:numPr>
      </w:pPr>
    </w:p>
    <w:p w14:paraId="2255413D" w14:textId="77777777" w:rsidR="00B700F4" w:rsidRDefault="00B700F4" w:rsidP="00A77A35">
      <w:pPr>
        <w:pStyle w:val="ny-lesson-numbering"/>
        <w:numPr>
          <w:ilvl w:val="0"/>
          <w:numId w:val="0"/>
        </w:numPr>
      </w:pPr>
    </w:p>
    <w:p w14:paraId="3BB4948E" w14:textId="77777777" w:rsidR="00B700F4" w:rsidRDefault="00B700F4" w:rsidP="00A77A35">
      <w:pPr>
        <w:pStyle w:val="ny-lesson-numbering"/>
        <w:numPr>
          <w:ilvl w:val="0"/>
          <w:numId w:val="0"/>
        </w:numPr>
      </w:pPr>
    </w:p>
    <w:p w14:paraId="2F1B7FF7" w14:textId="64BC247A" w:rsidR="00B700F4" w:rsidRPr="00F9428C" w:rsidRDefault="000803E2" w:rsidP="00B700F4">
      <w:pPr>
        <w:pStyle w:val="ny-lesson-paragraph"/>
      </w:pPr>
      <w:r>
        <w:lastRenderedPageBreak/>
        <w:t>For Exercises 7–10, u</w:t>
      </w:r>
      <w:r w:rsidR="00B700F4">
        <w:t>se the structure of these expressions to factor completely.</w:t>
      </w:r>
    </w:p>
    <w:p w14:paraId="4D08FA0D" w14:textId="6966555B" w:rsidR="00B700F4" w:rsidRPr="00B700F4" w:rsidRDefault="00B700F4" w:rsidP="00B700F4">
      <w:pPr>
        <w:pStyle w:val="ny-lesson-numbering"/>
        <w:rPr>
          <w:rFonts w:ascii="Cambria Math" w:hAnsi="Cambria Math"/>
          <w:oMath/>
        </w:rPr>
      </w:pPr>
      <m:oMath>
        <m:r>
          <w:rPr>
            <w:rFonts w:ascii="Cambria Math" w:hAnsi="Cambria Math"/>
          </w:rPr>
          <m:t>10</m:t>
        </m:r>
        <m:sSup>
          <m:sSupPr>
            <m:ctrlPr>
              <w:rPr>
                <w:rFonts w:ascii="Cambria Math" w:hAnsi="Cambria Math"/>
              </w:rPr>
            </m:ctrlPr>
          </m:sSupPr>
          <m:e>
            <m:r>
              <w:rPr>
                <w:rFonts w:ascii="Cambria Math" w:hAnsi="Cambria Math"/>
              </w:rPr>
              <m:t>0x</m:t>
            </m:r>
          </m:e>
          <m:sup>
            <m:r>
              <m:rPr>
                <m:sty m:val="p"/>
              </m:rPr>
              <w:rPr>
                <w:rFonts w:ascii="Cambria Math" w:hAnsi="Cambria Math"/>
              </w:rPr>
              <m:t>2</m:t>
            </m:r>
          </m:sup>
        </m:sSup>
        <m:r>
          <m:rPr>
            <m:sty m:val="p"/>
          </m:rPr>
          <w:rPr>
            <w:rFonts w:ascii="Cambria Math" w:hAnsi="Cambria Math"/>
          </w:rPr>
          <m:t>-20</m:t>
        </m:r>
        <m:r>
          <w:rPr>
            <w:rFonts w:ascii="Cambria Math" w:hAnsi="Cambria Math"/>
          </w:rPr>
          <m:t>x</m:t>
        </m:r>
        <m:r>
          <m:rPr>
            <m:sty m:val="p"/>
          </m:rPr>
          <w:rPr>
            <w:rFonts w:ascii="Cambria Math" w:hAnsi="Cambria Math"/>
          </w:rPr>
          <m:t>-</m:t>
        </m:r>
      </m:oMath>
      <w:r w:rsidRPr="00B700F4">
        <w:t>63</w:t>
      </w:r>
    </w:p>
    <w:p w14:paraId="31F73B09" w14:textId="77777777" w:rsidR="00B700F4" w:rsidRPr="00B700F4" w:rsidRDefault="00B700F4" w:rsidP="00B700F4">
      <w:pPr>
        <w:pStyle w:val="ny-lesson-numbering"/>
        <w:numPr>
          <w:ilvl w:val="0"/>
          <w:numId w:val="0"/>
        </w:numPr>
        <w:ind w:left="360"/>
        <w:rPr>
          <w:bCs/>
        </w:rPr>
      </w:pPr>
    </w:p>
    <w:p w14:paraId="74A08ACE" w14:textId="77777777" w:rsidR="00B700F4" w:rsidRDefault="00B700F4" w:rsidP="00B700F4">
      <w:pPr>
        <w:pStyle w:val="ny-lesson-numbering"/>
        <w:numPr>
          <w:ilvl w:val="0"/>
          <w:numId w:val="0"/>
        </w:numPr>
        <w:ind w:left="360"/>
      </w:pPr>
    </w:p>
    <w:p w14:paraId="5D81141B" w14:textId="77777777" w:rsidR="000803E2" w:rsidRDefault="000803E2" w:rsidP="00B700F4">
      <w:pPr>
        <w:pStyle w:val="ny-lesson-numbering"/>
        <w:numPr>
          <w:ilvl w:val="0"/>
          <w:numId w:val="0"/>
        </w:numPr>
        <w:ind w:left="360"/>
      </w:pPr>
    </w:p>
    <w:p w14:paraId="6EC0D833" w14:textId="77777777" w:rsidR="00B700F4" w:rsidRDefault="00B700F4" w:rsidP="00B700F4">
      <w:pPr>
        <w:pStyle w:val="ny-lesson-numbering"/>
        <w:numPr>
          <w:ilvl w:val="0"/>
          <w:numId w:val="0"/>
        </w:numPr>
        <w:ind w:left="360"/>
      </w:pPr>
    </w:p>
    <w:p w14:paraId="4DF9E610" w14:textId="77777777" w:rsidR="00B700F4" w:rsidRDefault="00B700F4" w:rsidP="00B700F4">
      <w:pPr>
        <w:pStyle w:val="ny-lesson-numbering"/>
        <w:numPr>
          <w:ilvl w:val="0"/>
          <w:numId w:val="0"/>
        </w:numPr>
        <w:ind w:left="360"/>
      </w:pPr>
    </w:p>
    <w:p w14:paraId="06FBDCF1" w14:textId="77777777" w:rsidR="00B700F4" w:rsidRPr="00B700F4" w:rsidRDefault="00B700F4" w:rsidP="00B700F4">
      <w:pPr>
        <w:pStyle w:val="ny-lesson-numbering"/>
        <w:numPr>
          <w:ilvl w:val="0"/>
          <w:numId w:val="0"/>
        </w:numPr>
        <w:ind w:left="360"/>
      </w:pPr>
    </w:p>
    <w:p w14:paraId="11330CD0" w14:textId="77777777" w:rsidR="00B700F4" w:rsidRPr="00B700F4" w:rsidRDefault="00B700F4" w:rsidP="00B700F4">
      <w:pPr>
        <w:pStyle w:val="ny-lesson-numbering"/>
        <w:numPr>
          <w:ilvl w:val="0"/>
          <w:numId w:val="0"/>
        </w:numPr>
        <w:ind w:left="360"/>
        <w:rPr>
          <w:rFonts w:ascii="Cambria Math" w:hAnsi="Cambria Math"/>
          <w:oMath/>
        </w:rPr>
      </w:pPr>
    </w:p>
    <w:p w14:paraId="6E7F52CA" w14:textId="6D33ECD9" w:rsidR="00B700F4" w:rsidRPr="00B700F4" w:rsidRDefault="00BB28F9" w:rsidP="00B700F4">
      <w:pPr>
        <w:pStyle w:val="ny-lesson-numbering"/>
        <w:rPr>
          <w:rFonts w:ascii="Cambria Math" w:hAnsi="Cambria Math"/>
          <w:oMath/>
        </w:rPr>
      </w:pPr>
      <m:oMath>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2y</m:t>
            </m:r>
          </m:e>
          <m:sup>
            <m:r>
              <w:rPr>
                <w:rFonts w:ascii="Cambria Math" w:hAnsi="Cambria Math"/>
              </w:rPr>
              <m:t>2</m:t>
            </m:r>
          </m:sup>
        </m:sSup>
        <m:r>
          <w:rPr>
            <w:rFonts w:ascii="Cambria Math" w:hAnsi="Cambria Math"/>
          </w:rPr>
          <m:t>-3</m:t>
        </m:r>
      </m:oMath>
    </w:p>
    <w:p w14:paraId="00A5A1BA" w14:textId="77777777" w:rsidR="00B700F4" w:rsidRDefault="00B700F4" w:rsidP="00B700F4">
      <w:pPr>
        <w:pStyle w:val="ny-lesson-numbering"/>
        <w:numPr>
          <w:ilvl w:val="0"/>
          <w:numId w:val="0"/>
        </w:numPr>
        <w:ind w:left="360"/>
      </w:pPr>
    </w:p>
    <w:p w14:paraId="0757B6F6" w14:textId="77777777" w:rsidR="00B700F4" w:rsidRDefault="00B700F4" w:rsidP="00B700F4">
      <w:pPr>
        <w:pStyle w:val="ny-lesson-numbering"/>
        <w:numPr>
          <w:ilvl w:val="0"/>
          <w:numId w:val="0"/>
        </w:numPr>
        <w:ind w:left="360"/>
      </w:pPr>
    </w:p>
    <w:p w14:paraId="77331695" w14:textId="77777777" w:rsidR="00B700F4" w:rsidRDefault="00B700F4" w:rsidP="00B700F4">
      <w:pPr>
        <w:pStyle w:val="ny-lesson-numbering"/>
        <w:numPr>
          <w:ilvl w:val="0"/>
          <w:numId w:val="0"/>
        </w:numPr>
        <w:ind w:left="360"/>
      </w:pPr>
    </w:p>
    <w:p w14:paraId="3BED35DD" w14:textId="77777777" w:rsidR="000803E2" w:rsidRDefault="000803E2" w:rsidP="00B700F4">
      <w:pPr>
        <w:pStyle w:val="ny-lesson-numbering"/>
        <w:numPr>
          <w:ilvl w:val="0"/>
          <w:numId w:val="0"/>
        </w:numPr>
        <w:ind w:left="360"/>
      </w:pPr>
    </w:p>
    <w:p w14:paraId="4B12B1B1" w14:textId="77777777" w:rsidR="00B700F4" w:rsidRDefault="00B700F4" w:rsidP="00B700F4">
      <w:pPr>
        <w:pStyle w:val="ny-lesson-numbering"/>
        <w:numPr>
          <w:ilvl w:val="0"/>
          <w:numId w:val="0"/>
        </w:numPr>
        <w:ind w:left="360"/>
      </w:pPr>
    </w:p>
    <w:p w14:paraId="2737A13A" w14:textId="77777777" w:rsidR="00B700F4" w:rsidRDefault="00B700F4" w:rsidP="00B700F4">
      <w:pPr>
        <w:pStyle w:val="ny-lesson-numbering"/>
        <w:numPr>
          <w:ilvl w:val="0"/>
          <w:numId w:val="0"/>
        </w:numPr>
        <w:ind w:left="360"/>
      </w:pPr>
    </w:p>
    <w:p w14:paraId="1C310451" w14:textId="77777777" w:rsidR="00B700F4" w:rsidRPr="00B700F4" w:rsidRDefault="00B700F4" w:rsidP="00B700F4">
      <w:pPr>
        <w:pStyle w:val="ny-lesson-numbering"/>
        <w:numPr>
          <w:ilvl w:val="0"/>
          <w:numId w:val="0"/>
        </w:numPr>
        <w:ind w:left="360"/>
      </w:pPr>
    </w:p>
    <w:p w14:paraId="6D3A1ECE" w14:textId="67971DBF" w:rsidR="00B700F4" w:rsidRPr="00B700F4" w:rsidRDefault="00BB28F9" w:rsidP="00B700F4">
      <w:pPr>
        <w:pStyle w:val="ny-lesson-numbering"/>
      </w:pPr>
      <m:oMath>
        <m:sSup>
          <m:sSupPr>
            <m:ctrlPr>
              <w:rPr>
                <w:rFonts w:ascii="Cambria Math" w:hAnsi="Cambria Math"/>
                <w:i/>
              </w:rPr>
            </m:ctrlPr>
          </m:sSupPr>
          <m:e>
            <m:r>
              <w:rPr>
                <w:rFonts w:ascii="Cambria Math" w:hAnsi="Cambria Math"/>
              </w:rPr>
              <m:t>9x</m:t>
            </m:r>
          </m:e>
          <m:sup>
            <m:r>
              <w:rPr>
                <w:rFonts w:ascii="Cambria Math" w:hAnsi="Cambria Math"/>
              </w:rPr>
              <m:t>2</m:t>
            </m:r>
          </m:sup>
        </m:sSup>
        <m:r>
          <w:rPr>
            <w:rFonts w:ascii="Cambria Math" w:hAnsi="Cambria Math"/>
          </w:rPr>
          <m:t>-3x-12</m:t>
        </m:r>
      </m:oMath>
      <w:r w:rsidR="00B700F4" w:rsidRPr="00B700F4">
        <w:t xml:space="preserve">  </w:t>
      </w:r>
    </w:p>
    <w:p w14:paraId="528B4175" w14:textId="77777777" w:rsidR="00B700F4" w:rsidRDefault="00B700F4" w:rsidP="00B700F4">
      <w:pPr>
        <w:pStyle w:val="ny-lesson-numbering"/>
        <w:numPr>
          <w:ilvl w:val="0"/>
          <w:numId w:val="0"/>
        </w:numPr>
        <w:ind w:left="360"/>
      </w:pPr>
    </w:p>
    <w:p w14:paraId="1F7F4D87" w14:textId="77777777" w:rsidR="00B700F4" w:rsidRDefault="00B700F4" w:rsidP="00B700F4">
      <w:pPr>
        <w:pStyle w:val="ny-lesson-numbering"/>
        <w:numPr>
          <w:ilvl w:val="0"/>
          <w:numId w:val="0"/>
        </w:numPr>
        <w:ind w:left="360"/>
      </w:pPr>
    </w:p>
    <w:p w14:paraId="7DF64E48" w14:textId="77777777" w:rsidR="00B700F4" w:rsidRDefault="00B700F4" w:rsidP="00B700F4">
      <w:pPr>
        <w:pStyle w:val="ny-lesson-numbering"/>
        <w:numPr>
          <w:ilvl w:val="0"/>
          <w:numId w:val="0"/>
        </w:numPr>
        <w:ind w:left="360"/>
      </w:pPr>
    </w:p>
    <w:p w14:paraId="163821E6" w14:textId="77777777" w:rsidR="000803E2" w:rsidRDefault="000803E2" w:rsidP="00B700F4">
      <w:pPr>
        <w:pStyle w:val="ny-lesson-numbering"/>
        <w:numPr>
          <w:ilvl w:val="0"/>
          <w:numId w:val="0"/>
        </w:numPr>
        <w:ind w:left="360"/>
      </w:pPr>
    </w:p>
    <w:p w14:paraId="71CDED10" w14:textId="77777777" w:rsidR="00B700F4" w:rsidRDefault="00B700F4" w:rsidP="00B700F4">
      <w:pPr>
        <w:pStyle w:val="ny-lesson-numbering"/>
        <w:numPr>
          <w:ilvl w:val="0"/>
          <w:numId w:val="0"/>
        </w:numPr>
        <w:ind w:left="360"/>
      </w:pPr>
    </w:p>
    <w:p w14:paraId="040C616C" w14:textId="77777777" w:rsidR="00B700F4" w:rsidRDefault="00B700F4" w:rsidP="00B700F4">
      <w:pPr>
        <w:pStyle w:val="ny-lesson-numbering"/>
        <w:numPr>
          <w:ilvl w:val="0"/>
          <w:numId w:val="0"/>
        </w:numPr>
        <w:ind w:left="360"/>
      </w:pPr>
    </w:p>
    <w:p w14:paraId="6A022135" w14:textId="77777777" w:rsidR="00B700F4" w:rsidRPr="00B700F4" w:rsidRDefault="00B700F4" w:rsidP="00B700F4">
      <w:pPr>
        <w:pStyle w:val="ny-lesson-numbering"/>
        <w:numPr>
          <w:ilvl w:val="0"/>
          <w:numId w:val="0"/>
        </w:numPr>
        <w:ind w:left="360"/>
      </w:pPr>
    </w:p>
    <w:p w14:paraId="435B0BB5" w14:textId="20D04539" w:rsidR="00B700F4" w:rsidRPr="00B700F4" w:rsidRDefault="00B700F4" w:rsidP="00B700F4">
      <w:pPr>
        <w:pStyle w:val="ny-lesson-numbering"/>
      </w:pPr>
      <m:oMath>
        <m:r>
          <w:rPr>
            <w:rFonts w:ascii="Cambria Math" w:hAnsi="Cambria Math"/>
          </w:rPr>
          <m:t>16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+20a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-6</m:t>
        </m:r>
      </m:oMath>
      <w:r w:rsidRPr="00B700F4">
        <w:t xml:space="preserve"> </w:t>
      </w:r>
    </w:p>
    <w:p w14:paraId="2669AD47" w14:textId="77777777" w:rsidR="00B700F4" w:rsidRDefault="00B700F4" w:rsidP="00A77A35">
      <w:pPr>
        <w:pStyle w:val="ny-lesson-numbering"/>
        <w:numPr>
          <w:ilvl w:val="0"/>
          <w:numId w:val="0"/>
        </w:numPr>
      </w:pPr>
    </w:p>
    <w:p w14:paraId="71A47EE3" w14:textId="6A977C76" w:rsidR="009021BD" w:rsidRDefault="009021BD" w:rsidP="009021BD">
      <w:pPr>
        <w:pStyle w:val="ny-lesson-numbering"/>
        <w:numPr>
          <w:ilvl w:val="0"/>
          <w:numId w:val="0"/>
        </w:numPr>
        <w:ind w:left="360"/>
      </w:pPr>
    </w:p>
    <w:p w14:paraId="4EA4BD67" w14:textId="3A586B11" w:rsidR="009021BD" w:rsidRDefault="009021BD" w:rsidP="009021BD">
      <w:pPr>
        <w:pStyle w:val="ny-lesson-numbering"/>
        <w:numPr>
          <w:ilvl w:val="0"/>
          <w:numId w:val="0"/>
        </w:numPr>
        <w:ind w:left="360"/>
      </w:pPr>
    </w:p>
    <w:p w14:paraId="21030AB0" w14:textId="2D87E9EE" w:rsidR="009021BD" w:rsidRDefault="009021BD" w:rsidP="009021BD">
      <w:pPr>
        <w:pStyle w:val="ny-lesson-numbering"/>
        <w:numPr>
          <w:ilvl w:val="0"/>
          <w:numId w:val="0"/>
        </w:numPr>
        <w:ind w:left="360"/>
      </w:pPr>
    </w:p>
    <w:p w14:paraId="0EAECBF1" w14:textId="77777777" w:rsidR="00DB1D09" w:rsidRDefault="00DB1D09" w:rsidP="007C3BFC">
      <w:pPr>
        <w:pStyle w:val="ny-callout-hdr"/>
      </w:pPr>
    </w:p>
    <w:p w14:paraId="477D8EE8" w14:textId="36E0323F" w:rsidR="000803E2" w:rsidRPr="001854F5" w:rsidRDefault="000803E2">
      <w:pPr>
        <w:rPr>
          <w:b/>
          <w:color w:val="231F20"/>
          <w:sz w:val="24"/>
        </w:rPr>
      </w:pPr>
      <w:r w:rsidRPr="001854F5">
        <w:rPr>
          <w:color w:val="231F20"/>
        </w:rPr>
        <w:br w:type="page"/>
      </w:r>
    </w:p>
    <w:p w14:paraId="51F47E2A" w14:textId="1591F316" w:rsidR="000803E2" w:rsidRDefault="00125EC4" w:rsidP="007C3BFC">
      <w:pPr>
        <w:pStyle w:val="ny-callout-hdr"/>
      </w:pPr>
      <w:r>
        <w:rPr>
          <w:noProof/>
        </w:rPr>
        <w:lastRenderedPageBreak/>
        <mc:AlternateContent>
          <mc:Choice Requires="wps">
            <w:drawing>
              <wp:anchor distT="0" distB="0" distL="114300" distR="114300" simplePos="0" relativeHeight="251659264" behindDoc="1" locked="0" layoutInCell="1" allowOverlap="1" wp14:anchorId="2DBCACF1" wp14:editId="041FD8B2">
                <wp:simplePos x="0" y="0"/>
                <wp:positionH relativeFrom="margin">
                  <wp:align>center</wp:align>
                </wp:positionH>
                <wp:positionV relativeFrom="margin">
                  <wp:align>top</wp:align>
                </wp:positionV>
                <wp:extent cx="6217920" cy="1767205"/>
                <wp:effectExtent l="19050" t="19050" r="11430" b="23495"/>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767385"/>
                        </a:xfrm>
                        <a:prstGeom prst="rect">
                          <a:avLst/>
                        </a:prstGeom>
                        <a:solidFill>
                          <a:srgbClr val="FFFFFF"/>
                        </a:solidFill>
                        <a:ln w="38100" cmpd="dbl">
                          <a:solidFill>
                            <a:srgbClr val="4F6228"/>
                          </a:solidFill>
                          <a:miter lim="800000"/>
                          <a:headEnd/>
                          <a:tailEnd/>
                        </a:ln>
                      </wps:spPr>
                      <wps:txbx>
                        <w:txbxContent>
                          <w:p w14:paraId="0089DD39" w14:textId="0E804682" w:rsidR="00686E78" w:rsidRPr="00FE7F7B" w:rsidRDefault="00686E78"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230F3BB0" w14:textId="54F152D0" w:rsidR="00686E78" w:rsidRPr="000E26E7" w:rsidRDefault="00686E78" w:rsidP="000E26E7">
                            <w:pPr>
                              <w:pStyle w:val="ny-lesson-paragraph"/>
                              <w:rPr>
                                <w:szCs w:val="20"/>
                              </w:rPr>
                            </w:pPr>
                            <w:r w:rsidRPr="00495DFA">
                              <w:rPr>
                                <w:rFonts w:ascii="Calibri Bold" w:hAnsi="Calibri Bold"/>
                                <w:b/>
                                <w:smallCaps/>
                                <w:szCs w:val="20"/>
                              </w:rPr>
                              <w:t>Quadratic expression:</w:t>
                            </w:r>
                            <w:r>
                              <w:rPr>
                                <w:szCs w:val="20"/>
                              </w:rPr>
                              <w:t xml:space="preserve">  </w:t>
                            </w:r>
                            <w:r w:rsidRPr="000E26E7">
                              <w:rPr>
                                <w:szCs w:val="20"/>
                              </w:rPr>
                              <w:t xml:space="preserve">A polynomial expression of degree 2 is often referred to as a </w:t>
                            </w:r>
                            <w:r w:rsidRPr="00495DFA">
                              <w:rPr>
                                <w:i/>
                                <w:szCs w:val="20"/>
                              </w:rPr>
                              <w:t>quadratic expression</w:t>
                            </w:r>
                            <w:r w:rsidRPr="000E26E7">
                              <w:rPr>
                                <w:szCs w:val="20"/>
                              </w:rPr>
                              <w:t xml:space="preserve">.  </w:t>
                            </w:r>
                          </w:p>
                          <w:p w14:paraId="1A718111" w14:textId="28B5FB6F" w:rsidR="00686E78" w:rsidRPr="000E26E7" w:rsidRDefault="00686E78" w:rsidP="000E26E7">
                            <w:pPr>
                              <w:pStyle w:val="ny-lesson-paragraph"/>
                              <w:rPr>
                                <w:szCs w:val="20"/>
                              </w:rPr>
                            </w:pPr>
                            <w:r w:rsidRPr="000E26E7">
                              <w:rPr>
                                <w:szCs w:val="20"/>
                              </w:rPr>
                              <w:t>Some quadratic</w:t>
                            </w:r>
                            <w:r>
                              <w:rPr>
                                <w:szCs w:val="20"/>
                              </w:rPr>
                              <w:t xml:space="preserve"> expressions</w:t>
                            </w:r>
                            <w:r w:rsidRPr="000E26E7">
                              <w:rPr>
                                <w:szCs w:val="20"/>
                              </w:rPr>
                              <w:t xml:space="preserve"> are not easily factored.  The following hints will make the job easier:  </w:t>
                            </w:r>
                          </w:p>
                          <w:p w14:paraId="0F713083" w14:textId="03EC7BB6" w:rsidR="00686E78" w:rsidRPr="000E26E7" w:rsidRDefault="00686E78" w:rsidP="00125EC4">
                            <w:pPr>
                              <w:pStyle w:val="ny-lesson-paragraph"/>
                              <w:numPr>
                                <w:ilvl w:val="0"/>
                                <w:numId w:val="21"/>
                              </w:numPr>
                              <w:spacing w:before="60" w:after="60"/>
                              <w:ind w:left="806" w:hanging="403"/>
                              <w:rPr>
                                <w:szCs w:val="20"/>
                              </w:rPr>
                            </w:pPr>
                            <w:r w:rsidRPr="000E26E7">
                              <w:rPr>
                                <w:szCs w:val="20"/>
                              </w:rPr>
                              <w:t xml:space="preserve">In the difference of squares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2</m:t>
                                  </m:r>
                                </m:sup>
                              </m:sSup>
                            </m:oMath>
                            <w:r w:rsidRPr="000E26E7">
                              <w:rPr>
                                <w:szCs w:val="20"/>
                              </w:rPr>
                              <w:t xml:space="preserve">, either of these terms </w:t>
                            </w:r>
                            <m:oMath>
                              <m:r>
                                <w:rPr>
                                  <w:rFonts w:ascii="Cambria Math" w:hAnsi="Cambria Math"/>
                                  <w:szCs w:val="20"/>
                                </w:rPr>
                                <m:t>a</m:t>
                              </m:r>
                            </m:oMath>
                            <w:r w:rsidRPr="000E26E7">
                              <w:rPr>
                                <w:i/>
                                <w:szCs w:val="20"/>
                              </w:rPr>
                              <w:t xml:space="preserve"> </w:t>
                            </w:r>
                            <w:r w:rsidRPr="000E26E7">
                              <w:rPr>
                                <w:szCs w:val="20"/>
                              </w:rPr>
                              <w:t xml:space="preserve">or </w:t>
                            </w:r>
                            <m:oMath>
                              <m:r>
                                <w:rPr>
                                  <w:rFonts w:ascii="Cambria Math" w:hAnsi="Cambria Math"/>
                                  <w:szCs w:val="20"/>
                                </w:rPr>
                                <m:t>b</m:t>
                              </m:r>
                            </m:oMath>
                            <w:r w:rsidRPr="000E26E7">
                              <w:rPr>
                                <w:i/>
                                <w:szCs w:val="20"/>
                              </w:rPr>
                              <w:t xml:space="preserve"> </w:t>
                            </w:r>
                            <w:r w:rsidRPr="000E26E7">
                              <w:rPr>
                                <w:szCs w:val="20"/>
                              </w:rPr>
                              <w:t xml:space="preserve">could be a binomial itself.  </w:t>
                            </w:r>
                          </w:p>
                          <w:p w14:paraId="045EC213" w14:textId="4B444B4E" w:rsidR="00686E78" w:rsidRPr="000E26E7" w:rsidRDefault="00686E78" w:rsidP="00125EC4">
                            <w:pPr>
                              <w:pStyle w:val="ny-lesson-paragraph"/>
                              <w:numPr>
                                <w:ilvl w:val="0"/>
                                <w:numId w:val="21"/>
                              </w:numPr>
                              <w:spacing w:before="60" w:after="60"/>
                              <w:ind w:left="806" w:hanging="403"/>
                              <w:rPr>
                                <w:szCs w:val="20"/>
                              </w:rPr>
                            </w:pPr>
                            <w:r w:rsidRPr="000E26E7">
                              <w:rPr>
                                <w:szCs w:val="20"/>
                              </w:rPr>
                              <w:t>The product-sum method is useful but can be tricky when the leading coefficient</w:t>
                            </w:r>
                            <w:r w:rsidRPr="000E26E7">
                              <w:rPr>
                                <w:i/>
                                <w:szCs w:val="20"/>
                              </w:rPr>
                              <w:t xml:space="preserve"> </w:t>
                            </w:r>
                            <w:r w:rsidRPr="000E26E7">
                              <w:rPr>
                                <w:szCs w:val="20"/>
                              </w:rPr>
                              <w:t xml:space="preserve">is not </w:t>
                            </w:r>
                            <m:oMath>
                              <m:r>
                                <w:rPr>
                                  <w:rFonts w:ascii="Cambria Math" w:hAnsi="Cambria Math"/>
                                  <w:szCs w:val="20"/>
                                </w:rPr>
                                <m:t>1</m:t>
                              </m:r>
                            </m:oMath>
                            <w:r w:rsidRPr="000E26E7">
                              <w:rPr>
                                <w:szCs w:val="20"/>
                              </w:rPr>
                              <w:t xml:space="preserve">.  </w:t>
                            </w:r>
                          </w:p>
                          <w:p w14:paraId="4247F405" w14:textId="77777777" w:rsidR="00686E78" w:rsidRPr="000E26E7" w:rsidRDefault="00686E78" w:rsidP="00125EC4">
                            <w:pPr>
                              <w:pStyle w:val="ny-lesson-paragraph"/>
                              <w:numPr>
                                <w:ilvl w:val="0"/>
                                <w:numId w:val="21"/>
                              </w:numPr>
                              <w:spacing w:before="60" w:after="60"/>
                              <w:ind w:left="806" w:hanging="403"/>
                              <w:rPr>
                                <w:szCs w:val="20"/>
                              </w:rPr>
                            </w:pPr>
                            <w:r w:rsidRPr="000E26E7">
                              <w:rPr>
                                <w:szCs w:val="20"/>
                              </w:rPr>
                              <w:t xml:space="preserve">Trial and error is a viable strategy for finding factors.  </w:t>
                            </w:r>
                          </w:p>
                          <w:p w14:paraId="5D694898" w14:textId="77777777" w:rsidR="00686E78" w:rsidRPr="000E26E7" w:rsidRDefault="00686E78" w:rsidP="00125EC4">
                            <w:pPr>
                              <w:pStyle w:val="ny-lesson-paragraph"/>
                              <w:numPr>
                                <w:ilvl w:val="0"/>
                                <w:numId w:val="21"/>
                              </w:numPr>
                              <w:spacing w:before="60" w:after="60"/>
                              <w:ind w:left="806" w:hanging="403"/>
                              <w:rPr>
                                <w:szCs w:val="20"/>
                              </w:rPr>
                            </w:pPr>
                            <w:r w:rsidRPr="000E26E7">
                              <w:rPr>
                                <w:szCs w:val="20"/>
                              </w:rPr>
                              <w:t>Check your answers by multiplying the factors to ensure you get back the original quadratic expression.</w:t>
                            </w:r>
                          </w:p>
                          <w:p w14:paraId="39D62BA6" w14:textId="2D07C69B" w:rsidR="00686E78" w:rsidRDefault="00686E78" w:rsidP="007C3BFC">
                            <w:pPr>
                              <w:pStyle w:val="ny-lesson-paragrap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CACF1" id="Rectangle 1" o:spid="_x0000_s1033" style="position:absolute;margin-left:0;margin-top:0;width:489.6pt;height:139.15pt;z-index:-2516572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" strokecolor="#4f6228" strokeweight="3pt">
                <v:stroke linestyle="thinThin"/>
                <v:textbox>
                  <w:txbxContent>
                    <w:p w14:paraId="0089DD39" w14:textId="0E804682" w:rsidR="00686E78" w:rsidRPr="00FE7F7B" w:rsidRDefault="00686E78"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230F3BB0" w14:textId="54F152D0" w:rsidR="00686E78" w:rsidRPr="000E26E7" w:rsidRDefault="00686E78" w:rsidP="000E26E7">
                      <w:pPr>
                        <w:pStyle w:val="ny-lesson-paragraph"/>
                        <w:rPr>
                          <w:szCs w:val="20"/>
                        </w:rPr>
                      </w:pPr>
                      <w:r w:rsidRPr="00495DFA">
                        <w:rPr>
                          <w:rFonts w:ascii="Calibri Bold" w:hAnsi="Calibri Bold"/>
                          <w:b/>
                          <w:smallCaps/>
                          <w:szCs w:val="20"/>
                        </w:rPr>
                        <w:t>Quadratic expression:</w:t>
                      </w:r>
                      <w:r>
                        <w:rPr>
                          <w:szCs w:val="20"/>
                        </w:rPr>
                        <w:t xml:space="preserve">  </w:t>
                      </w:r>
                      <w:r w:rsidRPr="000E26E7">
                        <w:rPr>
                          <w:szCs w:val="20"/>
                        </w:rPr>
                        <w:t xml:space="preserve">A polynomial expression of degree 2 is often referred to as a </w:t>
                      </w:r>
                      <w:r w:rsidRPr="00495DFA">
                        <w:rPr>
                          <w:i/>
                          <w:szCs w:val="20"/>
                        </w:rPr>
                        <w:t>quadratic expression</w:t>
                      </w:r>
                      <w:r w:rsidRPr="000E26E7">
                        <w:rPr>
                          <w:szCs w:val="20"/>
                        </w:rPr>
                        <w:t xml:space="preserve">.  </w:t>
                      </w:r>
                    </w:p>
                    <w:p w14:paraId="1A718111" w14:textId="28B5FB6F" w:rsidR="00686E78" w:rsidRPr="000E26E7" w:rsidRDefault="00686E78" w:rsidP="000E26E7">
                      <w:pPr>
                        <w:pStyle w:val="ny-lesson-paragraph"/>
                        <w:rPr>
                          <w:szCs w:val="20"/>
                        </w:rPr>
                      </w:pPr>
                      <w:r w:rsidRPr="000E26E7">
                        <w:rPr>
                          <w:szCs w:val="20"/>
                        </w:rPr>
                        <w:t>Some quadratic</w:t>
                      </w:r>
                      <w:r>
                        <w:rPr>
                          <w:szCs w:val="20"/>
                        </w:rPr>
                        <w:t xml:space="preserve"> expressions</w:t>
                      </w:r>
                      <w:r w:rsidRPr="000E26E7">
                        <w:rPr>
                          <w:szCs w:val="20"/>
                        </w:rPr>
                        <w:t xml:space="preserve"> are not easily factored.  The following hints will make the job easier:  </w:t>
                      </w:r>
                    </w:p>
                    <w:p w14:paraId="0F713083" w14:textId="03EC7BB6" w:rsidR="00686E78" w:rsidRPr="000E26E7" w:rsidRDefault="00686E78" w:rsidP="00125EC4">
                      <w:pPr>
                        <w:pStyle w:val="ny-lesson-paragraph"/>
                        <w:numPr>
                          <w:ilvl w:val="0"/>
                          <w:numId w:val="21"/>
                        </w:numPr>
                        <w:spacing w:before="60" w:after="60"/>
                        <w:ind w:left="806" w:hanging="403"/>
                        <w:rPr>
                          <w:szCs w:val="20"/>
                        </w:rPr>
                      </w:pPr>
                      <w:r w:rsidRPr="000E26E7">
                        <w:rPr>
                          <w:szCs w:val="20"/>
                        </w:rPr>
                        <w:t xml:space="preserve">In the difference of squares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2</m:t>
                            </m:r>
                          </m:sup>
                        </m:sSup>
                      </m:oMath>
                      <w:r w:rsidRPr="000E26E7">
                        <w:rPr>
                          <w:szCs w:val="20"/>
                        </w:rPr>
                        <w:t xml:space="preserve">, either of these terms </w:t>
                      </w:r>
                      <m:oMath>
                        <m:r>
                          <w:rPr>
                            <w:rFonts w:ascii="Cambria Math" w:hAnsi="Cambria Math"/>
                            <w:szCs w:val="20"/>
                          </w:rPr>
                          <m:t>a</m:t>
                        </m:r>
                      </m:oMath>
                      <w:r w:rsidRPr="000E26E7">
                        <w:rPr>
                          <w:i/>
                          <w:szCs w:val="20"/>
                        </w:rPr>
                        <w:t xml:space="preserve"> </w:t>
                      </w:r>
                      <w:r w:rsidRPr="000E26E7">
                        <w:rPr>
                          <w:szCs w:val="20"/>
                        </w:rPr>
                        <w:t xml:space="preserve">or </w:t>
                      </w:r>
                      <m:oMath>
                        <m:r>
                          <w:rPr>
                            <w:rFonts w:ascii="Cambria Math" w:hAnsi="Cambria Math"/>
                            <w:szCs w:val="20"/>
                          </w:rPr>
                          <m:t>b</m:t>
                        </m:r>
                      </m:oMath>
                      <w:r w:rsidRPr="000E26E7">
                        <w:rPr>
                          <w:i/>
                          <w:szCs w:val="20"/>
                        </w:rPr>
                        <w:t xml:space="preserve"> </w:t>
                      </w:r>
                      <w:r w:rsidRPr="000E26E7">
                        <w:rPr>
                          <w:szCs w:val="20"/>
                        </w:rPr>
                        <w:t xml:space="preserve">could be a binomial itself.  </w:t>
                      </w:r>
                    </w:p>
                    <w:p w14:paraId="045EC213" w14:textId="4B444B4E" w:rsidR="00686E78" w:rsidRPr="000E26E7" w:rsidRDefault="00686E78" w:rsidP="00125EC4">
                      <w:pPr>
                        <w:pStyle w:val="ny-lesson-paragraph"/>
                        <w:numPr>
                          <w:ilvl w:val="0"/>
                          <w:numId w:val="21"/>
                        </w:numPr>
                        <w:spacing w:before="60" w:after="60"/>
                        <w:ind w:left="806" w:hanging="403"/>
                        <w:rPr>
                          <w:szCs w:val="20"/>
                        </w:rPr>
                      </w:pPr>
                      <w:r w:rsidRPr="000E26E7">
                        <w:rPr>
                          <w:szCs w:val="20"/>
                        </w:rPr>
                        <w:t>The product-sum method is useful but can be tricky when the leading coefficient</w:t>
                      </w:r>
                      <w:r w:rsidRPr="000E26E7">
                        <w:rPr>
                          <w:i/>
                          <w:szCs w:val="20"/>
                        </w:rPr>
                        <w:t xml:space="preserve"> </w:t>
                      </w:r>
                      <w:r w:rsidRPr="000E26E7">
                        <w:rPr>
                          <w:szCs w:val="20"/>
                        </w:rPr>
                        <w:t xml:space="preserve">is not </w:t>
                      </w:r>
                      <m:oMath>
                        <m:r>
                          <w:rPr>
                            <w:rFonts w:ascii="Cambria Math" w:hAnsi="Cambria Math"/>
                            <w:szCs w:val="20"/>
                          </w:rPr>
                          <m:t>1</m:t>
                        </m:r>
                      </m:oMath>
                      <w:r w:rsidRPr="000E26E7">
                        <w:rPr>
                          <w:szCs w:val="20"/>
                        </w:rPr>
                        <w:t xml:space="preserve">.  </w:t>
                      </w:r>
                    </w:p>
                    <w:p w14:paraId="4247F405" w14:textId="77777777" w:rsidR="00686E78" w:rsidRPr="000E26E7" w:rsidRDefault="00686E78" w:rsidP="00125EC4">
                      <w:pPr>
                        <w:pStyle w:val="ny-lesson-paragraph"/>
                        <w:numPr>
                          <w:ilvl w:val="0"/>
                          <w:numId w:val="21"/>
                        </w:numPr>
                        <w:spacing w:before="60" w:after="60"/>
                        <w:ind w:left="806" w:hanging="403"/>
                        <w:rPr>
                          <w:szCs w:val="20"/>
                        </w:rPr>
                      </w:pPr>
                      <w:r w:rsidRPr="000E26E7">
                        <w:rPr>
                          <w:szCs w:val="20"/>
                        </w:rPr>
                        <w:t xml:space="preserve">Trial and error is a viable strategy for finding factors.  </w:t>
                      </w:r>
                    </w:p>
                    <w:p w14:paraId="5D694898" w14:textId="77777777" w:rsidR="00686E78" w:rsidRPr="000E26E7" w:rsidRDefault="00686E78" w:rsidP="00125EC4">
                      <w:pPr>
                        <w:pStyle w:val="ny-lesson-paragraph"/>
                        <w:numPr>
                          <w:ilvl w:val="0"/>
                          <w:numId w:val="21"/>
                        </w:numPr>
                        <w:spacing w:before="60" w:after="60"/>
                        <w:ind w:left="806" w:hanging="403"/>
                        <w:rPr>
                          <w:szCs w:val="20"/>
                        </w:rPr>
                      </w:pPr>
                      <w:r w:rsidRPr="000E26E7">
                        <w:rPr>
                          <w:szCs w:val="20"/>
                        </w:rPr>
                        <w:t>Check your answers by multiplying the factors to ensure you get back the original quadratic expression.</w:t>
                      </w:r>
                    </w:p>
                    <w:p w14:paraId="39D62BA6" w14:textId="2D07C69B" w:rsidR="00686E78" w:rsidRDefault="00686E78" w:rsidP="007C3BFC">
                      <w:pPr>
                        <w:pStyle w:val="ny-lesson-paragraph"/>
                      </w:pPr>
                    </w:p>
                  </w:txbxContent>
                </v:textbox>
                <w10:wrap type="square" anchorx="margin" anchory="margin"/>
              </v:rect>
            </w:pict>
          </mc:Fallback>
        </mc:AlternateContent>
      </w:r>
    </w:p>
    <w:p w14:paraId="2B9904F3" w14:textId="77777777" w:rsidR="000803E2" w:rsidRDefault="000803E2" w:rsidP="007C3BFC">
      <w:pPr>
        <w:pStyle w:val="ny-callout-hdr"/>
      </w:pPr>
    </w:p>
    <w:p w14:paraId="794BC543" w14:textId="39127EA9" w:rsidR="007C3BFC" w:rsidRDefault="007C3BFC" w:rsidP="007C3BFC">
      <w:pPr>
        <w:pStyle w:val="ny-callout-hdr"/>
      </w:pPr>
      <w:r>
        <w:t xml:space="preserve">Problem Set </w:t>
      </w:r>
    </w:p>
    <w:p w14:paraId="0E603AD0" w14:textId="77777777" w:rsidR="00DB1D09" w:rsidRDefault="00DB1D09" w:rsidP="007C3BFC">
      <w:pPr>
        <w:pStyle w:val="ny-callout-hdr"/>
      </w:pPr>
    </w:p>
    <w:p w14:paraId="4720027D" w14:textId="77777777" w:rsidR="00755E32" w:rsidRPr="00755E32" w:rsidRDefault="00755E32" w:rsidP="00B036F4">
      <w:pPr>
        <w:pStyle w:val="ny-lesson-paragraph"/>
      </w:pPr>
      <w:r w:rsidRPr="00755E32">
        <w:t xml:space="preserve">Factor the following quadratic expressions. </w:t>
      </w:r>
    </w:p>
    <w:p w14:paraId="5CC44D3E" w14:textId="17DB0FEF" w:rsidR="00A57197" w:rsidRPr="00C4491B" w:rsidRDefault="00BB28F9" w:rsidP="00B036F4">
      <w:pPr>
        <w:pStyle w:val="ny-lesson-numbering"/>
        <w:numPr>
          <w:ilvl w:val="0"/>
          <w:numId w:val="16"/>
        </w:numPr>
        <w:rPr>
          <w:rFonts w:ascii="Cambria Math" w:hAnsi="Cambria Math"/>
          <w:oMath/>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+9x+20</m:t>
        </m:r>
      </m:oMath>
    </w:p>
    <w:p w14:paraId="6E639469" w14:textId="77777777" w:rsidR="00A57197" w:rsidRPr="00C4491B" w:rsidRDefault="00A57197" w:rsidP="00C4491B">
      <w:pPr>
        <w:pStyle w:val="ny-lesson-numbering"/>
        <w:numPr>
          <w:ilvl w:val="0"/>
          <w:numId w:val="0"/>
        </w:numPr>
        <w:ind w:left="360"/>
        <w:rPr>
          <w:rFonts w:ascii="Cambria Math" w:hAnsi="Cambria Math"/>
          <w:oMath/>
        </w:rPr>
      </w:pPr>
    </w:p>
    <w:p w14:paraId="4A96D7A1" w14:textId="066A1A14" w:rsidR="00A57197" w:rsidRPr="00C4491B" w:rsidRDefault="00A57197">
      <w:pPr>
        <w:pStyle w:val="ny-lesson-numbering"/>
        <w:numPr>
          <w:ilvl w:val="0"/>
          <w:numId w:val="16"/>
        </w:numPr>
        <w:rPr>
          <w:rFonts w:ascii="Cambria Math" w:hAnsi="Cambria Math"/>
          <w:oMath/>
        </w:rPr>
      </w:pPr>
      <m:oMath>
        <m:r>
          <m:rPr>
            <m:sty m:val="p"/>
          </m:rPr>
          <w:rPr>
            <w:rFonts w:ascii="Cambria Math" w:hAnsi="Cambria Math"/>
          </w:rPr>
          <m:t>3</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+27</m:t>
        </m:r>
        <m:r>
          <w:rPr>
            <w:rFonts w:ascii="Cambria Math" w:hAnsi="Cambria Math"/>
          </w:rPr>
          <m:t>x</m:t>
        </m:r>
        <m:r>
          <m:rPr>
            <m:sty m:val="p"/>
          </m:rPr>
          <w:rPr>
            <w:rFonts w:ascii="Cambria Math" w:hAnsi="Cambria Math"/>
          </w:rPr>
          <m:t>+60</m:t>
        </m:r>
      </m:oMath>
    </w:p>
    <w:p w14:paraId="3C908E49" w14:textId="77777777" w:rsidR="00A57197" w:rsidRPr="00C4491B" w:rsidRDefault="00A57197" w:rsidP="00C4491B">
      <w:pPr>
        <w:pStyle w:val="ny-lesson-numbering"/>
        <w:numPr>
          <w:ilvl w:val="0"/>
          <w:numId w:val="0"/>
        </w:numPr>
        <w:ind w:left="360"/>
        <w:rPr>
          <w:rFonts w:ascii="Cambria Math" w:hAnsi="Cambria Math"/>
          <w:oMath/>
        </w:rPr>
      </w:pPr>
    </w:p>
    <w:p w14:paraId="3B820798" w14:textId="2BB22933" w:rsidR="00A57197" w:rsidRPr="00C4491B" w:rsidRDefault="00A57197" w:rsidP="00B036F4">
      <w:pPr>
        <w:pStyle w:val="ny-lesson-numbering"/>
        <w:numPr>
          <w:ilvl w:val="0"/>
          <w:numId w:val="16"/>
        </w:numPr>
        <w:rPr>
          <w:rFonts w:ascii="Cambria Math" w:hAnsi="Cambria Math"/>
          <w:oMath/>
        </w:rPr>
      </w:pPr>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+9x+5</m:t>
        </m:r>
      </m:oMath>
    </w:p>
    <w:p w14:paraId="13547FA9" w14:textId="77777777" w:rsidR="00A57197" w:rsidRPr="00C4491B" w:rsidRDefault="00A57197" w:rsidP="00C4491B">
      <w:pPr>
        <w:pStyle w:val="ny-lesson-numbering"/>
        <w:numPr>
          <w:ilvl w:val="0"/>
          <w:numId w:val="0"/>
        </w:numPr>
        <w:ind w:left="360"/>
        <w:rPr>
          <w:rFonts w:ascii="Cambria Math" w:hAnsi="Cambria Math"/>
          <w:oMath/>
        </w:rPr>
      </w:pPr>
    </w:p>
    <w:p w14:paraId="7F574447" w14:textId="3C51D5D3" w:rsidR="00B036F4" w:rsidRPr="00C4491B" w:rsidRDefault="00B036F4" w:rsidP="00B036F4">
      <w:pPr>
        <w:pStyle w:val="ny-lesson-numbering"/>
        <w:numPr>
          <w:ilvl w:val="0"/>
          <w:numId w:val="16"/>
        </w:numPr>
        <w:rPr>
          <w:rFonts w:ascii="Cambria Math" w:hAnsi="Cambria Math"/>
          <w:oMath/>
        </w:rPr>
      </w:pPr>
      <m:oMath>
        <m:r>
          <m:rPr>
            <m:sty m:val="p"/>
          </m:rPr>
          <w:rPr>
            <w:rFonts w:ascii="Cambria Math" w:hAnsi="Cambria Math"/>
          </w:rPr>
          <m:t>3</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r>
          <w:rPr>
            <w:rFonts w:ascii="Cambria Math" w:hAnsi="Cambria Math"/>
          </w:rPr>
          <m:t>x</m:t>
        </m:r>
        <m:r>
          <m:rPr>
            <m:sty m:val="p"/>
          </m:rPr>
          <w:rPr>
            <w:rFonts w:ascii="Cambria Math" w:hAnsi="Cambria Math"/>
          </w:rPr>
          <m:t xml:space="preserve">-5 </m:t>
        </m:r>
      </m:oMath>
    </w:p>
    <w:p w14:paraId="776EEB79" w14:textId="77777777" w:rsidR="00A57197" w:rsidRPr="00C4491B" w:rsidRDefault="00A57197" w:rsidP="00C4491B">
      <w:pPr>
        <w:pStyle w:val="ny-lesson-numbering"/>
        <w:numPr>
          <w:ilvl w:val="0"/>
          <w:numId w:val="0"/>
        </w:numPr>
        <w:ind w:left="360" w:hanging="360"/>
        <w:rPr>
          <w:rFonts w:ascii="Cambria Math" w:hAnsi="Cambria Math"/>
          <w:oMath/>
        </w:rPr>
      </w:pPr>
    </w:p>
    <w:p w14:paraId="771CF889" w14:textId="4C6FC7EA" w:rsidR="00A57197" w:rsidRPr="00A57197" w:rsidRDefault="00A57197">
      <w:pPr>
        <w:pStyle w:val="ny-lesson-numbering"/>
        <w:numPr>
          <w:ilvl w:val="0"/>
          <w:numId w:val="16"/>
        </w:numPr>
        <w:rPr>
          <w:rFonts w:ascii="Cambria Math" w:hAnsi="Cambria Math"/>
          <w:oMath/>
        </w:rPr>
      </w:pP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m:t>
        </m:r>
      </m:oMath>
    </w:p>
    <w:p w14:paraId="3EE04F38" w14:textId="77777777" w:rsidR="00095BC1" w:rsidRPr="00095BC1" w:rsidRDefault="00095BC1" w:rsidP="00095BC1">
      <w:pPr>
        <w:pStyle w:val="ny-lesson-numbering"/>
        <w:numPr>
          <w:ilvl w:val="0"/>
          <w:numId w:val="0"/>
        </w:numPr>
        <w:ind w:left="360"/>
        <w:rPr>
          <w:rFonts w:ascii="Cambria Math" w:hAnsi="Cambria Math"/>
          <w:oMath/>
        </w:rPr>
      </w:pPr>
    </w:p>
    <w:p w14:paraId="6D2B02F8" w14:textId="40B83FCD" w:rsidR="00B036F4" w:rsidRPr="00B036F4" w:rsidRDefault="009B625E" w:rsidP="00B036F4">
      <w:pPr>
        <w:pStyle w:val="ny-lesson-numbering"/>
        <w:rPr>
          <w:rFonts w:ascii="Cambria Math" w:hAnsi="Cambria Math"/>
          <w:oMath/>
        </w:rPr>
      </w:pPr>
      <m:oMath>
        <m:r>
          <m:rPr>
            <m:sty m:val="p"/>
          </m:rPr>
          <w:rPr>
            <w:rFonts w:ascii="Cambria Math" w:hAnsi="Cambria Math"/>
          </w:rPr>
          <m:t>-2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+5</m:t>
        </m:r>
        <m:r>
          <w:rPr>
            <w:rFonts w:ascii="Cambria Math" w:hAnsi="Cambria Math"/>
          </w:rPr>
          <m:t>x</m:t>
        </m:r>
        <m:r>
          <m:rPr>
            <m:sty m:val="p"/>
          </m:rPr>
          <w:rPr>
            <w:rFonts w:ascii="Cambria Math" w:hAnsi="Cambria Math"/>
          </w:rPr>
          <m:t xml:space="preserve">-2 </m:t>
        </m:r>
      </m:oMath>
    </w:p>
    <w:p w14:paraId="3E4BFE5F" w14:textId="77777777" w:rsidR="00095BC1" w:rsidRPr="00095BC1" w:rsidRDefault="00095BC1" w:rsidP="00095BC1">
      <w:pPr>
        <w:pStyle w:val="ny-lesson-numbering"/>
        <w:numPr>
          <w:ilvl w:val="0"/>
          <w:numId w:val="0"/>
        </w:numPr>
        <w:ind w:left="360"/>
      </w:pPr>
    </w:p>
    <w:p w14:paraId="28AC86A1" w14:textId="34B2A431" w:rsidR="00B036F4" w:rsidRPr="00B036F4" w:rsidRDefault="00B036F4" w:rsidP="00B036F4">
      <w:pPr>
        <w:pStyle w:val="ny-lesson-numbering"/>
      </w:pPr>
      <m:oMath>
        <m:r>
          <m:rPr>
            <m:sty m:val="p"/>
          </m:rPr>
          <w:rPr>
            <w:rFonts w:ascii="Cambria Math" w:hAnsi="Cambria Math"/>
          </w:rPr>
          <m:t>5</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+19</m:t>
        </m:r>
        <m:r>
          <w:rPr>
            <w:rFonts w:ascii="Cambria Math" w:hAnsi="Cambria Math"/>
          </w:rPr>
          <m:t>x</m:t>
        </m:r>
        <m:r>
          <m:rPr>
            <m:sty m:val="p"/>
          </m:rPr>
          <w:rPr>
            <w:rFonts w:ascii="Cambria Math" w:hAnsi="Cambria Math"/>
          </w:rPr>
          <m:t>-4</m:t>
        </m:r>
      </m:oMath>
      <w:r w:rsidRPr="00B036F4">
        <w:t xml:space="preserve"> </w:t>
      </w:r>
    </w:p>
    <w:p w14:paraId="046A52FD" w14:textId="77777777" w:rsidR="00095BC1" w:rsidRPr="00095BC1" w:rsidRDefault="00095BC1" w:rsidP="00095BC1">
      <w:pPr>
        <w:pStyle w:val="ny-lesson-numbering"/>
        <w:numPr>
          <w:ilvl w:val="0"/>
          <w:numId w:val="0"/>
        </w:numPr>
        <w:ind w:left="360"/>
      </w:pPr>
    </w:p>
    <w:p w14:paraId="2C949D0B" w14:textId="43F95D74" w:rsidR="00A57197" w:rsidRDefault="00A57197" w:rsidP="009B625E">
      <w:pPr>
        <w:pStyle w:val="ny-lesson-numbering"/>
        <w:tabs>
          <w:tab w:val="left" w:pos="2520"/>
        </w:tabs>
      </w:pPr>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w:p>
    <w:p w14:paraId="773AE02F" w14:textId="77777777" w:rsidR="00A57197" w:rsidRDefault="00A57197" w:rsidP="00C4491B">
      <w:pPr>
        <w:pStyle w:val="ny-lesson-numbering"/>
        <w:numPr>
          <w:ilvl w:val="0"/>
          <w:numId w:val="0"/>
        </w:numPr>
        <w:tabs>
          <w:tab w:val="left" w:pos="2520"/>
        </w:tabs>
        <w:ind w:left="360"/>
      </w:pPr>
    </w:p>
    <w:p w14:paraId="0F26811E" w14:textId="77747C80" w:rsidR="00B036F4" w:rsidRPr="00B036F4" w:rsidRDefault="00B036F4" w:rsidP="009B625E">
      <w:pPr>
        <w:pStyle w:val="ny-lesson-numbering"/>
        <w:tabs>
          <w:tab w:val="left" w:pos="2520"/>
        </w:tabs>
      </w:pPr>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-12x+9</m:t>
        </m:r>
      </m:oMath>
      <w:r w:rsidRPr="00B036F4">
        <w:t xml:space="preserve">  </w:t>
      </w:r>
      <w:r w:rsidR="009B625E">
        <w:tab/>
      </w:r>
      <w:r w:rsidRPr="00B036F4">
        <w:t>[This one is tricky</w:t>
      </w:r>
      <w:r w:rsidR="00C2368D">
        <w:t>,</w:t>
      </w:r>
      <w:r w:rsidRPr="00B036F4">
        <w:t xml:space="preserve"> but look for a special pattern.]</w:t>
      </w:r>
    </w:p>
    <w:p w14:paraId="7DFE6A88" w14:textId="77777777" w:rsidR="00095BC1" w:rsidRPr="00095BC1" w:rsidRDefault="00095BC1" w:rsidP="00095BC1">
      <w:pPr>
        <w:pStyle w:val="ny-lesson-numbering"/>
        <w:numPr>
          <w:ilvl w:val="0"/>
          <w:numId w:val="0"/>
        </w:numPr>
        <w:ind w:left="360"/>
      </w:pPr>
    </w:p>
    <w:p w14:paraId="65ABAECC" w14:textId="6217449B" w:rsidR="00B036F4" w:rsidRPr="00B036F4" w:rsidRDefault="00B036F4" w:rsidP="00B036F4">
      <w:pPr>
        <w:pStyle w:val="ny-lesson-numbering"/>
      </w:pPr>
      <m:oMath>
        <m:r>
          <m:rPr>
            <m:sty m:val="p"/>
          </m:rPr>
          <w:rPr>
            <w:rFonts w:ascii="Cambria Math" w:hAnsi="Cambria Math"/>
          </w:rPr>
          <m:t>3</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-13</m:t>
        </m:r>
        <m:r>
          <w:rPr>
            <w:rFonts w:ascii="Cambria Math" w:hAnsi="Cambria Math"/>
          </w:rPr>
          <m:t>x</m:t>
        </m:r>
        <m:r>
          <m:rPr>
            <m:sty m:val="p"/>
          </m:rPr>
          <w:rPr>
            <w:rFonts w:ascii="Cambria Math" w:hAnsi="Cambria Math"/>
          </w:rPr>
          <m:t xml:space="preserve">+12 </m:t>
        </m:r>
      </m:oMath>
    </w:p>
    <w:p w14:paraId="6F80CE7C" w14:textId="5048063B" w:rsidR="000803E2" w:rsidRPr="001854F5" w:rsidRDefault="000803E2" w:rsidP="00C71B86">
      <w:pPr>
        <w:rPr>
          <w:color w:val="231F20"/>
        </w:rPr>
      </w:pPr>
    </w:p>
    <w:p w14:paraId="7D4EDA4C" w14:textId="77777777" w:rsidR="000803E2" w:rsidRPr="001854F5" w:rsidRDefault="000803E2">
      <w:pPr>
        <w:rPr>
          <w:color w:val="231F20"/>
        </w:rPr>
      </w:pPr>
    </w:p>
    <w:p w14:paraId="52C8B08C" w14:textId="77777777" w:rsidR="000803E2" w:rsidRPr="001854F5" w:rsidRDefault="000803E2">
      <w:pPr>
        <w:rPr>
          <w:color w:val="231F20"/>
        </w:rPr>
      </w:pPr>
    </w:p>
    <w:p w14:paraId="749A0223" w14:textId="01179E35" w:rsidR="000803E2" w:rsidRDefault="00276E41" w:rsidP="00D87589">
      <w:pPr>
        <w:pStyle w:val="ny-lesson-paragraph"/>
      </w:pPr>
      <w:r>
        <w:lastRenderedPageBreak/>
        <w:t>Factor each expression</w:t>
      </w:r>
      <w:r w:rsidR="006D3B59">
        <w:t xml:space="preserve"> completely.</w:t>
      </w:r>
      <w:r>
        <w:t xml:space="preserve">  </w:t>
      </w:r>
    </w:p>
    <w:p w14:paraId="7B072BCF" w14:textId="1F7866A5" w:rsidR="006D3B59" w:rsidRDefault="00BB28F9" w:rsidP="00C4491B">
      <w:pPr>
        <w:pStyle w:val="ny-lesson-numbering"/>
      </w:pPr>
      <m:oMath>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eastAsiaTheme="minorEastAsia" w:hAnsi="Cambria Math" w:cstheme="minorBidi"/>
          </w:rPr>
          <m:t>-</m:t>
        </m:r>
        <m:sSup>
          <m:sSupPr>
            <m:ctrlPr>
              <w:rPr>
                <w:rFonts w:ascii="Cambria Math" w:eastAsiaTheme="minorEastAsia" w:hAnsi="Cambria Math" w:cstheme="minorBidi"/>
                <w:i/>
              </w:rPr>
            </m:ctrlPr>
          </m:sSupPr>
          <m:e>
            <m:r>
              <w:rPr>
                <w:rFonts w:ascii="Cambria Math" w:eastAsiaTheme="minorEastAsia" w:hAnsi="Cambria Math" w:cstheme="minorBidi"/>
              </w:rPr>
              <m:t>b</m:t>
            </m:r>
          </m:e>
          <m:sup>
            <m:r>
              <w:rPr>
                <w:rFonts w:ascii="Cambria Math" w:eastAsiaTheme="minorEastAsia" w:hAnsi="Cambria Math" w:cstheme="minorBidi"/>
              </w:rPr>
              <m:t>4</m:t>
            </m:r>
          </m:sup>
        </m:sSup>
      </m:oMath>
    </w:p>
    <w:p w14:paraId="13F98D44" w14:textId="77777777" w:rsidR="006D3B59" w:rsidRPr="00C4491B" w:rsidRDefault="006D3B59" w:rsidP="00C4491B">
      <w:pPr>
        <w:pStyle w:val="ny-lesson-numbering"/>
        <w:numPr>
          <w:ilvl w:val="0"/>
          <w:numId w:val="0"/>
        </w:numPr>
        <w:ind w:left="360" w:hanging="360"/>
      </w:pPr>
    </w:p>
    <w:p w14:paraId="6AD599C1" w14:textId="7EA4BA5A" w:rsidR="006D3B59" w:rsidRDefault="006D3B59" w:rsidP="00C4491B">
      <w:pPr>
        <w:pStyle w:val="ny-lesson-numbering"/>
      </w:pPr>
      <m:oMath>
        <m:r>
          <w:rPr>
            <w:rFonts w:ascii="Cambria Math" w:hAnsi="Cambria Math"/>
          </w:rPr>
          <m:t>16</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w:p>
    <w:p w14:paraId="7436A468" w14:textId="77777777" w:rsidR="006D3B59" w:rsidRDefault="006D3B59" w:rsidP="00C4491B">
      <w:pPr>
        <w:pStyle w:val="ny-lesson-numbering"/>
        <w:numPr>
          <w:ilvl w:val="0"/>
          <w:numId w:val="0"/>
        </w:numPr>
        <w:ind w:left="360" w:hanging="360"/>
      </w:pPr>
    </w:p>
    <w:p w14:paraId="08530C3F" w14:textId="3C3AD3FF" w:rsidR="00276E41" w:rsidRDefault="00BB28F9" w:rsidP="00C4491B">
      <w:pPr>
        <w:pStyle w:val="ny-lesson-numbering"/>
      </w:p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-5a+4</m:t>
        </m:r>
      </m:oMath>
    </w:p>
    <w:p w14:paraId="37E3B6F4" w14:textId="77777777" w:rsidR="00276E41" w:rsidRDefault="00276E41" w:rsidP="00C4491B">
      <w:pPr>
        <w:pStyle w:val="ny-lesson-numbering"/>
        <w:numPr>
          <w:ilvl w:val="0"/>
          <w:numId w:val="0"/>
        </w:numPr>
        <w:ind w:left="360"/>
      </w:pPr>
    </w:p>
    <w:p w14:paraId="08AA0C40" w14:textId="75097AF7" w:rsidR="006D3B59" w:rsidRDefault="00BB28F9" w:rsidP="00C4491B">
      <w:pPr>
        <w:pStyle w:val="ny-lesson-numbering"/>
      </w:pPr>
      <m:oMath>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-5</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+4</m:t>
        </m:r>
      </m:oMath>
    </w:p>
    <w:p w14:paraId="6372F190" w14:textId="77777777" w:rsidR="00276E41" w:rsidRDefault="00276E41" w:rsidP="00C4491B">
      <w:pPr>
        <w:pStyle w:val="ny-lesson-numbering"/>
        <w:numPr>
          <w:ilvl w:val="0"/>
          <w:numId w:val="0"/>
        </w:numPr>
        <w:ind w:left="360"/>
      </w:pPr>
    </w:p>
    <w:p w14:paraId="024D7BC0" w14:textId="76B12ABE" w:rsidR="00276E41" w:rsidRDefault="00276E41" w:rsidP="00276E41">
      <w:pPr>
        <w:pStyle w:val="ny-lesson-numbering"/>
      </w:pPr>
      <m:oMath>
        <m:r>
          <w:rPr>
            <w:rFonts w:ascii="Cambria Math" w:hAnsi="Cambria Math"/>
          </w:rPr>
          <m:t>9</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-15a+4</m:t>
        </m:r>
      </m:oMath>
    </w:p>
    <w:p w14:paraId="2C7319AA" w14:textId="77777777" w:rsidR="00276E41" w:rsidRPr="000803E2" w:rsidRDefault="00276E41" w:rsidP="00C4491B">
      <w:pPr>
        <w:pStyle w:val="ny-lesson-numbering"/>
        <w:numPr>
          <w:ilvl w:val="0"/>
          <w:numId w:val="0"/>
        </w:numPr>
        <w:ind w:left="360"/>
      </w:pPr>
    </w:p>
    <w:p w14:paraId="6372EC3D" w14:textId="77777777" w:rsidR="000803E2" w:rsidRPr="001854F5" w:rsidRDefault="000803E2">
      <w:pPr>
        <w:rPr>
          <w:color w:val="231F20"/>
        </w:rPr>
      </w:pPr>
    </w:p>
    <w:p w14:paraId="398E28A5" w14:textId="77777777" w:rsidR="000803E2" w:rsidRPr="001854F5" w:rsidRDefault="000803E2">
      <w:pPr>
        <w:rPr>
          <w:color w:val="231F20"/>
        </w:rPr>
      </w:pPr>
    </w:p>
    <w:p w14:paraId="7623DB86" w14:textId="1DBA0A06" w:rsidR="000803E2" w:rsidRPr="001854F5" w:rsidRDefault="000803E2" w:rsidP="000803E2">
      <w:pPr>
        <w:rPr>
          <w:color w:val="231F20"/>
        </w:rPr>
      </w:pPr>
    </w:p>
    <w:p w14:paraId="051F57FB" w14:textId="1E7EFCD2" w:rsidR="00B11AA2" w:rsidRPr="001854F5" w:rsidRDefault="000803E2" w:rsidP="00495DFA">
      <w:pPr>
        <w:tabs>
          <w:tab w:val="left" w:pos="2950"/>
        </w:tabs>
        <w:rPr>
          <w:color w:val="231F20"/>
        </w:rPr>
      </w:pPr>
      <w:r w:rsidRPr="001854F5">
        <w:rPr>
          <w:color w:val="231F20"/>
        </w:rPr>
        <w:tab/>
      </w:r>
    </w:p>
    <w:sectPr w:rsidR="00B11AA2" w:rsidRPr="001854F5" w:rsidSect="00017ADC">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920" w:right="1600" w:bottom="1200" w:left="800" w:header="553" w:footer="1606" w:gutter="0"/>
      <w:pgNumType w:start="1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82EDE" w14:textId="77777777" w:rsidR="00BB28F9" w:rsidRDefault="00BB28F9">
      <w:pPr>
        <w:spacing w:after="0" w:line="240" w:lineRule="auto"/>
      </w:pPr>
      <w:r>
        <w:separator/>
      </w:r>
    </w:p>
  </w:endnote>
  <w:endnote w:type="continuationSeparator" w:id="0">
    <w:p w14:paraId="3399E12E" w14:textId="77777777" w:rsidR="00BB28F9" w:rsidRDefault="00BB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Times New Roman"/>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CC625" w14:textId="77777777" w:rsidR="00EB3375" w:rsidRDefault="00EB33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DD66B" w14:textId="0C0FAA28" w:rsidR="00907AE1" w:rsidRPr="00C83A8A" w:rsidRDefault="00EB3375" w:rsidP="00C83A8A">
    <w:pPr>
      <w:pStyle w:val="Footer"/>
    </w:pPr>
    <w:r>
      <w:rPr>
        <w:noProof/>
      </w:rPr>
      <mc:AlternateContent>
        <mc:Choice Requires="wps">
          <w:drawing>
            <wp:anchor distT="0" distB="0" distL="114300" distR="114300" simplePos="0" relativeHeight="251857920" behindDoc="0" locked="0" layoutInCell="1" allowOverlap="1" wp14:anchorId="4FFF70B6" wp14:editId="1593C817">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7D94A" w14:textId="77777777" w:rsidR="00EB3375" w:rsidRDefault="00EB3375" w:rsidP="00D74B99">
                          <w:pPr>
                            <w:spacing w:line="120" w:lineRule="exact"/>
                            <w:rPr>
                              <w:rFonts w:ascii="Calibri" w:eastAsia="Calibri" w:hAnsi="Calibri" w:cs="Calibri"/>
                              <w:sz w:val="12"/>
                              <w:szCs w:val="12"/>
                            </w:rPr>
                          </w:pPr>
                          <w:r>
                            <w:fldChar w:fldCharType="begin"/>
                          </w:r>
                          <w:r>
                            <w:instrText xml:space="preserve"> HYPERLINK "http://creativecommons.org/licenses/by-nc-sa/3.0/deed.en</w:instrText>
                          </w:r>
                          <w:bookmarkStart w:id="0" w:name="_GoBack"/>
                          <w:bookmarkEnd w:id="0"/>
                          <w:r>
                            <w:instrText xml:space="preserve">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4077C0B4" w14:textId="77777777" w:rsidR="00EB3375" w:rsidRPr="00A54F4C" w:rsidRDefault="00EB3375"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FF70B6" id="_x0000_t202" coordsize="21600,21600" o:spt="202" path="m,l,21600r21600,l21600,xe">
              <v:stroke joinstyle="miter"/>
              <v:path gradientshapeok="t" o:connecttype="rect"/>
            </v:shapetype>
            <v:shape id="Text Box 11" o:spid="_x0000_s1041" type="#_x0000_t202" style="position:absolute;margin-left:-.25pt;margin-top:63.75pt;width:270pt;height:2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8swIAALI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L57gzyzAgAAsgUAAA4A&#10;AAAAAAAAAAAAAAAALgIAAGRycy9lMm9Eb2MueG1sUEsBAi0AFAAGAAgAAAAhAIpeG23cAAAACQEA&#10;AA8AAAAAAAAAAAAAAAAADQUAAGRycy9kb3ducmV2LnhtbFBLBQYAAAAABAAEAPMAAAAWBgAAAAA=&#10;" filled="f" stroked="f">
              <v:textbox inset="0,0,0,0">
                <w:txbxContent>
                  <w:p w14:paraId="3497D94A" w14:textId="77777777" w:rsidR="00EB3375" w:rsidRDefault="00EB3375" w:rsidP="00D74B99">
                    <w:pPr>
                      <w:spacing w:line="120" w:lineRule="exact"/>
                      <w:rPr>
                        <w:rFonts w:ascii="Calibri" w:eastAsia="Calibri" w:hAnsi="Calibri" w:cs="Calibri"/>
                        <w:sz w:val="12"/>
                        <w:szCs w:val="12"/>
                      </w:rPr>
                    </w:pPr>
                    <w:r>
                      <w:fldChar w:fldCharType="begin"/>
                    </w:r>
                    <w:r>
                      <w:instrText xml:space="preserve"> HYPERLINK "http://creativecommons.org/licenses/by-nc-sa/3.0/deed.en</w:instrText>
                    </w:r>
                    <w:bookmarkStart w:id="1" w:name="_GoBack"/>
                    <w:bookmarkEnd w:id="1"/>
                    <w:r>
                      <w:instrText xml:space="preserve">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4077C0B4" w14:textId="77777777" w:rsidR="00EB3375" w:rsidRPr="00A54F4C" w:rsidRDefault="00EB3375"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62016" behindDoc="1" locked="0" layoutInCell="1" allowOverlap="1" wp14:anchorId="616FE941" wp14:editId="1D5446B8">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59968" behindDoc="0" locked="0" layoutInCell="1" allowOverlap="1" wp14:anchorId="4529CE18" wp14:editId="6FD452F8">
              <wp:simplePos x="0" y="0"/>
              <wp:positionH relativeFrom="column">
                <wp:posOffset>4412615</wp:posOffset>
              </wp:positionH>
              <wp:positionV relativeFrom="paragraph">
                <wp:posOffset>757555</wp:posOffset>
              </wp:positionV>
              <wp:extent cx="3472180" cy="182880"/>
              <wp:effectExtent l="0" t="0" r="13970" b="7620"/>
              <wp:wrapNone/>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89B8C" w14:textId="77777777" w:rsidR="00EB3375" w:rsidRPr="00B81D46" w:rsidRDefault="00EB3375"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29CE18" id="Text Box 154" o:spid="_x0000_s1042" type="#_x0000_t202" style="position:absolute;margin-left:347.45pt;margin-top:59.65pt;width:273.4pt;height:14.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l/sgIAALU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D04/l/sgIAALUF&#10;AAAOAAAAAAAAAAAAAAAAAC4CAABkcnMvZTJvRG9jLnhtbFBLAQItABQABgAIAAAAIQCz656I4QAA&#10;AAwBAAAPAAAAAAAAAAAAAAAAAAwFAABkcnMvZG93bnJldi54bWxQSwUGAAAAAAQABADzAAAAGgYA&#10;AAAA&#10;" filled="f" stroked="f">
              <v:textbox inset="0,0,0,0">
                <w:txbxContent>
                  <w:p w14:paraId="4D289B8C" w14:textId="77777777" w:rsidR="00EB3375" w:rsidRPr="00B81D46" w:rsidRDefault="00EB3375"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63040" behindDoc="1" locked="0" layoutInCell="1" allowOverlap="1" wp14:anchorId="3F7FF5A5" wp14:editId="2AFF9708">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6896" behindDoc="0" locked="0" layoutInCell="1" allowOverlap="1" wp14:anchorId="2A51CA73" wp14:editId="1ED06EA1">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421C0" w14:textId="77777777" w:rsidR="00EB3375" w:rsidRPr="003E4777" w:rsidRDefault="00EB3375"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14</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2A51CA73" id="Text Box 14" o:spid="_x0000_s1043" type="#_x0000_t202" style="position:absolute;margin-left:512.35pt;margin-top:37.65pt;width:36pt;height:13.4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29E421C0" w14:textId="77777777" w:rsidR="00EB3375" w:rsidRPr="003E4777" w:rsidRDefault="00EB3375"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14</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55872" behindDoc="0" locked="0" layoutInCell="1" allowOverlap="1" wp14:anchorId="3D30C997" wp14:editId="13B27B0D">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3A3BBFD" w14:textId="77777777" w:rsidR="00EB3375" w:rsidRDefault="00EB3375" w:rsidP="00EB3375">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3</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Advanced Factoring Strategies for Quadratic Expressions</w:t>
                          </w:r>
                        </w:p>
                        <w:p w14:paraId="2FEF9F10" w14:textId="77777777" w:rsidR="00EB3375" w:rsidRDefault="00EB3375" w:rsidP="00E03C7D">
                          <w:pPr>
                            <w:tabs>
                              <w:tab w:val="left" w:pos="1140"/>
                            </w:tabs>
                            <w:spacing w:after="0" w:line="185" w:lineRule="exact"/>
                            <w:ind w:right="-44"/>
                            <w:rPr>
                              <w:rFonts w:cstheme="minorHAnsi"/>
                              <w:color w:val="41343A"/>
                              <w:sz w:val="16"/>
                              <w:szCs w:val="16"/>
                            </w:rPr>
                          </w:pPr>
                        </w:p>
                        <w:p w14:paraId="16B5FA43" w14:textId="77777777" w:rsidR="00EB3375" w:rsidRDefault="00EB3375" w:rsidP="00DC2AE6">
                          <w:pPr>
                            <w:tabs>
                              <w:tab w:val="left" w:pos="1140"/>
                            </w:tabs>
                            <w:spacing w:after="0" w:line="185" w:lineRule="exact"/>
                            <w:ind w:right="-44"/>
                            <w:rPr>
                              <w:rFonts w:cstheme="minorHAnsi"/>
                              <w:color w:val="41343A"/>
                              <w:sz w:val="16"/>
                              <w:szCs w:val="16"/>
                            </w:rPr>
                          </w:pPr>
                        </w:p>
                        <w:p w14:paraId="5E4EA0D3" w14:textId="77777777" w:rsidR="00EB3375" w:rsidRPr="002273E5" w:rsidRDefault="00EB3375" w:rsidP="00DC2AE6">
                          <w:pPr>
                            <w:tabs>
                              <w:tab w:val="left" w:pos="1140"/>
                            </w:tabs>
                            <w:spacing w:after="0" w:line="185" w:lineRule="exact"/>
                            <w:ind w:right="-44"/>
                            <w:rPr>
                              <w:rFonts w:ascii="Calibri" w:eastAsia="Myriad Pro" w:hAnsi="Calibri" w:cs="Myriad Pro"/>
                              <w:sz w:val="16"/>
                              <w:szCs w:val="16"/>
                            </w:rPr>
                          </w:pPr>
                        </w:p>
                        <w:p w14:paraId="097C993F" w14:textId="77777777" w:rsidR="00EB3375" w:rsidRPr="002273E5" w:rsidRDefault="00EB3375"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3D30C997" id="Text Box 10" o:spid="_x0000_s1044" type="#_x0000_t202" style="position:absolute;margin-left:93.1pt;margin-top:31.25pt;width:293.4pt;height:24.9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khHVevIC&#10;AAAcBgAADgAAAAAAAAAAAAAAAAAuAgAAZHJzL2Uyb0RvYy54bWxQSwECLQAUAAYACAAAACEAWEOo&#10;ld4AAAAKAQAADwAAAAAAAAAAAAAAAABMBQAAZHJzL2Rvd25yZXYueG1sUEsFBgAAAAAEAAQA8wAA&#10;AFcGAAAAAA==&#10;" filled="f" stroked="f">
              <v:textbox inset="0,0,0,0">
                <w:txbxContent>
                  <w:p w14:paraId="03A3BBFD" w14:textId="77777777" w:rsidR="00EB3375" w:rsidRDefault="00EB3375" w:rsidP="00EB3375">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3</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Advanced Factoring Strategies for Quadratic Expressions</w:t>
                    </w:r>
                  </w:p>
                  <w:p w14:paraId="2FEF9F10" w14:textId="77777777" w:rsidR="00EB3375" w:rsidRDefault="00EB3375" w:rsidP="00E03C7D">
                    <w:pPr>
                      <w:tabs>
                        <w:tab w:val="left" w:pos="1140"/>
                      </w:tabs>
                      <w:spacing w:after="0" w:line="185" w:lineRule="exact"/>
                      <w:ind w:right="-44"/>
                      <w:rPr>
                        <w:rFonts w:cstheme="minorHAnsi"/>
                        <w:color w:val="41343A"/>
                        <w:sz w:val="16"/>
                        <w:szCs w:val="16"/>
                      </w:rPr>
                    </w:pPr>
                  </w:p>
                  <w:p w14:paraId="16B5FA43" w14:textId="77777777" w:rsidR="00EB3375" w:rsidRDefault="00EB3375" w:rsidP="00DC2AE6">
                    <w:pPr>
                      <w:tabs>
                        <w:tab w:val="left" w:pos="1140"/>
                      </w:tabs>
                      <w:spacing w:after="0" w:line="185" w:lineRule="exact"/>
                      <w:ind w:right="-44"/>
                      <w:rPr>
                        <w:rFonts w:cstheme="minorHAnsi"/>
                        <w:color w:val="41343A"/>
                        <w:sz w:val="16"/>
                        <w:szCs w:val="16"/>
                      </w:rPr>
                    </w:pPr>
                  </w:p>
                  <w:p w14:paraId="5E4EA0D3" w14:textId="77777777" w:rsidR="00EB3375" w:rsidRPr="002273E5" w:rsidRDefault="00EB3375" w:rsidP="00DC2AE6">
                    <w:pPr>
                      <w:tabs>
                        <w:tab w:val="left" w:pos="1140"/>
                      </w:tabs>
                      <w:spacing w:after="0" w:line="185" w:lineRule="exact"/>
                      <w:ind w:right="-44"/>
                      <w:rPr>
                        <w:rFonts w:ascii="Calibri" w:eastAsia="Myriad Pro" w:hAnsi="Calibri" w:cs="Myriad Pro"/>
                        <w:sz w:val="16"/>
                        <w:szCs w:val="16"/>
                      </w:rPr>
                    </w:pPr>
                  </w:p>
                  <w:p w14:paraId="097C993F" w14:textId="77777777" w:rsidR="00EB3375" w:rsidRPr="002273E5" w:rsidRDefault="00EB3375"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53824" behindDoc="0" locked="0" layoutInCell="1" allowOverlap="1" wp14:anchorId="4127695B" wp14:editId="2001946A">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9" name="Freeform 19"/>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74A35E36" id="Group 23" o:spid="_x0000_s1026" style="position:absolute;margin-left:86.45pt;margin-top:30.4pt;width:6.55pt;height:21.35pt;z-index:251853824"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">
              <v:shape id="Freeform 19"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aKMEA&#10;AADbAAAADwAAAGRycy9kb3ducmV2LnhtbESP0YrCMBBF3xf8hzDCviya7gqitamIIPika/UDxmZs&#10;is2kNFmtf2+EBd9muHfuuZMte9uIG3W+dqzge5yAIC6drrlScDpuRjMQPiBrbByTggd5WOaDjwxT&#10;7e58oFsRKhFD2KeowITQplL60pBFP3YtcdQurrMY4tpVUnd4j+G2kT9JMpUWa44Egy2tDZXX4s9G&#10;yGT/u3sU85052y9DyMUU+7VSn8N+tQARqA9v8//1Vsf6c3j9Ege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cWijBAAAA2wAAAA8AAAAAAAAAAAAAAAAAmAIAAGRycy9kb3du&#10;cmV2LnhtbFBLBQYAAAAABAAEAPUAAACG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58944" behindDoc="0" locked="0" layoutInCell="1" allowOverlap="1" wp14:anchorId="77A75D81" wp14:editId="6ABB0423">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279CB8B" id="Group 25" o:spid="_x0000_s1026" style="position:absolute;margin-left:515.7pt;margin-top:51.1pt;width:28.8pt;height:7.05pt;z-index:251858944;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g8MA&#10;AADaAAAADwAAAGRycy9kb3ducmV2LnhtbESP0WrCQBRE3wv+w3IF3+pGbW1I3QQplTYPClU/4JK9&#10;TYLZu2F3jfHvu4VCH4eZOcNsitF0YiDnW8sKFvMEBHFldcu1gvNp95iC8AFZY2eZFNzJQ5FPHjaY&#10;aXvjLxqOoRYRwj5DBU0IfSalrxoy6Oe2J47et3UGQ5SultrhLcJNJ5dJspYGW44LDfb01lB1OV6N&#10;grJO9+b5UF7fP1I5HLR/4afSKTWbjttXEIHG8B/+a39qBSv4vRJv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s+g8MAAADaAAAADwAAAAAAAAAAAAAAAACYAgAAZHJzL2Rv&#10;d25yZXYueG1sUEsFBgAAAAAEAAQA9QAAAIgDA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54848" behindDoc="0" locked="0" layoutInCell="1" allowOverlap="1" wp14:anchorId="239AB0AC" wp14:editId="007876ED">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23"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12C55D" id="Group 12" o:spid="_x0000_s1026" style="position:absolute;margin-left:-.15pt;margin-top:20.35pt;width:492.4pt;height:.1pt;z-index:251854848;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6uZQMAAOU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qaXOrm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wqcQA&#10;AADbAAAADwAAAGRycy9kb3ducmV2LnhtbESPT4vCMBTE78J+h/AWvGmqgkg1iiwIHrTgH/D6bJ5N&#10;1+alNNHW/fSbhQWPw8z8hlmsOluJJzW+dKxgNExAEOdOl1woOJ82gxkIH5A1Vo5JwYs8rJYfvQWm&#10;2rV8oOcxFCJC2KeowIRQp1L63JBFP3Q1cfRurrEYomwKqRtsI9xWcpwkU2mx5LhgsKYvQ/n9+LAK&#10;frb7yyy7nrNd9v26T0etuVXrg1L9z249BxGoC+/wf3urFY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sKnEAAAA2w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60992" behindDoc="0" locked="0" layoutInCell="1" allowOverlap="1" wp14:anchorId="28771DAB" wp14:editId="7CB9EC1B">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5642" w14:textId="77777777" w:rsidR="00EB3375" w:rsidRDefault="00EB33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3B8BA" w14:textId="77777777" w:rsidR="00BB28F9" w:rsidRDefault="00BB28F9">
      <w:pPr>
        <w:spacing w:after="0" w:line="240" w:lineRule="auto"/>
      </w:pPr>
      <w:r>
        <w:separator/>
      </w:r>
    </w:p>
  </w:footnote>
  <w:footnote w:type="continuationSeparator" w:id="0">
    <w:p w14:paraId="62776C88" w14:textId="77777777" w:rsidR="00BB28F9" w:rsidRDefault="00BB28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3D53" w14:textId="77777777" w:rsidR="00EB3375" w:rsidRDefault="00EB33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7A0BA" w14:textId="77777777" w:rsidR="00907AE1" w:rsidRDefault="00907AE1" w:rsidP="00E324FC">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850752" behindDoc="0" locked="0" layoutInCell="1" allowOverlap="1" wp14:anchorId="68FE9A94" wp14:editId="0A7D116F">
              <wp:simplePos x="0" y="0"/>
              <wp:positionH relativeFrom="column">
                <wp:posOffset>24737</wp:posOffset>
              </wp:positionH>
              <wp:positionV relativeFrom="paragraph">
                <wp:posOffset>46410</wp:posOffset>
              </wp:positionV>
              <wp:extent cx="6239096" cy="254000"/>
              <wp:effectExtent l="0" t="0" r="9525" b="0"/>
              <wp:wrapThrough wrapText="bothSides">
                <wp:wrapPolygon edited="0">
                  <wp:start x="0" y="0"/>
                  <wp:lineTo x="0" y="19440"/>
                  <wp:lineTo x="21567" y="19440"/>
                  <wp:lineTo x="21567" y="0"/>
                  <wp:lineTo x="0" y="0"/>
                </wp:wrapPolygon>
              </wp:wrapThrough>
              <wp:docPr id="73" name="Group 73"/>
              <wp:cNvGraphicFramePr/>
              <a:graphic xmlns:a="http://schemas.openxmlformats.org/drawingml/2006/main">
                <a:graphicData uri="http://schemas.microsoft.com/office/word/2010/wordprocessingGroup">
                  <wpg:wgp>
                    <wpg:cNvGrpSpPr/>
                    <wpg:grpSpPr>
                      <a:xfrm>
                        <a:off x="0" y="0"/>
                        <a:ext cx="6239096" cy="254000"/>
                        <a:chOff x="0" y="0"/>
                        <a:chExt cx="6239096" cy="254000"/>
                      </a:xfrm>
                    </wpg:grpSpPr>
                    <wps:wsp>
                      <wps:cNvPr id="74" name="Freeform 74"/>
                      <wps:cNvSpPr>
                        <a:spLocks/>
                      </wps:cNvSpPr>
                      <wps:spPr bwMode="auto">
                        <a:xfrm>
                          <a:off x="5796501"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6012A1F3" w14:textId="77777777" w:rsidR="00907AE1" w:rsidRDefault="00907AE1" w:rsidP="00E324FC">
                            <w:pPr>
                              <w:jc w:val="center"/>
                            </w:pPr>
                            <w:r>
                              <w:t xml:space="preserve">  </w:t>
                            </w:r>
                          </w:p>
                        </w:txbxContent>
                      </wps:txbx>
                      <wps:bodyPr rot="0" vert="horz" wrap="square" lIns="0" tIns="0" rIns="0" bIns="45720" anchor="ctr" anchorCtr="0" upright="1">
                        <a:noAutofit/>
                      </wps:bodyPr>
                    </wps:wsp>
                    <wps:wsp>
                      <wps:cNvPr id="75" name="Freeform 75"/>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45DBE070" w14:textId="77777777" w:rsidR="00907AE1" w:rsidRDefault="00907AE1" w:rsidP="00E324FC">
                            <w:pPr>
                              <w:jc w:val="center"/>
                            </w:pPr>
                          </w:p>
                          <w:p w14:paraId="1F3DF784" w14:textId="77777777" w:rsidR="00907AE1" w:rsidRDefault="00907AE1" w:rsidP="00E324FC">
                            <w:pPr>
                              <w:jc w:val="center"/>
                            </w:pPr>
                          </w:p>
                          <w:p w14:paraId="274D39BA" w14:textId="77777777" w:rsidR="00907AE1" w:rsidRDefault="00907AE1" w:rsidP="00E324FC"/>
                        </w:txbxContent>
                      </wps:txbx>
                      <wps:bodyPr rot="0" vert="horz" wrap="square" lIns="0" tIns="0" rIns="0" bIns="45720" anchor="ctr" anchorCtr="0" upright="1">
                        <a:noAutofit/>
                      </wps:bodyPr>
                    </wps:wsp>
                    <wps:wsp>
                      <wps:cNvPr id="79" name="Text Box 79"/>
                      <wps:cNvSpPr txBox="1">
                        <a:spLocks noChangeArrowheads="1"/>
                      </wps:cNvSpPr>
                      <wps:spPr bwMode="auto">
                        <a:xfrm>
                          <a:off x="79513" y="47708"/>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C65F1" w14:textId="77777777" w:rsidR="00907AE1" w:rsidRPr="002273E5" w:rsidRDefault="00907AE1"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80" name="Text Box 80"/>
                      <wps:cNvSpPr txBox="1">
                        <a:spLocks noChangeArrowheads="1"/>
                      </wps:cNvSpPr>
                      <wps:spPr bwMode="auto">
                        <a:xfrm>
                          <a:off x="5804453" y="23854"/>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FB26E" w14:textId="77777777" w:rsidR="00907AE1" w:rsidRPr="002273E5" w:rsidRDefault="00907AE1"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wps:txbx>
                      <wps:bodyPr rot="0" vert="horz" wrap="square" lIns="0" tIns="0" rIns="0" bIns="0" anchor="t" anchorCtr="0" upright="1">
                        <a:noAutofit/>
                      </wps:bodyPr>
                    </wps:wsp>
                    <wps:wsp>
                      <wps:cNvPr id="81" name="Text Box 81"/>
                      <wps:cNvSpPr txBox="1">
                        <a:spLocks noChangeArrowheads="1"/>
                      </wps:cNvSpPr>
                      <wps:spPr bwMode="auto">
                        <a:xfrm>
                          <a:off x="3029447" y="7952"/>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D04AD" w14:textId="025C3D33" w:rsidR="00907AE1" w:rsidRPr="003212BA" w:rsidRDefault="00907AE1" w:rsidP="00E324FC">
                            <w:pPr>
                              <w:pStyle w:val="ny-module-overview"/>
                              <w:rPr>
                                <w:color w:val="617656"/>
                              </w:rPr>
                            </w:pPr>
                            <w:r>
                              <w:rPr>
                                <w:color w:val="617656"/>
                              </w:rPr>
                              <w:t>Lesson 3</w:t>
                            </w:r>
                          </w:p>
                        </w:txbxContent>
                      </wps:txbx>
                      <wps:bodyPr rot="0" vert="horz" wrap="square" lIns="2" tIns="0" rIns="0" bIns="0" anchor="ctr" anchorCtr="0" upright="1">
                        <a:noAutofit/>
                      </wps:bodyPr>
                    </wps:wsp>
                  </wpg:wgp>
                </a:graphicData>
              </a:graphic>
            </wp:anchor>
          </w:drawing>
        </mc:Choice>
        <mc:Fallback>
          <w:pict>
            <v:group w14:anchorId="68FE9A94" id="Group 73" o:spid="_x0000_s1034" style="position:absolute;margin-left:1.95pt;margin-top:3.65pt;width:491.25pt;height:20pt;z-index:251850752" coordsize="62390,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">
              <v:shape id="Freeform 74" o:spid="_x0000_s1035" style="position:absolute;left:57965;width:4425;height:254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q1sUA&#10;AADbAAAADwAAAGRycy9kb3ducmV2LnhtbESPQWvCQBSE74X+h+UVvNVNrahEVymlVQse1Ba8PrLP&#10;bDD7NmRXk/jrXaHgcZiZb5jZorWluFDtC8cK3voJCOLM6YJzBX+/368TED4gaywdk4KOPCzmz08z&#10;TLVreEeXfchFhLBPUYEJoUql9Jkhi77vKuLoHV1tMURZ51LX2ES4LeUgSUbSYsFxwWBFn4ay0/5s&#10;FQyWo03XDptjt7p+ve/M9vCz1Qelei/txxREoDY8wv/ttVYwHsL9S/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5OrWxQAAANsAAAAPAAAAAAAAAAAAAAAAAJgCAABkcnMv&#10;ZG93bnJldi54bWxQSwUGAAAAAAQABAD1AAAAigM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6012A1F3" w14:textId="77777777" w:rsidR="00907AE1" w:rsidRDefault="00907AE1" w:rsidP="00E324FC">
                      <w:pPr>
                        <w:jc w:val="center"/>
                      </w:pPr>
                      <w:r>
                        <w:t xml:space="preserve">  </w:t>
                      </w:r>
                    </w:p>
                  </w:txbxContent>
                </v:textbox>
              </v:shape>
              <v:shape id="Freeform 75" o:spid="_x0000_s1036"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6MQA&#10;AADbAAAADwAAAGRycy9kb3ducmV2LnhtbESPQYvCMBSE78L+h/AWvIimKm61a5RFEQRP6l68PZu3&#10;TdnmpTRR6783guBxmJlvmPmytZW4UuNLxwqGgwQEce50yYWC3+OmPwXhA7LGyjEpuJOH5eKjM8dM&#10;uxvv6XoIhYgQ9hkqMCHUmZQ+N2TRD1xNHL0/11gMUTaF1A3eItxWcpQkX9JiyXHBYE0rQ/n/4WIV&#10;7M/btTW7dT4uZukpvc966fDYU6r72f58gwjUhnf41d5qBekEnl/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zpejEAAAA2wAAAA8AAAAAAAAAAAAAAAAAmAIAAGRycy9k&#10;b3ducmV2LnhtbFBLBQYAAAAABAAEAPUAAACJAw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45DBE070" w14:textId="77777777" w:rsidR="00907AE1" w:rsidRDefault="00907AE1" w:rsidP="00E324FC">
                      <w:pPr>
                        <w:jc w:val="center"/>
                      </w:pPr>
                    </w:p>
                    <w:p w14:paraId="1F3DF784" w14:textId="77777777" w:rsidR="00907AE1" w:rsidRDefault="00907AE1" w:rsidP="00E324FC">
                      <w:pPr>
                        <w:jc w:val="center"/>
                      </w:pPr>
                    </w:p>
                    <w:p w14:paraId="274D39BA" w14:textId="77777777" w:rsidR="00907AE1" w:rsidRDefault="00907AE1" w:rsidP="00E324FC"/>
                  </w:txbxContent>
                </v:textbox>
              </v:shape>
              <v:shapetype id="_x0000_t202" coordsize="21600,21600" o:spt="202" path="m,l,21600r21600,l21600,xe">
                <v:stroke joinstyle="miter"/>
                <v:path gradientshapeok="t" o:connecttype="rect"/>
              </v:shapetype>
              <v:shape id="Text Box 79" o:spid="_x0000_s1037" type="#_x0000_t202" style="position:absolute;left:795;top:477;width:3456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14:paraId="58AC65F1" w14:textId="77777777" w:rsidR="00907AE1" w:rsidRPr="002273E5" w:rsidRDefault="00907AE1"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80" o:spid="_x0000_s1038" type="#_x0000_t202" style="position:absolute;left:58044;top:238;width:3664;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14:paraId="68CFB26E" w14:textId="77777777" w:rsidR="00907AE1" w:rsidRPr="002273E5" w:rsidRDefault="00907AE1"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v:textbox>
              </v:shape>
              <v:shape id="Text Box 81" o:spid="_x0000_s1039" type="#_x0000_t202" style="position:absolute;left:30294;top:79;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uisMA&#10;AADbAAAADwAAAGRycy9kb3ducmV2LnhtbESPQWvCQBSE7wX/w/IKvZS6sWCR1FWKovTaVFmPj+wz&#10;G5J9G7KrSf99VxA8DjPzDbNcj64VV+pD7VnBbJqBIC69qblScPjdvS1AhIhssPVMCv4owHo1eVpi&#10;bvzAP3QtYiUShEOOCmyMXS5lKC05DFPfESfv7HuHMcm+kqbHIcFdK9+z7EM6rDktWOxoY6lsiotT&#10;cGz2r/Y8FHo+uuZU6k7rbaWVenkevz5BRBrjI3xvfxsFixncvq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uuisMAAADbAAAADwAAAAAAAAAAAAAAAACYAgAAZHJzL2Rv&#10;d25yZXYueG1sUEsFBgAAAAAEAAQA9QAAAIgDAAAAAA==&#10;" filled="f" stroked="f">
                <v:textbox inset="6e-5mm,0,0,0">
                  <w:txbxContent>
                    <w:p w14:paraId="02FD04AD" w14:textId="025C3D33" w:rsidR="00907AE1" w:rsidRPr="003212BA" w:rsidRDefault="00907AE1" w:rsidP="00E324FC">
                      <w:pPr>
                        <w:pStyle w:val="ny-module-overview"/>
                        <w:rPr>
                          <w:color w:val="617656"/>
                        </w:rPr>
                      </w:pPr>
                      <w:r>
                        <w:rPr>
                          <w:color w:val="617656"/>
                        </w:rPr>
                        <w:t>Lesson 3</w:t>
                      </w:r>
                    </w:p>
                  </w:txbxContent>
                </v:textbox>
              </v:shape>
              <w10:wrap type="through"/>
            </v:group>
          </w:pict>
        </mc:Fallback>
      </mc:AlternateContent>
    </w:r>
  </w:p>
  <w:p w14:paraId="554DD6C9" w14:textId="77777777" w:rsidR="00907AE1" w:rsidRPr="00015AD5" w:rsidRDefault="00907AE1" w:rsidP="00E324FC">
    <w:pPr>
      <w:pStyle w:val="Header"/>
    </w:pPr>
    <w:r>
      <w:rPr>
        <w:noProof/>
      </w:rPr>
      <mc:AlternateContent>
        <mc:Choice Requires="wps">
          <w:drawing>
            <wp:anchor distT="0" distB="0" distL="114300" distR="114300" simplePos="0" relativeHeight="251851776" behindDoc="0" locked="0" layoutInCell="1" allowOverlap="1" wp14:anchorId="7B1297DA" wp14:editId="13587FCF">
              <wp:simplePos x="0" y="0"/>
              <wp:positionH relativeFrom="column">
                <wp:posOffset>3484406</wp:posOffset>
              </wp:positionH>
              <wp:positionV relativeFrom="paragraph">
                <wp:posOffset>137795</wp:posOffset>
              </wp:positionV>
              <wp:extent cx="2654300" cy="342900"/>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904BD" w14:textId="77777777" w:rsidR="00907AE1" w:rsidRPr="002F031E" w:rsidRDefault="00907AE1" w:rsidP="00E324FC">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297DA" id="Text Box 82" o:spid="_x0000_s1040" type="#_x0000_t202" style="position:absolute;margin-left:274.35pt;margin-top:10.85pt;width:209pt;height:27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6lIYQrQCAADCBQAA&#10;DgAAAAAAAAAAAAAAAAAuAgAAZHJzL2Uyb0RvYy54bWxQSwECLQAUAAYACAAAACEAGWAqd90AAAAJ&#10;AQAADwAAAAAAAAAAAAAAAAAOBQAAZHJzL2Rvd25yZXYueG1sUEsFBgAAAAAEAAQA8wAAABgGAAAA&#10;AA==&#10;" filled="f" stroked="f">
              <v:textbox inset=",7.2pt,,7.2pt">
                <w:txbxContent>
                  <w:p w14:paraId="3FA904BD" w14:textId="77777777" w:rsidR="00907AE1" w:rsidRPr="002F031E" w:rsidRDefault="00907AE1" w:rsidP="00E324FC">
                    <w:pPr>
                      <w:pStyle w:val="ny-lesson-name"/>
                    </w:pPr>
                    <w:r>
                      <w:t>ALGEBRA I</w:t>
                    </w:r>
                  </w:p>
                </w:txbxContent>
              </v:textbox>
            </v:shape>
          </w:pict>
        </mc:Fallback>
      </mc:AlternateContent>
    </w:r>
  </w:p>
  <w:p w14:paraId="2635C758" w14:textId="77777777" w:rsidR="00907AE1" w:rsidRDefault="00907AE1" w:rsidP="00E324FC">
    <w:pPr>
      <w:pStyle w:val="Header"/>
      <w:tabs>
        <w:tab w:val="clear" w:pos="4320"/>
        <w:tab w:val="clear" w:pos="8640"/>
        <w:tab w:val="left" w:pos="1070"/>
      </w:tabs>
    </w:pPr>
  </w:p>
  <w:p w14:paraId="782D4B24" w14:textId="77777777" w:rsidR="00907AE1" w:rsidRDefault="00907AE1" w:rsidP="00E324FC">
    <w:pPr>
      <w:pStyle w:val="Header"/>
      <w:tabs>
        <w:tab w:val="clear" w:pos="4320"/>
        <w:tab w:val="clear" w:pos="8640"/>
        <w:tab w:val="left" w:pos="3407"/>
      </w:tabs>
    </w:pPr>
  </w:p>
  <w:p w14:paraId="7CA88B8D" w14:textId="77777777" w:rsidR="00907AE1" w:rsidRPr="00E324FC" w:rsidRDefault="00907AE1" w:rsidP="00E324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CEF52" w14:textId="77777777" w:rsidR="00EB3375" w:rsidRDefault="00EB33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A4D93"/>
    <w:multiLevelType w:val="hybridMultilevel"/>
    <w:tmpl w:val="6740897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650F3"/>
    <w:multiLevelType w:val="multilevel"/>
    <w:tmpl w:val="65109A08"/>
    <w:numStyleLink w:val="ny-lesson-numbered-list"/>
  </w:abstractNum>
  <w:abstractNum w:abstractNumId="2"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1E7236AB"/>
    <w:multiLevelType w:val="hybridMultilevel"/>
    <w:tmpl w:val="DA184CA2"/>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6AA5F86"/>
    <w:multiLevelType w:val="hybridMultilevel"/>
    <w:tmpl w:val="AEE62FCA"/>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 w15:restartNumberingAfterBreak="0">
    <w:nsid w:val="39802328"/>
    <w:multiLevelType w:val="hybridMultilevel"/>
    <w:tmpl w:val="FBE06180"/>
    <w:lvl w:ilvl="0" w:tplc="D85A80B2">
      <w:start w:val="1"/>
      <w:numFmt w:val="bullet"/>
      <w:lvlText w:val=""/>
      <w:lvlJc w:val="left"/>
      <w:pPr>
        <w:ind w:left="720" w:hanging="360"/>
      </w:pPr>
      <w:rPr>
        <w:rFonts w:ascii="Wingdings" w:hAnsi="Wingdings" w:hint="default"/>
        <w:b w:val="0"/>
        <w:bCs w:val="0"/>
        <w:i w:val="0"/>
        <w:iCs w:val="0"/>
        <w:color w:val="auto"/>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603724"/>
    <w:multiLevelType w:val="hybridMultilevel"/>
    <w:tmpl w:val="F8B83460"/>
    <w:lvl w:ilvl="0" w:tplc="04090019">
      <w:start w:val="1"/>
      <w:numFmt w:val="lowerLetter"/>
      <w:lvlText w:val="%1."/>
      <w:lvlJc w:val="left"/>
      <w:pPr>
        <w:ind w:left="720" w:hanging="360"/>
      </w:pPr>
      <w:rPr>
        <w:rFont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90FCB"/>
    <w:multiLevelType w:val="multilevel"/>
    <w:tmpl w:val="0D689E9E"/>
    <w:numStyleLink w:val="ny-numbering"/>
  </w:abstractNum>
  <w:abstractNum w:abstractNumId="9" w15:restartNumberingAfterBreak="0">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10" w15:restartNumberingAfterBreak="0">
    <w:nsid w:val="47D628EE"/>
    <w:multiLevelType w:val="hybridMultilevel"/>
    <w:tmpl w:val="F23C7C52"/>
    <w:lvl w:ilvl="0" w:tplc="04090019">
      <w:start w:val="1"/>
      <w:numFmt w:val="lowerLetter"/>
      <w:lvlText w:val="%1."/>
      <w:lvlJc w:val="left"/>
      <w:pPr>
        <w:ind w:left="720" w:hanging="360"/>
      </w:pPr>
      <w:rPr>
        <w:rFont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27B85"/>
    <w:multiLevelType w:val="hybridMultilevel"/>
    <w:tmpl w:val="C03092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3"/>
  </w:num>
  <w:num w:numId="2">
    <w:abstractNumId w:val="2"/>
  </w:num>
  <w:num w:numId="3">
    <w:abstractNumId w:val="15"/>
  </w:num>
  <w:num w:numId="4">
    <w:abstractNumId w:val="4"/>
  </w:num>
  <w:num w:numId="5">
    <w:abstractNumId w:val="8"/>
  </w:num>
  <w:num w:numId="6">
    <w:abstractNumId w:val="12"/>
  </w:num>
  <w:num w:numId="7">
    <w:abstractNumId w:val="1"/>
  </w:num>
  <w:num w:numId="8">
    <w:abstractNumId w:val="11"/>
  </w:num>
  <w:num w:numId="9">
    <w:abstractNumId w:val="11"/>
  </w:num>
  <w:num w:numId="10">
    <w:abstractNumId w:val="1"/>
    <w:lvlOverride w:ilvl="0">
      <w:lvl w:ilvl="0">
        <w:start w:val="1"/>
        <w:numFmt w:val="decimal"/>
        <w:pStyle w:val="ny-lesson-numbering"/>
        <w:lvlText w:val="%1."/>
        <w:lvlJc w:val="left"/>
        <w:pPr>
          <w:ind w:left="360" w:hanging="360"/>
        </w:pPr>
        <w:rPr>
          <w:rFonts w:ascii="Calibri" w:eastAsia="Myriad Pro" w:hAnsi="Calibri" w:cs="Myriad Pro" w:hint="default"/>
          <w:i w:val="0"/>
          <w:noProof w:val="0"/>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6"/>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7">
    <w:abstractNumId w:val="5"/>
  </w:num>
  <w:num w:numId="18">
    <w:abstractNumId w:val="10"/>
  </w:num>
  <w:num w:numId="19">
    <w:abstractNumId w:val="0"/>
  </w:num>
  <w:num w:numId="20">
    <w:abstractNumId w:val="7"/>
  </w:num>
  <w:num w:numId="2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1"/>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04777"/>
    <w:rsid w:val="00007DCE"/>
    <w:rsid w:val="00015BAE"/>
    <w:rsid w:val="00017ADC"/>
    <w:rsid w:val="00021A6D"/>
    <w:rsid w:val="0003054A"/>
    <w:rsid w:val="00036CEB"/>
    <w:rsid w:val="00040BD3"/>
    <w:rsid w:val="00042A93"/>
    <w:rsid w:val="000514CC"/>
    <w:rsid w:val="00055004"/>
    <w:rsid w:val="00056710"/>
    <w:rsid w:val="00060D70"/>
    <w:rsid w:val="0006236D"/>
    <w:rsid w:val="000650D8"/>
    <w:rsid w:val="000662F5"/>
    <w:rsid w:val="000736FE"/>
    <w:rsid w:val="00075C6E"/>
    <w:rsid w:val="000803E2"/>
    <w:rsid w:val="0008226E"/>
    <w:rsid w:val="00087BF9"/>
    <w:rsid w:val="00095BC1"/>
    <w:rsid w:val="000B02EC"/>
    <w:rsid w:val="000B0CA9"/>
    <w:rsid w:val="000B17D3"/>
    <w:rsid w:val="000C0A8D"/>
    <w:rsid w:val="000C1FCA"/>
    <w:rsid w:val="000C3173"/>
    <w:rsid w:val="000D5FE7"/>
    <w:rsid w:val="000E26E7"/>
    <w:rsid w:val="000F7A2B"/>
    <w:rsid w:val="00105599"/>
    <w:rsid w:val="00106020"/>
    <w:rsid w:val="0010729D"/>
    <w:rsid w:val="00112553"/>
    <w:rsid w:val="00117278"/>
    <w:rsid w:val="00117837"/>
    <w:rsid w:val="001223D7"/>
    <w:rsid w:val="00122BF4"/>
    <w:rsid w:val="00125EC4"/>
    <w:rsid w:val="00127D70"/>
    <w:rsid w:val="00130993"/>
    <w:rsid w:val="00131FFA"/>
    <w:rsid w:val="001362BF"/>
    <w:rsid w:val="00136C4A"/>
    <w:rsid w:val="001420D9"/>
    <w:rsid w:val="00151E7B"/>
    <w:rsid w:val="00161C21"/>
    <w:rsid w:val="001625A1"/>
    <w:rsid w:val="00166701"/>
    <w:rsid w:val="001764B3"/>
    <w:rsid w:val="001768C7"/>
    <w:rsid w:val="001818F0"/>
    <w:rsid w:val="00182D9F"/>
    <w:rsid w:val="001854F5"/>
    <w:rsid w:val="00186A90"/>
    <w:rsid w:val="00190322"/>
    <w:rsid w:val="001A044A"/>
    <w:rsid w:val="001A57F2"/>
    <w:rsid w:val="001A69F1"/>
    <w:rsid w:val="001A6D21"/>
    <w:rsid w:val="001B07CF"/>
    <w:rsid w:val="001B1B04"/>
    <w:rsid w:val="001B4CD6"/>
    <w:rsid w:val="001C1F15"/>
    <w:rsid w:val="001C7361"/>
    <w:rsid w:val="001D60EC"/>
    <w:rsid w:val="001E086C"/>
    <w:rsid w:val="001E22AC"/>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35F9"/>
    <w:rsid w:val="00265F73"/>
    <w:rsid w:val="00276D82"/>
    <w:rsid w:val="00276E41"/>
    <w:rsid w:val="00277038"/>
    <w:rsid w:val="002823C1"/>
    <w:rsid w:val="0028284C"/>
    <w:rsid w:val="00285186"/>
    <w:rsid w:val="00285E0E"/>
    <w:rsid w:val="0029160D"/>
    <w:rsid w:val="0029248B"/>
    <w:rsid w:val="00293211"/>
    <w:rsid w:val="0029737A"/>
    <w:rsid w:val="002A1393"/>
    <w:rsid w:val="002A76EC"/>
    <w:rsid w:val="002A7B31"/>
    <w:rsid w:val="002C2562"/>
    <w:rsid w:val="002C277C"/>
    <w:rsid w:val="002C6BA9"/>
    <w:rsid w:val="002C6F93"/>
    <w:rsid w:val="002D2BE1"/>
    <w:rsid w:val="002D577A"/>
    <w:rsid w:val="002E1AAB"/>
    <w:rsid w:val="002E6CFA"/>
    <w:rsid w:val="002E753C"/>
    <w:rsid w:val="002F500C"/>
    <w:rsid w:val="002F675A"/>
    <w:rsid w:val="00302860"/>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A0E8C"/>
    <w:rsid w:val="003A2C99"/>
    <w:rsid w:val="003A3B44"/>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769B"/>
    <w:rsid w:val="00402FA7"/>
    <w:rsid w:val="00411D71"/>
    <w:rsid w:val="00413BE9"/>
    <w:rsid w:val="004269AD"/>
    <w:rsid w:val="00432EEE"/>
    <w:rsid w:val="00440CF6"/>
    <w:rsid w:val="00441D83"/>
    <w:rsid w:val="00442684"/>
    <w:rsid w:val="0044349B"/>
    <w:rsid w:val="004507DB"/>
    <w:rsid w:val="004508CD"/>
    <w:rsid w:val="00452562"/>
    <w:rsid w:val="00465D77"/>
    <w:rsid w:val="00475140"/>
    <w:rsid w:val="00476870"/>
    <w:rsid w:val="00487C22"/>
    <w:rsid w:val="00491F7E"/>
    <w:rsid w:val="00492D1B"/>
    <w:rsid w:val="00493446"/>
    <w:rsid w:val="00495DFA"/>
    <w:rsid w:val="004A0F47"/>
    <w:rsid w:val="004A6ECC"/>
    <w:rsid w:val="004B1D62"/>
    <w:rsid w:val="004B7415"/>
    <w:rsid w:val="004C2035"/>
    <w:rsid w:val="004C6BA7"/>
    <w:rsid w:val="004C75D4"/>
    <w:rsid w:val="004D201C"/>
    <w:rsid w:val="004D3211"/>
    <w:rsid w:val="004D3EE8"/>
    <w:rsid w:val="004F0429"/>
    <w:rsid w:val="004F0998"/>
    <w:rsid w:val="00502E5D"/>
    <w:rsid w:val="00512914"/>
    <w:rsid w:val="005156AD"/>
    <w:rsid w:val="00515CEB"/>
    <w:rsid w:val="0052261F"/>
    <w:rsid w:val="00530298"/>
    <w:rsid w:val="00535FF9"/>
    <w:rsid w:val="0054590D"/>
    <w:rsid w:val="0054780C"/>
    <w:rsid w:val="005532D9"/>
    <w:rsid w:val="00553927"/>
    <w:rsid w:val="00556816"/>
    <w:rsid w:val="005570D6"/>
    <w:rsid w:val="005615D3"/>
    <w:rsid w:val="00567CC6"/>
    <w:rsid w:val="00571306"/>
    <w:rsid w:val="005728FF"/>
    <w:rsid w:val="00576066"/>
    <w:rsid w:val="005760E8"/>
    <w:rsid w:val="0058694C"/>
    <w:rsid w:val="005920C2"/>
    <w:rsid w:val="00594DC8"/>
    <w:rsid w:val="00597AA5"/>
    <w:rsid w:val="005A3B86"/>
    <w:rsid w:val="005A6484"/>
    <w:rsid w:val="005B6379"/>
    <w:rsid w:val="005C1677"/>
    <w:rsid w:val="005C3C78"/>
    <w:rsid w:val="005C5D00"/>
    <w:rsid w:val="005C6B7C"/>
    <w:rsid w:val="005D1522"/>
    <w:rsid w:val="005D6DA8"/>
    <w:rsid w:val="005E1428"/>
    <w:rsid w:val="005E7DB4"/>
    <w:rsid w:val="005F08EB"/>
    <w:rsid w:val="005F413D"/>
    <w:rsid w:val="0061064A"/>
    <w:rsid w:val="006128AD"/>
    <w:rsid w:val="00616206"/>
    <w:rsid w:val="006256DC"/>
    <w:rsid w:val="00642705"/>
    <w:rsid w:val="00644336"/>
    <w:rsid w:val="006443DE"/>
    <w:rsid w:val="00647EDC"/>
    <w:rsid w:val="00651667"/>
    <w:rsid w:val="00653041"/>
    <w:rsid w:val="006610C6"/>
    <w:rsid w:val="00662B5A"/>
    <w:rsid w:val="00665071"/>
    <w:rsid w:val="006703E2"/>
    <w:rsid w:val="00672ADD"/>
    <w:rsid w:val="00673A64"/>
    <w:rsid w:val="00676990"/>
    <w:rsid w:val="00676D2A"/>
    <w:rsid w:val="006828C1"/>
    <w:rsid w:val="00685037"/>
    <w:rsid w:val="00686E78"/>
    <w:rsid w:val="00693353"/>
    <w:rsid w:val="0069524C"/>
    <w:rsid w:val="006A1413"/>
    <w:rsid w:val="006A259F"/>
    <w:rsid w:val="006A4B27"/>
    <w:rsid w:val="006A4D8B"/>
    <w:rsid w:val="006A5192"/>
    <w:rsid w:val="006A53ED"/>
    <w:rsid w:val="006B42AF"/>
    <w:rsid w:val="006C0642"/>
    <w:rsid w:val="006C40D8"/>
    <w:rsid w:val="006D0D93"/>
    <w:rsid w:val="006D15A6"/>
    <w:rsid w:val="006D2E63"/>
    <w:rsid w:val="006D38BC"/>
    <w:rsid w:val="006D3B59"/>
    <w:rsid w:val="006D42C4"/>
    <w:rsid w:val="006F6494"/>
    <w:rsid w:val="006F7963"/>
    <w:rsid w:val="007035CB"/>
    <w:rsid w:val="0070388F"/>
    <w:rsid w:val="00705643"/>
    <w:rsid w:val="00712F20"/>
    <w:rsid w:val="0071400D"/>
    <w:rsid w:val="007168BC"/>
    <w:rsid w:val="00722B27"/>
    <w:rsid w:val="00722B35"/>
    <w:rsid w:val="0073540F"/>
    <w:rsid w:val="00736A54"/>
    <w:rsid w:val="007421CE"/>
    <w:rsid w:val="00742CCC"/>
    <w:rsid w:val="0075317C"/>
    <w:rsid w:val="00753A34"/>
    <w:rsid w:val="00755E32"/>
    <w:rsid w:val="00757E06"/>
    <w:rsid w:val="007636D1"/>
    <w:rsid w:val="0076626F"/>
    <w:rsid w:val="00770965"/>
    <w:rsid w:val="0077191F"/>
    <w:rsid w:val="00776B2D"/>
    <w:rsid w:val="00776E81"/>
    <w:rsid w:val="007771F4"/>
    <w:rsid w:val="00777ED7"/>
    <w:rsid w:val="00777F13"/>
    <w:rsid w:val="00785D64"/>
    <w:rsid w:val="00790E0B"/>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E4DFD"/>
    <w:rsid w:val="007F03EB"/>
    <w:rsid w:val="007F29A4"/>
    <w:rsid w:val="007F48BF"/>
    <w:rsid w:val="007F5AFF"/>
    <w:rsid w:val="00801FFD"/>
    <w:rsid w:val="00803E5A"/>
    <w:rsid w:val="008153BC"/>
    <w:rsid w:val="00815BAD"/>
    <w:rsid w:val="00816698"/>
    <w:rsid w:val="008234E2"/>
    <w:rsid w:val="0082425E"/>
    <w:rsid w:val="008244D5"/>
    <w:rsid w:val="00824D65"/>
    <w:rsid w:val="00826165"/>
    <w:rsid w:val="00830ED9"/>
    <w:rsid w:val="00832B90"/>
    <w:rsid w:val="0083356D"/>
    <w:rsid w:val="008453E1"/>
    <w:rsid w:val="008524D6"/>
    <w:rsid w:val="00854ECE"/>
    <w:rsid w:val="00856535"/>
    <w:rsid w:val="008567FF"/>
    <w:rsid w:val="00856C27"/>
    <w:rsid w:val="00861293"/>
    <w:rsid w:val="00863B0B"/>
    <w:rsid w:val="008721EA"/>
    <w:rsid w:val="00872E84"/>
    <w:rsid w:val="00873364"/>
    <w:rsid w:val="0087640E"/>
    <w:rsid w:val="00877AAB"/>
    <w:rsid w:val="0088150F"/>
    <w:rsid w:val="008A0025"/>
    <w:rsid w:val="008A1D26"/>
    <w:rsid w:val="008A44AE"/>
    <w:rsid w:val="008A4E80"/>
    <w:rsid w:val="008A76B7"/>
    <w:rsid w:val="008B48DB"/>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07AE1"/>
    <w:rsid w:val="009108E3"/>
    <w:rsid w:val="009131EA"/>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62902"/>
    <w:rsid w:val="009654C8"/>
    <w:rsid w:val="0096639A"/>
    <w:rsid w:val="009663B8"/>
    <w:rsid w:val="009670B0"/>
    <w:rsid w:val="00972405"/>
    <w:rsid w:val="00974BA7"/>
    <w:rsid w:val="00974E26"/>
    <w:rsid w:val="00976FB2"/>
    <w:rsid w:val="00987C6F"/>
    <w:rsid w:val="009B4149"/>
    <w:rsid w:val="009B625E"/>
    <w:rsid w:val="009B702E"/>
    <w:rsid w:val="009D05D1"/>
    <w:rsid w:val="009D263D"/>
    <w:rsid w:val="009D52F7"/>
    <w:rsid w:val="009E1635"/>
    <w:rsid w:val="009E4AB3"/>
    <w:rsid w:val="009F24D9"/>
    <w:rsid w:val="009F2666"/>
    <w:rsid w:val="009F285F"/>
    <w:rsid w:val="00A00C15"/>
    <w:rsid w:val="00A01A40"/>
    <w:rsid w:val="00A252D1"/>
    <w:rsid w:val="00A262DD"/>
    <w:rsid w:val="00A3783B"/>
    <w:rsid w:val="00A40A9B"/>
    <w:rsid w:val="00A466C8"/>
    <w:rsid w:val="00A57197"/>
    <w:rsid w:val="00A620EB"/>
    <w:rsid w:val="00A716E5"/>
    <w:rsid w:val="00A7696D"/>
    <w:rsid w:val="00A777F6"/>
    <w:rsid w:val="00A77A35"/>
    <w:rsid w:val="00A83F04"/>
    <w:rsid w:val="00A86E17"/>
    <w:rsid w:val="00A87852"/>
    <w:rsid w:val="00A87883"/>
    <w:rsid w:val="00A908BE"/>
    <w:rsid w:val="00A90B21"/>
    <w:rsid w:val="00A92B4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27C0"/>
    <w:rsid w:val="00B036F4"/>
    <w:rsid w:val="00B06291"/>
    <w:rsid w:val="00B10853"/>
    <w:rsid w:val="00B10A35"/>
    <w:rsid w:val="00B11AA2"/>
    <w:rsid w:val="00B13EEA"/>
    <w:rsid w:val="00B16C97"/>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00F4"/>
    <w:rsid w:val="00B7175D"/>
    <w:rsid w:val="00B82FC0"/>
    <w:rsid w:val="00B84CB4"/>
    <w:rsid w:val="00B86947"/>
    <w:rsid w:val="00B90B9B"/>
    <w:rsid w:val="00B97CCA"/>
    <w:rsid w:val="00BA0FE0"/>
    <w:rsid w:val="00BA5E1F"/>
    <w:rsid w:val="00BA756A"/>
    <w:rsid w:val="00BB0AC7"/>
    <w:rsid w:val="00BB175A"/>
    <w:rsid w:val="00BB28F9"/>
    <w:rsid w:val="00BC321A"/>
    <w:rsid w:val="00BC4AF6"/>
    <w:rsid w:val="00BD4AD1"/>
    <w:rsid w:val="00BE30A6"/>
    <w:rsid w:val="00BE3990"/>
    <w:rsid w:val="00BE3C08"/>
    <w:rsid w:val="00BE4A95"/>
    <w:rsid w:val="00BE5C12"/>
    <w:rsid w:val="00BF0ABD"/>
    <w:rsid w:val="00BF43B4"/>
    <w:rsid w:val="00BF707B"/>
    <w:rsid w:val="00C0036F"/>
    <w:rsid w:val="00C01232"/>
    <w:rsid w:val="00C01267"/>
    <w:rsid w:val="00C074E3"/>
    <w:rsid w:val="00C169DB"/>
    <w:rsid w:val="00C20419"/>
    <w:rsid w:val="00C208D1"/>
    <w:rsid w:val="00C2368D"/>
    <w:rsid w:val="00C23D6D"/>
    <w:rsid w:val="00C24946"/>
    <w:rsid w:val="00C33236"/>
    <w:rsid w:val="00C344BC"/>
    <w:rsid w:val="00C36678"/>
    <w:rsid w:val="00C4018B"/>
    <w:rsid w:val="00C419FA"/>
    <w:rsid w:val="00C41AF6"/>
    <w:rsid w:val="00C432F5"/>
    <w:rsid w:val="00C4491B"/>
    <w:rsid w:val="00C4543F"/>
    <w:rsid w:val="00C476E0"/>
    <w:rsid w:val="00C56980"/>
    <w:rsid w:val="00C62528"/>
    <w:rsid w:val="00C6350A"/>
    <w:rsid w:val="00C708BA"/>
    <w:rsid w:val="00C70DDE"/>
    <w:rsid w:val="00C71B86"/>
    <w:rsid w:val="00C71F3D"/>
    <w:rsid w:val="00C724FC"/>
    <w:rsid w:val="00C80637"/>
    <w:rsid w:val="00C807F0"/>
    <w:rsid w:val="00C81251"/>
    <w:rsid w:val="00C944D6"/>
    <w:rsid w:val="00C95729"/>
    <w:rsid w:val="00C957EC"/>
    <w:rsid w:val="00C96403"/>
    <w:rsid w:val="00C96FDB"/>
    <w:rsid w:val="00C97EBE"/>
    <w:rsid w:val="00CB4923"/>
    <w:rsid w:val="00CB6074"/>
    <w:rsid w:val="00CC5DAB"/>
    <w:rsid w:val="00CF1AE5"/>
    <w:rsid w:val="00D0235F"/>
    <w:rsid w:val="00D038C2"/>
    <w:rsid w:val="00D04092"/>
    <w:rsid w:val="00D047C7"/>
    <w:rsid w:val="00D0682D"/>
    <w:rsid w:val="00D11A02"/>
    <w:rsid w:val="00D1233B"/>
    <w:rsid w:val="00D26AF2"/>
    <w:rsid w:val="00D303B0"/>
    <w:rsid w:val="00D30E9B"/>
    <w:rsid w:val="00D31816"/>
    <w:rsid w:val="00D353E3"/>
    <w:rsid w:val="00D46936"/>
    <w:rsid w:val="00D5193B"/>
    <w:rsid w:val="00D52A95"/>
    <w:rsid w:val="00D735F4"/>
    <w:rsid w:val="00D77641"/>
    <w:rsid w:val="00D77FFE"/>
    <w:rsid w:val="00D83E48"/>
    <w:rsid w:val="00D84B4E"/>
    <w:rsid w:val="00D87589"/>
    <w:rsid w:val="00D91B91"/>
    <w:rsid w:val="00D9236D"/>
    <w:rsid w:val="00D95F8B"/>
    <w:rsid w:val="00DA0076"/>
    <w:rsid w:val="00DA2915"/>
    <w:rsid w:val="00DA58BB"/>
    <w:rsid w:val="00DB1C6C"/>
    <w:rsid w:val="00DB1D09"/>
    <w:rsid w:val="00DB2196"/>
    <w:rsid w:val="00DB5C94"/>
    <w:rsid w:val="00DC7E4D"/>
    <w:rsid w:val="00DD7B52"/>
    <w:rsid w:val="00DE4F38"/>
    <w:rsid w:val="00DF59B8"/>
    <w:rsid w:val="00E02BB3"/>
    <w:rsid w:val="00E07B74"/>
    <w:rsid w:val="00E103C8"/>
    <w:rsid w:val="00E1411E"/>
    <w:rsid w:val="00E276F4"/>
    <w:rsid w:val="00E27BDB"/>
    <w:rsid w:val="00E33038"/>
    <w:rsid w:val="00E411E9"/>
    <w:rsid w:val="00E41BD7"/>
    <w:rsid w:val="00E473B9"/>
    <w:rsid w:val="00E52217"/>
    <w:rsid w:val="00E53979"/>
    <w:rsid w:val="00E634AF"/>
    <w:rsid w:val="00E63B71"/>
    <w:rsid w:val="00E65329"/>
    <w:rsid w:val="00E71293"/>
    <w:rsid w:val="00E71AC6"/>
    <w:rsid w:val="00E71E15"/>
    <w:rsid w:val="00E752A2"/>
    <w:rsid w:val="00E7765C"/>
    <w:rsid w:val="00E84216"/>
    <w:rsid w:val="00E85710"/>
    <w:rsid w:val="00E961FB"/>
    <w:rsid w:val="00EB2D31"/>
    <w:rsid w:val="00EB3375"/>
    <w:rsid w:val="00EB6274"/>
    <w:rsid w:val="00EC4DC5"/>
    <w:rsid w:val="00ED28D9"/>
    <w:rsid w:val="00ED2BE2"/>
    <w:rsid w:val="00ED6E91"/>
    <w:rsid w:val="00EE1948"/>
    <w:rsid w:val="00EE6D8B"/>
    <w:rsid w:val="00EE735F"/>
    <w:rsid w:val="00EF03CE"/>
    <w:rsid w:val="00EF22F0"/>
    <w:rsid w:val="00F0049A"/>
    <w:rsid w:val="00F05108"/>
    <w:rsid w:val="00F10777"/>
    <w:rsid w:val="00F13E5B"/>
    <w:rsid w:val="00F16CB4"/>
    <w:rsid w:val="00F229A0"/>
    <w:rsid w:val="00F24782"/>
    <w:rsid w:val="00F27393"/>
    <w:rsid w:val="00F330D0"/>
    <w:rsid w:val="00F36805"/>
    <w:rsid w:val="00F36AE4"/>
    <w:rsid w:val="00F44B22"/>
    <w:rsid w:val="00F50032"/>
    <w:rsid w:val="00F517AB"/>
    <w:rsid w:val="00F53876"/>
    <w:rsid w:val="00F563F0"/>
    <w:rsid w:val="00F60F75"/>
    <w:rsid w:val="00F61073"/>
    <w:rsid w:val="00F6107E"/>
    <w:rsid w:val="00F6514D"/>
    <w:rsid w:val="00F70AEB"/>
    <w:rsid w:val="00F7132E"/>
    <w:rsid w:val="00F73F94"/>
    <w:rsid w:val="00F758F6"/>
    <w:rsid w:val="00F7615E"/>
    <w:rsid w:val="00F77A6A"/>
    <w:rsid w:val="00F80B31"/>
    <w:rsid w:val="00F81909"/>
    <w:rsid w:val="00F82F65"/>
    <w:rsid w:val="00F846F0"/>
    <w:rsid w:val="00F86A03"/>
    <w:rsid w:val="00F90614"/>
    <w:rsid w:val="00F958FD"/>
    <w:rsid w:val="00FA041C"/>
    <w:rsid w:val="00FA2503"/>
    <w:rsid w:val="00FB376B"/>
    <w:rsid w:val="00FC4DA1"/>
    <w:rsid w:val="00FD1517"/>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F474D46C-4086-4213-8BE7-24AB97B7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qFormat/>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10"/>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9"/>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452562"/>
    <w:pPr>
      <w:ind w:left="864" w:right="864"/>
    </w:pPr>
    <w:rPr>
      <w:b/>
      <w:sz w:val="16"/>
      <w:szCs w:val="18"/>
    </w:rPr>
  </w:style>
  <w:style w:type="character" w:customStyle="1" w:styleId="ny-lesson-SFinsertChar">
    <w:name w:val="ny-lesson-SF insert Char"/>
    <w:basedOn w:val="ny-lesson-paragraphChar"/>
    <w:link w:val="ny-lesson-SFinsert"/>
    <w:rsid w:val="00452562"/>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F77A6A"/>
    <w:pPr>
      <w:numPr>
        <w:numId w:val="12"/>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F77A6A"/>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F77A6A"/>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F77A6A"/>
    <w:rPr>
      <w:rFonts w:ascii="Calibri" w:eastAsia="Myriad Pro" w:hAnsi="Calibri" w:cs="Myriad Pro"/>
      <w:b/>
      <w:i/>
      <w:color w:val="005A76"/>
      <w:sz w:val="16"/>
      <w:szCs w:val="18"/>
    </w:rPr>
  </w:style>
  <w:style w:type="paragraph" w:customStyle="1" w:styleId="ny-lesson-example">
    <w:name w:val="ny-lesson-example"/>
    <w:basedOn w:val="Normal"/>
    <w:rsid w:val="00F13E5B"/>
    <w:pPr>
      <w:spacing w:before="120" w:after="120" w:line="260" w:lineRule="exact"/>
    </w:pPr>
    <w:rPr>
      <w:rFonts w:ascii="Calibri" w:eastAsia="Myriad Pro" w:hAnsi="Calibri" w:cs="Myriad Pro"/>
      <w:color w:val="231F2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7" Type="http://schemas.openxmlformats.org/officeDocument/2006/relationships/image" Target="media/image3.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2.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PRINT
copy edited - TH
review-ac</Comment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2.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4.xml><?xml version="1.0" encoding="utf-8"?>
<ds:datastoreItem xmlns:ds="http://schemas.openxmlformats.org/officeDocument/2006/customXml" ds:itemID="{0F400607-8AA3-4869-B2C3-D11470B0A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18</cp:revision>
  <cp:lastPrinted>2015-07-08T12:11:00Z</cp:lastPrinted>
  <dcterms:created xsi:type="dcterms:W3CDTF">2015-07-01T12:55:00Z</dcterms:created>
  <dcterms:modified xsi:type="dcterms:W3CDTF">2015-09-15T21:13:00Z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