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1CC53F52" w:rsidR="009021BD" w:rsidRPr="00D0546C" w:rsidRDefault="009021BD" w:rsidP="009021BD">
      <w:pPr>
        <w:pStyle w:val="ny-lesson-header"/>
      </w:pPr>
      <w:r>
        <w:t xml:space="preserve">Lesson </w:t>
      </w:r>
      <w:r w:rsidR="00E36815">
        <w:t>7</w:t>
      </w:r>
      <w:r w:rsidRPr="00D0546C">
        <w:t>:</w:t>
      </w:r>
      <w:r>
        <w:t xml:space="preserve"> </w:t>
      </w:r>
      <w:r w:rsidRPr="00D0546C">
        <w:t xml:space="preserve"> </w:t>
      </w:r>
      <w:r w:rsidR="00E36815">
        <w:t>Modeling a Context from Data</w:t>
      </w:r>
    </w:p>
    <w:p w14:paraId="40C04FE2" w14:textId="77777777" w:rsidR="009021BD" w:rsidRDefault="009021BD" w:rsidP="0083730B">
      <w:pPr>
        <w:pStyle w:val="ny-callout-hdr"/>
      </w:pPr>
    </w:p>
    <w:p w14:paraId="2CC56E9D" w14:textId="79A62909" w:rsidR="009021BD" w:rsidRPr="00D36552" w:rsidRDefault="009021BD" w:rsidP="00E63B71">
      <w:pPr>
        <w:pStyle w:val="ny-callout-hdr"/>
      </w:pPr>
      <w:r w:rsidRPr="00D36552">
        <w:t>Classwork</w:t>
      </w:r>
      <w:r w:rsidR="004516CC">
        <w:t xml:space="preserve"> </w:t>
      </w:r>
    </w:p>
    <w:p w14:paraId="2D314AE3" w14:textId="44F86F4C" w:rsidR="009021BD" w:rsidRDefault="00CA6293" w:rsidP="00E63B71">
      <w:pPr>
        <w:pStyle w:val="ny-lesson-hdr-1"/>
      </w:pPr>
      <w:r>
        <w:t>Opening Exercise</w:t>
      </w:r>
    </w:p>
    <w:p w14:paraId="74D5003A" w14:textId="77777777" w:rsidR="004516CC" w:rsidRDefault="004516CC" w:rsidP="00B55BA9">
      <w:pPr>
        <w:pStyle w:val="ny-lesson-paragraph"/>
        <w:spacing w:after="240"/>
      </w:pPr>
      <w:r>
        <w:t>What is this data table telling us?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3814"/>
      </w:tblGrid>
      <w:tr w:rsidR="004516CC" w:rsidRPr="00733132" w14:paraId="4F72EA7F" w14:textId="77777777" w:rsidTr="002F0D3C">
        <w:trPr>
          <w:trHeight w:val="288"/>
          <w:jc w:val="center"/>
        </w:trPr>
        <w:tc>
          <w:tcPr>
            <w:tcW w:w="1347" w:type="dxa"/>
            <w:shd w:val="clear" w:color="auto" w:fill="83E97D"/>
            <w:vAlign w:val="center"/>
          </w:tcPr>
          <w:p w14:paraId="29239537" w14:textId="77777777" w:rsidR="004516CC" w:rsidRPr="00B13B56" w:rsidRDefault="004516CC" w:rsidP="003554C1">
            <w:pPr>
              <w:pStyle w:val="ny-lesson-table"/>
              <w:jc w:val="center"/>
              <w:rPr>
                <w:b/>
              </w:rPr>
            </w:pPr>
            <w:r w:rsidRPr="00B13B56">
              <w:rPr>
                <w:b/>
              </w:rPr>
              <w:t>Age (Years)</w:t>
            </w:r>
          </w:p>
        </w:tc>
        <w:tc>
          <w:tcPr>
            <w:tcW w:w="3814" w:type="dxa"/>
            <w:shd w:val="clear" w:color="auto" w:fill="83E97D"/>
            <w:vAlign w:val="center"/>
          </w:tcPr>
          <w:p w14:paraId="552033E0" w14:textId="77777777" w:rsidR="004516CC" w:rsidRPr="00B13B56" w:rsidRDefault="004516CC" w:rsidP="003554C1">
            <w:pPr>
              <w:pStyle w:val="ny-lesson-table"/>
              <w:jc w:val="center"/>
              <w:rPr>
                <w:b/>
              </w:rPr>
            </w:pPr>
            <w:r w:rsidRPr="00B13B56">
              <w:rPr>
                <w:b/>
              </w:rPr>
              <w:t>NYC Marathon Running Time (Minutes)</w:t>
            </w:r>
          </w:p>
        </w:tc>
      </w:tr>
      <w:tr w:rsidR="004516CC" w:rsidRPr="00733132" w14:paraId="1447A9CB" w14:textId="77777777" w:rsidTr="002F0D3C">
        <w:trPr>
          <w:trHeight w:val="288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069AE6FA" w14:textId="67A197D4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3814" w:type="dxa"/>
            <w:shd w:val="clear" w:color="auto" w:fill="auto"/>
            <w:vAlign w:val="center"/>
          </w:tcPr>
          <w:p w14:paraId="7F9BBA51" w14:textId="720E403B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300</m:t>
                </m:r>
              </m:oMath>
            </m:oMathPara>
          </w:p>
        </w:tc>
      </w:tr>
      <w:tr w:rsidR="004516CC" w:rsidRPr="00733132" w14:paraId="66597999" w14:textId="77777777" w:rsidTr="002F0D3C">
        <w:trPr>
          <w:trHeight w:val="288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1C4987AC" w14:textId="7F695CAC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3814" w:type="dxa"/>
            <w:shd w:val="clear" w:color="auto" w:fill="auto"/>
            <w:vAlign w:val="center"/>
          </w:tcPr>
          <w:p w14:paraId="4BE68A6E" w14:textId="2F9CC33E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190</m:t>
                </m:r>
              </m:oMath>
            </m:oMathPara>
          </w:p>
        </w:tc>
      </w:tr>
      <w:tr w:rsidR="004516CC" w:rsidRPr="00733132" w14:paraId="64A33F78" w14:textId="77777777" w:rsidTr="002F0D3C">
        <w:trPr>
          <w:trHeight w:val="288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119AC20B" w14:textId="52AA3D13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35</m:t>
                </m:r>
              </m:oMath>
            </m:oMathPara>
          </w:p>
        </w:tc>
        <w:tc>
          <w:tcPr>
            <w:tcW w:w="3814" w:type="dxa"/>
            <w:shd w:val="clear" w:color="auto" w:fill="auto"/>
            <w:vAlign w:val="center"/>
          </w:tcPr>
          <w:p w14:paraId="7912E334" w14:textId="5E43B676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180</m:t>
                </m:r>
              </m:oMath>
            </m:oMathPara>
          </w:p>
        </w:tc>
      </w:tr>
      <w:tr w:rsidR="004516CC" w:rsidRPr="00733132" w14:paraId="7F594EF8" w14:textId="77777777" w:rsidTr="002F0D3C">
        <w:trPr>
          <w:trHeight w:val="288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65C6C8EA" w14:textId="49B4CB61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  <w:tc>
          <w:tcPr>
            <w:tcW w:w="3814" w:type="dxa"/>
            <w:shd w:val="clear" w:color="auto" w:fill="auto"/>
            <w:vAlign w:val="center"/>
          </w:tcPr>
          <w:p w14:paraId="1616AF8C" w14:textId="54787490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tr w:rsidR="004516CC" w:rsidRPr="00733132" w14:paraId="4819B72F" w14:textId="77777777" w:rsidTr="002F0D3C">
        <w:trPr>
          <w:trHeight w:val="288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20377A61" w14:textId="6172B911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55</m:t>
                </m:r>
              </m:oMath>
            </m:oMathPara>
          </w:p>
        </w:tc>
        <w:tc>
          <w:tcPr>
            <w:tcW w:w="3814" w:type="dxa"/>
            <w:shd w:val="clear" w:color="auto" w:fill="auto"/>
            <w:vAlign w:val="center"/>
          </w:tcPr>
          <w:p w14:paraId="0B5E9F80" w14:textId="79C46855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225</m:t>
                </m:r>
              </m:oMath>
            </m:oMathPara>
          </w:p>
        </w:tc>
      </w:tr>
      <w:tr w:rsidR="004516CC" w:rsidRPr="00733132" w14:paraId="1B0EE5C2" w14:textId="77777777" w:rsidTr="002F0D3C">
        <w:trPr>
          <w:trHeight w:val="288"/>
          <w:jc w:val="center"/>
        </w:trPr>
        <w:tc>
          <w:tcPr>
            <w:tcW w:w="1347" w:type="dxa"/>
            <w:shd w:val="clear" w:color="auto" w:fill="auto"/>
            <w:vAlign w:val="center"/>
          </w:tcPr>
          <w:p w14:paraId="1D955D12" w14:textId="775600BE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65</m:t>
                </m:r>
              </m:oMath>
            </m:oMathPara>
          </w:p>
        </w:tc>
        <w:tc>
          <w:tcPr>
            <w:tcW w:w="3814" w:type="dxa"/>
            <w:shd w:val="clear" w:color="auto" w:fill="auto"/>
            <w:vAlign w:val="center"/>
          </w:tcPr>
          <w:p w14:paraId="06202A99" w14:textId="4D91E6A2" w:rsidR="004516CC" w:rsidRPr="00AE608B" w:rsidRDefault="00AE608B" w:rsidP="003554C1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280</m:t>
                </m:r>
              </m:oMath>
            </m:oMathPara>
          </w:p>
        </w:tc>
      </w:tr>
    </w:tbl>
    <w:p w14:paraId="25910378" w14:textId="77777777" w:rsidR="004516CC" w:rsidRDefault="004516CC" w:rsidP="004516CC">
      <w:pPr>
        <w:pStyle w:val="ny-lesson-bullet"/>
        <w:numPr>
          <w:ilvl w:val="0"/>
          <w:numId w:val="0"/>
        </w:numPr>
        <w:ind w:left="806"/>
      </w:pPr>
    </w:p>
    <w:p w14:paraId="03D2F43F" w14:textId="77777777" w:rsidR="009021BD" w:rsidRDefault="009021BD" w:rsidP="009021BD">
      <w:pPr>
        <w:pStyle w:val="ny-lesson-paragraph"/>
      </w:pPr>
    </w:p>
    <w:p w14:paraId="3BD96D1D" w14:textId="77777777" w:rsidR="002F0D3C" w:rsidRDefault="002F0D3C" w:rsidP="009021BD">
      <w:pPr>
        <w:pStyle w:val="ny-lesson-paragraph"/>
      </w:pPr>
    </w:p>
    <w:p w14:paraId="77B061BF" w14:textId="77777777" w:rsidR="00AE608B" w:rsidRDefault="00AE608B" w:rsidP="009021BD">
      <w:pPr>
        <w:pStyle w:val="ny-lesson-paragraph"/>
      </w:pPr>
    </w:p>
    <w:p w14:paraId="44A2E2CF" w14:textId="77777777" w:rsidR="00AE608B" w:rsidRPr="004A4B57" w:rsidRDefault="00AE608B" w:rsidP="009021BD">
      <w:pPr>
        <w:pStyle w:val="ny-lesson-paragraph"/>
      </w:pPr>
    </w:p>
    <w:p w14:paraId="4EF0CD88" w14:textId="3D7408E7" w:rsidR="009021BD" w:rsidRPr="002F0D3C" w:rsidRDefault="009021BD" w:rsidP="002F0D3C">
      <w:pPr>
        <w:pStyle w:val="ny-lesson-hdr-1"/>
        <w:rPr>
          <w:rStyle w:val="ny-lesson-hdr-2"/>
          <w:b/>
        </w:rPr>
      </w:pPr>
      <w:r w:rsidRPr="002F0D3C">
        <w:rPr>
          <w:rStyle w:val="ny-lesson-hdr-2"/>
          <w:b/>
        </w:rPr>
        <w:t>Example 1</w:t>
      </w:r>
    </w:p>
    <w:p w14:paraId="1532311C" w14:textId="2CD3DCF0" w:rsidR="00AE608B" w:rsidRDefault="00AE608B" w:rsidP="00AE608B">
      <w:pPr>
        <w:pStyle w:val="ny-lesson-paragraph"/>
      </w:pPr>
      <w:r>
        <w:t xml:space="preserve">Remember that in Module 2, we used a graphing display calculator (GDC) to find a linear regression model.  </w:t>
      </w:r>
      <w:r w:rsidRPr="004516CC">
        <w:t xml:space="preserve">If a linear model is not appropriate for a collection of data, it may be possible that a quadratic or exponential </w:t>
      </w:r>
      <w:r w:rsidR="00546094">
        <w:t xml:space="preserve">model </w:t>
      </w:r>
      <w:r w:rsidRPr="004516CC">
        <w:t xml:space="preserve">will be a better fit. </w:t>
      </w:r>
      <w:r w:rsidR="002F0D3C">
        <w:t xml:space="preserve"> </w:t>
      </w:r>
      <w:r w:rsidRPr="004516CC">
        <w:t xml:space="preserve">Your graphing calculator is capable of determining various types of regressions. </w:t>
      </w:r>
      <w:r>
        <w:t xml:space="preserve"> </w:t>
      </w:r>
      <w:r w:rsidRPr="004516CC">
        <w:t xml:space="preserve">Use </w:t>
      </w:r>
      <w:r>
        <w:t>a</w:t>
      </w:r>
      <w:r w:rsidRPr="004516CC">
        <w:t xml:space="preserve"> GDC to determine if a data set has a better fit with a quadratic or exponential function.</w:t>
      </w:r>
      <w:r>
        <w:t xml:space="preserve">  You may need to review entering the data into the stats application of your GDC.</w:t>
      </w:r>
    </w:p>
    <w:p w14:paraId="4192BDBD" w14:textId="12A75376" w:rsidR="00AE608B" w:rsidRDefault="00AE608B" w:rsidP="00AE608B">
      <w:pPr>
        <w:pStyle w:val="ny-lesson-paragraph"/>
      </w:pPr>
      <w:r>
        <w:t>When you are ready to begin, return to the data presented in the Opening</w:t>
      </w:r>
      <w:r w:rsidR="00DA3A0A">
        <w:t xml:space="preserve"> Exercise</w:t>
      </w:r>
      <w:r>
        <w:t>.  Use your graphing calculator to determine the function that best fits the data.  Then, answer some questions your teacher will ask about the data.</w:t>
      </w:r>
    </w:p>
    <w:p w14:paraId="0CD05D5D" w14:textId="77777777" w:rsidR="004516CC" w:rsidRPr="004516CC" w:rsidRDefault="004516CC" w:rsidP="004516CC">
      <w:pPr>
        <w:pStyle w:val="ny-lesson-paragraph"/>
        <w:rPr>
          <w:rFonts w:eastAsia="Calibri" w:cs="Calibri"/>
          <w:color w:val="000000"/>
          <w:szCs w:val="20"/>
        </w:rPr>
      </w:pPr>
    </w:p>
    <w:p w14:paraId="3878DA7F" w14:textId="77777777" w:rsidR="004516CC" w:rsidRDefault="004516CC">
      <w:pPr>
        <w:rPr>
          <w:rStyle w:val="ny-lesson-hdr-1Char"/>
        </w:rPr>
      </w:pPr>
      <w:r>
        <w:rPr>
          <w:rStyle w:val="ny-lesson-hdr-1Char"/>
        </w:rPr>
        <w:br w:type="page"/>
      </w:r>
    </w:p>
    <w:p w14:paraId="7EB72238" w14:textId="1F0C5DD8" w:rsidR="00E63B71" w:rsidRDefault="00CA6293" w:rsidP="003554C1">
      <w:pPr>
        <w:pStyle w:val="ny-lesson-hdr-1"/>
      </w:pPr>
      <w:r w:rsidRPr="002F0D3C">
        <w:lastRenderedPageBreak/>
        <w:t>Exercises</w:t>
      </w:r>
    </w:p>
    <w:p w14:paraId="1D17DEDC" w14:textId="5FC10A57" w:rsidR="00AE608B" w:rsidRDefault="00AE608B" w:rsidP="00B55BA9">
      <w:pPr>
        <w:pStyle w:val="ny-lesson-numbering"/>
        <w:spacing w:after="240"/>
      </w:pPr>
      <w:r w:rsidRPr="009E1BCC">
        <w:t xml:space="preserve">Use the following data table to </w:t>
      </w:r>
      <w:r>
        <w:t>construct</w:t>
      </w:r>
      <w:r w:rsidRPr="009E1BCC">
        <w:t xml:space="preserve"> a regression model, </w:t>
      </w:r>
      <w:r w:rsidR="00B027E1">
        <w:t xml:space="preserve">and </w:t>
      </w:r>
      <w:r w:rsidRPr="009E1BCC">
        <w:t>then answer the questions</w:t>
      </w:r>
      <w:r w:rsidR="0003481F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312"/>
      </w:tblGrid>
      <w:tr w:rsidR="00AE608B" w:rsidRPr="00AE608B" w14:paraId="0740AC9A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C4BC96" w:themeFill="background2" w:themeFillShade="BF"/>
            <w:vAlign w:val="center"/>
          </w:tcPr>
          <w:p w14:paraId="37CD6C5F" w14:textId="77777777" w:rsidR="00AE608B" w:rsidRPr="002F0D3C" w:rsidRDefault="00AE608B" w:rsidP="002F0D3C">
            <w:pPr>
              <w:pStyle w:val="ny-lesson-table"/>
              <w:jc w:val="center"/>
              <w:rPr>
                <w:b/>
              </w:rPr>
            </w:pPr>
            <w:r w:rsidRPr="002F0D3C">
              <w:rPr>
                <w:b/>
              </w:rPr>
              <w:t>Chicken Breast Frying Time (Minutes)</w:t>
            </w:r>
          </w:p>
        </w:tc>
        <w:tc>
          <w:tcPr>
            <w:tcW w:w="3312" w:type="dxa"/>
            <w:shd w:val="clear" w:color="auto" w:fill="C4BC96" w:themeFill="background2" w:themeFillShade="BF"/>
            <w:vAlign w:val="center"/>
          </w:tcPr>
          <w:p w14:paraId="5EC3592B" w14:textId="77777777" w:rsidR="00AE608B" w:rsidRPr="002F0D3C" w:rsidRDefault="00AE608B" w:rsidP="002F0D3C">
            <w:pPr>
              <w:pStyle w:val="ny-lesson-table"/>
              <w:jc w:val="center"/>
              <w:rPr>
                <w:b/>
              </w:rPr>
            </w:pPr>
            <w:r w:rsidRPr="002F0D3C">
              <w:rPr>
                <w:b/>
              </w:rPr>
              <w:t>Moisture Content (%)</w:t>
            </w:r>
          </w:p>
        </w:tc>
      </w:tr>
      <w:tr w:rsidR="00AE608B" w:rsidRPr="00AE608B" w14:paraId="57594EC0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auto"/>
            <w:vAlign w:val="center"/>
          </w:tcPr>
          <w:p w14:paraId="572A4B96" w14:textId="64ECAC95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3312" w:type="dxa"/>
            <w:shd w:val="clear" w:color="auto" w:fill="auto"/>
            <w:vAlign w:val="center"/>
          </w:tcPr>
          <w:p w14:paraId="0CA2A9D0" w14:textId="6BB366D2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16.3</m:t>
                </m:r>
              </m:oMath>
            </m:oMathPara>
          </w:p>
        </w:tc>
      </w:tr>
      <w:tr w:rsidR="00AE608B" w:rsidRPr="00AE608B" w14:paraId="2BF22CCB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auto"/>
            <w:vAlign w:val="center"/>
          </w:tcPr>
          <w:p w14:paraId="182F12D0" w14:textId="2B247C4A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3312" w:type="dxa"/>
            <w:shd w:val="clear" w:color="auto" w:fill="auto"/>
            <w:vAlign w:val="center"/>
          </w:tcPr>
          <w:p w14:paraId="60F18117" w14:textId="61CBBFBA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9.7</m:t>
                </m:r>
              </m:oMath>
            </m:oMathPara>
          </w:p>
        </w:tc>
      </w:tr>
      <w:tr w:rsidR="00AE608B" w:rsidRPr="00AE608B" w14:paraId="4C9C234F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auto"/>
            <w:vAlign w:val="center"/>
          </w:tcPr>
          <w:p w14:paraId="04AD2EA2" w14:textId="3F0863E3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3312" w:type="dxa"/>
            <w:shd w:val="clear" w:color="auto" w:fill="auto"/>
            <w:vAlign w:val="center"/>
          </w:tcPr>
          <w:p w14:paraId="02E2A9E3" w14:textId="40D295F4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8.1</m:t>
                </m:r>
              </m:oMath>
            </m:oMathPara>
          </w:p>
        </w:tc>
      </w:tr>
      <w:tr w:rsidR="00AE608B" w:rsidRPr="00AE608B" w14:paraId="0E422DD8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auto"/>
            <w:vAlign w:val="center"/>
          </w:tcPr>
          <w:p w14:paraId="1D03703C" w14:textId="5A409E31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3312" w:type="dxa"/>
            <w:shd w:val="clear" w:color="auto" w:fill="auto"/>
            <w:vAlign w:val="center"/>
          </w:tcPr>
          <w:p w14:paraId="27F572CF" w14:textId="2B5AF802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4.2</m:t>
                </m:r>
              </m:oMath>
            </m:oMathPara>
          </w:p>
        </w:tc>
      </w:tr>
      <w:tr w:rsidR="00AE608B" w:rsidRPr="00AE608B" w14:paraId="6490BF30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auto"/>
            <w:vAlign w:val="center"/>
          </w:tcPr>
          <w:p w14:paraId="1BE56541" w14:textId="1BEFEAEC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3312" w:type="dxa"/>
            <w:shd w:val="clear" w:color="auto" w:fill="auto"/>
            <w:vAlign w:val="center"/>
          </w:tcPr>
          <w:p w14:paraId="4A6A216A" w14:textId="2A3EB6EA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3.4</m:t>
                </m:r>
              </m:oMath>
            </m:oMathPara>
          </w:p>
        </w:tc>
      </w:tr>
      <w:tr w:rsidR="00AE608B" w:rsidRPr="00AE608B" w14:paraId="4F69D227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auto"/>
            <w:vAlign w:val="center"/>
          </w:tcPr>
          <w:p w14:paraId="200392EB" w14:textId="55013726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3312" w:type="dxa"/>
            <w:shd w:val="clear" w:color="auto" w:fill="auto"/>
            <w:vAlign w:val="center"/>
          </w:tcPr>
          <w:p w14:paraId="44280C39" w14:textId="600601E3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2.9</m:t>
                </m:r>
              </m:oMath>
            </m:oMathPara>
          </w:p>
        </w:tc>
      </w:tr>
      <w:tr w:rsidR="00AE608B" w:rsidRPr="00AE608B" w14:paraId="4C1CFDFC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auto"/>
            <w:vAlign w:val="center"/>
          </w:tcPr>
          <w:p w14:paraId="29B00E24" w14:textId="0372A668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  <w:tc>
          <w:tcPr>
            <w:tcW w:w="3312" w:type="dxa"/>
            <w:shd w:val="clear" w:color="auto" w:fill="auto"/>
            <w:vAlign w:val="center"/>
          </w:tcPr>
          <w:p w14:paraId="621B4B1A" w14:textId="09068081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1.9</m:t>
                </m:r>
              </m:oMath>
            </m:oMathPara>
          </w:p>
        </w:tc>
      </w:tr>
      <w:tr w:rsidR="00AE608B" w:rsidRPr="00AE608B" w14:paraId="6E60FA36" w14:textId="77777777" w:rsidTr="002F0D3C">
        <w:trPr>
          <w:trHeight w:val="288"/>
          <w:jc w:val="center"/>
        </w:trPr>
        <w:tc>
          <w:tcPr>
            <w:tcW w:w="3312" w:type="dxa"/>
            <w:shd w:val="clear" w:color="auto" w:fill="auto"/>
            <w:vAlign w:val="center"/>
          </w:tcPr>
          <w:p w14:paraId="0F4888B6" w14:textId="17AA18C0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3312" w:type="dxa"/>
            <w:shd w:val="clear" w:color="auto" w:fill="auto"/>
            <w:vAlign w:val="center"/>
          </w:tcPr>
          <w:p w14:paraId="6CB171A0" w14:textId="0D901463" w:rsidR="00AE608B" w:rsidRPr="00AE608B" w:rsidRDefault="00AE608B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</m:t>
                </m:r>
              </m:oMath>
            </m:oMathPara>
          </w:p>
        </w:tc>
      </w:tr>
    </w:tbl>
    <w:p w14:paraId="196BE9D2" w14:textId="1B7C98DD" w:rsidR="00AE608B" w:rsidRPr="00AE608B" w:rsidRDefault="00AE608B" w:rsidP="00AE608B">
      <w:pPr>
        <w:pStyle w:val="ny-lesson-paragraph"/>
        <w:jc w:val="center"/>
        <w:rPr>
          <w:sz w:val="18"/>
          <w:szCs w:val="18"/>
        </w:rPr>
      </w:pPr>
      <w:r w:rsidRPr="00AE608B">
        <w:rPr>
          <w:sz w:val="18"/>
          <w:szCs w:val="18"/>
        </w:rPr>
        <w:t xml:space="preserve">Data Source:  </w:t>
      </w:r>
      <w:r w:rsidRPr="00AE608B">
        <w:rPr>
          <w:i/>
          <w:sz w:val="18"/>
          <w:szCs w:val="18"/>
        </w:rPr>
        <w:t>Journal of Food Processing and Preservation</w:t>
      </w:r>
      <w:r w:rsidR="002F0D3C">
        <w:rPr>
          <w:sz w:val="18"/>
          <w:szCs w:val="18"/>
        </w:rPr>
        <w:t>, 1995</w:t>
      </w:r>
    </w:p>
    <w:p w14:paraId="04E00CA2" w14:textId="77777777" w:rsidR="00AE608B" w:rsidRPr="00F44A3C" w:rsidRDefault="00AE608B" w:rsidP="00AE608B">
      <w:pPr>
        <w:pStyle w:val="ny-lesson-numbering"/>
        <w:numPr>
          <w:ilvl w:val="1"/>
          <w:numId w:val="9"/>
        </w:numPr>
      </w:pPr>
      <w:r w:rsidRPr="00F44A3C">
        <w:t>What function type appears to be the best fit for this data?</w:t>
      </w:r>
      <w:r>
        <w:t xml:space="preserve">  Explain how you know.</w:t>
      </w:r>
    </w:p>
    <w:p w14:paraId="4306E9C9" w14:textId="77777777" w:rsidR="00AE608B" w:rsidRDefault="00AE608B" w:rsidP="00AE608B">
      <w:pPr>
        <w:pStyle w:val="ny-lesson-numbering"/>
        <w:numPr>
          <w:ilvl w:val="0"/>
          <w:numId w:val="0"/>
        </w:numPr>
        <w:ind w:left="806"/>
      </w:pPr>
    </w:p>
    <w:p w14:paraId="369AD32B" w14:textId="77777777" w:rsidR="00AE608B" w:rsidRDefault="00AE608B" w:rsidP="00AE608B">
      <w:pPr>
        <w:pStyle w:val="ny-lesson-numbering"/>
        <w:numPr>
          <w:ilvl w:val="0"/>
          <w:numId w:val="0"/>
        </w:numPr>
        <w:ind w:left="806"/>
      </w:pPr>
    </w:p>
    <w:p w14:paraId="6CA3F7B4" w14:textId="77777777" w:rsidR="00AE608B" w:rsidRDefault="00AE608B" w:rsidP="00AE608B">
      <w:pPr>
        <w:pStyle w:val="ny-lesson-numbering"/>
        <w:numPr>
          <w:ilvl w:val="0"/>
          <w:numId w:val="0"/>
        </w:numPr>
        <w:ind w:left="806"/>
      </w:pPr>
    </w:p>
    <w:p w14:paraId="5502E85E" w14:textId="77777777" w:rsidR="00AE608B" w:rsidRDefault="00AE608B" w:rsidP="00AE608B">
      <w:pPr>
        <w:pStyle w:val="ny-lesson-numbering"/>
        <w:numPr>
          <w:ilvl w:val="0"/>
          <w:numId w:val="0"/>
        </w:numPr>
        <w:ind w:left="806"/>
      </w:pPr>
    </w:p>
    <w:p w14:paraId="6962A17C" w14:textId="77777777" w:rsidR="00AE608B" w:rsidRDefault="00AE608B" w:rsidP="00AE608B">
      <w:pPr>
        <w:pStyle w:val="ny-lesson-numbering"/>
        <w:numPr>
          <w:ilvl w:val="0"/>
          <w:numId w:val="0"/>
        </w:numPr>
        <w:ind w:left="806"/>
      </w:pPr>
    </w:p>
    <w:p w14:paraId="6B567BC9" w14:textId="77777777" w:rsidR="00AE608B" w:rsidRPr="006A38ED" w:rsidRDefault="00AE608B" w:rsidP="00AE608B">
      <w:pPr>
        <w:pStyle w:val="ny-lesson-numbering"/>
        <w:numPr>
          <w:ilvl w:val="1"/>
          <w:numId w:val="9"/>
        </w:numPr>
      </w:pPr>
      <w:r w:rsidRPr="006A38ED">
        <w:t>A student chooses a quadratic</w:t>
      </w:r>
      <w:r>
        <w:t xml:space="preserve"> regression to model this data.  </w:t>
      </w:r>
      <w:r w:rsidRPr="006A38ED">
        <w:t xml:space="preserve">Is he right or wrong? </w:t>
      </w:r>
      <w:r>
        <w:t xml:space="preserve"> </w:t>
      </w:r>
      <w:r w:rsidRPr="006A38ED">
        <w:t>Why or why not?</w:t>
      </w:r>
    </w:p>
    <w:p w14:paraId="1B19895E" w14:textId="77777777" w:rsidR="00626543" w:rsidRDefault="00626543" w:rsidP="00AE608B">
      <w:pPr>
        <w:pStyle w:val="ny-lesson-numbering"/>
        <w:numPr>
          <w:ilvl w:val="0"/>
          <w:numId w:val="0"/>
        </w:numPr>
        <w:ind w:left="360"/>
      </w:pPr>
    </w:p>
    <w:p w14:paraId="07B9E119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00FD3DB9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6B9953DC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3968A47D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49FDF329" w14:textId="383995DB" w:rsidR="00AE608B" w:rsidRPr="006A38ED" w:rsidRDefault="00AE608B" w:rsidP="00AE608B">
      <w:pPr>
        <w:pStyle w:val="ny-lesson-numbering"/>
        <w:numPr>
          <w:ilvl w:val="1"/>
          <w:numId w:val="9"/>
        </w:numPr>
      </w:pPr>
      <w:r w:rsidRPr="006A38ED">
        <w:t>Will the moisture content for this product ever re</w:t>
      </w:r>
      <w:r w:rsidRPr="00171D0C">
        <w:t xml:space="preserve">ach </w:t>
      </w:r>
      <m:oMath>
        <m:r>
          <w:rPr>
            <w:rFonts w:ascii="Cambria Math" w:hAnsi="Cambria Math"/>
          </w:rPr>
          <m:t>0%</m:t>
        </m:r>
      </m:oMath>
      <w:r w:rsidRPr="00171D0C">
        <w:t>?</w:t>
      </w:r>
      <w:r w:rsidR="00DA3A0A">
        <w:t xml:space="preserve"> </w:t>
      </w:r>
      <w:r w:rsidRPr="00171D0C">
        <w:t xml:space="preserve"> Why or why not?</w:t>
      </w:r>
    </w:p>
    <w:p w14:paraId="26CCF51B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0E359A2F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74330678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42CE8465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7E7B2337" w14:textId="77777777" w:rsidR="00AE608B" w:rsidRPr="003B7380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1FE3D39E" w14:textId="2983784F" w:rsidR="00AE608B" w:rsidRDefault="00AE608B" w:rsidP="00AE608B">
      <w:pPr>
        <w:pStyle w:val="ny-lesson-numbering"/>
        <w:numPr>
          <w:ilvl w:val="1"/>
          <w:numId w:val="9"/>
        </w:numPr>
      </w:pPr>
      <w:r>
        <w:t>Based on this model, what would you expect the moisture content</w:t>
      </w:r>
      <w:r w:rsidRPr="003D7F33">
        <w:t xml:space="preserve"> </w:t>
      </w:r>
      <w:r>
        <w:t>to be of a chicken breast fr</w:t>
      </w:r>
      <w:r w:rsidRPr="00171D0C">
        <w:t xml:space="preserve">ied for </w:t>
      </w:r>
      <m:oMath>
        <m:r>
          <w:rPr>
            <w:rFonts w:ascii="Cambria Math" w:hAnsi="Cambria Math"/>
          </w:rPr>
          <m:t>50</m:t>
        </m:r>
      </m:oMath>
      <w:r w:rsidRPr="00171D0C">
        <w:t xml:space="preserve"> </w:t>
      </w:r>
      <w:r>
        <w:t>minutes?</w:t>
      </w:r>
    </w:p>
    <w:p w14:paraId="0B0A22FC" w14:textId="77777777" w:rsidR="00AE608B" w:rsidRDefault="00AE608B" w:rsidP="00AE608B">
      <w:pPr>
        <w:pStyle w:val="ny-lesson-numbering"/>
        <w:numPr>
          <w:ilvl w:val="0"/>
          <w:numId w:val="0"/>
        </w:numPr>
        <w:ind w:left="360"/>
      </w:pPr>
    </w:p>
    <w:p w14:paraId="1EECD958" w14:textId="77777777" w:rsidR="00AE608B" w:rsidRPr="00D0646D" w:rsidRDefault="00AE608B" w:rsidP="00B55BA9">
      <w:pPr>
        <w:pStyle w:val="ny-lesson-numbering"/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DAF66A4" wp14:editId="3BA9BC5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5233670" cy="2809875"/>
            <wp:effectExtent l="0" t="0" r="508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30 at 12.43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the following data table to construct a regression model, then answer the questions based on your model.</w:t>
      </w:r>
    </w:p>
    <w:p w14:paraId="598A1EC5" w14:textId="77777777" w:rsidR="00AE608B" w:rsidRDefault="00AE608B" w:rsidP="002F0D3C">
      <w:pPr>
        <w:pStyle w:val="ny-lesson-numbering"/>
        <w:numPr>
          <w:ilvl w:val="0"/>
          <w:numId w:val="0"/>
        </w:numPr>
        <w:ind w:left="360"/>
      </w:pPr>
    </w:p>
    <w:p w14:paraId="22CB5272" w14:textId="77777777" w:rsidR="00AE608B" w:rsidRDefault="00AE608B" w:rsidP="00171D0C">
      <w:pPr>
        <w:pStyle w:val="ny-lesson-numbering"/>
        <w:numPr>
          <w:ilvl w:val="1"/>
          <w:numId w:val="9"/>
        </w:numPr>
      </w:pPr>
      <w:r>
        <w:t>What trends do you see in this collection of data?</w:t>
      </w:r>
    </w:p>
    <w:p w14:paraId="7E1FCC81" w14:textId="77777777" w:rsidR="00AE608B" w:rsidRDefault="00AE608B" w:rsidP="00171D0C">
      <w:pPr>
        <w:pStyle w:val="ny-lesson-numbering"/>
        <w:numPr>
          <w:ilvl w:val="0"/>
          <w:numId w:val="0"/>
        </w:numPr>
        <w:ind w:left="806"/>
      </w:pPr>
    </w:p>
    <w:p w14:paraId="0CCC9279" w14:textId="77777777" w:rsidR="00171D0C" w:rsidRDefault="00171D0C" w:rsidP="00171D0C">
      <w:pPr>
        <w:pStyle w:val="ny-lesson-numbering"/>
        <w:numPr>
          <w:ilvl w:val="0"/>
          <w:numId w:val="0"/>
        </w:numPr>
        <w:ind w:left="806"/>
      </w:pPr>
    </w:p>
    <w:p w14:paraId="1F1BE61B" w14:textId="77777777" w:rsidR="00171D0C" w:rsidRDefault="00171D0C" w:rsidP="00171D0C">
      <w:pPr>
        <w:pStyle w:val="ny-lesson-numbering"/>
        <w:numPr>
          <w:ilvl w:val="0"/>
          <w:numId w:val="0"/>
        </w:numPr>
        <w:ind w:left="806"/>
      </w:pPr>
    </w:p>
    <w:p w14:paraId="5A3E9570" w14:textId="77777777" w:rsidR="00171D0C" w:rsidRDefault="00171D0C" w:rsidP="00171D0C">
      <w:pPr>
        <w:pStyle w:val="ny-lesson-numbering"/>
        <w:numPr>
          <w:ilvl w:val="0"/>
          <w:numId w:val="0"/>
        </w:numPr>
        <w:ind w:left="806"/>
      </w:pPr>
    </w:p>
    <w:p w14:paraId="0C574B7D" w14:textId="77777777" w:rsidR="00171D0C" w:rsidRDefault="00171D0C" w:rsidP="00171D0C">
      <w:pPr>
        <w:pStyle w:val="ny-lesson-numbering"/>
        <w:numPr>
          <w:ilvl w:val="0"/>
          <w:numId w:val="0"/>
        </w:numPr>
        <w:ind w:left="806"/>
      </w:pPr>
    </w:p>
    <w:p w14:paraId="24F559FD" w14:textId="77777777" w:rsidR="00AE608B" w:rsidRDefault="00AE608B" w:rsidP="00171D0C">
      <w:pPr>
        <w:pStyle w:val="ny-lesson-numbering"/>
        <w:numPr>
          <w:ilvl w:val="1"/>
          <w:numId w:val="9"/>
        </w:numPr>
      </w:pPr>
      <w:r>
        <w:t>How do you interpret this trend?</w:t>
      </w:r>
    </w:p>
    <w:p w14:paraId="12FE59C5" w14:textId="77777777" w:rsidR="00AE608B" w:rsidRDefault="00AE608B" w:rsidP="00171D0C">
      <w:pPr>
        <w:pStyle w:val="ny-lesson-numbering"/>
        <w:numPr>
          <w:ilvl w:val="0"/>
          <w:numId w:val="0"/>
        </w:numPr>
        <w:ind w:left="806"/>
      </w:pPr>
    </w:p>
    <w:p w14:paraId="0BF7BE4C" w14:textId="77777777" w:rsidR="00171D0C" w:rsidRDefault="00171D0C" w:rsidP="00171D0C">
      <w:pPr>
        <w:pStyle w:val="ny-lesson-numbering"/>
        <w:numPr>
          <w:ilvl w:val="0"/>
          <w:numId w:val="0"/>
        </w:numPr>
        <w:ind w:left="806"/>
      </w:pPr>
    </w:p>
    <w:p w14:paraId="2DF7D7D5" w14:textId="77777777" w:rsidR="00171D0C" w:rsidRDefault="00171D0C" w:rsidP="00171D0C">
      <w:pPr>
        <w:pStyle w:val="ny-lesson-numbering"/>
        <w:numPr>
          <w:ilvl w:val="0"/>
          <w:numId w:val="0"/>
        </w:numPr>
        <w:ind w:left="806"/>
      </w:pPr>
    </w:p>
    <w:p w14:paraId="3A4C32D1" w14:textId="77777777" w:rsidR="00171D0C" w:rsidRDefault="00171D0C" w:rsidP="00171D0C">
      <w:pPr>
        <w:pStyle w:val="ny-lesson-numbering"/>
        <w:numPr>
          <w:ilvl w:val="0"/>
          <w:numId w:val="0"/>
        </w:numPr>
        <w:ind w:left="806"/>
      </w:pPr>
    </w:p>
    <w:p w14:paraId="1846412A" w14:textId="77777777" w:rsidR="00171D0C" w:rsidRDefault="00171D0C" w:rsidP="00171D0C">
      <w:pPr>
        <w:pStyle w:val="ny-lesson-numbering"/>
        <w:numPr>
          <w:ilvl w:val="0"/>
          <w:numId w:val="0"/>
        </w:numPr>
        <w:ind w:left="806"/>
      </w:pPr>
    </w:p>
    <w:p w14:paraId="42C6A45F" w14:textId="4595BEEA" w:rsidR="00AE608B" w:rsidRPr="00894769" w:rsidRDefault="00AE608B" w:rsidP="00171D0C">
      <w:pPr>
        <w:pStyle w:val="ny-lesson-numbering"/>
        <w:numPr>
          <w:ilvl w:val="1"/>
          <w:numId w:val="9"/>
        </w:numPr>
      </w:pPr>
      <w:r w:rsidRPr="00894769">
        <w:t>If the trend continues, what would we expect the percentage of people in the U</w:t>
      </w:r>
      <w:r w:rsidR="00AB6C5A">
        <w:t>.</w:t>
      </w:r>
      <w:r w:rsidRPr="00894769">
        <w:t>S</w:t>
      </w:r>
      <w:r w:rsidR="00AB6C5A">
        <w:t>.</w:t>
      </w:r>
      <w:r w:rsidRPr="00894769">
        <w:t xml:space="preserve"> who report no leisure-time physical activity</w:t>
      </w:r>
      <w:r w:rsidRPr="003D7F33">
        <w:t xml:space="preserve"> </w:t>
      </w:r>
      <w:r w:rsidRPr="00894769">
        <w:t>to be in 2020?</w:t>
      </w:r>
    </w:p>
    <w:p w14:paraId="3353A8A0" w14:textId="77777777" w:rsidR="00626543" w:rsidRDefault="00626543" w:rsidP="002F0D3C">
      <w:pPr>
        <w:pStyle w:val="ny-lesson-numbering"/>
        <w:numPr>
          <w:ilvl w:val="0"/>
          <w:numId w:val="0"/>
        </w:numPr>
        <w:ind w:left="360"/>
      </w:pPr>
    </w:p>
    <w:p w14:paraId="2B78D36C" w14:textId="77777777" w:rsidR="00626543" w:rsidRPr="00626543" w:rsidRDefault="00626543" w:rsidP="002F0D3C">
      <w:pPr>
        <w:pStyle w:val="ny-lesson-numbering"/>
        <w:numPr>
          <w:ilvl w:val="0"/>
          <w:numId w:val="0"/>
        </w:numPr>
        <w:ind w:left="360"/>
      </w:pPr>
    </w:p>
    <w:p w14:paraId="257C95F1" w14:textId="77777777" w:rsidR="004516CC" w:rsidRDefault="004516CC" w:rsidP="002F0D3C">
      <w:pPr>
        <w:pStyle w:val="ny-lesson-numbering"/>
        <w:numPr>
          <w:ilvl w:val="0"/>
          <w:numId w:val="0"/>
        </w:numPr>
        <w:ind w:left="360"/>
      </w:pPr>
    </w:p>
    <w:p w14:paraId="3790F52D" w14:textId="77777777" w:rsidR="004516CC" w:rsidRPr="00B647B6" w:rsidRDefault="004516CC" w:rsidP="002F0D3C">
      <w:pPr>
        <w:pStyle w:val="ny-lesson-numbering"/>
        <w:numPr>
          <w:ilvl w:val="0"/>
          <w:numId w:val="0"/>
        </w:numPr>
        <w:ind w:left="360"/>
      </w:pPr>
    </w:p>
    <w:p w14:paraId="64E8550C" w14:textId="77777777" w:rsidR="009021BD" w:rsidRDefault="009021BD" w:rsidP="002F0D3C">
      <w:pPr>
        <w:pStyle w:val="ny-lesson-numbering"/>
        <w:numPr>
          <w:ilvl w:val="0"/>
          <w:numId w:val="0"/>
        </w:numPr>
        <w:ind w:left="360"/>
      </w:pPr>
    </w:p>
    <w:p w14:paraId="7ABD764A" w14:textId="3413E79B" w:rsidR="007C3BFC" w:rsidRDefault="007C3BFC" w:rsidP="002F0D3C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5B8BA9DE" w14:textId="77777777" w:rsidR="0083730B" w:rsidRDefault="0083730B" w:rsidP="007C3BFC">
      <w:pPr>
        <w:pStyle w:val="ny-lesson-paragraph"/>
        <w:rPr>
          <w:szCs w:val="20"/>
        </w:rPr>
      </w:pPr>
    </w:p>
    <w:p w14:paraId="33509745" w14:textId="77777777" w:rsidR="00001A13" w:rsidRDefault="00001A13" w:rsidP="00171D0C">
      <w:pPr>
        <w:pStyle w:val="ny-callout-hdr"/>
      </w:pPr>
    </w:p>
    <w:p w14:paraId="794BC543" w14:textId="35C7FC06" w:rsidR="007C3BFC" w:rsidRDefault="00001A13" w:rsidP="00171D0C">
      <w:pPr>
        <w:pStyle w:val="ny-callout-hd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CACF1" wp14:editId="352A501F">
                <wp:simplePos x="0" y="0"/>
                <wp:positionH relativeFrom="margin">
                  <wp:posOffset>16510</wp:posOffset>
                </wp:positionH>
                <wp:positionV relativeFrom="margin">
                  <wp:posOffset>12700</wp:posOffset>
                </wp:positionV>
                <wp:extent cx="6217920" cy="1454785"/>
                <wp:effectExtent l="19050" t="19050" r="11430" b="1206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45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19FAD53E" w:rsidR="004516CC" w:rsidRPr="00FE7F7B" w:rsidRDefault="00843ACE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 xml:space="preserve">Lesson Summary </w:t>
                            </w:r>
                          </w:p>
                          <w:p w14:paraId="3571790E" w14:textId="0DC7C4E1" w:rsidR="00843ACE" w:rsidRPr="00171D0C" w:rsidRDefault="00843ACE" w:rsidP="00171D0C">
                            <w:pPr>
                              <w:pStyle w:val="ny-lesson-bullet"/>
                            </w:pPr>
                            <w:r w:rsidRPr="00171D0C">
                              <w:t>Using data plots and other visual displays of data</w:t>
                            </w:r>
                            <w:r w:rsidR="003F6906">
                              <w:t>,</w:t>
                            </w:r>
                            <w:r w:rsidRPr="00171D0C">
                              <w:t xml:space="preserve"> the function type that appears to be the best fit for the data can be determined.  Using the correlation coefficient</w:t>
                            </w:r>
                            <w:r w:rsidR="003F6906">
                              <w:t>,</w:t>
                            </w:r>
                            <w:r w:rsidRPr="00171D0C">
                              <w:t xml:space="preserve"> the measure of the strength and the direction of a linear relationship can be determined.</w:t>
                            </w:r>
                          </w:p>
                          <w:p w14:paraId="5D3DD484" w14:textId="77777777" w:rsidR="00843ACE" w:rsidRPr="00171D0C" w:rsidRDefault="00843ACE" w:rsidP="00171D0C">
                            <w:pPr>
                              <w:pStyle w:val="ny-lesson-bullet"/>
                            </w:pPr>
                            <w:r w:rsidRPr="00171D0C">
                              <w:t>A graphing calculator can be used if the data sets are imperfect.  To find a regression equation, the same steps will be performed as for a linear regression.</w:t>
                            </w:r>
                          </w:p>
                          <w:p w14:paraId="39D62BA6" w14:textId="2D07C69B" w:rsidR="004516CC" w:rsidRDefault="004516CC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1.3pt;margin-top:1pt;width:489.6pt;height:114.5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" strokecolor="#4f6228" strokeweight="3pt">
                <v:stroke linestyle="thinThin"/>
                <v:textbox>
                  <w:txbxContent>
                    <w:p w14:paraId="0089DD39" w14:textId="19FAD53E" w:rsidR="004516CC" w:rsidRPr="00FE7F7B" w:rsidRDefault="00843ACE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 xml:space="preserve">Lesson Summary </w:t>
                      </w:r>
                    </w:p>
                    <w:p w14:paraId="3571790E" w14:textId="0DC7C4E1" w:rsidR="00843ACE" w:rsidRPr="00171D0C" w:rsidRDefault="00843ACE" w:rsidP="00171D0C">
                      <w:pPr>
                        <w:pStyle w:val="ny-lesson-bullet"/>
                      </w:pPr>
                      <w:r w:rsidRPr="00171D0C">
                        <w:t>Using data plots and other visual displays of data</w:t>
                      </w:r>
                      <w:r w:rsidR="003F6906">
                        <w:t>,</w:t>
                      </w:r>
                      <w:r w:rsidRPr="00171D0C">
                        <w:t xml:space="preserve"> the function type that appears to be the best fit for the data can be determined.  Using the correlation coefficient</w:t>
                      </w:r>
                      <w:r w:rsidR="003F6906">
                        <w:t>,</w:t>
                      </w:r>
                      <w:r w:rsidRPr="00171D0C">
                        <w:t xml:space="preserve"> the measure of the strength and the direction of a linear relationship can be determined.</w:t>
                      </w:r>
                    </w:p>
                    <w:p w14:paraId="5D3DD484" w14:textId="77777777" w:rsidR="00843ACE" w:rsidRPr="00171D0C" w:rsidRDefault="00843ACE" w:rsidP="00171D0C">
                      <w:pPr>
                        <w:pStyle w:val="ny-lesson-bullet"/>
                      </w:pPr>
                      <w:r w:rsidRPr="00171D0C">
                        <w:t>A graphing calculator can be used if the data sets are imperfect.  To find a regression equation, the same steps will be performed as for a linear regression.</w:t>
                      </w:r>
                    </w:p>
                    <w:p w14:paraId="39D62BA6" w14:textId="2D07C69B" w:rsidR="004516CC" w:rsidRDefault="004516CC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C3BFC">
        <w:t xml:space="preserve">Problem Set </w:t>
      </w:r>
    </w:p>
    <w:p w14:paraId="5CDEE826" w14:textId="77777777" w:rsidR="00171D0C" w:rsidRDefault="00171D0C" w:rsidP="007C3BFC">
      <w:pPr>
        <w:pStyle w:val="ny-callout-hdr"/>
      </w:pPr>
    </w:p>
    <w:p w14:paraId="6625949D" w14:textId="26DF4181" w:rsidR="00171D0C" w:rsidRDefault="00171D0C" w:rsidP="00B55BA9">
      <w:pPr>
        <w:pStyle w:val="ny-lesson-numbering"/>
        <w:numPr>
          <w:ilvl w:val="0"/>
          <w:numId w:val="14"/>
        </w:numPr>
        <w:spacing w:after="120"/>
      </w:pPr>
      <w:r>
        <w:t xml:space="preserve">Use the following data tables to write a regression model, </w:t>
      </w:r>
      <w:r w:rsidR="00D755D0">
        <w:t xml:space="preserve">and </w:t>
      </w:r>
      <w:r>
        <w:t>then answer the questions:</w:t>
      </w:r>
    </w:p>
    <w:p w14:paraId="4AC3374E" w14:textId="77777777" w:rsidR="00171D0C" w:rsidRPr="005A15ED" w:rsidRDefault="00171D0C" w:rsidP="00171D0C">
      <w:pPr>
        <w:pStyle w:val="ny-lesson-paragraph"/>
        <w:jc w:val="center"/>
      </w:pPr>
      <w:r>
        <w:t>Prescription Drug Sales in the United States Since 1995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</w:tblGrid>
      <w:tr w:rsidR="00171D0C" w:rsidRPr="00171D0C" w14:paraId="50C105DB" w14:textId="77777777" w:rsidTr="002F0D3C">
        <w:trPr>
          <w:trHeight w:val="259"/>
          <w:jc w:val="center"/>
        </w:trPr>
        <w:tc>
          <w:tcPr>
            <w:tcW w:w="3600" w:type="dxa"/>
            <w:shd w:val="clear" w:color="auto" w:fill="FBD4B4" w:themeFill="accent6" w:themeFillTint="66"/>
            <w:vAlign w:val="center"/>
          </w:tcPr>
          <w:p w14:paraId="3E2D973C" w14:textId="77777777" w:rsidR="00171D0C" w:rsidRPr="002F0D3C" w:rsidRDefault="00171D0C" w:rsidP="002F0D3C">
            <w:pPr>
              <w:pStyle w:val="ny-lesson-table"/>
              <w:jc w:val="center"/>
              <w:rPr>
                <w:b/>
              </w:rPr>
            </w:pPr>
            <w:r w:rsidRPr="002F0D3C">
              <w:rPr>
                <w:b/>
              </w:rPr>
              <w:t>Years Since 1995</w:t>
            </w:r>
          </w:p>
        </w:tc>
        <w:tc>
          <w:tcPr>
            <w:tcW w:w="3600" w:type="dxa"/>
            <w:shd w:val="clear" w:color="auto" w:fill="FBD4B4" w:themeFill="accent6" w:themeFillTint="66"/>
            <w:vAlign w:val="center"/>
          </w:tcPr>
          <w:p w14:paraId="760FA1D9" w14:textId="787CE64B" w:rsidR="00171D0C" w:rsidRPr="002F0D3C" w:rsidRDefault="00171D0C" w:rsidP="002F0D3C">
            <w:pPr>
              <w:pStyle w:val="ny-lesson-table"/>
              <w:jc w:val="center"/>
              <w:rPr>
                <w:b/>
              </w:rPr>
            </w:pPr>
            <w:r w:rsidRPr="002F0D3C">
              <w:rPr>
                <w:b/>
              </w:rPr>
              <w:t>Prescription Drug Sales (billions of USD)</w:t>
            </w:r>
          </w:p>
        </w:tc>
      </w:tr>
      <w:tr w:rsidR="00171D0C" w:rsidRPr="00171D0C" w14:paraId="7528481D" w14:textId="77777777" w:rsidTr="002F0D3C">
        <w:trPr>
          <w:trHeight w:val="259"/>
          <w:jc w:val="center"/>
        </w:trPr>
        <w:tc>
          <w:tcPr>
            <w:tcW w:w="3600" w:type="dxa"/>
            <w:shd w:val="clear" w:color="auto" w:fill="auto"/>
            <w:vAlign w:val="center"/>
          </w:tcPr>
          <w:p w14:paraId="180A7E59" w14:textId="163B0CC6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600" w:type="dxa"/>
            <w:shd w:val="clear" w:color="auto" w:fill="auto"/>
            <w:vAlign w:val="center"/>
          </w:tcPr>
          <w:p w14:paraId="659DE35D" w14:textId="46B3043A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68.6</m:t>
                </m:r>
              </m:oMath>
            </m:oMathPara>
          </w:p>
        </w:tc>
      </w:tr>
      <w:tr w:rsidR="00171D0C" w:rsidRPr="00171D0C" w14:paraId="2022D301" w14:textId="77777777" w:rsidTr="002F0D3C">
        <w:trPr>
          <w:trHeight w:val="259"/>
          <w:jc w:val="center"/>
        </w:trPr>
        <w:tc>
          <w:tcPr>
            <w:tcW w:w="3600" w:type="dxa"/>
            <w:shd w:val="clear" w:color="auto" w:fill="auto"/>
            <w:vAlign w:val="center"/>
          </w:tcPr>
          <w:p w14:paraId="25637EDE" w14:textId="4C93C73B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600" w:type="dxa"/>
            <w:shd w:val="clear" w:color="auto" w:fill="auto"/>
            <w:vAlign w:val="center"/>
          </w:tcPr>
          <w:p w14:paraId="7506C790" w14:textId="3FB45271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81.9</m:t>
                </m:r>
              </m:oMath>
            </m:oMathPara>
          </w:p>
        </w:tc>
      </w:tr>
      <w:tr w:rsidR="00171D0C" w:rsidRPr="00171D0C" w14:paraId="787E6750" w14:textId="77777777" w:rsidTr="002F0D3C">
        <w:trPr>
          <w:trHeight w:val="259"/>
          <w:jc w:val="center"/>
        </w:trPr>
        <w:tc>
          <w:tcPr>
            <w:tcW w:w="3600" w:type="dxa"/>
            <w:shd w:val="clear" w:color="auto" w:fill="auto"/>
            <w:vAlign w:val="center"/>
          </w:tcPr>
          <w:p w14:paraId="73059238" w14:textId="3378CA61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600" w:type="dxa"/>
            <w:shd w:val="clear" w:color="auto" w:fill="auto"/>
            <w:vAlign w:val="center"/>
          </w:tcPr>
          <w:p w14:paraId="37C76BC6" w14:textId="2621526B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103.0</m:t>
                </m:r>
              </m:oMath>
            </m:oMathPara>
          </w:p>
        </w:tc>
      </w:tr>
      <w:tr w:rsidR="00171D0C" w:rsidRPr="00171D0C" w14:paraId="29E0C258" w14:textId="77777777" w:rsidTr="002F0D3C">
        <w:trPr>
          <w:trHeight w:val="259"/>
          <w:jc w:val="center"/>
        </w:trPr>
        <w:tc>
          <w:tcPr>
            <w:tcW w:w="3600" w:type="dxa"/>
            <w:shd w:val="clear" w:color="auto" w:fill="auto"/>
            <w:vAlign w:val="center"/>
          </w:tcPr>
          <w:p w14:paraId="244E66D8" w14:textId="72C677BD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600" w:type="dxa"/>
            <w:shd w:val="clear" w:color="auto" w:fill="auto"/>
            <w:vAlign w:val="center"/>
          </w:tcPr>
          <w:p w14:paraId="6ECC2CD4" w14:textId="1C0770F4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121.7</m:t>
                </m:r>
              </m:oMath>
            </m:oMathPara>
          </w:p>
        </w:tc>
      </w:tr>
      <w:tr w:rsidR="00171D0C" w:rsidRPr="00171D0C" w14:paraId="512574BC" w14:textId="77777777" w:rsidTr="002F0D3C">
        <w:trPr>
          <w:trHeight w:val="259"/>
          <w:jc w:val="center"/>
        </w:trPr>
        <w:tc>
          <w:tcPr>
            <w:tcW w:w="3600" w:type="dxa"/>
            <w:shd w:val="clear" w:color="auto" w:fill="auto"/>
            <w:vAlign w:val="center"/>
          </w:tcPr>
          <w:p w14:paraId="2E8C7114" w14:textId="6058BDBC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3600" w:type="dxa"/>
            <w:shd w:val="clear" w:color="auto" w:fill="auto"/>
            <w:vAlign w:val="center"/>
          </w:tcPr>
          <w:p w14:paraId="5CDACE33" w14:textId="4F23DD43" w:rsidR="00171D0C" w:rsidRPr="002F0D3C" w:rsidRDefault="00171D0C" w:rsidP="002F0D3C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140.7</m:t>
                </m:r>
              </m:oMath>
            </m:oMathPara>
          </w:p>
        </w:tc>
      </w:tr>
    </w:tbl>
    <w:p w14:paraId="24FC33F4" w14:textId="77777777" w:rsidR="00171D0C" w:rsidRDefault="00171D0C" w:rsidP="00B55BA9">
      <w:pPr>
        <w:pStyle w:val="ny-lesson-numbering"/>
        <w:numPr>
          <w:ilvl w:val="1"/>
          <w:numId w:val="9"/>
        </w:numPr>
        <w:spacing w:before="240"/>
      </w:pPr>
      <w:r>
        <w:t>What is the best model for this data?</w:t>
      </w:r>
    </w:p>
    <w:p w14:paraId="1EEB70D9" w14:textId="2F31C393" w:rsidR="00171D0C" w:rsidRDefault="00171D0C" w:rsidP="00171D0C">
      <w:pPr>
        <w:pStyle w:val="ny-lesson-numbering"/>
        <w:numPr>
          <w:ilvl w:val="1"/>
          <w:numId w:val="9"/>
        </w:numPr>
      </w:pPr>
      <w:r>
        <w:t xml:space="preserve">Based on your model, what </w:t>
      </w:r>
      <w:r w:rsidR="002F0D3C">
        <w:t xml:space="preserve">were </w:t>
      </w:r>
      <w:r>
        <w:t>prescription drug sales in 2002?  2005?</w:t>
      </w:r>
    </w:p>
    <w:p w14:paraId="4E14F563" w14:textId="79A1E747" w:rsidR="00171D0C" w:rsidRDefault="00171D0C" w:rsidP="00171D0C">
      <w:pPr>
        <w:pStyle w:val="ny-lesson-numbering"/>
        <w:numPr>
          <w:ilvl w:val="1"/>
          <w:numId w:val="9"/>
        </w:numPr>
      </w:pPr>
      <w:r>
        <w:t xml:space="preserve">For this model, would it make sense to input negative values for </w:t>
      </w:r>
      <m:oMath>
        <m:r>
          <w:rPr>
            <w:rFonts w:ascii="Cambria Math" w:hAnsi="Cambria Math"/>
          </w:rPr>
          <m:t>t</m:t>
        </m:r>
      </m:oMath>
      <w:r>
        <w:t xml:space="preserve"> into your regression?  Why or why not?</w:t>
      </w:r>
    </w:p>
    <w:p w14:paraId="23C5D249" w14:textId="77777777" w:rsidR="00171D0C" w:rsidRPr="006F5A6C" w:rsidRDefault="00171D0C" w:rsidP="00171D0C">
      <w:pPr>
        <w:pStyle w:val="ny-lesson-numbering"/>
        <w:numPr>
          <w:ilvl w:val="0"/>
          <w:numId w:val="0"/>
        </w:numPr>
        <w:ind w:left="360"/>
      </w:pPr>
    </w:p>
    <w:p w14:paraId="7720F496" w14:textId="77777777" w:rsidR="00171D0C" w:rsidRDefault="00171D0C" w:rsidP="00B55BA9">
      <w:pPr>
        <w:pStyle w:val="ny-lesson-numbering"/>
        <w:spacing w:after="120"/>
      </w:pPr>
      <w:r>
        <w:t>Use the data below to answer the questions that follow:</w:t>
      </w:r>
    </w:p>
    <w:p w14:paraId="465415EE" w14:textId="77777777" w:rsidR="00171D0C" w:rsidRDefault="00171D0C" w:rsidP="00171D0C">
      <w:pPr>
        <w:pStyle w:val="ny-lesson-paragraph"/>
        <w:jc w:val="center"/>
      </w:pPr>
      <w:r>
        <w:t>Per Capita Ready-to-Eat Cereal Consumption in the United States per Year Since 1980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304"/>
        <w:gridCol w:w="249"/>
        <w:gridCol w:w="1728"/>
        <w:gridCol w:w="2304"/>
      </w:tblGrid>
      <w:tr w:rsidR="00171D0C" w:rsidRPr="00171D0C" w14:paraId="6CF8D58E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2DA1378" w14:textId="77777777" w:rsidR="00171D0C" w:rsidRPr="002F0D3C" w:rsidRDefault="00171D0C" w:rsidP="002F0D3C">
            <w:pPr>
              <w:pStyle w:val="ny-lesson-table"/>
              <w:jc w:val="center"/>
              <w:rPr>
                <w:b/>
              </w:rPr>
            </w:pPr>
            <w:r w:rsidRPr="002F0D3C">
              <w:rPr>
                <w:b/>
              </w:rPr>
              <w:t>Years Since 1980</w:t>
            </w:r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29AB6D" w14:textId="2328AA75" w:rsidR="00171D0C" w:rsidRPr="002F0D3C" w:rsidRDefault="00171D0C" w:rsidP="002F0D3C">
            <w:pPr>
              <w:pStyle w:val="ny-lesson-table"/>
              <w:jc w:val="center"/>
              <w:rPr>
                <w:b/>
              </w:rPr>
            </w:pPr>
            <w:r w:rsidRPr="002F0D3C">
              <w:rPr>
                <w:b/>
              </w:rPr>
              <w:t>Cereal Consumption (lb.)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A23D5B" w14:textId="77777777" w:rsidR="00171D0C" w:rsidRPr="002F0D3C" w:rsidRDefault="00171D0C" w:rsidP="002F0D3C">
            <w:pPr>
              <w:pStyle w:val="ny-lesson-table"/>
              <w:rPr>
                <w:b/>
                <w:color w:val="auto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88DD9" w14:textId="77777777" w:rsidR="00171D0C" w:rsidRPr="002F0D3C" w:rsidRDefault="00171D0C" w:rsidP="002F0D3C">
            <w:pPr>
              <w:pStyle w:val="ny-lesson-table"/>
              <w:jc w:val="center"/>
              <w:rPr>
                <w:b/>
              </w:rPr>
            </w:pPr>
            <w:r w:rsidRPr="002F0D3C">
              <w:rPr>
                <w:b/>
              </w:rPr>
              <w:t>Years Since 1980</w:t>
            </w:r>
          </w:p>
        </w:tc>
        <w:tc>
          <w:tcPr>
            <w:tcW w:w="2304" w:type="dxa"/>
            <w:shd w:val="clear" w:color="auto" w:fill="BFBFBF" w:themeFill="background1" w:themeFillShade="BF"/>
            <w:vAlign w:val="center"/>
          </w:tcPr>
          <w:p w14:paraId="380683BE" w14:textId="6A200BFD" w:rsidR="00171D0C" w:rsidRPr="002F0D3C" w:rsidRDefault="00171D0C" w:rsidP="002F0D3C">
            <w:pPr>
              <w:pStyle w:val="ny-lesson-table"/>
              <w:jc w:val="center"/>
              <w:rPr>
                <w:b/>
              </w:rPr>
            </w:pPr>
            <w:r w:rsidRPr="002F0D3C">
              <w:rPr>
                <w:b/>
              </w:rPr>
              <w:t>Cereal Consumption (lb.)</w:t>
            </w:r>
          </w:p>
        </w:tc>
      </w:tr>
      <w:tr w:rsidR="00171D0C" w:rsidRPr="00171D0C" w14:paraId="659FDC56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21259802" w14:textId="40FB7C50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453C19" w14:textId="58DC73DD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1F6DD7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C59405" w14:textId="203BC42E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7BCC3F28" w14:textId="071D7757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15.4</m:t>
                </m:r>
              </m:oMath>
            </m:oMathPara>
          </w:p>
        </w:tc>
      </w:tr>
      <w:tr w:rsidR="00171D0C" w:rsidRPr="00171D0C" w14:paraId="41150B64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40D4C45B" w14:textId="6815B109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7DAD3A" w14:textId="5B65CB75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B5F91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3DFAD1" w14:textId="575B348D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2FCC0628" w14:textId="07DAC1A1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16.1</m:t>
                </m:r>
              </m:oMath>
            </m:oMathPara>
          </w:p>
        </w:tc>
      </w:tr>
      <w:tr w:rsidR="00171D0C" w:rsidRPr="00171D0C" w14:paraId="441D8BC3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5F62D384" w14:textId="1B8A29BB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596723" w14:textId="5764B836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11.9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D6910B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87190E" w14:textId="507A9305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74D9018E" w14:textId="7A044DC6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16.6</m:t>
                </m:r>
              </m:oMath>
            </m:oMathPara>
          </w:p>
        </w:tc>
      </w:tr>
      <w:tr w:rsidR="00171D0C" w:rsidRPr="00171D0C" w14:paraId="30E1CF5E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3C879653" w14:textId="39293F92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9EC9DE" w14:textId="229E3521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12.2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B309B6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887091" w14:textId="1940C829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0E5368A2" w14:textId="7159858F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17.3</m:t>
                </m:r>
              </m:oMath>
            </m:oMathPara>
          </w:p>
        </w:tc>
      </w:tr>
      <w:tr w:rsidR="00171D0C" w:rsidRPr="00171D0C" w14:paraId="6D81DD52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61DD0BAF" w14:textId="629CE159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161DCD" w14:textId="3C2DEAE9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12.5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22A87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3A6237B" w14:textId="4CED8567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07AC067F" w14:textId="09E79680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17.4</m:t>
                </m:r>
              </m:oMath>
            </m:oMathPara>
          </w:p>
        </w:tc>
      </w:tr>
      <w:tr w:rsidR="00171D0C" w:rsidRPr="00171D0C" w14:paraId="0C984F40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2A1492EB" w14:textId="5D9FD5E5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550C12" w14:textId="2FB90113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12.8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BD126A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783A5C" w14:textId="0DDB0525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6A63AAB2" w14:textId="3EE71472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17.1</m:t>
                </m:r>
              </m:oMath>
            </m:oMathPara>
          </w:p>
        </w:tc>
      </w:tr>
      <w:tr w:rsidR="00171D0C" w:rsidRPr="00171D0C" w14:paraId="5DEB7ABE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4A2502E5" w14:textId="4F893773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ECF153" w14:textId="32605C6E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13.1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F2A05F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FF1E39" w14:textId="255EC323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58375602" w14:textId="6B7246D6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16.6</m:t>
                </m:r>
              </m:oMath>
            </m:oMathPara>
          </w:p>
        </w:tc>
      </w:tr>
      <w:tr w:rsidR="00171D0C" w:rsidRPr="00171D0C" w14:paraId="34D8D820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2DD0BA12" w14:textId="1D697083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7EFF5C" w14:textId="5112B3AF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13.3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173674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90C54D" w14:textId="4B8DFCCC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0FEDE78D" w14:textId="2485357F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16.3</m:t>
                </m:r>
              </m:oMath>
            </m:oMathPara>
          </w:p>
        </w:tc>
      </w:tr>
      <w:tr w:rsidR="00171D0C" w:rsidRPr="00171D0C" w14:paraId="6C773348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7DE81D89" w14:textId="3E1BC291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C20FC6" w14:textId="0398C3FE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14.2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3F446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1EF700" w14:textId="1B8EBF48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55F67F1C" w14:textId="44C3F727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15.6</m:t>
                </m:r>
              </m:oMath>
            </m:oMathPara>
          </w:p>
        </w:tc>
      </w:tr>
      <w:tr w:rsidR="00171D0C" w:rsidRPr="00171D0C" w14:paraId="247BF47E" w14:textId="77777777" w:rsidTr="002F0D3C">
        <w:trPr>
          <w:trHeight w:val="259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33F74765" w14:textId="2A0BC7F4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2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7AB94C" w14:textId="077DB04F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14.9</m:t>
                </m:r>
              </m:oMath>
            </m:oMathPara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2356A6" w14:textId="77777777" w:rsidR="00171D0C" w:rsidRPr="00171D0C" w:rsidRDefault="00171D0C" w:rsidP="002F0D3C">
            <w:pPr>
              <w:pStyle w:val="ny-lesson-table"/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C0076E" w14:textId="1216592C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2304" w:type="dxa"/>
            <w:shd w:val="clear" w:color="auto" w:fill="auto"/>
            <w:vAlign w:val="center"/>
          </w:tcPr>
          <w:p w14:paraId="16E9DACF" w14:textId="30136FD8" w:rsidR="00171D0C" w:rsidRPr="00171D0C" w:rsidRDefault="00171D0C" w:rsidP="002F0D3C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15.5</m:t>
                </m:r>
              </m:oMath>
            </m:oMathPara>
          </w:p>
        </w:tc>
      </w:tr>
    </w:tbl>
    <w:p w14:paraId="5D7CB762" w14:textId="77777777" w:rsidR="00171D0C" w:rsidRDefault="00171D0C" w:rsidP="00B55BA9">
      <w:pPr>
        <w:pStyle w:val="ny-lesson-numbering"/>
        <w:numPr>
          <w:ilvl w:val="1"/>
          <w:numId w:val="9"/>
        </w:numPr>
        <w:spacing w:before="240"/>
      </w:pPr>
      <w:r w:rsidRPr="00171D0C">
        <w:t xml:space="preserve">What is the best model for this data? </w:t>
      </w:r>
    </w:p>
    <w:p w14:paraId="1F557FE9" w14:textId="08D63F7B" w:rsidR="00171D0C" w:rsidRDefault="00171D0C" w:rsidP="00171D0C">
      <w:pPr>
        <w:pStyle w:val="ny-lesson-numbering"/>
        <w:numPr>
          <w:ilvl w:val="1"/>
          <w:numId w:val="9"/>
        </w:numPr>
      </w:pPr>
      <w:r w:rsidRPr="00171D0C">
        <w:t xml:space="preserve">Based on your model, </w:t>
      </w:r>
      <w:r w:rsidR="00FC3D07">
        <w:t>what would you expect</w:t>
      </w:r>
      <w:r w:rsidR="00FC3D07" w:rsidRPr="00171D0C">
        <w:t xml:space="preserve"> </w:t>
      </w:r>
      <w:r w:rsidRPr="00171D0C">
        <w:t>per capita cereal consumption in 2002?  2005?</w:t>
      </w:r>
    </w:p>
    <w:p w14:paraId="14A3F229" w14:textId="2A4A1B91" w:rsidR="005F62B0" w:rsidRDefault="00171D0C" w:rsidP="002F0D3C">
      <w:pPr>
        <w:pStyle w:val="ny-lesson-numbering"/>
        <w:numPr>
          <w:ilvl w:val="1"/>
          <w:numId w:val="9"/>
        </w:numPr>
      </w:pPr>
      <w:r w:rsidRPr="00171D0C">
        <w:t xml:space="preserve">For this model, will it make sense to input </w:t>
      </w:r>
      <m:oMath>
        <m:r>
          <w:rPr>
            <w:rFonts w:ascii="Cambria Math" w:hAnsi="Cambria Math"/>
          </w:rPr>
          <m:t>t</m:t>
        </m:r>
      </m:oMath>
      <w:r w:rsidRPr="00171D0C">
        <w:t>-values that return</w:t>
      </w:r>
      <w:r w:rsidR="005C5124">
        <w:t xml:space="preserve"> negative output values</w:t>
      </w:r>
      <w:r w:rsidRPr="00171D0C">
        <w:t xml:space="preserve">? </w:t>
      </w:r>
      <w:r w:rsidR="00DA3A0A">
        <w:t xml:space="preserve"> </w:t>
      </w:r>
      <w:r w:rsidRPr="00171D0C">
        <w:t>Why or why not?</w:t>
      </w:r>
    </w:p>
    <w:sectPr w:rsidR="005F62B0" w:rsidSect="002F0D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920" w:right="1600" w:bottom="1200" w:left="800" w:header="553" w:footer="1606" w:gutter="0"/>
      <w:pgNumType w:start="3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EE8D8" w14:textId="77777777" w:rsidR="00833CF8" w:rsidRDefault="00833CF8">
      <w:pPr>
        <w:spacing w:after="0" w:line="240" w:lineRule="auto"/>
      </w:pPr>
      <w:r>
        <w:separator/>
      </w:r>
    </w:p>
  </w:endnote>
  <w:endnote w:type="continuationSeparator" w:id="0">
    <w:p w14:paraId="596FD56F" w14:textId="77777777" w:rsidR="00833CF8" w:rsidRDefault="00833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8A9D1" w14:textId="77777777" w:rsidR="00D04813" w:rsidRDefault="00D048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0E815067" w:rsidR="004516CC" w:rsidRPr="005578C4" w:rsidRDefault="00D04813" w:rsidP="005578C4">
    <w:pPr>
      <w:pStyle w:val="Footer"/>
    </w:pPr>
    <w:r w:rsidRPr="00647EEC"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11F6294E" wp14:editId="2B9B5D6B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2" name="Text 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EE01C" w14:textId="77777777" w:rsidR="00D04813" w:rsidRDefault="00D04813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</w:instrText>
                          </w:r>
                          <w:bookmarkStart w:id="0" w:name="_GoBack"/>
                          <w:bookmarkEnd w:id="0"/>
                          <w:r>
                            <w:instrText xml:space="preserve">/licenses/by-nc-sa/3.0/deed.en_US"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I-M5-TE-1.3.0-10.2015</w:t>
                          </w:r>
                        </w:p>
                        <w:p w14:paraId="04E83F35" w14:textId="77777777" w:rsidR="00D04813" w:rsidRPr="00A54F4C" w:rsidRDefault="00D04813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F6294E" id="_x0000_t202" coordsize="21600,21600" o:spt="202" path="m,l,21600r21600,l21600,xe">
              <v:stroke joinstyle="miter"/>
              <v:path gradientshapeok="t" o:connecttype="rect"/>
            </v:shapetype>
            <v:shape id="Text Box 312" o:spid="_x0000_s1033" type="#_x0000_t202" style="position:absolute;margin-left:-.25pt;margin-top:63.75pt;width:270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IDI7u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18FEE01C" w14:textId="77777777" w:rsidR="00D04813" w:rsidRDefault="00D04813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</w:instrText>
                    </w:r>
                    <w:bookmarkStart w:id="1" w:name="_GoBack"/>
                    <w:bookmarkEnd w:id="1"/>
                    <w:r>
                      <w:instrText xml:space="preserve">/licenses/by-nc-sa/3.0/deed.en_US"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I-M5-TE-1.3.0-10.2015</w:t>
                    </w:r>
                  </w:p>
                  <w:p w14:paraId="04E83F35" w14:textId="77777777" w:rsidR="00D04813" w:rsidRPr="00A54F4C" w:rsidRDefault="00D04813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8224" behindDoc="1" locked="0" layoutInCell="1" allowOverlap="1" wp14:anchorId="025BA1AC" wp14:editId="1056081F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2" name="Picture 322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4F824F6D" wp14:editId="552DE1FC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D8E19" w14:textId="77777777" w:rsidR="00D04813" w:rsidRPr="00B81D46" w:rsidRDefault="00D04813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4F6D" id="Text Box 154" o:spid="_x0000_s1034" type="#_x0000_t202" style="position:absolute;margin-left:347.45pt;margin-top:59.65pt;width:273.4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BytAIAALY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BTIHK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5CCD8E19" w14:textId="77777777" w:rsidR="00D04813" w:rsidRPr="00B81D46" w:rsidRDefault="00D04813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9248" behindDoc="1" locked="0" layoutInCell="1" allowOverlap="1" wp14:anchorId="5C437522" wp14:editId="22F18B78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3" name="Picture 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27804693" wp14:editId="7F202FEB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4" name="Text Box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1379D" w14:textId="77777777" w:rsidR="00D04813" w:rsidRPr="003E4777" w:rsidRDefault="00D04813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39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7804693" id="Text Box 314" o:spid="_x0000_s1035" type="#_x0000_t202" style="position:absolute;margin-left:512.35pt;margin-top:37.65pt;width:36pt;height:13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gwswIAALM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EX9aDC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54D1379D" w14:textId="77777777" w:rsidR="00D04813" w:rsidRPr="003E4777" w:rsidRDefault="00D04813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39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10DB4542" wp14:editId="46FCA442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2071AD6" w14:textId="77777777" w:rsidR="00D04813" w:rsidRDefault="00D04813" w:rsidP="00D04813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7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5578C4">
                            <w:rPr>
                              <w:sz w:val="16"/>
                              <w:szCs w:val="16"/>
                            </w:rPr>
                            <w:t>Modeling a Context from Data</w:t>
                          </w:r>
                        </w:p>
                        <w:p w14:paraId="794F5667" w14:textId="77777777" w:rsidR="00D04813" w:rsidRDefault="00D04813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3B29B7C" w14:textId="77777777" w:rsidR="00D04813" w:rsidRDefault="00D0481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603DDCF" w14:textId="77777777" w:rsidR="00D04813" w:rsidRPr="002273E5" w:rsidRDefault="00D0481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7D61081E" w14:textId="77777777" w:rsidR="00D04813" w:rsidRPr="002273E5" w:rsidRDefault="00D04813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DB4542" id="Text Box 10" o:spid="_x0000_s1036" type="#_x0000_t202" style="position:absolute;margin-left:93.1pt;margin-top:31.25pt;width:293.4pt;height:24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" filled="f" stroked="f">
              <v:textbox inset="0,0,0,0">
                <w:txbxContent>
                  <w:p w14:paraId="72071AD6" w14:textId="77777777" w:rsidR="00D04813" w:rsidRDefault="00D04813" w:rsidP="00D04813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7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5578C4">
                      <w:rPr>
                        <w:sz w:val="16"/>
                        <w:szCs w:val="16"/>
                      </w:rPr>
                      <w:t>Modeling a Context from Data</w:t>
                    </w:r>
                  </w:p>
                  <w:p w14:paraId="794F5667" w14:textId="77777777" w:rsidR="00D04813" w:rsidRDefault="00D04813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3B29B7C" w14:textId="77777777" w:rsidR="00D04813" w:rsidRDefault="00D0481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603DDCF" w14:textId="77777777" w:rsidR="00D04813" w:rsidRPr="002273E5" w:rsidRDefault="00D0481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7D61081E" w14:textId="77777777" w:rsidR="00D04813" w:rsidRPr="002273E5" w:rsidRDefault="00D04813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6536430E" wp14:editId="6DB74A13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7" name="Freeform 317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2E7B6F" id="Group 23" o:spid="_x0000_s1026" style="position:absolute;margin-left:86.45pt;margin-top:30.4pt;width:6.55pt;height:21.35pt;z-index:25182003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">
              <v:shape id="Freeform 317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4FsIA&#10;AADcAAAADwAAAGRycy9kb3ducmV2LnhtbESP3YrCMBCF7wXfIYzgjdhUBXetRlkEwSt/uvsAYzM2&#10;xWZSmqzWt98sCF4ezs/HWW06W4s7tb5yrGCSpCCIC6crLhX8fO/GnyB8QNZYOyYFT/KwWfd7K8y0&#10;e/CZ7nkoRRxhn6ECE0KTSekLQxZ94hri6F1dazFE2ZZSt/iI47aW0zSdS4sVR4LBhraGilv+ayNk&#10;djwdnvniYC52ZAg5n2O3VWo46L6WIAJ14R1+tfdawWzyAf9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jgWwgAAANwAAAAPAAAAAAAAAAAAAAAAAJgCAABkcnMvZG93&#10;bnJldi54bWxQSwUGAAAAAAQABAD1AAAAhw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647EEC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5152" behindDoc="0" locked="0" layoutInCell="1" allowOverlap="1" wp14:anchorId="2BA19A83" wp14:editId="71B164BC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19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31E840F" id="Group 25" o:spid="_x0000_s1026" style="position:absolute;margin-left:515.7pt;margin-top:51.1pt;width:28.8pt;height:7.05pt;z-index:25182515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5ARZQ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LwsUA&#10;AADcAAAADwAAAGRycy9kb3ducmV2LnhtbESP0WrCQBRE3wv+w3ILfasbbbVpdJVSFJsHA9p+wCV7&#10;TUKzd8PuGtO/dwuCj8PMnGGW68G0oifnG8sKJuMEBHFpdcOVgp/v7XMKwgdkja1lUvBHHtar0cMS&#10;M20vfKD+GCoRIewzVFCH0GVS+rImg35sO+LonawzGKJ0ldQOLxFuWjlNkrk02HBcqLGjz5rK3+PZ&#10;KMirdG9mRX7e7FLZF9q/8WvulHp6HD4WIAIN4R6+tb+0gpfJO/yfi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cvCxQAAANwAAAAPAAAAAAAAAAAAAAAAAJgCAABkcnMv&#10;ZG93bnJldi54bWxQSwUGAAAAAAQABAD1AAAAig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1056" behindDoc="0" locked="0" layoutInCell="1" allowOverlap="1" wp14:anchorId="3D7275A3" wp14:editId="6B17B312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1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507F90" id="Group 12" o:spid="_x0000_s1026" style="position:absolute;margin-left:-.15pt;margin-top:20.35pt;width:492.4pt;height:.1pt;z-index:25182105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C1zq2B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sccUA&#10;AADcAAAADwAAAGRycy9kb3ducmV2LnhtbESPQWvCQBSE74X+h+UVequbWBBJXUWEggcNaANeX7PP&#10;bDT7NmS3JvrrXUHocZiZb5jZYrCNuFDna8cK0lECgrh0uuZKQfHz/TEF4QOyxsYxKbiSh8X89WWG&#10;mXY97+iyD5WIEPYZKjAhtJmUvjRk0Y9cSxy9o+sshii7SuoO+wi3jRwnyURarDkuGGxpZag87/+s&#10;gtt6e5jmv0W+yU/X8yTtzbFZ7pR6fxuWXyACDeE//GyvtYLPcQq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xx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7200" behindDoc="0" locked="0" layoutInCell="1" allowOverlap="1" wp14:anchorId="073DB6F9" wp14:editId="65A124A1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58489" w14:textId="77777777" w:rsidR="00D04813" w:rsidRDefault="00D048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6C167" w14:textId="77777777" w:rsidR="00833CF8" w:rsidRDefault="00833CF8">
      <w:pPr>
        <w:spacing w:after="0" w:line="240" w:lineRule="auto"/>
      </w:pPr>
      <w:r>
        <w:separator/>
      </w:r>
    </w:p>
  </w:footnote>
  <w:footnote w:type="continuationSeparator" w:id="0">
    <w:p w14:paraId="2F4DEF29" w14:textId="77777777" w:rsidR="00833CF8" w:rsidRDefault="00833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785A8" w14:textId="77777777" w:rsidR="00D04813" w:rsidRDefault="00D048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2DDD4" w14:textId="5E81D820" w:rsidR="00171D0C" w:rsidRDefault="00171D0C" w:rsidP="00171D0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539DE21C" wp14:editId="6AF8349F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9215D" w14:textId="77777777" w:rsidR="00171D0C" w:rsidRPr="003212BA" w:rsidRDefault="00171D0C" w:rsidP="00171D0C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7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9DE21C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7A19215D" w14:textId="77777777" w:rsidR="00171D0C" w:rsidRPr="003212BA" w:rsidRDefault="00171D0C" w:rsidP="00171D0C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7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4F07998B" wp14:editId="719A44FB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1F66E" w14:textId="77777777" w:rsidR="00171D0C" w:rsidRPr="002273E5" w:rsidRDefault="00171D0C" w:rsidP="00171D0C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7998B" id="Text Box 54" o:spid="_x0000_s1028" type="#_x0000_t202" style="position:absolute;margin-left:459pt;margin-top:5.75pt;width:28.85pt;height:16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3121F66E" w14:textId="77777777" w:rsidR="00171D0C" w:rsidRPr="002273E5" w:rsidRDefault="00171D0C" w:rsidP="00171D0C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46554912" wp14:editId="50E102FE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7A75C" w14:textId="77777777" w:rsidR="00171D0C" w:rsidRPr="002273E5" w:rsidRDefault="00171D0C" w:rsidP="00171D0C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54912" id="Text Box 55" o:spid="_x0000_s1029" type="#_x0000_t202" style="position:absolute;margin-left:8pt;margin-top:7.65pt;width:272.15pt;height:1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7EF7A75C" w14:textId="77777777" w:rsidR="00171D0C" w:rsidRPr="002273E5" w:rsidRDefault="00171D0C" w:rsidP="00171D0C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633CA0BD" wp14:editId="27EF6407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DDC669C" w14:textId="77777777" w:rsidR="00171D0C" w:rsidRDefault="00171D0C" w:rsidP="00171D0C">
                          <w:pPr>
                            <w:jc w:val="center"/>
                          </w:pPr>
                        </w:p>
                        <w:p w14:paraId="0B5967FC" w14:textId="77777777" w:rsidR="00171D0C" w:rsidRDefault="00171D0C" w:rsidP="00171D0C">
                          <w:pPr>
                            <w:jc w:val="center"/>
                          </w:pPr>
                        </w:p>
                        <w:p w14:paraId="7FF6E504" w14:textId="77777777" w:rsidR="00171D0C" w:rsidRDefault="00171D0C" w:rsidP="00171D0C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CA0BD" id="Freeform 2" o:spid="_x0000_s1030" style="position:absolute;margin-left:2pt;margin-top:3.35pt;width:453.4pt;height:20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7DDC669C" w14:textId="77777777" w:rsidR="00171D0C" w:rsidRDefault="00171D0C" w:rsidP="00171D0C">
                    <w:pPr>
                      <w:jc w:val="center"/>
                    </w:pPr>
                  </w:p>
                  <w:p w14:paraId="0B5967FC" w14:textId="77777777" w:rsidR="00171D0C" w:rsidRDefault="00171D0C" w:rsidP="00171D0C">
                    <w:pPr>
                      <w:jc w:val="center"/>
                    </w:pPr>
                  </w:p>
                  <w:p w14:paraId="7FF6E504" w14:textId="77777777" w:rsidR="00171D0C" w:rsidRDefault="00171D0C" w:rsidP="00171D0C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25DD3391" wp14:editId="320FFF0B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DBCCCAE" w14:textId="77777777" w:rsidR="00171D0C" w:rsidRDefault="00171D0C" w:rsidP="00171D0C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D3391" id="Freeform 3" o:spid="_x0000_s1031" style="position:absolute;margin-left:458.45pt;margin-top:3.35pt;width:34.8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3DBCCCAE" w14:textId="77777777" w:rsidR="00171D0C" w:rsidRDefault="00171D0C" w:rsidP="00171D0C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4AB4E65B" w14:textId="77777777" w:rsidR="00171D0C" w:rsidRPr="00015AD5" w:rsidRDefault="00171D0C" w:rsidP="00171D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2AB819C5" wp14:editId="73C16D0F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4FD37" w14:textId="77777777" w:rsidR="00171D0C" w:rsidRPr="002F031E" w:rsidRDefault="00171D0C" w:rsidP="00171D0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819C5" id="Text Box 60" o:spid="_x0000_s1032" type="#_x0000_t202" style="position:absolute;margin-left:274.35pt;margin-top:10.85pt;width:209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0F04FD37" w14:textId="77777777" w:rsidR="00171D0C" w:rsidRPr="002F031E" w:rsidRDefault="00171D0C" w:rsidP="00171D0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18F610D2" w14:textId="77777777" w:rsidR="00171D0C" w:rsidRDefault="00171D0C" w:rsidP="00171D0C">
    <w:pPr>
      <w:pStyle w:val="Header"/>
    </w:pPr>
  </w:p>
  <w:p w14:paraId="32F00103" w14:textId="77777777" w:rsidR="00171D0C" w:rsidRDefault="00171D0C" w:rsidP="00171D0C">
    <w:pPr>
      <w:pStyle w:val="Header"/>
    </w:pPr>
  </w:p>
  <w:p w14:paraId="55DCA98A" w14:textId="77777777" w:rsidR="004516CC" w:rsidRPr="00171D0C" w:rsidRDefault="004516CC" w:rsidP="00171D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78935" w14:textId="77777777" w:rsidR="00D04813" w:rsidRDefault="00D048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7110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28A21F4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i w:val="0"/>
        <w:color w:val="231F20"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A6DEF"/>
    <w:multiLevelType w:val="hybridMultilevel"/>
    <w:tmpl w:val="6AC6AD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9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1A13"/>
    <w:rsid w:val="0000375D"/>
    <w:rsid w:val="00015BAE"/>
    <w:rsid w:val="00021A6D"/>
    <w:rsid w:val="0003054A"/>
    <w:rsid w:val="0003481F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43F87"/>
    <w:rsid w:val="00151E7B"/>
    <w:rsid w:val="00161C21"/>
    <w:rsid w:val="001625A1"/>
    <w:rsid w:val="00166701"/>
    <w:rsid w:val="00171D0C"/>
    <w:rsid w:val="001764B3"/>
    <w:rsid w:val="001768C7"/>
    <w:rsid w:val="0018102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728"/>
    <w:rsid w:val="00256FBF"/>
    <w:rsid w:val="002635F9"/>
    <w:rsid w:val="00265F73"/>
    <w:rsid w:val="00276D3E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97DAD"/>
    <w:rsid w:val="002A1393"/>
    <w:rsid w:val="002A76EC"/>
    <w:rsid w:val="002A7B31"/>
    <w:rsid w:val="002C2562"/>
    <w:rsid w:val="002C6BA9"/>
    <w:rsid w:val="002C6F93"/>
    <w:rsid w:val="002D2BE1"/>
    <w:rsid w:val="002D577A"/>
    <w:rsid w:val="002D795C"/>
    <w:rsid w:val="002E1AAB"/>
    <w:rsid w:val="002E6CFA"/>
    <w:rsid w:val="002E753C"/>
    <w:rsid w:val="002F0D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4C1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5FD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6906"/>
    <w:rsid w:val="003F769B"/>
    <w:rsid w:val="00411D71"/>
    <w:rsid w:val="00413BE9"/>
    <w:rsid w:val="004269AD"/>
    <w:rsid w:val="00432EEE"/>
    <w:rsid w:val="00440CF6"/>
    <w:rsid w:val="00441D83"/>
    <w:rsid w:val="00442684"/>
    <w:rsid w:val="00444546"/>
    <w:rsid w:val="004507DB"/>
    <w:rsid w:val="004508CD"/>
    <w:rsid w:val="004516CC"/>
    <w:rsid w:val="00465D77"/>
    <w:rsid w:val="00475140"/>
    <w:rsid w:val="00476870"/>
    <w:rsid w:val="00487C22"/>
    <w:rsid w:val="00491F7E"/>
    <w:rsid w:val="00492D1B"/>
    <w:rsid w:val="00497343"/>
    <w:rsid w:val="004A0F47"/>
    <w:rsid w:val="004A6ECC"/>
    <w:rsid w:val="004B1D62"/>
    <w:rsid w:val="004B7415"/>
    <w:rsid w:val="004C2035"/>
    <w:rsid w:val="004C329D"/>
    <w:rsid w:val="004C6BA7"/>
    <w:rsid w:val="004C75D4"/>
    <w:rsid w:val="004D1861"/>
    <w:rsid w:val="004D201C"/>
    <w:rsid w:val="004D3EE8"/>
    <w:rsid w:val="004E1938"/>
    <w:rsid w:val="004F0429"/>
    <w:rsid w:val="004F0998"/>
    <w:rsid w:val="00502E5D"/>
    <w:rsid w:val="00512914"/>
    <w:rsid w:val="005156AD"/>
    <w:rsid w:val="00515CEB"/>
    <w:rsid w:val="0052261F"/>
    <w:rsid w:val="00535FF9"/>
    <w:rsid w:val="00536B1A"/>
    <w:rsid w:val="0054590D"/>
    <w:rsid w:val="00546094"/>
    <w:rsid w:val="005532D9"/>
    <w:rsid w:val="00553927"/>
    <w:rsid w:val="00556816"/>
    <w:rsid w:val="005570D6"/>
    <w:rsid w:val="005578C4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124"/>
    <w:rsid w:val="005C5D00"/>
    <w:rsid w:val="005D1522"/>
    <w:rsid w:val="005D6DA8"/>
    <w:rsid w:val="005E1428"/>
    <w:rsid w:val="005E7DB4"/>
    <w:rsid w:val="005F08EB"/>
    <w:rsid w:val="005F413D"/>
    <w:rsid w:val="005F62B0"/>
    <w:rsid w:val="0061064A"/>
    <w:rsid w:val="006128AD"/>
    <w:rsid w:val="00612BBA"/>
    <w:rsid w:val="00616206"/>
    <w:rsid w:val="006256DC"/>
    <w:rsid w:val="00626543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A14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063B5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5854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03B7B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3CF8"/>
    <w:rsid w:val="0083730B"/>
    <w:rsid w:val="00842EB0"/>
    <w:rsid w:val="00843ACE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0935"/>
    <w:rsid w:val="0089293D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143F"/>
    <w:rsid w:val="009540F2"/>
    <w:rsid w:val="0095668F"/>
    <w:rsid w:val="00962902"/>
    <w:rsid w:val="009654C8"/>
    <w:rsid w:val="0096639A"/>
    <w:rsid w:val="009663B8"/>
    <w:rsid w:val="009670B0"/>
    <w:rsid w:val="009701DA"/>
    <w:rsid w:val="00972405"/>
    <w:rsid w:val="00976FB2"/>
    <w:rsid w:val="00987C6F"/>
    <w:rsid w:val="009B4149"/>
    <w:rsid w:val="009B702E"/>
    <w:rsid w:val="009D05D1"/>
    <w:rsid w:val="009D263D"/>
    <w:rsid w:val="009D52F7"/>
    <w:rsid w:val="009E07E8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46BF5"/>
    <w:rsid w:val="00A620EB"/>
    <w:rsid w:val="00A70E77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1A99"/>
    <w:rsid w:val="00AA223E"/>
    <w:rsid w:val="00AA3CE7"/>
    <w:rsid w:val="00AA7916"/>
    <w:rsid w:val="00AB0512"/>
    <w:rsid w:val="00AB0651"/>
    <w:rsid w:val="00AB08F8"/>
    <w:rsid w:val="00AB4203"/>
    <w:rsid w:val="00AB6C5A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4708"/>
    <w:rsid w:val="00AE608B"/>
    <w:rsid w:val="00AE60AE"/>
    <w:rsid w:val="00AF0B1E"/>
    <w:rsid w:val="00B00B07"/>
    <w:rsid w:val="00B027E1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5BA9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C08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B0E0D"/>
    <w:rsid w:val="00CB24B9"/>
    <w:rsid w:val="00CC5DAB"/>
    <w:rsid w:val="00CD32C0"/>
    <w:rsid w:val="00CF1AE5"/>
    <w:rsid w:val="00D0235F"/>
    <w:rsid w:val="00D038C2"/>
    <w:rsid w:val="00D04092"/>
    <w:rsid w:val="00D047C7"/>
    <w:rsid w:val="00D04813"/>
    <w:rsid w:val="00D0682D"/>
    <w:rsid w:val="00D11A02"/>
    <w:rsid w:val="00D1376D"/>
    <w:rsid w:val="00D303B0"/>
    <w:rsid w:val="00D30E9B"/>
    <w:rsid w:val="00D353E3"/>
    <w:rsid w:val="00D46936"/>
    <w:rsid w:val="00D5193B"/>
    <w:rsid w:val="00D52A95"/>
    <w:rsid w:val="00D735F4"/>
    <w:rsid w:val="00D755D0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3A0A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36815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06FF"/>
    <w:rsid w:val="00E84216"/>
    <w:rsid w:val="00E85710"/>
    <w:rsid w:val="00EB0DB7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09FF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67E28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3D07"/>
    <w:rsid w:val="00FC4DA1"/>
    <w:rsid w:val="00FD1517"/>
    <w:rsid w:val="00FD1893"/>
    <w:rsid w:val="00FE1D68"/>
    <w:rsid w:val="00FE46A5"/>
    <w:rsid w:val="00FF2DAB"/>
    <w:rsid w:val="00FF584B"/>
    <w:rsid w:val="00FF631A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6769898E-0557-4774-9F21-DDA6C90B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4516CC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4516CC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4516CC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4516CC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ormal"/>
    <w:qFormat/>
    <w:rsid w:val="004516CC"/>
    <w:pPr>
      <w:spacing w:after="0" w:line="252" w:lineRule="auto"/>
    </w:pPr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843ACE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843ACE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3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In Progress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08F80C-8EE6-44AC-B440-AEBB12DF8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d2b74635-bcd7-4bc6-89f7-29759aba764c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914B3C-4760-4285-AC2D-90D9046B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6</cp:revision>
  <cp:lastPrinted>2015-06-21T06:13:00Z</cp:lastPrinted>
  <dcterms:created xsi:type="dcterms:W3CDTF">2015-06-21T01:24:00Z</dcterms:created>
  <dcterms:modified xsi:type="dcterms:W3CDTF">2015-10-11T01:22:00Z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</Properties>
</file>