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D6A4F"/>
          <w:sz w:val="52"/>
          <w:szCs w:val="52"/>
        </w:rPr>
        <w:t xml:space="preserve">GRIHAZ</w:t>
      </w:r>
    </w:p>
    <w:p>
      <w:pPr>
        <w:spacing w:after="80"/>
        <w:jc w:val="center"/>
      </w:pPr>
      <w:r>
        <w:rPr>
          <w:rFonts w:ascii="Arial" w:cs="Arial" w:eastAsia="Arial" w:hAnsi="Arial"/>
          <w:color w:val="555555"/>
          <w:sz w:val="28"/>
          <w:szCs w:val="28"/>
        </w:rPr>
        <w:t xml:space="preserve">Household Staff &amp; Payroll Manager</w:t>
      </w:r>
    </w:p>
    <w:p>
      <w:pPr>
        <w:spacing w:after="80"/>
        <w:jc w:val="center"/>
      </w:pPr>
      <w:r>
        <w:rPr>
          <w:rFonts w:ascii="Arial" w:cs="Arial" w:eastAsia="Arial" w:hAnsi="Arial"/>
          <w:i/>
          <w:iCs/>
          <w:color w:val="777777"/>
          <w:sz w:val="22"/>
          <w:szCs w:val="22"/>
        </w:rPr>
        <w:t xml:space="preserve">Project Brief — BRIEF.md</w:t>
      </w:r>
    </w:p>
    <w:p>
      <w:pPr>
        <w:spacing w:after="32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Version 1.1  |  April 2026  |  Rhyea / Advait Parnaik</w:t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D6A4F"/>
          <w:sz w:val="32"/>
          <w:szCs w:val="32"/>
        </w:rPr>
        <w:t xml:space="preserve">1. Project Overview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Details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Product Name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Grihaz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Tagline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Technology rooted in tradition — manage your home staff with ease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Product Type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Progressive Web App (PWA)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Platform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Web (mobile-first, also accessible on desktop)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Tech Stack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Vite + React, Supabase (PostgreSQL), Cloudflare Pages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Hosting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grihaz.rhyea.com (subdomain of rhyea.com)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Staging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staging-grihaz.rhyea.com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Current Phase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MVP — Phase 1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Target Market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Urban Indian households with domestic staff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Pricing Model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Freemium — to be finalised post-validation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Owner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Advait Parnaik / Rhyea</w:t>
            </w:r>
          </w:p>
        </w:tc>
      </w:tr>
    </w:tbl>
    <w:p>
      <w:pPr>
        <w:spacing w:after="16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D6A4F"/>
          <w:sz w:val="32"/>
          <w:szCs w:val="32"/>
        </w:rPr>
        <w:t xml:space="preserve">2. Problem Statement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Urban Indian households employ multiple domestic staff and service providers — maids, cooks, gardeners, car cleaners, dog walkers, newspaper delivery, laundry services and more. Each has a different schedule, different payment terms, and different deliverables.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Currently, homeowners track attendance and salary calculations manually — in notebooks, WhatsApp messages, or from memory. This leads to: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Disputes over attendance and salary at month-end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No record of missed days, extra days, or adhoc work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No visibility into total household staff expenditure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Manual errors in salary calculation across different pay structures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No tracking of item-based services like laundry (clothes given out vs returned)</w:t>
      </w:r>
    </w:p>
    <w:p>
      <w:pPr>
        <w:spacing w:after="16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D6A4F"/>
          <w:sz w:val="32"/>
          <w:szCs w:val="32"/>
        </w:rPr>
        <w:t xml:space="preserve">3. Target User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3C2E"/>
          <w:sz w:val="26"/>
          <w:szCs w:val="26"/>
        </w:rPr>
        <w:t xml:space="preserve">Primary User — Homeowner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Urban Indian household owner or manager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Employs 3–10 domestic staff or service providers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Currently tracks attendance manually or not at all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Wants a simple, fast way to mark attendance and calculate monthly payouts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May share access with spouse or other household members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3C2E"/>
          <w:sz w:val="26"/>
          <w:szCs w:val="26"/>
        </w:rPr>
        <w:t xml:space="preserve">Secondary User (Future)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Service providers viewing their own attendance and payment records (parked for future release — not in MVP)</w:t>
      </w:r>
    </w:p>
    <w:p>
      <w:pPr>
        <w:spacing w:after="16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D6A4F"/>
          <w:sz w:val="32"/>
          <w:szCs w:val="32"/>
        </w:rPr>
        <w:t xml:space="preserve">4. Core Concepts &amp; Terminology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Term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Definition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Home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A household unit. One home can have multiple members (owners) who share access.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Member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A person with access to a Home. Can mark attendance and view payouts.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Staff / Service Provider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A domestic worker or service provider attached to a Home.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Schedule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The agreed recurring days/frequency a Staff member is expected to show up.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Attendance Entry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A daily record of whether a Staff member was Present, Absent (paid), or Absent (unpaid).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Adhoc Entry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A one-off entry for work outside the regular schedule — can be paid or unpaid.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Payout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The calculated monthly payment for a Staff member based on attendance and adhoc entries.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Laundry Entry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An item-based entry tracking clothes given to the laundry service and whether they have been returned.</w:t>
            </w:r>
          </w:p>
        </w:tc>
      </w:tr>
    </w:tbl>
    <w:p>
      <w:pPr>
        <w:spacing w:after="16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D6A4F"/>
          <w:sz w:val="32"/>
          <w:szCs w:val="32"/>
        </w:rPr>
        <w:t xml:space="preserve">5. MVP Scope — What We Are Building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3C2E"/>
          <w:sz w:val="26"/>
          <w:szCs w:val="26"/>
        </w:rPr>
        <w:t xml:space="preserve">Phase 1 — Core Attendance &amp; Payroll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Home creation — a user creates a Home and can invite other members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Staff management — add staff with name, role, schedule, and pay structure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Daily attendance marking — Present / Absent Paid / Absent Unpaid per staff per day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Adhoc entries — record extra days worked or extra tasks with custom amounts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Monthly payout calculation — auto-calculated based on attendance, schedule, and adhoc entries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Payout summary view — per staff and total household for the month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3C2E"/>
          <w:sz w:val="26"/>
          <w:szCs w:val="26"/>
        </w:rPr>
        <w:t xml:space="preserve">Phase 2 — Laundry Tracker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Log clothes given to laundry service — category (trouser, top, bedding, etc.), service type (wash, iron, dryclean), price per item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Mark items as returned or pending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Monthly laundry settlement view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3C2E"/>
          <w:sz w:val="26"/>
          <w:szCs w:val="26"/>
        </w:rPr>
        <w:t xml:space="preserve">Phase 3 — Flexible Payroll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Expense reimbursements (e.g. gardener buys manure — record and reimburse)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Custom one-off payments on top of regular salary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3C2E"/>
          <w:sz w:val="26"/>
          <w:szCs w:val="26"/>
        </w:rPr>
        <w:t xml:space="preserve">Not In MVP — Parked for Future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Service provider login and self-service attendance marking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IoT / fingerprint scanner integration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Household expenditure optimisation and recommendations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Multi-app dashboard under Rhyea brand</w:t>
      </w:r>
    </w:p>
    <w:p>
      <w:pPr>
        <w:spacing w:after="16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D6A4F"/>
          <w:sz w:val="32"/>
          <w:szCs w:val="32"/>
        </w:rPr>
        <w:t xml:space="preserve">6. Pay Structure Logic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Each staff member has one of the following pay structures: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Pay Type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Logic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Fixed Monthly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Paid a fixed amount per month regardless of days. Deductions apply for absent-unpaid days. Formula: (Fixed Monthly ÷ Total Scheduled Days in Month) × Days Present + Adhoc Amounts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Per Day Rate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Paid per day present. Formula: (Per Day Rate × Days Present) + Adhoc Amounts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Per Visit / Per Use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No schedule, no monthly salary. Each visit is logged manually with a custom amount. Used for laundry and similar services.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Adhoc entries can add or subtract from the monthly payout and are always manually entered by the homeowner with a note.</w:t>
      </w:r>
    </w:p>
    <w:p>
      <w:pPr>
        <w:spacing w:after="16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D6A4F"/>
          <w:sz w:val="32"/>
          <w:szCs w:val="32"/>
        </w:rPr>
        <w:t xml:space="preserve">7. High-Level Data Model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following entities will be stored in Supabase (PostgreSQL):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Table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Fields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homes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id, name, created_by, created_at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home_members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id, home_id, user_id, role (owner/member), invited_at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staff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id, home_id, name, role, pay_type, monthly_rate, daily_rate, schedule (JSON), active, created_at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attendance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id, staff_id, home_id, date, status (present/absent_paid/absent_unpaid), marked_by, created_at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adhoc_entries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id, staff_id, home_id, date, description, amount, type (payment/reimbursement), created_by, created_at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laundry_entries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id, home_id, date, category, service_type, quantity, price_per_item, status (given/returned), created_by, created_at</w:t>
            </w:r>
          </w:p>
        </w:tc>
      </w:tr>
    </w:tbl>
    <w:p>
      <w:pPr>
        <w:spacing w:after="16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D6A4F"/>
          <w:sz w:val="32"/>
          <w:szCs w:val="32"/>
        </w:rPr>
        <w:t xml:space="preserve">8. Key User Flows — Phase 1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3C2E"/>
          <w:sz w:val="26"/>
          <w:szCs w:val="26"/>
        </w:rPr>
        <w:t xml:space="preserve">Flow 1 — Onboarding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User signs up → Creates a Home → Names the home → Invited members join via link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3C2E"/>
          <w:sz w:val="26"/>
          <w:szCs w:val="26"/>
        </w:rPr>
        <w:t xml:space="preserve">Flow 2 — Add Staff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Homeowner adds staff → Enters name, role, pay type, rate, schedule → Staff appears on dashboard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3C2E"/>
          <w:sz w:val="26"/>
          <w:szCs w:val="26"/>
        </w:rPr>
        <w:t xml:space="preserve">Flow 3 — Daily Attendance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Homeowner opens app → Sees today’s staff list → Marks each as Present / Absent Paid / Absent Unpaid → Saves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3C2E"/>
          <w:sz w:val="26"/>
          <w:szCs w:val="26"/>
        </w:rPr>
        <w:t xml:space="preserve">Flow 4 — Adhoc Entry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Homeowner selects staff → Adds adhoc entry → Enters date, description, amount → Marks as paid or reimbursement → Saves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3C2E"/>
          <w:sz w:val="26"/>
          <w:szCs w:val="26"/>
        </w:rPr>
        <w:t xml:space="preserve">Flow 5 — Monthly Payout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Homeowner opens Payout view → Selects month → Sees per-staff breakdown → Sees total household payout → Can mark as paid</w:t>
      </w:r>
    </w:p>
    <w:p>
      <w:pPr>
        <w:spacing w:after="16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D6A4F"/>
          <w:sz w:val="32"/>
          <w:szCs w:val="32"/>
        </w:rPr>
        <w:t xml:space="preserve">9. Non-Functional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Requirement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Detail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Performance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App must load in under 3 seconds on a mid-range Android phone on 4G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Offline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Basic attendance marking should work offline and sync when reconnected (future consideration)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Security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Row Level Security (RLS) enabled on all Supabase tables. Users can only access their own Home data.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Authentication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Email magic link via Supabase Auth. Custom SMTP via Resend (noreply@rhyea.com). Note: sender is @rhyea.com not @grihaz.rhyea.com as Resend free tier only supports one domain. To be updated to noreply@grihaz.rhyea.com when Resend is upgraded.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Responsiveness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Mobile-first design. Must work on screens from 360px width upward.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Language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English only for MVP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Analytics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PostHog installed for product analytics and session replay from day one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Error Tracking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Sentry installed for error monitoring from day one</w:t>
            </w:r>
          </w:p>
        </w:tc>
      </w:tr>
    </w:tbl>
    <w:p>
      <w:pPr>
        <w:spacing w:after="16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D6A4F"/>
          <w:sz w:val="32"/>
          <w:szCs w:val="32"/>
        </w:rPr>
        <w:t xml:space="preserve">10. MVP Success Metrics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App is live at grihaz.rhyea.com with zero critical bugs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Advait’s own household is fully onboarded and using it daily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Attendance marking takes under 60 seconds per day for a household with 5 staff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Monthly payout calculation is accurate — validated manually against a spreadsheet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At least 5 external households onboarded and actively using within 30 days of launch</w:t>
      </w:r>
    </w:p>
    <w:p>
      <w:pPr>
        <w:spacing w:after="16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D6A4F"/>
          <w:sz w:val="32"/>
          <w:szCs w:val="32"/>
        </w:rPr>
        <w:t xml:space="preserve">11. How to Start Every Claude Coding Session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Paste the following at the start of each new coding session:</w:t>
      </w:r>
    </w:p>
    <w:p>
      <w:pPr>
        <w:pBdr>
          <w:left w:val="single" w:color="2D6A4F" w:sz="12" w:space="4"/>
        </w:pBdr>
        <w:shd w:fill="F5F5F5" w:val="clear"/>
        <w:spacing w:after="12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Project: Grihaz — Household Staff &amp; Payroll Manager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Stack: Vite + React, Supabase, Cloudflare Pages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Hosting: grihaz.rhyea.com | Staging: staging-grihaz.rhyea.com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Current branch: [dev / staging / main]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Phase: MVP Phase 1 — Core Attendance &amp; Payroll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What I need help with today: [describe feature or problem]</w:t>
      </w:r>
    </w:p>
    <w:p>
      <w:pPr>
        <w:spacing w:after="16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D6A4F"/>
          <w:sz w:val="32"/>
          <w:szCs w:val="32"/>
        </w:rPr>
        <w:t xml:space="preserve">12. Key Decisions 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Decision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Rationale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Service provider login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Parked for future. Homeowner does all transactions. Behavioural change in domestic worker demographic is too difficult for MVP.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IoT / fingerprint scanner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Parked for future. Too complex and expensive for MVP target market.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Laundry tracker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Included but built in Phase 2 after core attendance and payroll is stable.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Pay structure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Three types: Fixed Monthly, Per Day Rate, Per Visit. Adhoc entries handle everything outside these three.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Pricing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To be validated post-MVP. Initial thinking: freemium with a paid tier per household per month.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Domain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Hosted on grihaz.rhyea.com during build and validation. grihaz.com domain to be purchased when ready to commercialise.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Trademark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Grihaz searched on ipindia.gov.in — no existing trademark found as of March 2026.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App name rationale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Grihaz — griha (Sanskrit for home, pan-Indian) + z (technology signal). Invented word, no regional bias.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Authentication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Magic link only — no password, no separate sign-up flow. Any email can log in; post-auth routing handles home assignment.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Email delivery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Custom SMTP via Resend configured on both grihaz-dev and grihaz-prod Supabase projects. Sender: noreply@grihaz.rhyea.com. Eliminates Supabase’s 3 emails/hour default rate limit.</w:t>
            </w:r>
          </w:p>
        </w:tc>
      </w:tr>
    </w:tbl>
    <w:p>
      <w:pPr>
        <w:spacing w:after="16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D6A4F"/>
          <w:sz w:val="32"/>
          <w:szCs w:val="32"/>
        </w:rPr>
        <w:t xml:space="preserve">13. Bug Fixes &amp; Technical Decisions Log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3C2E"/>
          <w:sz w:val="26"/>
          <w:szCs w:val="26"/>
        </w:rPr>
        <w:t xml:space="preserve">April 2026 — Session 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Issue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Resolution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fetchHome crash for users with no home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Changed .single() to .maybeSingle() in App.jsx fetchHome function. .single() throws an error when no rows are found; .maybeSingle() returns null cleanly. Affected users who had authenticated but were not yet added to any home.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Supabase email rate limit (3/hour)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Configured custom SMTP via Resend on both Supabase projects (grihaz-dev and grihaz-prod). DNS records auto-configured on Cloudflare via Resend. Sender address set to noreply@rhyea.com (not noreply@grihaz.rhyea.com) as Resend free tier only supports one verified domain. grihaz.rhyea.com to be added as a separate domain when Resend is upgraded to a paid plan.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Staging redirect URL not whitelisted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Added https://staging-grihaz.rhyea.com/** to Supabase URL Configuration &gt; Redirect URLs.</w:t>
            </w:r>
          </w:p>
        </w:tc>
      </w:tr>
    </w:tbl>
    <w:p>
      <w:pPr>
        <w:spacing w:after="160"/>
      </w:pP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2D6A4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1A3C2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2026-04-01T20:17:28.426Z</dcterms:created>
  <dcterms:modified xsi:type="dcterms:W3CDTF">2026-04-01T20:17:28.427Z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