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C55FD" w14:textId="77777777" w:rsidR="00D833A3" w:rsidRDefault="004F0878">
      <w:pPr>
        <w:pStyle w:val="DocumentLabel"/>
      </w:pPr>
      <w:r>
        <w:rPr>
          <w:rFonts w:ascii="Times New Roman" w:hAnsi="Times New Roman"/>
        </w:rPr>
        <w:t>SE 554: Enterprise component architecture</w:t>
      </w:r>
    </w:p>
    <w:p w14:paraId="360C55FE" w14:textId="19268F0E" w:rsidR="00D833A3" w:rsidRDefault="004F0878">
      <w:pPr>
        <w:pStyle w:val="DocumentLabel"/>
        <w:spacing w:after="0"/>
      </w:pPr>
      <w:r>
        <w:rPr>
          <w:rFonts w:ascii="Times New Roman" w:hAnsi="Times New Roman"/>
          <w:caps w:val="0"/>
        </w:rPr>
        <w:t>Project</w:t>
      </w:r>
    </w:p>
    <w:p w14:paraId="410D67BC" w14:textId="77777777" w:rsidR="00620824" w:rsidRDefault="00620824" w:rsidP="00A55216">
      <w:pPr>
        <w:pStyle w:val="Heading2"/>
        <w:rPr>
          <w:rFonts w:ascii="Times New Roman" w:eastAsia="Andale Sans UI" w:hAnsi="Times New Roman" w:cs="Tahoma"/>
          <w:color w:val="00000A"/>
          <w:sz w:val="24"/>
          <w:szCs w:val="24"/>
        </w:rPr>
      </w:pPr>
    </w:p>
    <w:p w14:paraId="6846F346" w14:textId="77777777" w:rsidR="00A55216" w:rsidRDefault="00A55216" w:rsidP="00A55216">
      <w:pPr>
        <w:pStyle w:val="Heading2"/>
      </w:pPr>
      <w:r>
        <w:t>Objective:</w:t>
      </w:r>
      <w:r w:rsidR="004F0878">
        <w:t xml:space="preserve"> </w:t>
      </w:r>
    </w:p>
    <w:p w14:paraId="360C5600" w14:textId="65CF1FD6" w:rsidR="00307C8D" w:rsidRDefault="00A55216">
      <w:pPr>
        <w:spacing w:before="120" w:after="0"/>
        <w:ind w:left="-90"/>
      </w:pPr>
      <w:r>
        <w:t>D</w:t>
      </w:r>
      <w:r w:rsidR="00CF4D96">
        <w:t>emonstrate your ability to create a comprehensive application that features all of the features learned during this course</w:t>
      </w:r>
      <w:r w:rsidR="004F0878">
        <w:t>.</w:t>
      </w:r>
    </w:p>
    <w:p w14:paraId="360C5601" w14:textId="77777777" w:rsidR="00307C8D" w:rsidRDefault="00307C8D">
      <w:pPr>
        <w:spacing w:before="120" w:after="0"/>
        <w:ind w:left="-90"/>
        <w:rPr>
          <w:b/>
          <w:bCs/>
        </w:rPr>
      </w:pPr>
    </w:p>
    <w:p w14:paraId="360C5602" w14:textId="77777777" w:rsidR="002408D0" w:rsidRPr="00CF4D96" w:rsidRDefault="004F0878" w:rsidP="00A55216">
      <w:pPr>
        <w:pStyle w:val="Heading2"/>
      </w:pPr>
      <w:r>
        <w:t>Functionality</w:t>
      </w:r>
      <w:r w:rsidR="00CF4D96">
        <w:t>/Milestones</w:t>
      </w:r>
      <w:r>
        <w:t>:</w:t>
      </w:r>
    </w:p>
    <w:p w14:paraId="26FDE2F3" w14:textId="74B0140E" w:rsidR="00A55216" w:rsidRPr="00A55216" w:rsidRDefault="00A55216" w:rsidP="00A55216">
      <w:pPr>
        <w:pStyle w:val="Heading3"/>
      </w:pPr>
      <w:r>
        <w:t>Submission</w:t>
      </w:r>
      <w:r w:rsidR="002408D0" w:rsidRPr="002408D0">
        <w:t>:</w:t>
      </w:r>
    </w:p>
    <w:p w14:paraId="3650F4C9" w14:textId="466B9700" w:rsidR="00E12F62" w:rsidRDefault="00E12F62" w:rsidP="002408D0">
      <w:pPr>
        <w:pStyle w:val="ListParagraph"/>
        <w:numPr>
          <w:ilvl w:val="0"/>
          <w:numId w:val="3"/>
        </w:numPr>
        <w:spacing w:before="120" w:after="0"/>
      </w:pPr>
      <w:r>
        <w:t>Guideline for Milestone submissions</w:t>
      </w:r>
      <w:r w:rsidR="00CF71D8">
        <w:t xml:space="preserve"> (see syllabus for Milestone due dates)</w:t>
      </w:r>
      <w:r w:rsidR="00F95B76">
        <w:t>, it does not have to be function complete but each of the areas are recommended area of focus.</w:t>
      </w:r>
    </w:p>
    <w:p w14:paraId="0C96655E" w14:textId="313FB61D" w:rsidR="0061359F" w:rsidRDefault="0061359F" w:rsidP="0061359F">
      <w:pPr>
        <w:pStyle w:val="ListParagraph"/>
        <w:numPr>
          <w:ilvl w:val="1"/>
          <w:numId w:val="3"/>
        </w:numPr>
        <w:spacing w:before="120" w:after="0"/>
      </w:pPr>
      <w:r>
        <w:t>Milestone 1:  Project ideas and general scope</w:t>
      </w:r>
    </w:p>
    <w:p w14:paraId="00BB6C8B" w14:textId="7778C61A" w:rsidR="0061359F" w:rsidRDefault="0061359F" w:rsidP="0061359F">
      <w:pPr>
        <w:pStyle w:val="ListParagraph"/>
        <w:numPr>
          <w:ilvl w:val="1"/>
          <w:numId w:val="3"/>
        </w:numPr>
        <w:spacing w:before="120" w:after="0"/>
      </w:pPr>
      <w:r>
        <w:t>Milestone 2:  Persistence and Session</w:t>
      </w:r>
    </w:p>
    <w:p w14:paraId="743A310D" w14:textId="3E0633FE" w:rsidR="0061359F" w:rsidRDefault="0061359F" w:rsidP="0061359F">
      <w:pPr>
        <w:pStyle w:val="ListParagraph"/>
        <w:numPr>
          <w:ilvl w:val="1"/>
          <w:numId w:val="3"/>
        </w:numPr>
        <w:spacing w:before="120" w:after="0"/>
      </w:pPr>
      <w:r>
        <w:t>Milestone 3:  Session and MQ</w:t>
      </w:r>
    </w:p>
    <w:p w14:paraId="550F10D9" w14:textId="0F0564FA" w:rsidR="0061359F" w:rsidRDefault="0061359F" w:rsidP="0061359F">
      <w:pPr>
        <w:pStyle w:val="ListParagraph"/>
        <w:numPr>
          <w:ilvl w:val="1"/>
          <w:numId w:val="3"/>
        </w:numPr>
        <w:spacing w:before="120" w:after="0"/>
      </w:pPr>
      <w:r>
        <w:t>Final submission:  Web Services</w:t>
      </w:r>
    </w:p>
    <w:p w14:paraId="5CFF8C28" w14:textId="4CA00899" w:rsidR="0061359F" w:rsidRDefault="0061359F" w:rsidP="0061359F">
      <w:pPr>
        <w:pStyle w:val="ListParagraph"/>
        <w:numPr>
          <w:ilvl w:val="0"/>
          <w:numId w:val="3"/>
        </w:numPr>
        <w:spacing w:before="120" w:after="0"/>
      </w:pPr>
      <w:r>
        <w:t>Grade Breakout</w:t>
      </w:r>
    </w:p>
    <w:p w14:paraId="6018B9F8" w14:textId="5D859602" w:rsidR="00A55216" w:rsidRPr="00A55216" w:rsidRDefault="00522AAE" w:rsidP="00E12F62">
      <w:pPr>
        <w:pStyle w:val="ListParagraph"/>
        <w:numPr>
          <w:ilvl w:val="1"/>
          <w:numId w:val="3"/>
        </w:numPr>
        <w:spacing w:before="120" w:after="0"/>
      </w:pPr>
      <w:r>
        <w:t>Functionality</w:t>
      </w:r>
    </w:p>
    <w:p w14:paraId="42697504" w14:textId="42CE409A" w:rsidR="00A55216" w:rsidRDefault="00522AAE" w:rsidP="00E12F62">
      <w:pPr>
        <w:pStyle w:val="ListParagraph"/>
        <w:numPr>
          <w:ilvl w:val="1"/>
          <w:numId w:val="3"/>
        </w:numPr>
        <w:spacing w:before="120" w:after="0"/>
      </w:pPr>
      <w:r>
        <w:t>Documentation</w:t>
      </w:r>
    </w:p>
    <w:p w14:paraId="0F72201D" w14:textId="5E6A994D" w:rsidR="00952258" w:rsidRDefault="0061359F" w:rsidP="00126BEC">
      <w:pPr>
        <w:pStyle w:val="ListParagraph"/>
        <w:numPr>
          <w:ilvl w:val="1"/>
          <w:numId w:val="3"/>
        </w:numPr>
        <w:spacing w:before="120" w:after="0"/>
      </w:pPr>
      <w:r>
        <w:t>Milestone</w:t>
      </w:r>
      <w:r w:rsidR="00522AAE">
        <w:t xml:space="preserve"> deliverables showing progress</w:t>
      </w:r>
    </w:p>
    <w:p w14:paraId="38FB1E2D" w14:textId="714AC559" w:rsidR="00126BEC" w:rsidRDefault="00952258" w:rsidP="00952258">
      <w:pPr>
        <w:pStyle w:val="ListParagraph"/>
        <w:numPr>
          <w:ilvl w:val="2"/>
          <w:numId w:val="3"/>
        </w:numPr>
        <w:spacing w:before="120" w:after="0"/>
      </w:pPr>
      <w:r>
        <w:t>***No late submission accepted***</w:t>
      </w:r>
    </w:p>
    <w:p w14:paraId="5C304B8F" w14:textId="032F712C" w:rsidR="00620824" w:rsidRDefault="003A5B08" w:rsidP="00126BEC">
      <w:pPr>
        <w:spacing w:before="120" w:after="0"/>
      </w:pPr>
      <w:r>
        <w:t>Requirements for resource definition</w:t>
      </w:r>
    </w:p>
    <w:p w14:paraId="60B5E704" w14:textId="7F2A6503" w:rsidR="003A5B08" w:rsidRDefault="003A5B08" w:rsidP="003A5B08">
      <w:pPr>
        <w:pStyle w:val="ListParagraph"/>
        <w:spacing w:before="120" w:after="0"/>
      </w:pPr>
      <w:r>
        <w:t>Data Source:  jdbc</w:t>
      </w:r>
      <w:r w:rsidR="00EA3C1F">
        <w:t>/</w:t>
      </w:r>
      <w:r>
        <w:t>se554db</w:t>
      </w:r>
    </w:p>
    <w:p w14:paraId="3D6C7D8A" w14:textId="145E64B4" w:rsidR="003A5B08" w:rsidRDefault="003A5B08" w:rsidP="003A5B08">
      <w:pPr>
        <w:pStyle w:val="ListParagraph"/>
        <w:spacing w:before="120" w:after="0"/>
      </w:pPr>
      <w:r>
        <w:t>Pub/Sub:  jms</w:t>
      </w:r>
      <w:r w:rsidR="00EA3C1F">
        <w:t>/</w:t>
      </w:r>
      <w:r w:rsidR="00A8520A">
        <w:t>se554</w:t>
      </w:r>
      <w:r>
        <w:t>pubsub</w:t>
      </w:r>
    </w:p>
    <w:p w14:paraId="0618DEFE" w14:textId="59660836" w:rsidR="003A5B08" w:rsidRDefault="003A5B08" w:rsidP="003A5B08">
      <w:pPr>
        <w:pStyle w:val="ListParagraph"/>
        <w:spacing w:before="120" w:after="0"/>
      </w:pPr>
      <w:r>
        <w:t>Point to point:  jms</w:t>
      </w:r>
      <w:r w:rsidR="00EA3C1F">
        <w:t>/</w:t>
      </w:r>
      <w:r w:rsidR="00A8520A">
        <w:t>se554</w:t>
      </w:r>
      <w:r>
        <w:t>p2p</w:t>
      </w:r>
    </w:p>
    <w:p w14:paraId="05B4DF34" w14:textId="77777777" w:rsidR="003A5B08" w:rsidRDefault="003A5B08" w:rsidP="00126BEC">
      <w:pPr>
        <w:spacing w:before="120" w:after="0"/>
      </w:pPr>
    </w:p>
    <w:p w14:paraId="14C186A8" w14:textId="77777777" w:rsidR="00126BEC" w:rsidRDefault="00126BEC" w:rsidP="00126BEC">
      <w:pPr>
        <w:pStyle w:val="Heading2"/>
      </w:pPr>
      <w:r>
        <w:t xml:space="preserve">Prior session’s project ideas </w:t>
      </w:r>
    </w:p>
    <w:p w14:paraId="5F579A7E" w14:textId="77777777" w:rsidR="00126BEC" w:rsidRDefault="00126BEC" w:rsidP="00126BEC">
      <w:pPr>
        <w:pStyle w:val="ListParagraph"/>
        <w:numPr>
          <w:ilvl w:val="0"/>
          <w:numId w:val="11"/>
        </w:numPr>
        <w:spacing w:before="120" w:after="0"/>
      </w:pPr>
      <w:r>
        <w:t>Rental – Movie or Book</w:t>
      </w:r>
    </w:p>
    <w:p w14:paraId="3ECECE35" w14:textId="77777777" w:rsidR="00126BEC" w:rsidRDefault="00126BEC" w:rsidP="00126BEC">
      <w:pPr>
        <w:spacing w:before="120" w:after="0"/>
        <w:ind w:left="360"/>
      </w:pPr>
      <w:r>
        <w:tab/>
        <w:t>Item (Movie/Book) – Inheritance</w:t>
      </w:r>
    </w:p>
    <w:p w14:paraId="1EC99974" w14:textId="77777777" w:rsidR="00126BEC" w:rsidRDefault="00126BEC" w:rsidP="00126BEC">
      <w:pPr>
        <w:spacing w:before="120" w:after="0"/>
        <w:ind w:left="360"/>
      </w:pPr>
      <w:r>
        <w:tab/>
        <w:t>Transaction</w:t>
      </w:r>
    </w:p>
    <w:p w14:paraId="3710B495" w14:textId="77777777" w:rsidR="00126BEC" w:rsidRDefault="00126BEC" w:rsidP="00126BEC">
      <w:pPr>
        <w:spacing w:before="120" w:after="0"/>
        <w:ind w:left="360"/>
      </w:pPr>
      <w:r>
        <w:tab/>
        <w:t>Customer</w:t>
      </w:r>
    </w:p>
    <w:p w14:paraId="16EC8FDF" w14:textId="77777777" w:rsidR="00126BEC" w:rsidRDefault="00126BEC" w:rsidP="00126BEC">
      <w:pPr>
        <w:spacing w:before="120" w:after="0"/>
        <w:ind w:left="360"/>
      </w:pPr>
    </w:p>
    <w:p w14:paraId="0C582C64" w14:textId="77777777" w:rsidR="00126BEC" w:rsidRDefault="00126BEC" w:rsidP="00126BEC">
      <w:pPr>
        <w:pStyle w:val="ListParagraph"/>
        <w:numPr>
          <w:ilvl w:val="0"/>
          <w:numId w:val="11"/>
        </w:numPr>
        <w:spacing w:before="120" w:after="0"/>
      </w:pPr>
      <w:r>
        <w:t>School – Registration</w:t>
      </w:r>
    </w:p>
    <w:p w14:paraId="2DABABA8" w14:textId="77777777" w:rsidR="00126BEC" w:rsidRDefault="00126BEC" w:rsidP="00126BEC">
      <w:pPr>
        <w:spacing w:before="120" w:after="0"/>
        <w:ind w:left="360"/>
      </w:pPr>
      <w:r>
        <w:tab/>
        <w:t>Student</w:t>
      </w:r>
    </w:p>
    <w:p w14:paraId="2DE50FC5" w14:textId="77777777" w:rsidR="00126BEC" w:rsidRDefault="00126BEC" w:rsidP="00126BEC">
      <w:pPr>
        <w:spacing w:before="120" w:after="0"/>
        <w:ind w:left="360"/>
      </w:pPr>
      <w:r>
        <w:tab/>
        <w:t>Course</w:t>
      </w:r>
    </w:p>
    <w:p w14:paraId="479AB3D6" w14:textId="77777777" w:rsidR="00126BEC" w:rsidRDefault="00126BEC" w:rsidP="00126BEC">
      <w:pPr>
        <w:spacing w:before="120" w:after="0"/>
        <w:ind w:left="360"/>
      </w:pPr>
      <w:r>
        <w:tab/>
        <w:t>Registration</w:t>
      </w:r>
      <w:r>
        <w:tab/>
      </w:r>
    </w:p>
    <w:p w14:paraId="14F1E639" w14:textId="77777777" w:rsidR="00126BEC" w:rsidRDefault="00126BEC" w:rsidP="00126BEC">
      <w:pPr>
        <w:spacing w:before="120" w:after="0"/>
        <w:ind w:left="360"/>
      </w:pPr>
    </w:p>
    <w:p w14:paraId="0C37503A" w14:textId="13676190" w:rsidR="00620824" w:rsidRDefault="00620824" w:rsidP="00126BEC">
      <w:pPr>
        <w:tabs>
          <w:tab w:val="clear" w:pos="706"/>
        </w:tabs>
        <w:suppressAutoHyphens w:val="0"/>
        <w:sectPr w:rsidR="00620824" w:rsidSect="00620824">
          <w:footerReference w:type="default" r:id="rId8"/>
          <w:pgSz w:w="11906" w:h="16838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14:paraId="09CAE9D0" w14:textId="77777777" w:rsidR="008172E8" w:rsidRPr="004F7876" w:rsidRDefault="008172E8" w:rsidP="00620824">
      <w:pPr>
        <w:pStyle w:val="Heading2"/>
      </w:pPr>
      <w:r w:rsidRPr="004F7876">
        <w:lastRenderedPageBreak/>
        <w:t>Grading Rubrics</w:t>
      </w:r>
      <w:r>
        <w:t xml:space="preserve"> </w:t>
      </w:r>
      <w:r>
        <w:tab/>
      </w:r>
    </w:p>
    <w:p w14:paraId="68C347E9" w14:textId="77777777" w:rsidR="00126BEC" w:rsidRDefault="00126BEC" w:rsidP="00130616">
      <w:pPr>
        <w:pStyle w:val="ListParagraph"/>
        <w:spacing w:before="120" w:after="0"/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621"/>
        <w:gridCol w:w="3239"/>
        <w:gridCol w:w="3330"/>
        <w:gridCol w:w="3330"/>
        <w:gridCol w:w="3608"/>
      </w:tblGrid>
      <w:tr w:rsidR="006E48DE" w14:paraId="60075412" w14:textId="77777777" w:rsidTr="00326C7A">
        <w:tc>
          <w:tcPr>
            <w:tcW w:w="1621" w:type="dxa"/>
          </w:tcPr>
          <w:p w14:paraId="20434971" w14:textId="77777777" w:rsidR="00126BEC" w:rsidRDefault="00126BEC" w:rsidP="00130616">
            <w:pPr>
              <w:pStyle w:val="ListParagraph"/>
              <w:spacing w:before="120"/>
              <w:ind w:left="0"/>
            </w:pPr>
          </w:p>
        </w:tc>
        <w:tc>
          <w:tcPr>
            <w:tcW w:w="3239" w:type="dxa"/>
            <w:shd w:val="clear" w:color="auto" w:fill="BFBFBF" w:themeFill="background1" w:themeFillShade="BF"/>
          </w:tcPr>
          <w:p w14:paraId="5065432D" w14:textId="0699607E" w:rsidR="00126BEC" w:rsidRPr="00126BEC" w:rsidRDefault="00214989" w:rsidP="00126BEC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19-</w:t>
            </w:r>
            <w:r w:rsidR="00126BEC" w:rsidRPr="00126BEC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57CEE7FE" w14:textId="62FECA17" w:rsidR="00126BEC" w:rsidRPr="00126BEC" w:rsidRDefault="005B2C29" w:rsidP="005B2C29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="00214989"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7A6E287" w14:textId="696BC4DD" w:rsidR="00126BEC" w:rsidRPr="00126BEC" w:rsidRDefault="005B2C29" w:rsidP="005B2C29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126BEC" w:rsidRPr="00126BEC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3608" w:type="dxa"/>
            <w:shd w:val="clear" w:color="auto" w:fill="BFBFBF" w:themeFill="background1" w:themeFillShade="BF"/>
          </w:tcPr>
          <w:p w14:paraId="184D140F" w14:textId="6F4B8752" w:rsidR="00126BEC" w:rsidRPr="00126BEC" w:rsidRDefault="005B2C29" w:rsidP="00126BEC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0-5</w:t>
            </w:r>
          </w:p>
        </w:tc>
      </w:tr>
      <w:tr w:rsidR="00620824" w14:paraId="72C3EC52" w14:textId="77777777" w:rsidTr="00326C7A">
        <w:tc>
          <w:tcPr>
            <w:tcW w:w="1621" w:type="dxa"/>
            <w:shd w:val="clear" w:color="auto" w:fill="BFBFBF" w:themeFill="background1" w:themeFillShade="BF"/>
          </w:tcPr>
          <w:p w14:paraId="7776E5AF" w14:textId="788DAF19" w:rsidR="00126BEC" w:rsidRPr="00126BEC" w:rsidRDefault="00126BEC" w:rsidP="00126BEC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3AAC">
              <w:rPr>
                <w:rFonts w:ascii="Arial" w:hAnsi="Arial" w:cs="Arial"/>
                <w:b/>
                <w:sz w:val="18"/>
                <w:szCs w:val="18"/>
              </w:rPr>
              <w:t>Persistence</w:t>
            </w:r>
          </w:p>
        </w:tc>
        <w:tc>
          <w:tcPr>
            <w:tcW w:w="3239" w:type="dxa"/>
          </w:tcPr>
          <w:p w14:paraId="4834E7E7" w14:textId="295BF0B3" w:rsidR="000728C4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Research and implementation of advanced concepts not covered in class:  Including but not limited to </w:t>
            </w:r>
          </w:p>
          <w:p w14:paraId="67066BA4" w14:textId="13215FCA" w:rsidR="000728C4" w:rsidRPr="000711ED" w:rsidRDefault="000728C4" w:rsidP="000728C4">
            <w:pPr>
              <w:pStyle w:val="ListParagraph"/>
              <w:numPr>
                <w:ilvl w:val="0"/>
                <w:numId w:val="15"/>
              </w:numPr>
              <w:spacing w:before="120"/>
              <w:rPr>
                <w:highlight w:val="yellow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EntityListeners</w:t>
            </w:r>
          </w:p>
          <w:p w14:paraId="27566515" w14:textId="4FBE72D2" w:rsidR="00745AED" w:rsidRDefault="00927132" w:rsidP="00745AE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Validation</w:t>
            </w:r>
          </w:p>
        </w:tc>
        <w:tc>
          <w:tcPr>
            <w:tcW w:w="3330" w:type="dxa"/>
          </w:tcPr>
          <w:p w14:paraId="082F41D9" w14:textId="77777777" w:rsidR="00126BEC" w:rsidRDefault="000728C4" w:rsidP="00DA2835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711ED">
              <w:rPr>
                <w:rFonts w:ascii="Arial" w:hAnsi="Arial" w:cs="Arial"/>
                <w:sz w:val="18"/>
                <w:szCs w:val="18"/>
              </w:rPr>
              <w:t>Association</w:t>
            </w: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and inheritance relationships</w:t>
            </w:r>
          </w:p>
          <w:p w14:paraId="3870AFDF" w14:textId="58C83EB9" w:rsidR="000728C4" w:rsidRDefault="000728C4" w:rsidP="00DA2835">
            <w:pPr>
              <w:pStyle w:val="ListParagraph"/>
              <w:spacing w:before="120"/>
              <w:ind w:left="0"/>
            </w:pPr>
          </w:p>
        </w:tc>
        <w:tc>
          <w:tcPr>
            <w:tcW w:w="3330" w:type="dxa"/>
          </w:tcPr>
          <w:p w14:paraId="21451750" w14:textId="77777777" w:rsidR="000728C4" w:rsidRPr="000711ED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At least 5 tables with</w:t>
            </w:r>
          </w:p>
          <w:p w14:paraId="5DF435EA" w14:textId="729C2503" w:rsidR="00126BEC" w:rsidRPr="000711ED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association or inheritance relationships</w:t>
            </w:r>
          </w:p>
          <w:p w14:paraId="7EC216D1" w14:textId="77777777" w:rsidR="000728C4" w:rsidRPr="000711ED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CC5306A" w14:textId="77777777" w:rsidR="00CF3174" w:rsidRPr="000711ED" w:rsidRDefault="00CF3174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5617BE4D" w14:textId="1D77D9EF" w:rsidR="00CF3174" w:rsidRPr="000711ED" w:rsidRDefault="00CF3174" w:rsidP="00CF3174">
            <w:pPr>
              <w:pStyle w:val="ListParagraph"/>
              <w:spacing w:before="120"/>
              <w:ind w:left="0"/>
              <w:rPr>
                <w:highlight w:val="yellow"/>
              </w:rPr>
            </w:pPr>
          </w:p>
        </w:tc>
        <w:tc>
          <w:tcPr>
            <w:tcW w:w="3608" w:type="dxa"/>
          </w:tcPr>
          <w:p w14:paraId="639BCC17" w14:textId="77777777" w:rsidR="00126BEC" w:rsidRPr="000711ED" w:rsidRDefault="00620824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2 tables</w:t>
            </w:r>
            <w:r w:rsidR="00B70C86" w:rsidRPr="000711ED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with basic annotation (ie </w:t>
            </w:r>
            <w:r w:rsidR="008A7887" w:rsidRPr="000711ED">
              <w:rPr>
                <w:rFonts w:ascii="Arial" w:hAnsi="Arial" w:cs="Arial"/>
                <w:sz w:val="18"/>
                <w:szCs w:val="18"/>
                <w:highlight w:val="yellow"/>
              </w:rPr>
              <w:t>just @Entity)</w:t>
            </w:r>
          </w:p>
          <w:p w14:paraId="6AF1723C" w14:textId="77777777" w:rsidR="005B2C29" w:rsidRPr="000711ED" w:rsidRDefault="005B2C29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19F05974" w14:textId="77777777" w:rsidR="005B2C29" w:rsidRPr="000711ED" w:rsidRDefault="005B2C29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Contains compiler errors or no implementation</w:t>
            </w:r>
          </w:p>
          <w:p w14:paraId="2378571D" w14:textId="77777777" w:rsidR="000911B1" w:rsidRPr="000711ED" w:rsidRDefault="000911B1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67EC63F7" w14:textId="34A47063" w:rsidR="000911B1" w:rsidRDefault="000911B1" w:rsidP="00126BEC">
            <w:pPr>
              <w:pStyle w:val="ListParagraph"/>
              <w:spacing w:before="120"/>
              <w:ind w:left="0"/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Missing ways to create table</w:t>
            </w:r>
          </w:p>
        </w:tc>
      </w:tr>
      <w:tr w:rsidR="00620824" w14:paraId="34D632D6" w14:textId="77777777" w:rsidTr="00326C7A">
        <w:tc>
          <w:tcPr>
            <w:tcW w:w="1621" w:type="dxa"/>
            <w:shd w:val="clear" w:color="auto" w:fill="BFBFBF" w:themeFill="background1" w:themeFillShade="BF"/>
          </w:tcPr>
          <w:p w14:paraId="614DEDB7" w14:textId="529AAE66" w:rsidR="00126BEC" w:rsidRPr="00126BEC" w:rsidRDefault="00126BEC" w:rsidP="00126BEC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Session</w:t>
            </w:r>
          </w:p>
        </w:tc>
        <w:tc>
          <w:tcPr>
            <w:tcW w:w="3239" w:type="dxa"/>
          </w:tcPr>
          <w:p w14:paraId="5165DC33" w14:textId="77777777" w:rsidR="000728C4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Research and implementation of advanced concepts not covered in class</w:t>
            </w:r>
          </w:p>
          <w:p w14:paraId="0BF2C7B0" w14:textId="7FA7B7FB" w:rsidR="00927132" w:rsidRPr="009E47C4" w:rsidRDefault="00927132" w:rsidP="00927132">
            <w:pPr>
              <w:pStyle w:val="ListParagraph"/>
              <w:numPr>
                <w:ilvl w:val="0"/>
                <w:numId w:val="15"/>
              </w:numPr>
              <w:spacing w:before="12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E47C4">
              <w:rPr>
                <w:rFonts w:ascii="Arial" w:hAnsi="Arial" w:cs="Arial"/>
                <w:sz w:val="18"/>
                <w:szCs w:val="18"/>
                <w:highlight w:val="yellow"/>
              </w:rPr>
              <w:t>Singleton</w:t>
            </w:r>
          </w:p>
          <w:p w14:paraId="7BE371BE" w14:textId="352ACCFD" w:rsidR="00927132" w:rsidRDefault="00FE6E5F" w:rsidP="00927132">
            <w:pPr>
              <w:pStyle w:val="ListParagraph"/>
              <w:numPr>
                <w:ilvl w:val="0"/>
                <w:numId w:val="15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CDI</w:t>
            </w:r>
          </w:p>
          <w:p w14:paraId="05A55CED" w14:textId="62E39F5F" w:rsidR="00126BEC" w:rsidRDefault="00126BEC" w:rsidP="00927132">
            <w:pPr>
              <w:pStyle w:val="ListParagraph"/>
              <w:spacing w:before="120"/>
              <w:ind w:left="0"/>
            </w:pPr>
          </w:p>
        </w:tc>
        <w:tc>
          <w:tcPr>
            <w:tcW w:w="3330" w:type="dxa"/>
          </w:tcPr>
          <w:p w14:paraId="37B4985D" w14:textId="760C8C41" w:rsidR="00126BEC" w:rsidRDefault="00982D57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E47C4">
              <w:rPr>
                <w:rFonts w:ascii="Arial" w:hAnsi="Arial" w:cs="Arial"/>
                <w:sz w:val="18"/>
                <w:szCs w:val="18"/>
                <w:highlight w:val="yellow"/>
              </w:rPr>
              <w:t>All services defined with transaction demarcation to support persistence and</w:t>
            </w:r>
            <w:r>
              <w:rPr>
                <w:rFonts w:ascii="Arial" w:hAnsi="Arial" w:cs="Arial"/>
                <w:sz w:val="18"/>
                <w:szCs w:val="18"/>
              </w:rPr>
              <w:t xml:space="preserve"> at least 1 with security implementation</w:t>
            </w:r>
          </w:p>
          <w:p w14:paraId="33EAA29A" w14:textId="591427EA" w:rsidR="000728C4" w:rsidRDefault="000728C4" w:rsidP="00126BEC">
            <w:pPr>
              <w:pStyle w:val="ListParagraph"/>
              <w:spacing w:before="120"/>
              <w:ind w:left="0"/>
            </w:pPr>
          </w:p>
        </w:tc>
        <w:tc>
          <w:tcPr>
            <w:tcW w:w="3330" w:type="dxa"/>
          </w:tcPr>
          <w:p w14:paraId="1AF1E96B" w14:textId="07889DF8" w:rsidR="00126BEC" w:rsidRDefault="00982D57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472DE">
              <w:rPr>
                <w:rFonts w:ascii="Arial" w:hAnsi="Arial" w:cs="Arial"/>
                <w:sz w:val="18"/>
                <w:szCs w:val="18"/>
                <w:highlight w:val="yellow"/>
              </w:rPr>
              <w:t>Few services defined with transaction</w:t>
            </w:r>
          </w:p>
          <w:p w14:paraId="4B6CB1C1" w14:textId="09DA446B" w:rsidR="000728C4" w:rsidRDefault="000728C4" w:rsidP="00126BEC">
            <w:pPr>
              <w:pStyle w:val="ListParagraph"/>
              <w:spacing w:before="120"/>
              <w:ind w:left="0"/>
            </w:pPr>
          </w:p>
        </w:tc>
        <w:tc>
          <w:tcPr>
            <w:tcW w:w="3608" w:type="dxa"/>
          </w:tcPr>
          <w:p w14:paraId="492FC42A" w14:textId="77777777" w:rsidR="00126BEC" w:rsidRPr="009E47C4" w:rsidRDefault="00620824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E47C4">
              <w:rPr>
                <w:rFonts w:ascii="Arial" w:hAnsi="Arial" w:cs="Arial"/>
                <w:sz w:val="18"/>
                <w:szCs w:val="18"/>
                <w:highlight w:val="yellow"/>
              </w:rPr>
              <w:t>2 session beans</w:t>
            </w:r>
            <w:r w:rsidR="008A7887" w:rsidRPr="009E47C4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with basic annotation (ie just @SessionBean)</w:t>
            </w:r>
          </w:p>
          <w:p w14:paraId="3E6D291E" w14:textId="77777777" w:rsidR="005B2C29" w:rsidRPr="009E47C4" w:rsidRDefault="005B2C29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23EC21B7" w14:textId="66E94CEA" w:rsidR="005B2C29" w:rsidRDefault="005B2C29" w:rsidP="005B2C29">
            <w:pPr>
              <w:pStyle w:val="ListParagraph"/>
              <w:spacing w:before="120"/>
              <w:ind w:left="0"/>
            </w:pPr>
            <w:r w:rsidRPr="009E47C4">
              <w:rPr>
                <w:rFonts w:ascii="Arial" w:hAnsi="Arial" w:cs="Arial"/>
                <w:sz w:val="18"/>
                <w:szCs w:val="18"/>
                <w:highlight w:val="yellow"/>
              </w:rPr>
              <w:t>Contains compiler errors or no implementation</w:t>
            </w:r>
          </w:p>
        </w:tc>
      </w:tr>
      <w:tr w:rsidR="00620824" w14:paraId="77371945" w14:textId="77777777" w:rsidTr="00326C7A">
        <w:tc>
          <w:tcPr>
            <w:tcW w:w="1621" w:type="dxa"/>
            <w:shd w:val="clear" w:color="auto" w:fill="BFBFBF" w:themeFill="background1" w:themeFillShade="BF"/>
          </w:tcPr>
          <w:p w14:paraId="18690EEA" w14:textId="3C4C6B0C" w:rsidR="00126BEC" w:rsidRPr="00126BEC" w:rsidRDefault="00126BEC" w:rsidP="00126BEC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Asynchronous</w:t>
            </w:r>
          </w:p>
        </w:tc>
        <w:tc>
          <w:tcPr>
            <w:tcW w:w="3239" w:type="dxa"/>
          </w:tcPr>
          <w:p w14:paraId="3ADD5E62" w14:textId="1BECCE65" w:rsidR="000728C4" w:rsidRDefault="000728C4" w:rsidP="000728C4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Research and implementation of advanced concepts not covered in class</w:t>
            </w:r>
            <w:r w:rsidR="00326C7A">
              <w:rPr>
                <w:rFonts w:ascii="Arial" w:hAnsi="Arial" w:cs="Arial"/>
                <w:sz w:val="18"/>
                <w:szCs w:val="18"/>
              </w:rPr>
              <w:t xml:space="preserve"> such as implementation of one of the message construction from EIP </w:t>
            </w:r>
          </w:p>
          <w:p w14:paraId="116DF250" w14:textId="4BBD5E74" w:rsidR="00126BEC" w:rsidRDefault="00126BEC" w:rsidP="00AF0E20">
            <w:pPr>
              <w:pStyle w:val="ListParagraph"/>
              <w:spacing w:before="120"/>
              <w:ind w:left="0"/>
            </w:pPr>
          </w:p>
        </w:tc>
        <w:tc>
          <w:tcPr>
            <w:tcW w:w="3330" w:type="dxa"/>
          </w:tcPr>
          <w:p w14:paraId="41F5AF98" w14:textId="28A78137" w:rsidR="00126BEC" w:rsidRDefault="00126BEC" w:rsidP="002446F4">
            <w:pPr>
              <w:pStyle w:val="ListParagraph"/>
              <w:spacing w:before="120"/>
              <w:ind w:left="0"/>
            </w:pPr>
            <w:r w:rsidRPr="00D277AC">
              <w:rPr>
                <w:rFonts w:ascii="Arial" w:hAnsi="Arial" w:cs="Arial"/>
                <w:sz w:val="18"/>
                <w:szCs w:val="18"/>
                <w:highlight w:val="yellow"/>
              </w:rPr>
              <w:t>point to point and pub/</w:t>
            </w:r>
            <w:r w:rsidR="002446F4" w:rsidRPr="00D277AC">
              <w:rPr>
                <w:rFonts w:ascii="Arial" w:hAnsi="Arial" w:cs="Arial"/>
                <w:sz w:val="18"/>
                <w:szCs w:val="18"/>
                <w:highlight w:val="yellow"/>
              </w:rPr>
              <w:t>sub</w:t>
            </w:r>
            <w:r w:rsidR="00623176"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leveraging XML for complex message</w:t>
            </w:r>
          </w:p>
        </w:tc>
        <w:tc>
          <w:tcPr>
            <w:tcW w:w="3330" w:type="dxa"/>
          </w:tcPr>
          <w:p w14:paraId="095E2D78" w14:textId="57419DE3" w:rsidR="00126BEC" w:rsidRDefault="00623176" w:rsidP="00623176">
            <w:pPr>
              <w:pStyle w:val="ListParagraph"/>
              <w:spacing w:before="120"/>
              <w:ind w:left="0"/>
            </w:pPr>
            <w:r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Simple </w:t>
            </w:r>
            <w:r w:rsidR="00126BEC" w:rsidRPr="00D277AC">
              <w:rPr>
                <w:rFonts w:ascii="Arial" w:hAnsi="Arial" w:cs="Arial"/>
                <w:sz w:val="18"/>
                <w:szCs w:val="18"/>
                <w:highlight w:val="yellow"/>
              </w:rPr>
              <w:t>point to point or pub/sub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08" w:type="dxa"/>
          </w:tcPr>
          <w:p w14:paraId="7D030080" w14:textId="17BDAA91" w:rsidR="005B2C29" w:rsidRDefault="005B2C29" w:rsidP="00126BEC">
            <w:pPr>
              <w:pStyle w:val="ListParagraph"/>
              <w:spacing w:before="120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>Contains compiler errors or no implementation</w:t>
            </w:r>
          </w:p>
        </w:tc>
      </w:tr>
      <w:tr w:rsidR="00620824" w14:paraId="278825CC" w14:textId="77777777" w:rsidTr="00326C7A">
        <w:tc>
          <w:tcPr>
            <w:tcW w:w="1621" w:type="dxa"/>
            <w:shd w:val="clear" w:color="auto" w:fill="BFBFBF" w:themeFill="background1" w:themeFillShade="BF"/>
          </w:tcPr>
          <w:p w14:paraId="17D16621" w14:textId="5AB37B28" w:rsidR="00126BEC" w:rsidRPr="00126BEC" w:rsidRDefault="00126BEC" w:rsidP="00126BEC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1C8A">
              <w:rPr>
                <w:rFonts w:ascii="Arial" w:hAnsi="Arial" w:cs="Arial"/>
                <w:b/>
                <w:sz w:val="18"/>
                <w:szCs w:val="18"/>
              </w:rPr>
              <w:t>Web Services</w:t>
            </w:r>
          </w:p>
        </w:tc>
        <w:tc>
          <w:tcPr>
            <w:tcW w:w="3239" w:type="dxa"/>
          </w:tcPr>
          <w:p w14:paraId="5747AF6B" w14:textId="4A0A9AB9" w:rsidR="00126BEC" w:rsidRDefault="00326C7A" w:rsidP="00646A5B">
            <w:pPr>
              <w:pStyle w:val="ListParagraph"/>
              <w:spacing w:before="120"/>
              <w:ind w:left="0"/>
            </w:pPr>
            <w:r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Research and implementation of </w:t>
            </w:r>
            <w:r w:rsidR="00646A5B" w:rsidRPr="00D277AC">
              <w:rPr>
                <w:rFonts w:ascii="Arial" w:hAnsi="Arial" w:cs="Arial"/>
                <w:sz w:val="18"/>
                <w:szCs w:val="18"/>
                <w:highlight w:val="yellow"/>
              </w:rPr>
              <w:t>calling one of public web service (REST or SOAP) related to your project.</w:t>
            </w:r>
          </w:p>
        </w:tc>
        <w:tc>
          <w:tcPr>
            <w:tcW w:w="3330" w:type="dxa"/>
          </w:tcPr>
          <w:p w14:paraId="742174E2" w14:textId="3F3185C1" w:rsidR="00126BEC" w:rsidRDefault="00126BEC" w:rsidP="00DE4DE6">
            <w:pPr>
              <w:pStyle w:val="ListParagraph"/>
              <w:spacing w:before="120"/>
              <w:ind w:left="0"/>
            </w:pPr>
            <w:r w:rsidRPr="00D277AC">
              <w:rPr>
                <w:rFonts w:ascii="Arial" w:hAnsi="Arial" w:cs="Arial"/>
                <w:sz w:val="18"/>
                <w:szCs w:val="18"/>
                <w:highlight w:val="yellow"/>
              </w:rPr>
              <w:t>REST and SOAP</w:t>
            </w:r>
            <w:r w:rsidR="002C2835"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implementation</w:t>
            </w:r>
            <w:r w:rsidR="009E5D7D"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with more than just basic annotation</w:t>
            </w:r>
          </w:p>
        </w:tc>
        <w:tc>
          <w:tcPr>
            <w:tcW w:w="3330" w:type="dxa"/>
          </w:tcPr>
          <w:p w14:paraId="428DFA36" w14:textId="2F05D782" w:rsidR="00126BEC" w:rsidRDefault="00126BEC" w:rsidP="009E5D7D">
            <w:pPr>
              <w:pStyle w:val="ListParagraph"/>
              <w:spacing w:before="120"/>
              <w:ind w:left="0"/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REST</w:t>
            </w:r>
            <w:r>
              <w:rPr>
                <w:rFonts w:ascii="Arial" w:hAnsi="Arial" w:cs="Arial"/>
                <w:sz w:val="18"/>
                <w:szCs w:val="18"/>
              </w:rPr>
              <w:t xml:space="preserve"> or </w:t>
            </w:r>
            <w:r w:rsidRPr="00D277AC">
              <w:rPr>
                <w:rFonts w:ascii="Arial" w:hAnsi="Arial" w:cs="Arial"/>
                <w:sz w:val="18"/>
                <w:szCs w:val="18"/>
                <w:highlight w:val="yellow"/>
              </w:rPr>
              <w:t>SOAP</w:t>
            </w:r>
            <w:r w:rsidR="002C2835" w:rsidRPr="00D277AC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implementation with more than just the basic annotation</w:t>
            </w:r>
          </w:p>
        </w:tc>
        <w:tc>
          <w:tcPr>
            <w:tcW w:w="3608" w:type="dxa"/>
          </w:tcPr>
          <w:p w14:paraId="3C2D8AF2" w14:textId="77777777" w:rsidR="00126BEC" w:rsidRDefault="002C2835" w:rsidP="00B70C86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711ED">
              <w:rPr>
                <w:rFonts w:ascii="Arial" w:hAnsi="Arial" w:cs="Arial"/>
                <w:sz w:val="18"/>
                <w:szCs w:val="18"/>
                <w:highlight w:val="yellow"/>
              </w:rPr>
              <w:t>REST or SOAP implementation with just the basic annotation</w:t>
            </w:r>
            <w:r w:rsidR="00B70C86" w:rsidRPr="000711ED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(ie just @WebService)</w:t>
            </w:r>
          </w:p>
          <w:p w14:paraId="3D9D5698" w14:textId="77777777" w:rsidR="005B2C29" w:rsidRDefault="005B2C29" w:rsidP="00B70C86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BC4CA0C" w14:textId="1542C572" w:rsidR="005B2C29" w:rsidRDefault="005B2C29" w:rsidP="00B70C86">
            <w:pPr>
              <w:pStyle w:val="ListParagraph"/>
              <w:spacing w:before="120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>Contains compiler errors or no implementation</w:t>
            </w:r>
          </w:p>
        </w:tc>
      </w:tr>
      <w:tr w:rsidR="00620824" w14:paraId="5E48C23C" w14:textId="77777777" w:rsidTr="00326C7A">
        <w:tc>
          <w:tcPr>
            <w:tcW w:w="1621" w:type="dxa"/>
            <w:shd w:val="clear" w:color="auto" w:fill="BFBFBF" w:themeFill="background1" w:themeFillShade="BF"/>
          </w:tcPr>
          <w:p w14:paraId="26585BDC" w14:textId="77777777" w:rsidR="00126BEC" w:rsidRDefault="00126BEC" w:rsidP="00126BEC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Paper</w:t>
            </w:r>
          </w:p>
          <w:p w14:paraId="2D1ECB1E" w14:textId="33BB593E" w:rsidR="00522AAE" w:rsidRPr="00126BEC" w:rsidRDefault="00522AAE" w:rsidP="004E2B5E">
            <w:pPr>
              <w:ind w:right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4E2B5E">
              <w:rPr>
                <w:rFonts w:ascii="Arial" w:hAnsi="Arial" w:cs="Arial"/>
                <w:b/>
                <w:sz w:val="18"/>
                <w:szCs w:val="18"/>
              </w:rPr>
              <w:t xml:space="preserve">2pt deduction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for every </w:t>
            </w:r>
            <w:r w:rsidR="004E2B5E">
              <w:rPr>
                <w:rFonts w:ascii="Arial" w:hAnsi="Arial" w:cs="Arial"/>
                <w:b/>
                <w:sz w:val="18"/>
                <w:szCs w:val="18"/>
              </w:rPr>
              <w:t>missed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MS delivery)</w:t>
            </w:r>
          </w:p>
        </w:tc>
        <w:tc>
          <w:tcPr>
            <w:tcW w:w="3239" w:type="dxa"/>
          </w:tcPr>
          <w:p w14:paraId="12463B84" w14:textId="169EDB12" w:rsidR="006E48DE" w:rsidRDefault="006E48DE" w:rsidP="006E48DE">
            <w:pPr>
              <w:spacing w:after="200" w:line="276" w:lineRule="auto"/>
              <w:ind w:righ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Follows the major areas and no major gaps:</w:t>
            </w:r>
          </w:p>
          <w:p w14:paraId="2B65E9D5" w14:textId="77777777" w:rsidR="006E48DE" w:rsidRPr="00620824" w:rsidRDefault="006E48DE" w:rsidP="006E48DE">
            <w:pPr>
              <w:pStyle w:val="ListParagraph"/>
              <w:numPr>
                <w:ilvl w:val="0"/>
                <w:numId w:val="13"/>
              </w:numPr>
              <w:ind w:right="144"/>
              <w:rPr>
                <w:rFonts w:ascii="Arial" w:hAnsi="Arial" w:cs="Arial"/>
                <w:sz w:val="18"/>
                <w:szCs w:val="18"/>
              </w:rPr>
            </w:pPr>
            <w:r w:rsidRPr="00620824">
              <w:rPr>
                <w:rFonts w:ascii="Arial" w:hAnsi="Arial" w:cs="Arial"/>
                <w:sz w:val="18"/>
                <w:szCs w:val="18"/>
              </w:rPr>
              <w:t>Requirements (Use cases model/scenarios)</w:t>
            </w:r>
          </w:p>
          <w:p w14:paraId="7FC850AA" w14:textId="77777777" w:rsidR="006E48DE" w:rsidRPr="00620824" w:rsidRDefault="006E48DE" w:rsidP="006E48DE">
            <w:pPr>
              <w:pStyle w:val="ListParagraph"/>
              <w:numPr>
                <w:ilvl w:val="0"/>
                <w:numId w:val="13"/>
              </w:numPr>
              <w:ind w:right="144"/>
              <w:rPr>
                <w:rFonts w:ascii="Arial" w:hAnsi="Arial" w:cs="Arial"/>
                <w:sz w:val="18"/>
                <w:szCs w:val="18"/>
              </w:rPr>
            </w:pPr>
            <w:r w:rsidRPr="00620824">
              <w:rPr>
                <w:rFonts w:ascii="Arial" w:hAnsi="Arial" w:cs="Arial"/>
                <w:sz w:val="18"/>
                <w:szCs w:val="18"/>
              </w:rPr>
              <w:t>Design (Sequence and deployment diagram)</w:t>
            </w:r>
          </w:p>
          <w:p w14:paraId="42CB841E" w14:textId="7986C107" w:rsidR="006E48DE" w:rsidRPr="00620824" w:rsidRDefault="009E6CC3" w:rsidP="006E48DE">
            <w:pPr>
              <w:pStyle w:val="ListParagraph"/>
              <w:numPr>
                <w:ilvl w:val="0"/>
                <w:numId w:val="13"/>
              </w:numPr>
              <w:ind w:righ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Incorporation of EIP concepts</w:t>
            </w:r>
          </w:p>
          <w:p w14:paraId="116306BB" w14:textId="14983E34" w:rsidR="00126BEC" w:rsidRDefault="006E48DE" w:rsidP="006E48DE">
            <w:pPr>
              <w:pStyle w:val="ListParagraph"/>
              <w:numPr>
                <w:ilvl w:val="0"/>
                <w:numId w:val="13"/>
              </w:numPr>
              <w:spacing w:before="120"/>
            </w:pPr>
            <w:r w:rsidRPr="00620824">
              <w:rPr>
                <w:rFonts w:ascii="Arial" w:hAnsi="Arial" w:cs="Arial"/>
                <w:sz w:val="18"/>
                <w:szCs w:val="18"/>
              </w:rPr>
              <w:t>Decision matrix</w:t>
            </w:r>
          </w:p>
        </w:tc>
        <w:tc>
          <w:tcPr>
            <w:tcW w:w="3330" w:type="dxa"/>
          </w:tcPr>
          <w:p w14:paraId="1F05FCB1" w14:textId="4196F71D" w:rsidR="00126BEC" w:rsidRDefault="006732FC" w:rsidP="006E48DE">
            <w:pPr>
              <w:pStyle w:val="ListParagraph"/>
              <w:spacing w:before="120"/>
              <w:ind w:left="0"/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1 or 2 sections are not complete or minor gaps</w:t>
            </w:r>
            <w:r w:rsidR="00CA78DD">
              <w:rPr>
                <w:rFonts w:ascii="Arial" w:hAnsi="Arial" w:cs="Arial"/>
                <w:sz w:val="18"/>
                <w:szCs w:val="18"/>
              </w:rPr>
              <w:t xml:space="preserve"> between implementation and documentation</w:t>
            </w:r>
          </w:p>
        </w:tc>
        <w:tc>
          <w:tcPr>
            <w:tcW w:w="3330" w:type="dxa"/>
          </w:tcPr>
          <w:p w14:paraId="43BBD417" w14:textId="00A4C708" w:rsidR="00126BEC" w:rsidRDefault="002C2835" w:rsidP="00CA78DD">
            <w:pPr>
              <w:pStyle w:val="ListParagraph"/>
              <w:spacing w:before="120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>Less than</w:t>
            </w:r>
            <w:r w:rsidR="006732F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78DD">
              <w:rPr>
                <w:rFonts w:ascii="Arial" w:hAnsi="Arial" w:cs="Arial"/>
                <w:sz w:val="18"/>
                <w:szCs w:val="18"/>
              </w:rPr>
              <w:t>2</w:t>
            </w:r>
            <w:r w:rsidR="006732FC">
              <w:rPr>
                <w:rFonts w:ascii="Arial" w:hAnsi="Arial" w:cs="Arial"/>
                <w:sz w:val="18"/>
                <w:szCs w:val="18"/>
              </w:rPr>
              <w:t xml:space="preserve"> sections not complete </w:t>
            </w:r>
            <w:r w:rsidR="00CA78DD">
              <w:rPr>
                <w:rFonts w:ascii="Arial" w:hAnsi="Arial" w:cs="Arial"/>
                <w:sz w:val="18"/>
                <w:szCs w:val="18"/>
              </w:rPr>
              <w:t>with MAJOR gaps between implementation and documentation</w:t>
            </w:r>
          </w:p>
        </w:tc>
        <w:tc>
          <w:tcPr>
            <w:tcW w:w="3608" w:type="dxa"/>
          </w:tcPr>
          <w:p w14:paraId="580FD730" w14:textId="77777777" w:rsidR="00126BEC" w:rsidRDefault="00CA78DD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gaps in documentation and implementation</w:t>
            </w:r>
          </w:p>
          <w:p w14:paraId="72BF41B3" w14:textId="77777777" w:rsidR="005B2C29" w:rsidRDefault="005B2C29" w:rsidP="00126BEC">
            <w:pPr>
              <w:pStyle w:val="ListParagraph"/>
              <w:spacing w:before="12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7C43C44" w14:textId="665EAD7D" w:rsidR="005B2C29" w:rsidRDefault="005B2C29" w:rsidP="00126BEC">
            <w:pPr>
              <w:pStyle w:val="ListParagraph"/>
              <w:spacing w:before="120"/>
              <w:ind w:left="0"/>
            </w:pPr>
          </w:p>
        </w:tc>
      </w:tr>
    </w:tbl>
    <w:p w14:paraId="15B397EF" w14:textId="59327BA9" w:rsidR="009E10A0" w:rsidRDefault="009E10A0" w:rsidP="00E12F62">
      <w:pPr>
        <w:spacing w:before="120" w:after="0"/>
      </w:pPr>
    </w:p>
    <w:sectPr w:rsidR="009E10A0" w:rsidSect="00620824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E067B" w14:textId="77777777" w:rsidR="00B44E59" w:rsidRDefault="00B44E59" w:rsidP="002408D0">
      <w:pPr>
        <w:spacing w:after="0" w:line="240" w:lineRule="auto"/>
      </w:pPr>
      <w:r>
        <w:separator/>
      </w:r>
    </w:p>
  </w:endnote>
  <w:endnote w:type="continuationSeparator" w:id="0">
    <w:p w14:paraId="4A6DD20B" w14:textId="77777777" w:rsidR="00B44E59" w:rsidRDefault="00B44E59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C5628" w14:textId="0E7E5A5D" w:rsidR="007A2C51" w:rsidRDefault="00FC78F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SE554 – Project</w:t>
    </w:r>
    <w:r w:rsidR="007A2C51">
      <w:rPr>
        <w:rFonts w:asciiTheme="majorHAnsi" w:eastAsiaTheme="majorEastAsia" w:hAnsiTheme="majorHAnsi" w:cstheme="majorBidi"/>
      </w:rPr>
      <w:t xml:space="preserve"> – Rev #</w:t>
    </w:r>
    <w:r w:rsidR="002E1F1A">
      <w:rPr>
        <w:rFonts w:asciiTheme="majorHAnsi" w:eastAsiaTheme="majorEastAsia" w:hAnsiTheme="majorHAnsi" w:cstheme="majorBidi"/>
      </w:rPr>
      <w:t>1</w:t>
    </w:r>
    <w:r w:rsidR="007A2C51">
      <w:rPr>
        <w:rFonts w:asciiTheme="majorHAnsi" w:eastAsiaTheme="majorEastAsia" w:hAnsiTheme="majorHAnsi" w:cstheme="majorBidi"/>
      </w:rPr>
      <w:ptab w:relativeTo="margin" w:alignment="right" w:leader="none"/>
    </w:r>
    <w:r w:rsidR="007A2C51">
      <w:rPr>
        <w:rFonts w:asciiTheme="majorHAnsi" w:eastAsiaTheme="majorEastAsia" w:hAnsiTheme="majorHAnsi" w:cstheme="majorBidi"/>
      </w:rPr>
      <w:t xml:space="preserve">Page </w:t>
    </w:r>
    <w:r w:rsidR="007A2C51">
      <w:rPr>
        <w:rFonts w:asciiTheme="minorHAnsi" w:eastAsiaTheme="minorEastAsia" w:hAnsiTheme="minorHAnsi" w:cstheme="minorBidi"/>
      </w:rPr>
      <w:fldChar w:fldCharType="begin"/>
    </w:r>
    <w:r w:rsidR="007A2C51">
      <w:instrText xml:space="preserve"> PAGE   \* MERGEFORMAT </w:instrText>
    </w:r>
    <w:r w:rsidR="007A2C51">
      <w:rPr>
        <w:rFonts w:asciiTheme="minorHAnsi" w:eastAsiaTheme="minorEastAsia" w:hAnsiTheme="minorHAnsi" w:cstheme="minorBidi"/>
      </w:rPr>
      <w:fldChar w:fldCharType="separate"/>
    </w:r>
    <w:r w:rsidR="00F472DE" w:rsidRPr="00F472DE">
      <w:rPr>
        <w:rFonts w:asciiTheme="majorHAnsi" w:eastAsiaTheme="majorEastAsia" w:hAnsiTheme="majorHAnsi" w:cstheme="majorBidi"/>
        <w:noProof/>
      </w:rPr>
      <w:t>2</w:t>
    </w:r>
    <w:r w:rsidR="007A2C51">
      <w:rPr>
        <w:rFonts w:asciiTheme="majorHAnsi" w:eastAsiaTheme="majorEastAsia" w:hAnsiTheme="majorHAnsi" w:cstheme="majorBidi"/>
        <w:noProof/>
      </w:rPr>
      <w:fldChar w:fldCharType="end"/>
    </w:r>
  </w:p>
  <w:p w14:paraId="360C5629" w14:textId="77777777" w:rsidR="007A2C51" w:rsidRDefault="007A2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9FABF" w14:textId="77777777" w:rsidR="00B44E59" w:rsidRDefault="00B44E59" w:rsidP="002408D0">
      <w:pPr>
        <w:spacing w:after="0" w:line="240" w:lineRule="auto"/>
      </w:pPr>
      <w:r>
        <w:separator/>
      </w:r>
    </w:p>
  </w:footnote>
  <w:footnote w:type="continuationSeparator" w:id="0">
    <w:p w14:paraId="3849CE1B" w14:textId="77777777" w:rsidR="00B44E59" w:rsidRDefault="00B44E59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6CC"/>
    <w:multiLevelType w:val="hybridMultilevel"/>
    <w:tmpl w:val="E6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61E0"/>
    <w:multiLevelType w:val="hybridMultilevel"/>
    <w:tmpl w:val="0E682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01D2A"/>
    <w:multiLevelType w:val="hybridMultilevel"/>
    <w:tmpl w:val="BEA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00F24"/>
    <w:multiLevelType w:val="hybridMultilevel"/>
    <w:tmpl w:val="CE8C5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5D1451"/>
    <w:multiLevelType w:val="hybridMultilevel"/>
    <w:tmpl w:val="13F87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6164D"/>
    <w:multiLevelType w:val="hybridMultilevel"/>
    <w:tmpl w:val="792AC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050F1"/>
    <w:multiLevelType w:val="hybridMultilevel"/>
    <w:tmpl w:val="CF9875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6"/>
  </w:num>
  <w:num w:numId="5">
    <w:abstractNumId w:val="13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3"/>
    <w:rsid w:val="00017E96"/>
    <w:rsid w:val="00021056"/>
    <w:rsid w:val="0004506B"/>
    <w:rsid w:val="000517FB"/>
    <w:rsid w:val="00051E0A"/>
    <w:rsid w:val="00070783"/>
    <w:rsid w:val="000711ED"/>
    <w:rsid w:val="00071843"/>
    <w:rsid w:val="000728C4"/>
    <w:rsid w:val="00082592"/>
    <w:rsid w:val="000855E3"/>
    <w:rsid w:val="000911B1"/>
    <w:rsid w:val="000A3649"/>
    <w:rsid w:val="000D2F4C"/>
    <w:rsid w:val="00120438"/>
    <w:rsid w:val="00126BEC"/>
    <w:rsid w:val="00130616"/>
    <w:rsid w:val="001474AD"/>
    <w:rsid w:val="00165DD6"/>
    <w:rsid w:val="0018440D"/>
    <w:rsid w:val="001E04BE"/>
    <w:rsid w:val="00214989"/>
    <w:rsid w:val="002408D0"/>
    <w:rsid w:val="00241992"/>
    <w:rsid w:val="002446F4"/>
    <w:rsid w:val="00250201"/>
    <w:rsid w:val="0025700F"/>
    <w:rsid w:val="0026349B"/>
    <w:rsid w:val="00270D45"/>
    <w:rsid w:val="00277E66"/>
    <w:rsid w:val="0028089C"/>
    <w:rsid w:val="00293225"/>
    <w:rsid w:val="00296397"/>
    <w:rsid w:val="002C2835"/>
    <w:rsid w:val="002D0CA0"/>
    <w:rsid w:val="002D18BF"/>
    <w:rsid w:val="002E1F1A"/>
    <w:rsid w:val="00305781"/>
    <w:rsid w:val="00307C8D"/>
    <w:rsid w:val="003147D5"/>
    <w:rsid w:val="0032330C"/>
    <w:rsid w:val="00326C7A"/>
    <w:rsid w:val="00346376"/>
    <w:rsid w:val="00366783"/>
    <w:rsid w:val="003A524F"/>
    <w:rsid w:val="003A5B08"/>
    <w:rsid w:val="003C315C"/>
    <w:rsid w:val="003C59DC"/>
    <w:rsid w:val="004169FB"/>
    <w:rsid w:val="00422D4D"/>
    <w:rsid w:val="0043443B"/>
    <w:rsid w:val="00435133"/>
    <w:rsid w:val="0044043D"/>
    <w:rsid w:val="00441072"/>
    <w:rsid w:val="00466450"/>
    <w:rsid w:val="004A2E2F"/>
    <w:rsid w:val="004B1EE4"/>
    <w:rsid w:val="004D0A7A"/>
    <w:rsid w:val="004E2B5E"/>
    <w:rsid w:val="004E6EF8"/>
    <w:rsid w:val="004F0878"/>
    <w:rsid w:val="004F39B0"/>
    <w:rsid w:val="004F65AB"/>
    <w:rsid w:val="00522AAE"/>
    <w:rsid w:val="00556F3F"/>
    <w:rsid w:val="0059732C"/>
    <w:rsid w:val="005A3645"/>
    <w:rsid w:val="005B2C29"/>
    <w:rsid w:val="005E7BD1"/>
    <w:rsid w:val="005F5D27"/>
    <w:rsid w:val="005F7B6D"/>
    <w:rsid w:val="0061359F"/>
    <w:rsid w:val="00615143"/>
    <w:rsid w:val="00620824"/>
    <w:rsid w:val="00623176"/>
    <w:rsid w:val="006334B7"/>
    <w:rsid w:val="00646A5B"/>
    <w:rsid w:val="00647936"/>
    <w:rsid w:val="006732FC"/>
    <w:rsid w:val="00683664"/>
    <w:rsid w:val="0069128F"/>
    <w:rsid w:val="00695E1D"/>
    <w:rsid w:val="006E48DE"/>
    <w:rsid w:val="0073025A"/>
    <w:rsid w:val="00745AED"/>
    <w:rsid w:val="007550B8"/>
    <w:rsid w:val="00762519"/>
    <w:rsid w:val="007869DA"/>
    <w:rsid w:val="007A2C51"/>
    <w:rsid w:val="007D5309"/>
    <w:rsid w:val="007D6C30"/>
    <w:rsid w:val="007E0DB0"/>
    <w:rsid w:val="007E2B9C"/>
    <w:rsid w:val="007F3172"/>
    <w:rsid w:val="0080498C"/>
    <w:rsid w:val="008172E8"/>
    <w:rsid w:val="00826D54"/>
    <w:rsid w:val="008402BD"/>
    <w:rsid w:val="00842C64"/>
    <w:rsid w:val="008476B6"/>
    <w:rsid w:val="00861C78"/>
    <w:rsid w:val="00896F94"/>
    <w:rsid w:val="008A4AC7"/>
    <w:rsid w:val="008A7887"/>
    <w:rsid w:val="008F59B6"/>
    <w:rsid w:val="00905148"/>
    <w:rsid w:val="00927132"/>
    <w:rsid w:val="00936ABD"/>
    <w:rsid w:val="00940FBA"/>
    <w:rsid w:val="00952258"/>
    <w:rsid w:val="0097240B"/>
    <w:rsid w:val="00982D57"/>
    <w:rsid w:val="009D747C"/>
    <w:rsid w:val="009E10A0"/>
    <w:rsid w:val="009E2525"/>
    <w:rsid w:val="009E47C4"/>
    <w:rsid w:val="009E5D7D"/>
    <w:rsid w:val="009E6CC3"/>
    <w:rsid w:val="009F07AE"/>
    <w:rsid w:val="009F5DF1"/>
    <w:rsid w:val="00A14978"/>
    <w:rsid w:val="00A55216"/>
    <w:rsid w:val="00A8520A"/>
    <w:rsid w:val="00A90AA0"/>
    <w:rsid w:val="00AB012C"/>
    <w:rsid w:val="00AD2CE6"/>
    <w:rsid w:val="00AF0E20"/>
    <w:rsid w:val="00B15D0C"/>
    <w:rsid w:val="00B233CB"/>
    <w:rsid w:val="00B362D8"/>
    <w:rsid w:val="00B4039B"/>
    <w:rsid w:val="00B40562"/>
    <w:rsid w:val="00B44E59"/>
    <w:rsid w:val="00B6097E"/>
    <w:rsid w:val="00B70C86"/>
    <w:rsid w:val="00B7235A"/>
    <w:rsid w:val="00B8617E"/>
    <w:rsid w:val="00BC6659"/>
    <w:rsid w:val="00BD0486"/>
    <w:rsid w:val="00BE0B5E"/>
    <w:rsid w:val="00BE7FAC"/>
    <w:rsid w:val="00BF1C8A"/>
    <w:rsid w:val="00C30139"/>
    <w:rsid w:val="00C50E02"/>
    <w:rsid w:val="00C84981"/>
    <w:rsid w:val="00C86F53"/>
    <w:rsid w:val="00C87345"/>
    <w:rsid w:val="00CA78DD"/>
    <w:rsid w:val="00CF3174"/>
    <w:rsid w:val="00CF4D96"/>
    <w:rsid w:val="00CF71D8"/>
    <w:rsid w:val="00D277AC"/>
    <w:rsid w:val="00D34914"/>
    <w:rsid w:val="00D44320"/>
    <w:rsid w:val="00D4597C"/>
    <w:rsid w:val="00D47D95"/>
    <w:rsid w:val="00D519E1"/>
    <w:rsid w:val="00D76E41"/>
    <w:rsid w:val="00D833A3"/>
    <w:rsid w:val="00D91559"/>
    <w:rsid w:val="00D93D7C"/>
    <w:rsid w:val="00DA2835"/>
    <w:rsid w:val="00DC585B"/>
    <w:rsid w:val="00DE4DE6"/>
    <w:rsid w:val="00E03120"/>
    <w:rsid w:val="00E12F62"/>
    <w:rsid w:val="00E152D3"/>
    <w:rsid w:val="00E30BAD"/>
    <w:rsid w:val="00E55B37"/>
    <w:rsid w:val="00E7113C"/>
    <w:rsid w:val="00E7678B"/>
    <w:rsid w:val="00E866F6"/>
    <w:rsid w:val="00E92694"/>
    <w:rsid w:val="00E97CF3"/>
    <w:rsid w:val="00EA3C1F"/>
    <w:rsid w:val="00F22B5B"/>
    <w:rsid w:val="00F472DE"/>
    <w:rsid w:val="00F619A2"/>
    <w:rsid w:val="00F8706A"/>
    <w:rsid w:val="00F929F4"/>
    <w:rsid w:val="00F95B76"/>
    <w:rsid w:val="00FC50BA"/>
    <w:rsid w:val="00FC78F8"/>
    <w:rsid w:val="00FD379D"/>
    <w:rsid w:val="00FD516A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C55FD"/>
  <w15:docId w15:val="{972732C8-E553-47A5-ABBC-BC54C47A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color w:val="00000A"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A552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 w:eastAsia="ja-JP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52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ja-JP" w:bidi="fa-IR"/>
    </w:rPr>
  </w:style>
  <w:style w:type="table" w:styleId="TableGrid">
    <w:name w:val="Table Grid"/>
    <w:basedOn w:val="TableNormal"/>
    <w:rsid w:val="008172E8"/>
    <w:pPr>
      <w:spacing w:after="0" w:line="240" w:lineRule="auto"/>
    </w:pPr>
    <w:rPr>
      <w:rFonts w:ascii="Times New Roman" w:hAnsi="Times New Roman" w:cs="Tahoma"/>
      <w:color w:val="00000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08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34147-9DCB-4B26-8714-9DF090E4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 Financial Services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Ken</dc:creator>
  <cp:lastModifiedBy>Advait Patel</cp:lastModifiedBy>
  <cp:revision>137</cp:revision>
  <cp:lastPrinted>2015-04-01T07:05:00Z</cp:lastPrinted>
  <dcterms:created xsi:type="dcterms:W3CDTF">2011-12-29T05:37:00Z</dcterms:created>
  <dcterms:modified xsi:type="dcterms:W3CDTF">2016-06-09T21:33:00Z</dcterms:modified>
</cp:coreProperties>
</file>