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47B55" w14:textId="77777777"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Academic Study Skills Argument Analysis </w:t>
      </w:r>
    </w:p>
    <w:p w14:paraId="41DC5827" w14:textId="77777777" w:rsidR="00BF700D" w:rsidRDefault="0059402A">
      <w:pPr>
        <w:widowControl w:val="0"/>
        <w:pBdr>
          <w:top w:val="nil"/>
          <w:left w:val="nil"/>
          <w:bottom w:val="nil"/>
          <w:right w:val="nil"/>
          <w:between w:val="nil"/>
        </w:pBdr>
        <w:spacing w:before="1338" w:line="240" w:lineRule="auto"/>
        <w:rPr>
          <w:b/>
          <w:color w:val="000000"/>
          <w:sz w:val="31"/>
          <w:szCs w:val="31"/>
        </w:rPr>
      </w:pPr>
      <w:r>
        <w:rPr>
          <w:b/>
          <w:color w:val="000000"/>
          <w:sz w:val="31"/>
          <w:szCs w:val="31"/>
        </w:rPr>
        <w:t xml:space="preserve">\ </w:t>
      </w:r>
      <w:r>
        <w:rPr>
          <w:noProof/>
        </w:rPr>
        <w:drawing>
          <wp:anchor distT="19050" distB="19050" distL="19050" distR="19050" simplePos="0" relativeHeight="251658240" behindDoc="0" locked="0" layoutInCell="1" hidden="0" allowOverlap="1" wp14:anchorId="4D1B701F" wp14:editId="30A93000">
            <wp:simplePos x="0" y="0"/>
            <wp:positionH relativeFrom="column">
              <wp:posOffset>1461500</wp:posOffset>
            </wp:positionH>
            <wp:positionV relativeFrom="paragraph">
              <wp:posOffset>-468694</wp:posOffset>
            </wp:positionV>
            <wp:extent cx="3070606" cy="675640"/>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70606" cy="675640"/>
                    </a:xfrm>
                    <a:prstGeom prst="rect">
                      <a:avLst/>
                    </a:prstGeom>
                    <a:ln/>
                  </pic:spPr>
                </pic:pic>
              </a:graphicData>
            </a:graphic>
          </wp:anchor>
        </w:drawing>
      </w:r>
    </w:p>
    <w:p w14:paraId="3D2E95C7" w14:textId="77777777" w:rsidR="00BF700D" w:rsidRDefault="0059402A">
      <w:pPr>
        <w:widowControl w:val="0"/>
        <w:pBdr>
          <w:top w:val="nil"/>
          <w:left w:val="nil"/>
          <w:bottom w:val="nil"/>
          <w:right w:val="nil"/>
          <w:between w:val="nil"/>
        </w:pBdr>
        <w:spacing w:line="240" w:lineRule="auto"/>
        <w:jc w:val="center"/>
        <w:rPr>
          <w:b/>
          <w:color w:val="000000"/>
          <w:sz w:val="31"/>
          <w:szCs w:val="31"/>
        </w:rPr>
      </w:pPr>
      <w:r>
        <w:rPr>
          <w:b/>
          <w:color w:val="000000"/>
          <w:sz w:val="31"/>
          <w:szCs w:val="31"/>
        </w:rPr>
        <w:t xml:space="preserve">Argument Analysis </w:t>
      </w:r>
    </w:p>
    <w:p w14:paraId="3F34C351" w14:textId="77777777" w:rsidR="00BF700D" w:rsidRDefault="0059402A">
      <w:pPr>
        <w:widowControl w:val="0"/>
        <w:pBdr>
          <w:top w:val="nil"/>
          <w:left w:val="nil"/>
          <w:bottom w:val="nil"/>
          <w:right w:val="nil"/>
          <w:between w:val="nil"/>
        </w:pBdr>
        <w:spacing w:line="240" w:lineRule="auto"/>
        <w:jc w:val="center"/>
        <w:rPr>
          <w:b/>
          <w:color w:val="000000"/>
          <w:sz w:val="31"/>
          <w:szCs w:val="31"/>
        </w:rPr>
      </w:pPr>
      <w:r>
        <w:rPr>
          <w:b/>
          <w:color w:val="000000"/>
          <w:sz w:val="31"/>
          <w:szCs w:val="31"/>
        </w:rPr>
        <w:t xml:space="preserve">Assignment 2 </w:t>
      </w:r>
    </w:p>
    <w:p w14:paraId="6635D3F7" w14:textId="77777777" w:rsidR="00BF700D" w:rsidRDefault="0059402A">
      <w:pPr>
        <w:widowControl w:val="0"/>
        <w:pBdr>
          <w:top w:val="nil"/>
          <w:left w:val="nil"/>
          <w:bottom w:val="nil"/>
          <w:right w:val="nil"/>
          <w:between w:val="nil"/>
        </w:pBdr>
        <w:spacing w:before="582" w:line="231" w:lineRule="auto"/>
        <w:ind w:left="177" w:right="280" w:firstLine="15"/>
        <w:rPr>
          <w:b/>
          <w:color w:val="000000"/>
          <w:sz w:val="31"/>
          <w:szCs w:val="31"/>
        </w:rPr>
      </w:pPr>
      <w:r>
        <w:rPr>
          <w:b/>
          <w:color w:val="000000"/>
          <w:sz w:val="31"/>
          <w:szCs w:val="31"/>
        </w:rPr>
        <w:t xml:space="preserve">Please read the article and write a paragraph analyzing the  argument (in your own words, i.e., paraphrased). </w:t>
      </w:r>
    </w:p>
    <w:p w14:paraId="3A1186E5" w14:textId="77777777" w:rsidR="00BF700D" w:rsidRDefault="0059402A">
      <w:pPr>
        <w:widowControl w:val="0"/>
        <w:pBdr>
          <w:top w:val="nil"/>
          <w:left w:val="nil"/>
          <w:bottom w:val="nil"/>
          <w:right w:val="nil"/>
          <w:between w:val="nil"/>
        </w:pBdr>
        <w:spacing w:before="189" w:line="345" w:lineRule="auto"/>
        <w:ind w:left="171" w:right="15" w:firstLine="1"/>
        <w:rPr>
          <w:b/>
          <w:color w:val="000000"/>
          <w:sz w:val="31"/>
          <w:szCs w:val="31"/>
        </w:rPr>
      </w:pPr>
      <w:r>
        <w:rPr>
          <w:b/>
          <w:color w:val="000000"/>
          <w:sz w:val="31"/>
          <w:szCs w:val="31"/>
        </w:rPr>
        <w:t>Write your analysis in the form of a paragraph that covers (1) the author’s viewpoint, (2) the points of support and the  type of each, and (3) the points of flaws and the type of each  (if any exist).</w:t>
      </w:r>
    </w:p>
    <w:p w14:paraId="4D70C2B4" w14:textId="47B7F229" w:rsidR="00BF700D" w:rsidRDefault="0059402A">
      <w:pPr>
        <w:widowControl w:val="0"/>
        <w:pBdr>
          <w:top w:val="nil"/>
          <w:left w:val="nil"/>
          <w:bottom w:val="nil"/>
          <w:right w:val="nil"/>
          <w:between w:val="nil"/>
        </w:pBdr>
        <w:spacing w:before="1318" w:line="240" w:lineRule="auto"/>
        <w:ind w:left="184"/>
        <w:rPr>
          <w:rFonts w:ascii="Calibri" w:eastAsia="Calibri" w:hAnsi="Calibri" w:cs="Calibri"/>
          <w:color w:val="000000"/>
          <w:sz w:val="28"/>
          <w:szCs w:val="28"/>
        </w:rPr>
      </w:pPr>
      <w:r>
        <w:rPr>
          <w:rFonts w:ascii="Calibri" w:eastAsia="Calibri" w:hAnsi="Calibri" w:cs="Calibri"/>
          <w:b/>
          <w:color w:val="000000"/>
          <w:sz w:val="28"/>
          <w:szCs w:val="28"/>
        </w:rPr>
        <w:t xml:space="preserve">Tutorial: </w:t>
      </w:r>
      <w:r>
        <w:rPr>
          <w:rFonts w:ascii="Calibri" w:eastAsia="Calibri" w:hAnsi="Calibri" w:cs="Calibri"/>
          <w:color w:val="000000"/>
          <w:sz w:val="28"/>
          <w:szCs w:val="28"/>
        </w:rPr>
        <w:t>……</w:t>
      </w:r>
      <w:r w:rsidR="00AD082E">
        <w:rPr>
          <w:rFonts w:ascii="Calibri" w:eastAsia="Calibri" w:hAnsi="Calibri" w:cs="Calibri"/>
          <w:color w:val="000000"/>
          <w:sz w:val="28"/>
          <w:szCs w:val="28"/>
          <w:lang w:val="en-US"/>
        </w:rPr>
        <w:t>T-12</w:t>
      </w:r>
      <w:r>
        <w:rPr>
          <w:rFonts w:ascii="Calibri" w:eastAsia="Calibri" w:hAnsi="Calibri" w:cs="Calibri"/>
          <w:color w:val="000000"/>
          <w:sz w:val="28"/>
          <w:szCs w:val="28"/>
        </w:rPr>
        <w:t xml:space="preserve">………… </w:t>
      </w:r>
    </w:p>
    <w:p w14:paraId="79EA401D" w14:textId="7D0DA97A" w:rsidR="00BF700D" w:rsidRDefault="0059402A">
      <w:pPr>
        <w:widowControl w:val="0"/>
        <w:pBdr>
          <w:top w:val="nil"/>
          <w:left w:val="nil"/>
          <w:bottom w:val="nil"/>
          <w:right w:val="nil"/>
          <w:between w:val="nil"/>
        </w:pBdr>
        <w:spacing w:before="262" w:line="240" w:lineRule="auto"/>
        <w:ind w:left="202"/>
        <w:rPr>
          <w:rFonts w:ascii="Calibri" w:eastAsia="Calibri" w:hAnsi="Calibri" w:cs="Calibri"/>
          <w:color w:val="000000"/>
          <w:sz w:val="28"/>
          <w:szCs w:val="28"/>
        </w:rPr>
      </w:pPr>
      <w:r>
        <w:rPr>
          <w:rFonts w:ascii="Calibri" w:eastAsia="Calibri" w:hAnsi="Calibri" w:cs="Calibri"/>
          <w:b/>
          <w:color w:val="000000"/>
          <w:sz w:val="28"/>
          <w:szCs w:val="28"/>
        </w:rPr>
        <w:t xml:space="preserve">Name: </w:t>
      </w:r>
      <w:r>
        <w:rPr>
          <w:rFonts w:ascii="Calibri" w:eastAsia="Calibri" w:hAnsi="Calibri" w:cs="Calibri"/>
          <w:color w:val="000000"/>
          <w:sz w:val="28"/>
          <w:szCs w:val="28"/>
        </w:rPr>
        <w:t>………</w:t>
      </w:r>
      <w:r w:rsidR="00AD082E">
        <w:rPr>
          <w:rFonts w:ascii="Calibri" w:eastAsia="Calibri" w:hAnsi="Calibri" w:cs="Calibri"/>
          <w:color w:val="000000"/>
          <w:sz w:val="28"/>
          <w:szCs w:val="28"/>
          <w:lang w:val="en-US"/>
        </w:rPr>
        <w:t>Rawan Ehab Magdy Helmy</w:t>
      </w:r>
      <w:r>
        <w:rPr>
          <w:rFonts w:ascii="Calibri" w:eastAsia="Calibri" w:hAnsi="Calibri" w:cs="Calibri"/>
          <w:color w:val="000000"/>
          <w:sz w:val="28"/>
          <w:szCs w:val="28"/>
        </w:rPr>
        <w:t>………</w:t>
      </w:r>
      <w:r>
        <w:rPr>
          <w:rFonts w:ascii="Calibri" w:eastAsia="Calibri" w:hAnsi="Calibri" w:cs="Calibri"/>
          <w:color w:val="000000"/>
          <w:sz w:val="28"/>
          <w:szCs w:val="28"/>
        </w:rPr>
        <w:t xml:space="preserve"> </w:t>
      </w:r>
      <w:r>
        <w:rPr>
          <w:rFonts w:ascii="Calibri" w:eastAsia="Calibri" w:hAnsi="Calibri" w:cs="Calibri"/>
          <w:b/>
          <w:color w:val="000000"/>
          <w:sz w:val="28"/>
          <w:szCs w:val="28"/>
        </w:rPr>
        <w:t>ID:</w:t>
      </w:r>
      <w:r>
        <w:rPr>
          <w:rFonts w:ascii="Calibri" w:eastAsia="Calibri" w:hAnsi="Calibri" w:cs="Calibri"/>
          <w:color w:val="000000"/>
          <w:sz w:val="28"/>
          <w:szCs w:val="28"/>
        </w:rPr>
        <w:t>………</w:t>
      </w:r>
      <w:r w:rsidR="00AD082E">
        <w:rPr>
          <w:rFonts w:ascii="Calibri" w:eastAsia="Calibri" w:hAnsi="Calibri" w:cs="Calibri"/>
          <w:color w:val="000000"/>
          <w:sz w:val="28"/>
          <w:szCs w:val="28"/>
          <w:lang w:val="en-US"/>
        </w:rPr>
        <w:t>52-4151</w:t>
      </w:r>
      <w:r>
        <w:rPr>
          <w:rFonts w:ascii="Calibri" w:eastAsia="Calibri" w:hAnsi="Calibri" w:cs="Calibri"/>
          <w:color w:val="000000"/>
          <w:sz w:val="28"/>
          <w:szCs w:val="28"/>
        </w:rPr>
        <w:t xml:space="preserve">……… </w:t>
      </w:r>
    </w:p>
    <w:p w14:paraId="2AAA98BD" w14:textId="77777777" w:rsidR="00BF700D" w:rsidRDefault="0059402A">
      <w:pPr>
        <w:widowControl w:val="0"/>
        <w:pBdr>
          <w:top w:val="nil"/>
          <w:left w:val="nil"/>
          <w:bottom w:val="nil"/>
          <w:right w:val="nil"/>
          <w:between w:val="nil"/>
        </w:pBdr>
        <w:spacing w:before="1321" w:line="240" w:lineRule="auto"/>
        <w:ind w:left="29"/>
        <w:rPr>
          <w:color w:val="000000"/>
          <w:sz w:val="27"/>
          <w:szCs w:val="27"/>
        </w:rPr>
      </w:pPr>
      <w:r>
        <w:rPr>
          <w:color w:val="000000"/>
          <w:sz w:val="27"/>
          <w:szCs w:val="27"/>
        </w:rPr>
        <w:t xml:space="preserve">Marks: </w:t>
      </w:r>
    </w:p>
    <w:tbl>
      <w:tblPr>
        <w:tblStyle w:val="a"/>
        <w:tblW w:w="8891" w:type="dxa"/>
        <w:tblInd w:w="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6"/>
        <w:gridCol w:w="2269"/>
        <w:gridCol w:w="2552"/>
        <w:gridCol w:w="1944"/>
      </w:tblGrid>
      <w:tr w:rsidR="00BF700D" w14:paraId="561CB2FF" w14:textId="77777777">
        <w:trPr>
          <w:trHeight w:val="575"/>
        </w:trPr>
        <w:tc>
          <w:tcPr>
            <w:tcW w:w="2126" w:type="dxa"/>
            <w:shd w:val="clear" w:color="auto" w:fill="auto"/>
            <w:tcMar>
              <w:top w:w="100" w:type="dxa"/>
              <w:left w:w="100" w:type="dxa"/>
              <w:bottom w:w="100" w:type="dxa"/>
              <w:right w:w="100" w:type="dxa"/>
            </w:tcMar>
          </w:tcPr>
          <w:p w14:paraId="6DB25C68" w14:textId="77777777"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Author’s view </w:t>
            </w:r>
          </w:p>
        </w:tc>
        <w:tc>
          <w:tcPr>
            <w:tcW w:w="2268" w:type="dxa"/>
            <w:shd w:val="clear" w:color="auto" w:fill="auto"/>
            <w:tcMar>
              <w:top w:w="100" w:type="dxa"/>
              <w:left w:w="100" w:type="dxa"/>
              <w:bottom w:w="100" w:type="dxa"/>
              <w:right w:w="100" w:type="dxa"/>
            </w:tcMar>
          </w:tcPr>
          <w:p w14:paraId="6E8FE223" w14:textId="77777777"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Support &amp; type </w:t>
            </w:r>
          </w:p>
        </w:tc>
        <w:tc>
          <w:tcPr>
            <w:tcW w:w="2551" w:type="dxa"/>
            <w:shd w:val="clear" w:color="auto" w:fill="auto"/>
            <w:tcMar>
              <w:top w:w="100" w:type="dxa"/>
              <w:left w:w="100" w:type="dxa"/>
              <w:bottom w:w="100" w:type="dxa"/>
              <w:right w:w="100" w:type="dxa"/>
            </w:tcMar>
          </w:tcPr>
          <w:p w14:paraId="20E34956" w14:textId="77777777"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Types of flaws </w:t>
            </w:r>
          </w:p>
        </w:tc>
        <w:tc>
          <w:tcPr>
            <w:tcW w:w="1944" w:type="dxa"/>
            <w:shd w:val="clear" w:color="auto" w:fill="auto"/>
            <w:tcMar>
              <w:top w:w="100" w:type="dxa"/>
              <w:left w:w="100" w:type="dxa"/>
              <w:bottom w:w="100" w:type="dxa"/>
              <w:right w:w="100" w:type="dxa"/>
            </w:tcMar>
          </w:tcPr>
          <w:p w14:paraId="4A811C04" w14:textId="77777777"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Total</w:t>
            </w:r>
          </w:p>
        </w:tc>
      </w:tr>
      <w:tr w:rsidR="00BF700D" w14:paraId="4BDF3DD5" w14:textId="77777777">
        <w:trPr>
          <w:trHeight w:val="573"/>
        </w:trPr>
        <w:tc>
          <w:tcPr>
            <w:tcW w:w="2126" w:type="dxa"/>
            <w:shd w:val="clear" w:color="auto" w:fill="auto"/>
            <w:tcMar>
              <w:top w:w="100" w:type="dxa"/>
              <w:left w:w="100" w:type="dxa"/>
              <w:bottom w:w="100" w:type="dxa"/>
              <w:right w:w="100" w:type="dxa"/>
            </w:tcMar>
          </w:tcPr>
          <w:p w14:paraId="260BCFE8" w14:textId="77777777" w:rsidR="00BF700D" w:rsidRDefault="00BF700D">
            <w:pPr>
              <w:widowControl w:val="0"/>
              <w:pBdr>
                <w:top w:val="nil"/>
                <w:left w:val="nil"/>
                <w:bottom w:val="nil"/>
                <w:right w:val="nil"/>
                <w:between w:val="nil"/>
              </w:pBdr>
              <w:rPr>
                <w:rFonts w:ascii="Calibri" w:eastAsia="Calibri" w:hAnsi="Calibri" w:cs="Calibri"/>
                <w:b/>
                <w:color w:val="000000"/>
                <w:sz w:val="24"/>
                <w:szCs w:val="24"/>
              </w:rPr>
            </w:pPr>
          </w:p>
        </w:tc>
        <w:tc>
          <w:tcPr>
            <w:tcW w:w="2268" w:type="dxa"/>
            <w:shd w:val="clear" w:color="auto" w:fill="auto"/>
            <w:tcMar>
              <w:top w:w="100" w:type="dxa"/>
              <w:left w:w="100" w:type="dxa"/>
              <w:bottom w:w="100" w:type="dxa"/>
              <w:right w:w="100" w:type="dxa"/>
            </w:tcMar>
          </w:tcPr>
          <w:p w14:paraId="2E33C702" w14:textId="77777777" w:rsidR="00BF700D" w:rsidRDefault="00BF700D">
            <w:pPr>
              <w:widowControl w:val="0"/>
              <w:pBdr>
                <w:top w:val="nil"/>
                <w:left w:val="nil"/>
                <w:bottom w:val="nil"/>
                <w:right w:val="nil"/>
                <w:between w:val="nil"/>
              </w:pBdr>
              <w:rPr>
                <w:rFonts w:ascii="Calibri" w:eastAsia="Calibri" w:hAnsi="Calibri" w:cs="Calibri"/>
                <w:b/>
                <w:color w:val="000000"/>
                <w:sz w:val="24"/>
                <w:szCs w:val="24"/>
              </w:rPr>
            </w:pPr>
          </w:p>
        </w:tc>
        <w:tc>
          <w:tcPr>
            <w:tcW w:w="2551" w:type="dxa"/>
            <w:shd w:val="clear" w:color="auto" w:fill="auto"/>
            <w:tcMar>
              <w:top w:w="100" w:type="dxa"/>
              <w:left w:w="100" w:type="dxa"/>
              <w:bottom w:w="100" w:type="dxa"/>
              <w:right w:w="100" w:type="dxa"/>
            </w:tcMar>
          </w:tcPr>
          <w:p w14:paraId="13665565" w14:textId="77777777" w:rsidR="00BF700D" w:rsidRDefault="00BF700D">
            <w:pPr>
              <w:widowControl w:val="0"/>
              <w:pBdr>
                <w:top w:val="nil"/>
                <w:left w:val="nil"/>
                <w:bottom w:val="nil"/>
                <w:right w:val="nil"/>
                <w:between w:val="nil"/>
              </w:pBdr>
              <w:rPr>
                <w:rFonts w:ascii="Calibri" w:eastAsia="Calibri" w:hAnsi="Calibri" w:cs="Calibri"/>
                <w:b/>
                <w:color w:val="000000"/>
                <w:sz w:val="24"/>
                <w:szCs w:val="24"/>
              </w:rPr>
            </w:pPr>
          </w:p>
        </w:tc>
        <w:tc>
          <w:tcPr>
            <w:tcW w:w="1944" w:type="dxa"/>
            <w:shd w:val="clear" w:color="auto" w:fill="auto"/>
            <w:tcMar>
              <w:top w:w="100" w:type="dxa"/>
              <w:left w:w="100" w:type="dxa"/>
              <w:bottom w:w="100" w:type="dxa"/>
              <w:right w:w="100" w:type="dxa"/>
            </w:tcMar>
          </w:tcPr>
          <w:p w14:paraId="57E6C9F9" w14:textId="77777777" w:rsidR="00BF700D" w:rsidRDefault="00BF700D">
            <w:pPr>
              <w:widowControl w:val="0"/>
              <w:pBdr>
                <w:top w:val="nil"/>
                <w:left w:val="nil"/>
                <w:bottom w:val="nil"/>
                <w:right w:val="nil"/>
                <w:between w:val="nil"/>
              </w:pBdr>
              <w:rPr>
                <w:rFonts w:ascii="Calibri" w:eastAsia="Calibri" w:hAnsi="Calibri" w:cs="Calibri"/>
                <w:b/>
                <w:color w:val="000000"/>
                <w:sz w:val="24"/>
                <w:szCs w:val="24"/>
              </w:rPr>
            </w:pPr>
          </w:p>
        </w:tc>
      </w:tr>
      <w:tr w:rsidR="00BF700D" w14:paraId="50DD4236" w14:textId="77777777">
        <w:trPr>
          <w:trHeight w:val="693"/>
        </w:trPr>
        <w:tc>
          <w:tcPr>
            <w:tcW w:w="2126" w:type="dxa"/>
            <w:shd w:val="clear" w:color="auto" w:fill="auto"/>
            <w:tcMar>
              <w:top w:w="100" w:type="dxa"/>
              <w:left w:w="100" w:type="dxa"/>
              <w:bottom w:w="100" w:type="dxa"/>
              <w:right w:w="100" w:type="dxa"/>
            </w:tcMar>
          </w:tcPr>
          <w:p w14:paraId="4E53EF31" w14:textId="77777777"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2 </w:t>
            </w:r>
          </w:p>
        </w:tc>
        <w:tc>
          <w:tcPr>
            <w:tcW w:w="2268" w:type="dxa"/>
            <w:shd w:val="clear" w:color="auto" w:fill="auto"/>
            <w:tcMar>
              <w:top w:w="100" w:type="dxa"/>
              <w:left w:w="100" w:type="dxa"/>
              <w:bottom w:w="100" w:type="dxa"/>
              <w:right w:w="100" w:type="dxa"/>
            </w:tcMar>
          </w:tcPr>
          <w:p w14:paraId="050C0A57" w14:textId="77777777"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2 </w:t>
            </w:r>
          </w:p>
        </w:tc>
        <w:tc>
          <w:tcPr>
            <w:tcW w:w="2551" w:type="dxa"/>
            <w:shd w:val="clear" w:color="auto" w:fill="auto"/>
            <w:tcMar>
              <w:top w:w="100" w:type="dxa"/>
              <w:left w:w="100" w:type="dxa"/>
              <w:bottom w:w="100" w:type="dxa"/>
              <w:right w:w="100" w:type="dxa"/>
            </w:tcMar>
          </w:tcPr>
          <w:p w14:paraId="39F54F6C" w14:textId="77777777"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1 </w:t>
            </w:r>
          </w:p>
        </w:tc>
        <w:tc>
          <w:tcPr>
            <w:tcW w:w="1944" w:type="dxa"/>
            <w:shd w:val="clear" w:color="auto" w:fill="auto"/>
            <w:tcMar>
              <w:top w:w="100" w:type="dxa"/>
              <w:left w:w="100" w:type="dxa"/>
              <w:bottom w:w="100" w:type="dxa"/>
              <w:right w:w="100" w:type="dxa"/>
            </w:tcMar>
          </w:tcPr>
          <w:p w14:paraId="12F4B555" w14:textId="77777777"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5</w:t>
            </w:r>
          </w:p>
        </w:tc>
      </w:tr>
    </w:tbl>
    <w:p w14:paraId="534204A2" w14:textId="77777777" w:rsidR="00BF700D" w:rsidRDefault="00BF700D">
      <w:pPr>
        <w:widowControl w:val="0"/>
        <w:pBdr>
          <w:top w:val="nil"/>
          <w:left w:val="nil"/>
          <w:bottom w:val="nil"/>
          <w:right w:val="nil"/>
          <w:between w:val="nil"/>
        </w:pBdr>
        <w:rPr>
          <w:color w:val="000000"/>
        </w:rPr>
      </w:pPr>
    </w:p>
    <w:p w14:paraId="26B88DB9" w14:textId="77777777" w:rsidR="00BF700D" w:rsidRDefault="00BF700D">
      <w:pPr>
        <w:widowControl w:val="0"/>
        <w:pBdr>
          <w:top w:val="nil"/>
          <w:left w:val="nil"/>
          <w:bottom w:val="nil"/>
          <w:right w:val="nil"/>
          <w:between w:val="nil"/>
        </w:pBdr>
        <w:rPr>
          <w:color w:val="000000"/>
        </w:rPr>
      </w:pPr>
    </w:p>
    <w:p w14:paraId="1121C801" w14:textId="77777777" w:rsidR="00BF700D" w:rsidRDefault="0059402A">
      <w:pPr>
        <w:widowControl w:val="0"/>
        <w:pBdr>
          <w:top w:val="nil"/>
          <w:left w:val="nil"/>
          <w:bottom w:val="nil"/>
          <w:right w:val="nil"/>
          <w:between w:val="nil"/>
        </w:pBdr>
        <w:spacing w:line="240" w:lineRule="auto"/>
        <w:ind w:right="67"/>
        <w:jc w:val="right"/>
        <w:rPr>
          <w:rFonts w:ascii="Calibri" w:eastAsia="Calibri" w:hAnsi="Calibri" w:cs="Calibri"/>
          <w:color w:val="000000"/>
        </w:rPr>
      </w:pPr>
      <w:r>
        <w:rPr>
          <w:rFonts w:ascii="Calibri" w:eastAsia="Calibri" w:hAnsi="Calibri" w:cs="Calibri"/>
          <w:color w:val="000000"/>
        </w:rPr>
        <w:t xml:space="preserve">1 </w:t>
      </w:r>
    </w:p>
    <w:p w14:paraId="12115535" w14:textId="77777777" w:rsidR="007178FD" w:rsidRDefault="007178FD">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p>
    <w:p w14:paraId="6A097555" w14:textId="77777777" w:rsidR="007178FD" w:rsidRDefault="007178FD">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p>
    <w:p w14:paraId="58028103" w14:textId="3DFE90E5"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Academic Study Skills Argument Analysis </w:t>
      </w:r>
    </w:p>
    <w:p w14:paraId="731C4832" w14:textId="77777777" w:rsidR="00BF700D" w:rsidRDefault="0059402A">
      <w:pPr>
        <w:widowControl w:val="0"/>
        <w:pBdr>
          <w:top w:val="nil"/>
          <w:left w:val="nil"/>
          <w:bottom w:val="nil"/>
          <w:right w:val="nil"/>
          <w:between w:val="nil"/>
        </w:pBdr>
        <w:spacing w:before="397" w:line="240" w:lineRule="auto"/>
        <w:jc w:val="center"/>
        <w:rPr>
          <w:b/>
          <w:color w:val="000000"/>
          <w:sz w:val="28"/>
          <w:szCs w:val="28"/>
        </w:rPr>
      </w:pPr>
      <w:r>
        <w:rPr>
          <w:b/>
          <w:color w:val="000000"/>
          <w:sz w:val="28"/>
          <w:szCs w:val="28"/>
        </w:rPr>
        <w:t xml:space="preserve">Why Aren’t There More Women In Science? </w:t>
      </w:r>
    </w:p>
    <w:p w14:paraId="1F0AACE3" w14:textId="55D16B37" w:rsidR="00BF700D" w:rsidRDefault="0059402A">
      <w:pPr>
        <w:widowControl w:val="0"/>
        <w:pBdr>
          <w:top w:val="nil"/>
          <w:left w:val="nil"/>
          <w:bottom w:val="nil"/>
          <w:right w:val="nil"/>
          <w:between w:val="nil"/>
        </w:pBdr>
        <w:spacing w:before="121" w:line="345" w:lineRule="auto"/>
        <w:ind w:left="13" w:right="7" w:hanging="2"/>
        <w:jc w:val="both"/>
        <w:rPr>
          <w:color w:val="000000"/>
          <w:sz w:val="24"/>
          <w:szCs w:val="24"/>
        </w:rPr>
      </w:pPr>
      <w:r w:rsidRPr="006A2FD1">
        <w:rPr>
          <w:color w:val="000000"/>
          <w:sz w:val="24"/>
          <w:szCs w:val="24"/>
          <w:highlight w:val="yellow"/>
        </w:rPr>
        <w:t>According to the campaigning group, WISE (women in science and engineering), in the  UK, only 12.8% of jobs in STEM (science, technology, engineering and math) are held  by women</w:t>
      </w:r>
      <w:r w:rsidR="006A2FD1">
        <w:rPr>
          <w:color w:val="000000"/>
          <w:sz w:val="24"/>
          <w:szCs w:val="24"/>
          <w:lang w:val="en-US"/>
        </w:rPr>
        <w:t xml:space="preserve"> </w:t>
      </w:r>
      <w:r w:rsidR="006A2FD1" w:rsidRPr="006A2FD1">
        <w:rPr>
          <w:color w:val="C00000"/>
          <w:sz w:val="24"/>
          <w:szCs w:val="24"/>
          <w:lang w:val="en-US"/>
        </w:rPr>
        <w:t>(Support: Research Results)</w:t>
      </w:r>
      <w:r w:rsidR="006A2FD1">
        <w:rPr>
          <w:color w:val="000000"/>
          <w:sz w:val="24"/>
          <w:szCs w:val="24"/>
          <w:lang w:val="en-US"/>
        </w:rPr>
        <w:t xml:space="preserve">. </w:t>
      </w:r>
      <w:r>
        <w:rPr>
          <w:color w:val="000000"/>
          <w:sz w:val="24"/>
          <w:szCs w:val="24"/>
        </w:rPr>
        <w:t xml:space="preserve">Similarly, the proportion of boys studying science at school leaving age is </w:t>
      </w:r>
      <w:r>
        <w:rPr>
          <w:color w:val="000000"/>
          <w:sz w:val="24"/>
          <w:szCs w:val="24"/>
        </w:rPr>
        <w:t>still much higher than girls, especially Physics, where it’s about 78%. This continues at  university, where 52% of male undergraduates take a science degree, compared with  40% of women. The situation is not dissimilar in the United States, where only 1/</w:t>
      </w:r>
      <w:r>
        <w:rPr>
          <w:color w:val="000000"/>
          <w:sz w:val="24"/>
          <w:szCs w:val="24"/>
        </w:rPr>
        <w:t xml:space="preserve">5 of  physics degrees are awarded to women and only a few women are in science. </w:t>
      </w:r>
    </w:p>
    <w:p w14:paraId="77974AB7" w14:textId="03EA555A" w:rsidR="00BF700D" w:rsidRDefault="0059402A">
      <w:pPr>
        <w:widowControl w:val="0"/>
        <w:pBdr>
          <w:top w:val="nil"/>
          <w:left w:val="nil"/>
          <w:bottom w:val="nil"/>
          <w:right w:val="nil"/>
          <w:between w:val="nil"/>
        </w:pBdr>
        <w:spacing w:before="150" w:line="344" w:lineRule="auto"/>
        <w:ind w:left="13" w:right="7" w:firstLine="18"/>
        <w:jc w:val="both"/>
        <w:rPr>
          <w:color w:val="000000"/>
          <w:sz w:val="24"/>
          <w:szCs w:val="24"/>
        </w:rPr>
      </w:pPr>
      <w:r>
        <w:rPr>
          <w:color w:val="000000"/>
          <w:sz w:val="24"/>
          <w:szCs w:val="24"/>
        </w:rPr>
        <w:t>It seems that girls are often put off early by an assumption that girls don’t do science,  especially chemistry and physics</w:t>
      </w:r>
      <w:r>
        <w:rPr>
          <w:color w:val="000000"/>
          <w:sz w:val="24"/>
          <w:szCs w:val="24"/>
        </w:rPr>
        <w:t>.</w:t>
      </w:r>
      <w:r>
        <w:rPr>
          <w:color w:val="000000"/>
          <w:sz w:val="24"/>
          <w:szCs w:val="24"/>
        </w:rPr>
        <w:t xml:space="preserve"> </w:t>
      </w:r>
      <w:r w:rsidRPr="00C44821">
        <w:rPr>
          <w:color w:val="000000"/>
          <w:sz w:val="24"/>
          <w:szCs w:val="24"/>
          <w:highlight w:val="yellow"/>
        </w:rPr>
        <w:t>The scientists in films and on TV are usually men  (though this does now appear to be changing), and when female scientists do make</w:t>
      </w:r>
      <w:r w:rsidRPr="00C44821">
        <w:rPr>
          <w:color w:val="000000"/>
          <w:sz w:val="24"/>
          <w:szCs w:val="24"/>
          <w:highlight w:val="yellow"/>
        </w:rPr>
        <w:t xml:space="preserve"> it  onto TV, there is still often a focus on their looks, rather than their science</w:t>
      </w:r>
      <w:r w:rsidR="00C44821">
        <w:rPr>
          <w:color w:val="000000"/>
          <w:sz w:val="24"/>
          <w:szCs w:val="24"/>
          <w:lang w:val="en-US"/>
        </w:rPr>
        <w:t xml:space="preserve"> </w:t>
      </w:r>
      <w:r w:rsidR="00C44821" w:rsidRPr="00C44821">
        <w:rPr>
          <w:color w:val="C00000"/>
          <w:sz w:val="24"/>
          <w:szCs w:val="24"/>
          <w:lang w:val="en-US"/>
        </w:rPr>
        <w:t>(Support: Example)</w:t>
      </w:r>
      <w:r>
        <w:rPr>
          <w:color w:val="000000"/>
          <w:sz w:val="24"/>
          <w:szCs w:val="24"/>
        </w:rPr>
        <w:t xml:space="preserve">. </w:t>
      </w:r>
      <w:r w:rsidRPr="006A2FD1">
        <w:rPr>
          <w:color w:val="000000"/>
          <w:sz w:val="24"/>
          <w:szCs w:val="24"/>
          <w:highlight w:val="yellow"/>
        </w:rPr>
        <w:t xml:space="preserve">Research by </w:t>
      </w:r>
      <w:r w:rsidRPr="006A2FD1">
        <w:rPr>
          <w:color w:val="000000"/>
          <w:sz w:val="24"/>
          <w:szCs w:val="24"/>
          <w:highlight w:val="yellow"/>
        </w:rPr>
        <w:t>the University of Cardiff analyzed 51 newspaper interviews with scientists, and found  that half of the profiles of women referred to their looks, compared w</w:t>
      </w:r>
      <w:r w:rsidRPr="006A2FD1">
        <w:rPr>
          <w:color w:val="000000"/>
          <w:sz w:val="24"/>
          <w:szCs w:val="24"/>
          <w:highlight w:val="yellow"/>
        </w:rPr>
        <w:t>ith 21% of the male  profiles</w:t>
      </w:r>
      <w:r w:rsidR="006A2FD1" w:rsidRPr="006A2FD1">
        <w:rPr>
          <w:color w:val="FF0000"/>
          <w:sz w:val="24"/>
          <w:szCs w:val="24"/>
          <w:lang w:val="en-US"/>
        </w:rPr>
        <w:t xml:space="preserve"> </w:t>
      </w:r>
      <w:r w:rsidR="006A2FD1" w:rsidRPr="006A2FD1">
        <w:rPr>
          <w:color w:val="C00000"/>
          <w:sz w:val="24"/>
          <w:szCs w:val="24"/>
          <w:lang w:val="en-US"/>
        </w:rPr>
        <w:t>(Support: Research Results)</w:t>
      </w:r>
      <w:r w:rsidRPr="006A2FD1">
        <w:rPr>
          <w:color w:val="000000"/>
          <w:sz w:val="24"/>
          <w:szCs w:val="24"/>
        </w:rPr>
        <w:t>.</w:t>
      </w:r>
      <w:r>
        <w:rPr>
          <w:color w:val="000000"/>
          <w:sz w:val="24"/>
          <w:szCs w:val="24"/>
        </w:rPr>
        <w:t xml:space="preserve"> </w:t>
      </w:r>
    </w:p>
    <w:p w14:paraId="021A4EE9" w14:textId="6E193130" w:rsidR="00BF700D" w:rsidRDefault="0059402A">
      <w:pPr>
        <w:widowControl w:val="0"/>
        <w:pBdr>
          <w:top w:val="nil"/>
          <w:left w:val="nil"/>
          <w:bottom w:val="nil"/>
          <w:right w:val="nil"/>
          <w:between w:val="nil"/>
        </w:pBdr>
        <w:spacing w:before="148" w:line="344" w:lineRule="auto"/>
        <w:ind w:left="18" w:hanging="5"/>
        <w:jc w:val="both"/>
        <w:rPr>
          <w:color w:val="000000"/>
          <w:sz w:val="24"/>
          <w:szCs w:val="24"/>
        </w:rPr>
      </w:pPr>
      <w:r>
        <w:rPr>
          <w:color w:val="000000"/>
          <w:sz w:val="24"/>
          <w:szCs w:val="24"/>
        </w:rPr>
        <w:t xml:space="preserve">Women may have what is known as an ‘internal bias’, causing them to under-value their  own abilities or intelligence. </w:t>
      </w:r>
      <w:r w:rsidRPr="006A2FD1">
        <w:rPr>
          <w:color w:val="000000"/>
          <w:sz w:val="24"/>
          <w:szCs w:val="24"/>
          <w:highlight w:val="cyan"/>
        </w:rPr>
        <w:t>Research</w:t>
      </w:r>
      <w:r w:rsidR="006A2FD1" w:rsidRPr="006A2FD1">
        <w:rPr>
          <w:color w:val="000000"/>
          <w:sz w:val="24"/>
          <w:szCs w:val="24"/>
          <w:lang w:val="en-US"/>
        </w:rPr>
        <w:t xml:space="preserve"> </w:t>
      </w:r>
      <w:r w:rsidR="006A2FD1" w:rsidRPr="006A2FD1">
        <w:rPr>
          <w:color w:val="1F497D" w:themeColor="text2"/>
          <w:sz w:val="24"/>
          <w:szCs w:val="24"/>
          <w:lang w:val="en-US"/>
        </w:rPr>
        <w:t>(point of flaw: Unidentified Research)</w:t>
      </w:r>
      <w:r w:rsidRPr="006A2FD1">
        <w:rPr>
          <w:color w:val="000000"/>
          <w:sz w:val="24"/>
          <w:szCs w:val="24"/>
        </w:rPr>
        <w:t xml:space="preserve"> </w:t>
      </w:r>
      <w:r w:rsidRPr="006A2FD1">
        <w:rPr>
          <w:color w:val="000000"/>
          <w:sz w:val="24"/>
          <w:szCs w:val="24"/>
          <w:highlight w:val="yellow"/>
        </w:rPr>
        <w:t>has shown that if women are told that men do  better in math tests than women, this can affect th</w:t>
      </w:r>
      <w:r w:rsidRPr="006A2FD1">
        <w:rPr>
          <w:color w:val="000000"/>
          <w:sz w:val="24"/>
          <w:szCs w:val="24"/>
          <w:highlight w:val="yellow"/>
        </w:rPr>
        <w:t>eir score negatively</w:t>
      </w:r>
      <w:r w:rsidR="006A2FD1">
        <w:rPr>
          <w:color w:val="000000"/>
          <w:sz w:val="24"/>
          <w:szCs w:val="24"/>
          <w:lang w:val="en-US"/>
        </w:rPr>
        <w:t xml:space="preserve"> </w:t>
      </w:r>
      <w:r w:rsidR="006A2FD1" w:rsidRPr="006A2FD1">
        <w:rPr>
          <w:color w:val="C00000"/>
          <w:sz w:val="24"/>
          <w:szCs w:val="24"/>
          <w:lang w:val="en-US"/>
        </w:rPr>
        <w:t>(Support: Research Results)</w:t>
      </w:r>
      <w:r>
        <w:rPr>
          <w:color w:val="000000"/>
          <w:sz w:val="24"/>
          <w:szCs w:val="24"/>
        </w:rPr>
        <w:t xml:space="preserve">. </w:t>
      </w:r>
    </w:p>
    <w:p w14:paraId="46520102" w14:textId="59846AB7" w:rsidR="00BF700D" w:rsidRDefault="0059402A">
      <w:pPr>
        <w:widowControl w:val="0"/>
        <w:pBdr>
          <w:top w:val="nil"/>
          <w:left w:val="nil"/>
          <w:bottom w:val="nil"/>
          <w:right w:val="nil"/>
          <w:between w:val="nil"/>
        </w:pBdr>
        <w:spacing w:before="150" w:line="344" w:lineRule="auto"/>
        <w:ind w:left="13" w:right="8"/>
        <w:jc w:val="both"/>
        <w:rPr>
          <w:color w:val="000000"/>
          <w:sz w:val="24"/>
          <w:szCs w:val="24"/>
        </w:rPr>
      </w:pPr>
      <w:r>
        <w:rPr>
          <w:color w:val="000000"/>
          <w:sz w:val="24"/>
          <w:szCs w:val="24"/>
        </w:rPr>
        <w:t xml:space="preserve">There is certainly some external bias. </w:t>
      </w:r>
      <w:r w:rsidRPr="00B03584">
        <w:rPr>
          <w:color w:val="000000"/>
          <w:sz w:val="24"/>
          <w:szCs w:val="24"/>
          <w:highlight w:val="yellow"/>
        </w:rPr>
        <w:t>A study carried out by the American Institute of  Physics, looking at 1500 physicists from 130 different countries, found that almost  always the female scientists received less money, less spac</w:t>
      </w:r>
      <w:r w:rsidRPr="00B03584">
        <w:rPr>
          <w:color w:val="000000"/>
          <w:sz w:val="24"/>
          <w:szCs w:val="24"/>
          <w:highlight w:val="yellow"/>
        </w:rPr>
        <w:t>e to work in and fewer  opportunities to travel</w:t>
      </w:r>
      <w:r w:rsidR="00B03584">
        <w:rPr>
          <w:color w:val="000000"/>
          <w:sz w:val="24"/>
          <w:szCs w:val="24"/>
          <w:lang w:val="en-US"/>
        </w:rPr>
        <w:t xml:space="preserve"> </w:t>
      </w:r>
      <w:r w:rsidR="00B03584" w:rsidRPr="006A2FD1">
        <w:rPr>
          <w:color w:val="C00000"/>
          <w:sz w:val="24"/>
          <w:szCs w:val="24"/>
          <w:lang w:val="en-US"/>
        </w:rPr>
        <w:t>(Support: Research Results)</w:t>
      </w:r>
      <w:r w:rsidR="00B03584">
        <w:rPr>
          <w:color w:val="000000"/>
          <w:sz w:val="24"/>
          <w:szCs w:val="24"/>
          <w:lang w:val="en-US"/>
        </w:rPr>
        <w:t xml:space="preserve">. </w:t>
      </w:r>
      <w:r w:rsidRPr="006A2FD1">
        <w:rPr>
          <w:color w:val="000000"/>
          <w:sz w:val="24"/>
          <w:szCs w:val="24"/>
          <w:highlight w:val="cyan"/>
        </w:rPr>
        <w:t>Another study</w:t>
      </w:r>
      <w:r>
        <w:rPr>
          <w:color w:val="000000"/>
          <w:sz w:val="24"/>
          <w:szCs w:val="24"/>
        </w:rPr>
        <w:t xml:space="preserve"> </w:t>
      </w:r>
      <w:r w:rsidR="006A2FD1" w:rsidRPr="006A2FD1">
        <w:rPr>
          <w:color w:val="1F497D" w:themeColor="text2"/>
          <w:sz w:val="24"/>
          <w:szCs w:val="24"/>
          <w:lang w:val="en-US"/>
        </w:rPr>
        <w:t>(point of flaw: Unidentified Research)</w:t>
      </w:r>
      <w:r w:rsidR="006A2FD1" w:rsidRPr="006A2FD1">
        <w:rPr>
          <w:color w:val="000000"/>
          <w:sz w:val="24"/>
          <w:szCs w:val="24"/>
        </w:rPr>
        <w:t xml:space="preserve"> </w:t>
      </w:r>
      <w:r w:rsidRPr="006A2FD1">
        <w:rPr>
          <w:color w:val="000000"/>
          <w:sz w:val="24"/>
          <w:szCs w:val="24"/>
          <w:highlight w:val="yellow"/>
        </w:rPr>
        <w:t>showed that both male and female professors  were more likely to give the job to a male candidate than a female one, when given the  same curriculum vitae, with a male or female name attached</w:t>
      </w:r>
      <w:r w:rsidR="006A2FD1">
        <w:rPr>
          <w:color w:val="000000"/>
          <w:sz w:val="24"/>
          <w:szCs w:val="24"/>
          <w:lang w:val="en-US"/>
        </w:rPr>
        <w:t xml:space="preserve"> </w:t>
      </w:r>
      <w:r w:rsidR="006A2FD1" w:rsidRPr="006A2FD1">
        <w:rPr>
          <w:color w:val="C00000"/>
          <w:sz w:val="24"/>
          <w:szCs w:val="24"/>
          <w:lang w:val="en-US"/>
        </w:rPr>
        <w:t>(Support: Research Results)</w:t>
      </w:r>
      <w:r w:rsidR="006A2FD1" w:rsidRPr="006A2FD1">
        <w:rPr>
          <w:color w:val="000000"/>
          <w:sz w:val="24"/>
          <w:szCs w:val="24"/>
        </w:rPr>
        <w:t>.</w:t>
      </w:r>
      <w:r w:rsidR="006A2FD1">
        <w:rPr>
          <w:color w:val="000000"/>
          <w:sz w:val="24"/>
          <w:szCs w:val="24"/>
          <w:lang w:val="en-US"/>
        </w:rPr>
        <w:t xml:space="preserve"> </w:t>
      </w:r>
      <w:r>
        <w:rPr>
          <w:color w:val="000000"/>
          <w:sz w:val="24"/>
          <w:szCs w:val="24"/>
        </w:rPr>
        <w:t xml:space="preserve">They also planned to pay  the ‘male’ candidate more. </w:t>
      </w:r>
    </w:p>
    <w:p w14:paraId="52FD84B1" w14:textId="1B02B55E" w:rsidR="00BF700D" w:rsidRPr="00C44821" w:rsidRDefault="0059402A">
      <w:pPr>
        <w:widowControl w:val="0"/>
        <w:pBdr>
          <w:top w:val="nil"/>
          <w:left w:val="nil"/>
          <w:bottom w:val="nil"/>
          <w:right w:val="nil"/>
          <w:between w:val="nil"/>
        </w:pBdr>
        <w:spacing w:before="152" w:line="344" w:lineRule="auto"/>
        <w:ind w:left="13" w:firstLine="17"/>
        <w:jc w:val="both"/>
        <w:rPr>
          <w:color w:val="000000"/>
          <w:sz w:val="24"/>
          <w:szCs w:val="24"/>
          <w:lang w:val="en-US"/>
        </w:rPr>
      </w:pPr>
      <w:r>
        <w:rPr>
          <w:color w:val="000000"/>
          <w:sz w:val="24"/>
          <w:szCs w:val="24"/>
        </w:rPr>
        <w:t>Finally</w:t>
      </w:r>
      <w:r w:rsidRPr="00C44821">
        <w:rPr>
          <w:color w:val="000000"/>
          <w:sz w:val="24"/>
          <w:szCs w:val="24"/>
          <w:highlight w:val="cyan"/>
        </w:rPr>
        <w:t xml:space="preserve">, childcare may also be an issue, where there is often some difficulty in taking </w:t>
      </w:r>
      <w:r w:rsidRPr="00C44821">
        <w:rPr>
          <w:color w:val="000000"/>
          <w:sz w:val="24"/>
          <w:szCs w:val="24"/>
          <w:highlight w:val="cyan"/>
        </w:rPr>
        <w:t xml:space="preserve">time out to have children, or in working flexible hours to fit around their needs. </w:t>
      </w:r>
      <w:r w:rsidRPr="00C44821">
        <w:rPr>
          <w:color w:val="000000"/>
          <w:sz w:val="24"/>
          <w:szCs w:val="24"/>
          <w:highlight w:val="cyan"/>
        </w:rPr>
        <w:t>Consequently, fewer women work in science</w:t>
      </w:r>
      <w:r w:rsidR="00C44821">
        <w:rPr>
          <w:color w:val="000000"/>
          <w:sz w:val="24"/>
          <w:szCs w:val="24"/>
          <w:lang w:val="en-US"/>
        </w:rPr>
        <w:t xml:space="preserve"> </w:t>
      </w:r>
      <w:r w:rsidR="00C44821" w:rsidRPr="00C44821">
        <w:rPr>
          <w:color w:val="1F497D" w:themeColor="text2"/>
          <w:sz w:val="24"/>
          <w:szCs w:val="24"/>
          <w:lang w:val="en-US"/>
        </w:rPr>
        <w:t>(point of flaw: Irrelevant Reasoning)</w:t>
      </w:r>
      <w:r w:rsidR="00C44821">
        <w:rPr>
          <w:color w:val="000000"/>
          <w:sz w:val="24"/>
          <w:szCs w:val="24"/>
          <w:lang w:val="en-US"/>
        </w:rPr>
        <w:t>.</w:t>
      </w:r>
    </w:p>
    <w:p w14:paraId="62D85869" w14:textId="77777777" w:rsidR="00BF700D" w:rsidRDefault="0059402A">
      <w:pPr>
        <w:widowControl w:val="0"/>
        <w:pBdr>
          <w:top w:val="nil"/>
          <w:left w:val="nil"/>
          <w:bottom w:val="nil"/>
          <w:right w:val="nil"/>
          <w:between w:val="nil"/>
        </w:pBdr>
        <w:spacing w:before="1098" w:line="240" w:lineRule="auto"/>
        <w:ind w:right="67"/>
        <w:jc w:val="right"/>
        <w:rPr>
          <w:rFonts w:ascii="Calibri" w:eastAsia="Calibri" w:hAnsi="Calibri" w:cs="Calibri"/>
          <w:color w:val="000000"/>
        </w:rPr>
      </w:pPr>
      <w:r>
        <w:rPr>
          <w:rFonts w:ascii="Calibri" w:eastAsia="Calibri" w:hAnsi="Calibri" w:cs="Calibri"/>
          <w:color w:val="000000"/>
        </w:rPr>
        <w:lastRenderedPageBreak/>
        <w:t xml:space="preserve">2 </w:t>
      </w:r>
    </w:p>
    <w:p w14:paraId="74A476E8" w14:textId="77777777" w:rsidR="00AD082E" w:rsidRDefault="00AD082E">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p>
    <w:p w14:paraId="1BA26E73" w14:textId="77777777" w:rsidR="00AD082E" w:rsidRDefault="00AD082E">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p>
    <w:p w14:paraId="19CF3684" w14:textId="77777777" w:rsidR="00AD082E" w:rsidRDefault="00AD082E">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p>
    <w:p w14:paraId="20C49361" w14:textId="4173FD75" w:rsidR="00BF700D" w:rsidRDefault="0059402A">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Academic Study Skills Argument Analys</w:t>
      </w:r>
      <w:r>
        <w:rPr>
          <w:rFonts w:ascii="Calibri" w:eastAsia="Calibri" w:hAnsi="Calibri" w:cs="Calibri"/>
          <w:b/>
          <w:color w:val="000000"/>
          <w:sz w:val="24"/>
          <w:szCs w:val="24"/>
        </w:rPr>
        <w:t xml:space="preserve">is </w:t>
      </w:r>
    </w:p>
    <w:p w14:paraId="3056C4E9" w14:textId="19EE99AD" w:rsidR="00BF700D" w:rsidRDefault="0059402A">
      <w:pPr>
        <w:widowControl w:val="0"/>
        <w:pBdr>
          <w:top w:val="nil"/>
          <w:left w:val="nil"/>
          <w:bottom w:val="nil"/>
          <w:right w:val="nil"/>
          <w:between w:val="nil"/>
        </w:pBdr>
        <w:spacing w:before="490"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Analysis</w:t>
      </w:r>
    </w:p>
    <w:p w14:paraId="718A394B" w14:textId="062C80F6" w:rsidR="006A2FD1" w:rsidRPr="002E53F8" w:rsidRDefault="00C15710" w:rsidP="006A2FD1">
      <w:pPr>
        <w:widowControl w:val="0"/>
        <w:pBdr>
          <w:top w:val="nil"/>
          <w:left w:val="nil"/>
          <w:bottom w:val="nil"/>
          <w:right w:val="nil"/>
          <w:between w:val="nil"/>
        </w:pBdr>
        <w:spacing w:before="490" w:line="240" w:lineRule="auto"/>
        <w:rPr>
          <w:rFonts w:asciiTheme="majorBidi" w:eastAsia="Calibri" w:hAnsiTheme="majorBidi" w:cstheme="majorBidi"/>
          <w:b/>
          <w:bCs/>
          <w:color w:val="17365D" w:themeColor="text2" w:themeShade="BF"/>
          <w:sz w:val="28"/>
          <w:szCs w:val="28"/>
          <w:lang w:val="en-US"/>
        </w:rPr>
      </w:pPr>
      <w:r w:rsidRPr="002E53F8">
        <w:rPr>
          <w:rFonts w:asciiTheme="majorBidi" w:eastAsia="Calibri" w:hAnsiTheme="majorBidi" w:cstheme="majorBidi"/>
          <w:bCs/>
          <w:color w:val="17365D" w:themeColor="text2" w:themeShade="BF"/>
          <w:sz w:val="28"/>
          <w:szCs w:val="28"/>
          <w:lang w:val="en-US"/>
        </w:rPr>
        <w:t xml:space="preserve">From the author’s point of view, women’s role in sciences like chemistry and physics is neglected from our community in all of its categories. Although the overall women’s performance in sciences is much higher than males’ one, female scientists are being judged based on their looks before showing up on the TV rather than their sciences. Therefore, the author identifies such actions </w:t>
      </w:r>
      <w:r w:rsidR="00B03584" w:rsidRPr="002E53F8">
        <w:rPr>
          <w:rFonts w:asciiTheme="majorBidi" w:eastAsia="Calibri" w:hAnsiTheme="majorBidi" w:cstheme="majorBidi"/>
          <w:bCs/>
          <w:color w:val="17365D" w:themeColor="text2" w:themeShade="BF"/>
          <w:sz w:val="28"/>
          <w:szCs w:val="28"/>
          <w:lang w:val="en-US"/>
        </w:rPr>
        <w:t xml:space="preserve">taken </w:t>
      </w:r>
      <w:r w:rsidRPr="002E53F8">
        <w:rPr>
          <w:rFonts w:asciiTheme="majorBidi" w:eastAsia="Calibri" w:hAnsiTheme="majorBidi" w:cstheme="majorBidi"/>
          <w:bCs/>
          <w:color w:val="17365D" w:themeColor="text2" w:themeShade="BF"/>
          <w:sz w:val="28"/>
          <w:szCs w:val="28"/>
          <w:lang w:val="en-US"/>
        </w:rPr>
        <w:t xml:space="preserve">against </w:t>
      </w:r>
      <w:r w:rsidR="00B03584" w:rsidRPr="002E53F8">
        <w:rPr>
          <w:rFonts w:asciiTheme="majorBidi" w:eastAsia="Calibri" w:hAnsiTheme="majorBidi" w:cstheme="majorBidi"/>
          <w:bCs/>
          <w:color w:val="17365D" w:themeColor="text2" w:themeShade="BF"/>
          <w:sz w:val="28"/>
          <w:szCs w:val="28"/>
          <w:lang w:val="en-US"/>
        </w:rPr>
        <w:t xml:space="preserve">female scientists as unfair to be done against their rights in our society. </w:t>
      </w:r>
      <w:r w:rsidR="00C44821" w:rsidRPr="002E53F8">
        <w:rPr>
          <w:rFonts w:asciiTheme="majorBidi" w:eastAsia="Calibri" w:hAnsiTheme="majorBidi" w:cstheme="majorBidi"/>
          <w:bCs/>
          <w:color w:val="17365D" w:themeColor="text2" w:themeShade="BF"/>
          <w:sz w:val="28"/>
          <w:szCs w:val="28"/>
          <w:lang w:val="en-US"/>
        </w:rPr>
        <w:t xml:space="preserve">Furthermore, the author used research results from different universitates’ and institutes’ studies to support his/ her claim. The first one was mentioned at the beginning of the </w:t>
      </w:r>
      <w:r w:rsidR="00D846C0" w:rsidRPr="002E53F8">
        <w:rPr>
          <w:rFonts w:asciiTheme="majorBidi" w:eastAsia="Calibri" w:hAnsiTheme="majorBidi" w:cstheme="majorBidi"/>
          <w:bCs/>
          <w:color w:val="17365D" w:themeColor="text2" w:themeShade="BF"/>
          <w:sz w:val="28"/>
          <w:szCs w:val="28"/>
          <w:lang w:val="en-US"/>
        </w:rPr>
        <w:t xml:space="preserve">text. It was done by WISE in the UK. They discovered that </w:t>
      </w:r>
      <w:r w:rsidR="00D846C0" w:rsidRPr="002E53F8">
        <w:rPr>
          <w:rFonts w:asciiTheme="majorBidi" w:hAnsiTheme="majorBidi" w:cstheme="majorBidi"/>
          <w:bCs/>
          <w:color w:val="17365D" w:themeColor="text2" w:themeShade="BF"/>
          <w:sz w:val="28"/>
          <w:szCs w:val="28"/>
        </w:rPr>
        <w:t>only 12.8% of jobs in STEM (science, technology, engineering and math) are held by women</w:t>
      </w:r>
      <w:r w:rsidR="00D846C0" w:rsidRPr="002E53F8">
        <w:rPr>
          <w:rFonts w:asciiTheme="majorBidi" w:hAnsiTheme="majorBidi" w:cstheme="majorBidi"/>
          <w:bCs/>
          <w:color w:val="17365D" w:themeColor="text2" w:themeShade="BF"/>
          <w:sz w:val="28"/>
          <w:szCs w:val="28"/>
          <w:lang w:val="en-US"/>
        </w:rPr>
        <w:t xml:space="preserve">. The second research mentioned was conducted by </w:t>
      </w:r>
      <w:r w:rsidR="00D846C0" w:rsidRPr="002E53F8">
        <w:rPr>
          <w:rFonts w:asciiTheme="majorBidi" w:hAnsiTheme="majorBidi" w:cstheme="majorBidi"/>
          <w:color w:val="17365D" w:themeColor="text2" w:themeShade="BF"/>
          <w:sz w:val="28"/>
          <w:szCs w:val="28"/>
        </w:rPr>
        <w:t>the University of Cardiff</w:t>
      </w:r>
      <w:r w:rsidR="00D846C0" w:rsidRPr="002E53F8">
        <w:rPr>
          <w:rFonts w:asciiTheme="majorBidi" w:hAnsiTheme="majorBidi" w:cstheme="majorBidi"/>
          <w:color w:val="17365D" w:themeColor="text2" w:themeShade="BF"/>
          <w:sz w:val="28"/>
          <w:szCs w:val="28"/>
          <w:lang w:val="en-US"/>
        </w:rPr>
        <w:t xml:space="preserve">, which </w:t>
      </w:r>
      <w:r w:rsidR="00D846C0" w:rsidRPr="002E53F8">
        <w:rPr>
          <w:rFonts w:asciiTheme="majorBidi" w:hAnsiTheme="majorBidi" w:cstheme="majorBidi"/>
          <w:color w:val="17365D" w:themeColor="text2" w:themeShade="BF"/>
          <w:sz w:val="28"/>
          <w:szCs w:val="28"/>
        </w:rPr>
        <w:t>analyzed 51 newspaper interviews with scientists, and found that half of the profiles of women referred to their looks, compared with 21% of the male profiles</w:t>
      </w:r>
      <w:r w:rsidR="00D846C0" w:rsidRPr="002E53F8">
        <w:rPr>
          <w:rFonts w:asciiTheme="majorBidi" w:hAnsiTheme="majorBidi" w:cstheme="majorBidi"/>
          <w:color w:val="17365D" w:themeColor="text2" w:themeShade="BF"/>
          <w:sz w:val="28"/>
          <w:szCs w:val="28"/>
          <w:lang w:val="en-US"/>
        </w:rPr>
        <w:t xml:space="preserve">. The last research mentioned was done by </w:t>
      </w:r>
      <w:r w:rsidR="00D846C0" w:rsidRPr="002E53F8">
        <w:rPr>
          <w:rFonts w:asciiTheme="majorBidi" w:hAnsiTheme="majorBidi" w:cstheme="majorBidi"/>
          <w:color w:val="17365D" w:themeColor="text2" w:themeShade="BF"/>
          <w:sz w:val="28"/>
          <w:szCs w:val="28"/>
        </w:rPr>
        <w:t>the American Institute of Physics</w:t>
      </w:r>
      <w:r w:rsidR="00D846C0" w:rsidRPr="002E53F8">
        <w:rPr>
          <w:rFonts w:asciiTheme="majorBidi" w:hAnsiTheme="majorBidi" w:cstheme="majorBidi"/>
          <w:color w:val="17365D" w:themeColor="text2" w:themeShade="BF"/>
          <w:sz w:val="28"/>
          <w:szCs w:val="28"/>
          <w:lang w:val="en-US"/>
        </w:rPr>
        <w:t xml:space="preserve"> as they </w:t>
      </w:r>
      <w:r w:rsidR="00D846C0" w:rsidRPr="002E53F8">
        <w:rPr>
          <w:rFonts w:asciiTheme="majorBidi" w:hAnsiTheme="majorBidi" w:cstheme="majorBidi"/>
          <w:color w:val="17365D" w:themeColor="text2" w:themeShade="BF"/>
          <w:sz w:val="28"/>
          <w:szCs w:val="28"/>
        </w:rPr>
        <w:t>loo</w:t>
      </w:r>
      <w:r w:rsidR="00D846C0" w:rsidRPr="002E53F8">
        <w:rPr>
          <w:rFonts w:asciiTheme="majorBidi" w:hAnsiTheme="majorBidi" w:cstheme="majorBidi"/>
          <w:color w:val="17365D" w:themeColor="text2" w:themeShade="BF"/>
          <w:sz w:val="28"/>
          <w:szCs w:val="28"/>
          <w:lang w:val="en-US"/>
        </w:rPr>
        <w:t>ked</w:t>
      </w:r>
      <w:r w:rsidR="00D846C0" w:rsidRPr="002E53F8">
        <w:rPr>
          <w:rFonts w:asciiTheme="majorBidi" w:hAnsiTheme="majorBidi" w:cstheme="majorBidi"/>
          <w:color w:val="17365D" w:themeColor="text2" w:themeShade="BF"/>
          <w:sz w:val="28"/>
          <w:szCs w:val="28"/>
        </w:rPr>
        <w:t xml:space="preserve"> at 1500 physicists from 130 different countries</w:t>
      </w:r>
      <w:r w:rsidR="00D846C0" w:rsidRPr="002E53F8">
        <w:rPr>
          <w:rFonts w:asciiTheme="majorBidi" w:hAnsiTheme="majorBidi" w:cstheme="majorBidi"/>
          <w:color w:val="17365D" w:themeColor="text2" w:themeShade="BF"/>
          <w:sz w:val="28"/>
          <w:szCs w:val="28"/>
          <w:lang w:val="en-US"/>
        </w:rPr>
        <w:t xml:space="preserve">. The results </w:t>
      </w:r>
      <w:r w:rsidR="00D846C0" w:rsidRPr="002E53F8">
        <w:rPr>
          <w:rFonts w:asciiTheme="majorBidi" w:hAnsiTheme="majorBidi" w:cstheme="majorBidi"/>
          <w:color w:val="17365D" w:themeColor="text2" w:themeShade="BF"/>
          <w:sz w:val="28"/>
          <w:szCs w:val="28"/>
        </w:rPr>
        <w:t xml:space="preserve">found that almost always the female scientists received less </w:t>
      </w:r>
      <w:r w:rsidR="00D846C0" w:rsidRPr="002E53F8">
        <w:rPr>
          <w:rFonts w:asciiTheme="majorBidi" w:hAnsiTheme="majorBidi" w:cstheme="majorBidi"/>
          <w:color w:val="17365D" w:themeColor="text2" w:themeShade="BF"/>
          <w:sz w:val="28"/>
          <w:szCs w:val="28"/>
          <w:lang w:val="en-US"/>
        </w:rPr>
        <w:t>cash</w:t>
      </w:r>
      <w:r w:rsidR="00D846C0" w:rsidRPr="002E53F8">
        <w:rPr>
          <w:rFonts w:asciiTheme="majorBidi" w:hAnsiTheme="majorBidi" w:cstheme="majorBidi"/>
          <w:color w:val="17365D" w:themeColor="text2" w:themeShade="BF"/>
          <w:sz w:val="28"/>
          <w:szCs w:val="28"/>
        </w:rPr>
        <w:t xml:space="preserve">, </w:t>
      </w:r>
      <w:r w:rsidR="00D846C0" w:rsidRPr="002E53F8">
        <w:rPr>
          <w:rFonts w:asciiTheme="majorBidi" w:hAnsiTheme="majorBidi" w:cstheme="majorBidi"/>
          <w:color w:val="17365D" w:themeColor="text2" w:themeShade="BF"/>
          <w:sz w:val="28"/>
          <w:szCs w:val="28"/>
          <w:lang w:val="en-US"/>
        </w:rPr>
        <w:t>smaller place to work from</w:t>
      </w:r>
      <w:r w:rsidR="00D846C0" w:rsidRPr="002E53F8">
        <w:rPr>
          <w:rFonts w:asciiTheme="majorBidi" w:hAnsiTheme="majorBidi" w:cstheme="majorBidi"/>
          <w:color w:val="17365D" w:themeColor="text2" w:themeShade="BF"/>
          <w:sz w:val="28"/>
          <w:szCs w:val="28"/>
        </w:rPr>
        <w:t xml:space="preserve"> and </w:t>
      </w:r>
      <w:r w:rsidR="00D846C0" w:rsidRPr="002E53F8">
        <w:rPr>
          <w:rFonts w:asciiTheme="majorBidi" w:hAnsiTheme="majorBidi" w:cstheme="majorBidi"/>
          <w:color w:val="17365D" w:themeColor="text2" w:themeShade="BF"/>
          <w:sz w:val="28"/>
          <w:szCs w:val="28"/>
          <w:lang w:val="en-US"/>
        </w:rPr>
        <w:t>less</w:t>
      </w:r>
      <w:r w:rsidR="00D846C0" w:rsidRPr="002E53F8">
        <w:rPr>
          <w:rFonts w:asciiTheme="majorBidi" w:hAnsiTheme="majorBidi" w:cstheme="majorBidi"/>
          <w:color w:val="17365D" w:themeColor="text2" w:themeShade="BF"/>
          <w:sz w:val="28"/>
          <w:szCs w:val="28"/>
        </w:rPr>
        <w:t xml:space="preserve"> opportunities to travel</w:t>
      </w:r>
      <w:r w:rsidR="00D846C0" w:rsidRPr="002E53F8">
        <w:rPr>
          <w:rFonts w:asciiTheme="majorBidi" w:hAnsiTheme="majorBidi" w:cstheme="majorBidi"/>
          <w:color w:val="17365D" w:themeColor="text2" w:themeShade="BF"/>
          <w:sz w:val="28"/>
          <w:szCs w:val="28"/>
          <w:lang w:val="en-US"/>
        </w:rPr>
        <w:t xml:space="preserve">. </w:t>
      </w:r>
      <w:r w:rsidR="008E21E5" w:rsidRPr="002E53F8">
        <w:rPr>
          <w:rFonts w:asciiTheme="majorBidi" w:hAnsiTheme="majorBidi" w:cstheme="majorBidi"/>
          <w:color w:val="17365D" w:themeColor="text2" w:themeShade="BF"/>
          <w:sz w:val="28"/>
          <w:szCs w:val="28"/>
          <w:lang w:val="en-US"/>
        </w:rPr>
        <w:t xml:space="preserve">Additionally, the author mentioned an example to support his claim even more. It was stated that female scientists are less likely to be chosen to show up on TV. However, the author had three flaws done in this text that may have weakened his claim. Two of which had the same type of flaw, which is unidentified research. When the author mentioned a research and a study without stating where did they come from. So, they both can’t be reliable sources of information. The last flaw was categorized as irrelevant reasoning. Apparently, the author </w:t>
      </w:r>
      <w:r w:rsidR="002E53F8" w:rsidRPr="002E53F8">
        <w:rPr>
          <w:rFonts w:asciiTheme="majorBidi" w:hAnsiTheme="majorBidi" w:cstheme="majorBidi"/>
          <w:color w:val="17365D" w:themeColor="text2" w:themeShade="BF"/>
          <w:sz w:val="28"/>
          <w:szCs w:val="28"/>
          <w:lang w:val="en-US"/>
        </w:rPr>
        <w:t xml:space="preserve">concluded the passage with irrelevant information to the topic discussed throughout the text, which has weakened his claim. Childcare was not taken into consideration from the beginning of the text. </w:t>
      </w:r>
    </w:p>
    <w:p w14:paraId="0BCCDBDD" w14:textId="77777777" w:rsidR="00BF700D" w:rsidRDefault="0059402A">
      <w:pPr>
        <w:widowControl w:val="0"/>
        <w:pBdr>
          <w:top w:val="nil"/>
          <w:left w:val="nil"/>
          <w:bottom w:val="nil"/>
          <w:right w:val="nil"/>
          <w:between w:val="nil"/>
        </w:pBdr>
        <w:spacing w:before="12813" w:line="240" w:lineRule="auto"/>
        <w:ind w:right="67"/>
        <w:jc w:val="right"/>
        <w:rPr>
          <w:rFonts w:ascii="Calibri" w:eastAsia="Calibri" w:hAnsi="Calibri" w:cs="Calibri"/>
          <w:color w:val="000000"/>
        </w:rPr>
      </w:pPr>
      <w:r>
        <w:rPr>
          <w:rFonts w:ascii="Calibri" w:eastAsia="Calibri" w:hAnsi="Calibri" w:cs="Calibri"/>
          <w:color w:val="000000"/>
        </w:rPr>
        <w:lastRenderedPageBreak/>
        <w:t xml:space="preserve">3 </w:t>
      </w:r>
    </w:p>
    <w:sectPr w:rsidR="00BF700D">
      <w:pgSz w:w="12240" w:h="15840"/>
      <w:pgMar w:top="720" w:right="1366" w:bottom="1034"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00D"/>
    <w:rsid w:val="002E53F8"/>
    <w:rsid w:val="0059402A"/>
    <w:rsid w:val="006A2FD1"/>
    <w:rsid w:val="007178FD"/>
    <w:rsid w:val="008E21E5"/>
    <w:rsid w:val="00AD082E"/>
    <w:rsid w:val="00B03584"/>
    <w:rsid w:val="00BF700D"/>
    <w:rsid w:val="00C15710"/>
    <w:rsid w:val="00C44821"/>
    <w:rsid w:val="00D846C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4423B0FA"/>
  <w15:docId w15:val="{E8D48989-1496-CA44-BFA6-D4C99AAB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E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Rawan Ehab</cp:lastModifiedBy>
  <cp:revision>2</cp:revision>
  <dcterms:created xsi:type="dcterms:W3CDTF">2021-01-15T03:38:00Z</dcterms:created>
  <dcterms:modified xsi:type="dcterms:W3CDTF">2021-01-15T10:28:00Z</dcterms:modified>
</cp:coreProperties>
</file>