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g24eknehfxc" w:id="0"/>
      <w:bookmarkEnd w:id="0"/>
      <w:r w:rsidDel="00000000" w:rsidR="00000000" w:rsidRPr="00000000">
        <w:rPr>
          <w:rtl w:val="0"/>
        </w:rPr>
        <w:t xml:space="preserve">PNW</w:t>
      </w:r>
    </w:p>
    <w:p w:rsidR="00000000" w:rsidDel="00000000" w:rsidP="00000000" w:rsidRDefault="00000000" w:rsidRPr="00000000" w14:paraId="00000002">
      <w:pPr>
        <w:rPr/>
      </w:pPr>
      <w:r w:rsidDel="00000000" w:rsidR="00000000" w:rsidRPr="00000000">
        <w:rPr>
          <w:rtl w:val="0"/>
        </w:rPr>
        <w:t xml:space="preserve">---------- Forwarded message ---------</w:t>
      </w:r>
    </w:p>
    <w:p w:rsidR="00000000" w:rsidDel="00000000" w:rsidP="00000000" w:rsidRDefault="00000000" w:rsidRPr="00000000" w14:paraId="00000003">
      <w:pPr>
        <w:rPr/>
      </w:pPr>
      <w:r w:rsidDel="00000000" w:rsidR="00000000" w:rsidRPr="00000000">
        <w:rPr>
          <w:rtl w:val="0"/>
        </w:rPr>
        <w:t xml:space="preserve">From: David Diaz &lt;ddiaz@vibrantplanet.net&gt;</w:t>
      </w:r>
    </w:p>
    <w:p w:rsidR="00000000" w:rsidDel="00000000" w:rsidP="00000000" w:rsidRDefault="00000000" w:rsidRPr="00000000" w14:paraId="00000004">
      <w:pPr>
        <w:rPr/>
      </w:pPr>
      <w:r w:rsidDel="00000000" w:rsidR="00000000" w:rsidRPr="00000000">
        <w:rPr>
          <w:rtl w:val="0"/>
        </w:rPr>
        <w:t xml:space="preserve">Date: Fri, Mar 22, 2024 at 3:04 PM</w:t>
      </w:r>
    </w:p>
    <w:p w:rsidR="00000000" w:rsidDel="00000000" w:rsidP="00000000" w:rsidRDefault="00000000" w:rsidRPr="00000000" w14:paraId="00000005">
      <w:pPr>
        <w:rPr/>
      </w:pPr>
      <w:r w:rsidDel="00000000" w:rsidR="00000000" w:rsidRPr="00000000">
        <w:rPr>
          <w:rtl w:val="0"/>
        </w:rPr>
        <w:t xml:space="preserve">Subject: Random question on FIA methods for site class</w:t>
      </w:r>
    </w:p>
    <w:p w:rsidR="00000000" w:rsidDel="00000000" w:rsidP="00000000" w:rsidRDefault="00000000" w:rsidRPr="00000000" w14:paraId="00000006">
      <w:pPr>
        <w:rPr/>
      </w:pPr>
      <w:r w:rsidDel="00000000" w:rsidR="00000000" w:rsidRPr="00000000">
        <w:rPr>
          <w:rtl w:val="0"/>
        </w:rPr>
        <w:t xml:space="preserve">To: &lt;christopher.w.woodall@usda.gov&gt;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Hey Chris,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started down a rabbit hole about FIA post-processing methods and hoped you might be able to direct me to the right folks or references. I’m trying to reproduce the FIA site class estimation (that translates site index into MAI of cubic volume at culmination), but can’t find any references to methods/equations outside the PNW (</w:t>
      </w:r>
      <w:hyperlink r:id="rId6">
        <w:r w:rsidDel="00000000" w:rsidR="00000000" w:rsidRPr="00000000">
          <w:rPr>
            <w:color w:val="1155cc"/>
            <w:u w:val="single"/>
            <w:rtl w:val="0"/>
          </w:rPr>
          <w:t xml:space="preserve">PNW-RN-533</w:t>
        </w:r>
      </w:hyperlink>
      <w:r w:rsidDel="00000000" w:rsidR="00000000" w:rsidRPr="00000000">
        <w:rPr>
          <w:rtl w:val="0"/>
        </w:rPr>
        <w:t xml:space="preserve">). Do you know where I can find this info?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I’ll follow up separately about our Climate Smart Wood MMRV work soon.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Thanks for your help!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David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kabua7g0ndj6" w:id="1"/>
      <w:bookmarkEnd w:id="1"/>
      <w:r w:rsidDel="00000000" w:rsidR="00000000" w:rsidRPr="00000000">
        <w:rPr>
          <w:rtl w:val="0"/>
        </w:rPr>
        <w:t xml:space="preserve">Northern Research Station</w:t>
      </w:r>
    </w:p>
    <w:p w:rsidR="00000000" w:rsidDel="00000000" w:rsidP="00000000" w:rsidRDefault="00000000" w:rsidRPr="00000000" w14:paraId="00000015">
      <w:pPr>
        <w:rPr/>
      </w:pPr>
      <w:r w:rsidDel="00000000" w:rsidR="00000000" w:rsidRPr="00000000">
        <w:rPr>
          <w:rtl w:val="0"/>
        </w:rPr>
        <w:t xml:space="preserve">---------- Forwarded message ---------</w:t>
      </w:r>
    </w:p>
    <w:p w:rsidR="00000000" w:rsidDel="00000000" w:rsidP="00000000" w:rsidRDefault="00000000" w:rsidRPr="00000000" w14:paraId="00000016">
      <w:pPr>
        <w:rPr/>
      </w:pPr>
      <w:r w:rsidDel="00000000" w:rsidR="00000000" w:rsidRPr="00000000">
        <w:rPr>
          <w:rtl w:val="0"/>
        </w:rPr>
        <w:t xml:space="preserve">From: </w:t>
      </w:r>
      <w:r w:rsidDel="00000000" w:rsidR="00000000" w:rsidRPr="00000000">
        <w:rPr>
          <w:b w:val="1"/>
          <w:bCs w:val="1"/>
          <w:rtl w:val="0"/>
        </w:rPr>
        <w:t xml:space="preserve">Barnett, Charles - FS, NH</w:t>
      </w:r>
      <w:r w:rsidDel="00000000" w:rsidR="00000000" w:rsidRPr="00000000">
        <w:rPr>
          <w:rtl w:val="0"/>
        </w:rPr>
        <w:t xml:space="preserve"> &lt;charles.barnett@usda.gov&gt;</w:t>
      </w:r>
    </w:p>
    <w:p w:rsidR="00000000" w:rsidDel="00000000" w:rsidP="00000000" w:rsidRDefault="00000000" w:rsidRPr="00000000" w14:paraId="00000017">
      <w:pPr>
        <w:rPr/>
      </w:pPr>
      <w:r w:rsidDel="00000000" w:rsidR="00000000" w:rsidRPr="00000000">
        <w:rPr>
          <w:rtl w:val="0"/>
        </w:rPr>
        <w:t xml:space="preserve">Date: Mon, Mar 25, 2024 at 12:59 PM</w:t>
      </w:r>
    </w:p>
    <w:p w:rsidR="00000000" w:rsidDel="00000000" w:rsidP="00000000" w:rsidRDefault="00000000" w:rsidRPr="00000000" w14:paraId="00000018">
      <w:pPr>
        <w:rPr/>
      </w:pPr>
      <w:r w:rsidDel="00000000" w:rsidR="00000000" w:rsidRPr="00000000">
        <w:rPr>
          <w:rtl w:val="0"/>
        </w:rPr>
        <w:t xml:space="preserve">Subject: FW: [External Email]Random question on FIA methods for site class</w:t>
      </w:r>
    </w:p>
    <w:p w:rsidR="00000000" w:rsidDel="00000000" w:rsidP="00000000" w:rsidRDefault="00000000" w:rsidRPr="00000000" w14:paraId="00000019">
      <w:pPr>
        <w:rPr/>
      </w:pPr>
      <w:r w:rsidDel="00000000" w:rsidR="00000000" w:rsidRPr="00000000">
        <w:rPr>
          <w:rtl w:val="0"/>
        </w:rPr>
        <w:t xml:space="preserve">To: ddiaz@vibrantplanet.net &lt;ddiaz@vibrantplanet.net&gt;</w:t>
      </w:r>
    </w:p>
    <w:p w:rsidR="00000000" w:rsidDel="00000000" w:rsidP="00000000" w:rsidRDefault="00000000" w:rsidRPr="00000000" w14:paraId="0000001A">
      <w:pPr>
        <w:rPr/>
      </w:pPr>
      <w:r w:rsidDel="00000000" w:rsidR="00000000" w:rsidRPr="00000000">
        <w:rPr>
          <w:rtl w:val="0"/>
        </w:rPr>
        <w:t xml:space="preserve">Cc: Woodall, Christopher - FS, NH &lt;christopher.w.woodall@usda.gov&gt;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Good afternoon Dr. Diaz,</w:t>
      </w:r>
    </w:p>
    <w:p w:rsidR="00000000" w:rsidDel="00000000" w:rsidP="00000000" w:rsidRDefault="00000000" w:rsidRPr="00000000" w14:paraId="0000001E">
      <w:pPr>
        <w:rPr/>
      </w:pPr>
      <w:r w:rsidDel="00000000" w:rsidR="00000000" w:rsidRPr="00000000">
        <w:rPr>
          <w:rtl w:val="0"/>
        </w:rPr>
        <w:t xml:space="preserve">Since this is one area of the area of the FIA program that is a little different by region, I am responding on behalf of the regional program based in the Northern Research Station (NRS) covering the northeast and Midwest states. I am forwarding your request to contacts for the other FIA regions in order for them to respond for themselves, just to make sure I don’t misrepresent them.</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For the NRS program, the sources of our site classes come primarily from two sources: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For the 13 northeast states (CT, DE, ME, MD, MA, NH, NJ, NY, OH, PA, RI, VT, WV) we use: James A. Westfall, Mark A. Hatfield, Paul A. Sowers, Barbara M. O'Connell, Site Index Models for Tree Species in the Northeastern United States, Forest Science, Volume 63, Issue 3, June 2017, Pages 283-290,</w:t>
      </w:r>
      <w:hyperlink r:id="rId7">
        <w:r w:rsidDel="00000000" w:rsidR="00000000" w:rsidRPr="00000000">
          <w:rPr>
            <w:color w:val="1155cc"/>
            <w:u w:val="single"/>
            <w:rtl w:val="0"/>
          </w:rPr>
          <w:t xml:space="preserve"> https://doi.org/10.5849/FS-2016-090</w:t>
        </w:r>
      </w:hyperlink>
      <w:r w:rsidDel="00000000" w:rsidR="00000000" w:rsidRPr="00000000">
        <w:rPr>
          <w:rtl w:val="0"/>
        </w:rPr>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For the 11 Midwest states (IL, IN, IA, KS, MI, MN, MO, NE, ND, SD, WI) we use primarily: Carmean, W.H.; Hahn, J.T.; Jacobs, R.D. 1989. Site index curves for forest tree species in the eastern United States. Gen. Tech. Rep. NC-128. St. Paul, MN: USDA, For. Serv., North Central For. Exp. Sta. 142p.</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Using the equations in these publications, we calculate a site index value for a tree our crews select to represent each forested condition. We then assign that site index value to that condition and determine a site class based on that value. In some cases, especially in young stands, the site index is estimated based on forest type.</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I guess I don’t know how much detail you want. If desired, I can provide the list of species we use as site trees, the break points for site classes and the specific format and parameters of the formulas we use.</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Make it a good day.</w:t>
      </w:r>
    </w:p>
    <w:p w:rsidR="00000000" w:rsidDel="00000000" w:rsidP="00000000" w:rsidRDefault="00000000" w:rsidRPr="00000000" w14:paraId="00000029">
      <w:pPr>
        <w:rPr/>
      </w:pPr>
      <w:r w:rsidDel="00000000" w:rsidR="00000000" w:rsidRPr="00000000">
        <w:rPr>
          <w:rtl w:val="0"/>
        </w:rPr>
        <w:t xml:space="preserve">Chuck</w:t>
      </w:r>
    </w:p>
    <w:tbl>
      <w:tblPr>
        <w:tblStyle w:val="Table1"/>
        <w:tblW w:w="6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85"/>
        <w:gridCol w:w="90"/>
        <w:tblGridChange w:id="0">
          <w:tblGrid>
            <w:gridCol w:w="6285"/>
            <w:gridCol w:w="90"/>
          </w:tblGrid>
        </w:tblGridChange>
      </w:tblGrid>
      <w:tr>
        <w:trPr>
          <w:cantSplit w:val="0"/>
          <w:trHeight w:val="4830" w:hRule="atLeast"/>
          <w:tblHeader w:val="0"/>
        </w:trPr>
        <w:tc>
          <w:tcPr>
            <w:tcMar>
              <w:top w:w="20.0" w:type="dxa"/>
              <w:left w:w="20.0" w:type="dxa"/>
              <w:bottom w:w="20.0" w:type="dxa"/>
              <w:right w:w="20.0" w:type="dxa"/>
            </w:tcMar>
            <w:vAlign w:val="top"/>
          </w:tcPr>
          <w:p w:rsidR="00000000" w:rsidDel="00000000" w:rsidP="00000000" w:rsidRDefault="00000000" w:rsidRPr="00000000" w14:paraId="0000002A">
            <w:pPr>
              <w:rPr/>
            </w:pPr>
            <w:r w:rsidDel="00000000" w:rsidR="00000000" w:rsidRPr="00000000">
              <w:rPr>
                <w:rtl w:val="0"/>
              </w:rPr>
            </w:r>
          </w:p>
          <w:tbl>
            <w:tblPr>
              <w:tblStyle w:val="Table2"/>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3840"/>
              <w:tblGridChange w:id="0">
                <w:tblGrid>
                  <w:gridCol w:w="2325"/>
                  <w:gridCol w:w="3840"/>
                </w:tblGrid>
              </w:tblGridChange>
            </w:tblGrid>
            <w:tr>
              <w:trPr>
                <w:cantSplit w:val="0"/>
                <w:trHeight w:val="4740" w:hRule="atLeast"/>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02B">
                  <w:pPr>
                    <w:rPr/>
                  </w:pPr>
                  <w:r w:rsidDel="00000000" w:rsidR="00000000" w:rsidRPr="00000000">
                    <w:rPr/>
                    <w:drawing>
                      <wp:inline distB="114300" distT="114300" distL="114300" distR="114300">
                        <wp:extent cx="977900" cy="1104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77900" cy="1104900"/>
                                </a:xfrm>
                                <a:prstGeom prst="rect"/>
                                <a:ln/>
                              </pic:spPr>
                            </pic:pic>
                          </a:graphicData>
                        </a:graphic>
                      </wp:inline>
                    </w:drawing>
                  </w: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2C">
                  <w:pPr>
                    <w:rPr/>
                  </w:pPr>
                  <w:r w:rsidDel="00000000" w:rsidR="00000000" w:rsidRPr="00000000">
                    <w:rPr>
                      <w:rtl w:val="0"/>
                    </w:rPr>
                  </w:r>
                </w:p>
                <w:tbl>
                  <w:tblPr>
                    <w:tblStyle w:val="Table3"/>
                    <w:tblW w:w="3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tblGridChange w:id="0">
                      <w:tblGrid>
                        <w:gridCol w:w="3780"/>
                      </w:tblGrid>
                    </w:tblGridChange>
                  </w:tblGrid>
                  <w:tr>
                    <w:trPr>
                      <w:cantSplit w:val="0"/>
                      <w:trHeight w:val="540" w:hRule="atLeast"/>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02D">
                        <w:pPr>
                          <w:rPr>
                            <w:b w:val="1"/>
                            <w:bCs w:val="1"/>
                            <w:sz w:val="20"/>
                            <w:szCs w:val="20"/>
                          </w:rPr>
                        </w:pPr>
                        <w:r w:rsidDel="00000000" w:rsidR="00000000" w:rsidRPr="00000000">
                          <w:rPr>
                            <w:b w:val="1"/>
                            <w:bCs w:val="1"/>
                            <w:sz w:val="20"/>
                            <w:szCs w:val="20"/>
                            <w:rtl w:val="0"/>
                          </w:rPr>
                          <w:t xml:space="preserve">Charles J. Barnett</w:t>
                          <w:br w:type="textWrapping"/>
                          <w:t xml:space="preserve"> Biological Scientist</w:t>
                        </w:r>
                      </w:p>
                    </w:tc>
                  </w:tr>
                  <w:tr>
                    <w:trPr>
                      <w:cantSplit w:val="0"/>
                      <w:trHeight w:val="1260" w:hRule="atLeast"/>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02E">
                        <w:pPr>
                          <w:rPr>
                            <w:b w:val="1"/>
                            <w:bCs w:val="1"/>
                            <w:sz w:val="20"/>
                            <w:szCs w:val="20"/>
                          </w:rPr>
                        </w:pPr>
                        <w:r w:rsidDel="00000000" w:rsidR="00000000" w:rsidRPr="00000000">
                          <w:rPr>
                            <w:b w:val="1"/>
                            <w:bCs w:val="1"/>
                            <w:sz w:val="20"/>
                            <w:szCs w:val="20"/>
                            <w:rtl w:val="0"/>
                          </w:rPr>
                          <w:t xml:space="preserve">Forest Service</w:t>
                        </w:r>
                      </w:p>
                      <w:p w:rsidR="00000000" w:rsidDel="00000000" w:rsidP="00000000" w:rsidRDefault="00000000" w:rsidRPr="00000000" w14:paraId="0000002F">
                        <w:pPr>
                          <w:spacing w:before="240" w:lineRule="auto"/>
                          <w:rPr>
                            <w:b w:val="1"/>
                            <w:bCs w:val="1"/>
                            <w:color w:val="28742e"/>
                            <w:sz w:val="20"/>
                            <w:szCs w:val="20"/>
                          </w:rPr>
                        </w:pPr>
                        <w:r w:rsidDel="00000000" w:rsidR="00000000" w:rsidRPr="00000000">
                          <w:rPr>
                            <w:b w:val="1"/>
                            <w:bCs w:val="1"/>
                            <w:color w:val="28742e"/>
                            <w:sz w:val="20"/>
                            <w:szCs w:val="20"/>
                            <w:rtl w:val="0"/>
                          </w:rPr>
                          <w:t xml:space="preserve">Northern Research Station</w:t>
                        </w:r>
                      </w:p>
                      <w:p w:rsidR="00000000" w:rsidDel="00000000" w:rsidP="00000000" w:rsidRDefault="00000000" w:rsidRPr="00000000" w14:paraId="00000030">
                        <w:pPr>
                          <w:spacing w:before="240" w:lineRule="auto"/>
                          <w:rPr>
                            <w:b w:val="1"/>
                            <w:bCs w:val="1"/>
                            <w:color w:val="28742e"/>
                            <w:sz w:val="20"/>
                            <w:szCs w:val="20"/>
                          </w:rPr>
                        </w:pPr>
                        <w:r w:rsidDel="00000000" w:rsidR="00000000" w:rsidRPr="00000000">
                          <w:rPr>
                            <w:b w:val="1"/>
                            <w:bCs w:val="1"/>
                            <w:color w:val="28742e"/>
                            <w:sz w:val="20"/>
                            <w:szCs w:val="20"/>
                            <w:rtl w:val="0"/>
                          </w:rPr>
                          <w:t xml:space="preserve">Forest Inventory &amp; Analysis</w:t>
                        </w:r>
                      </w:p>
                    </w:tc>
                  </w:tr>
                  <w:tr>
                    <w:trPr>
                      <w:cantSplit w:val="0"/>
                      <w:trHeight w:val="1260" w:hRule="atLeast"/>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031">
                        <w:pPr>
                          <w:rPr>
                            <w:b w:val="1"/>
                            <w:bCs w:val="1"/>
                            <w:sz w:val="20"/>
                            <w:szCs w:val="20"/>
                          </w:rPr>
                        </w:pPr>
                        <w:r w:rsidDel="00000000" w:rsidR="00000000" w:rsidRPr="00000000">
                          <w:rPr>
                            <w:b w:val="1"/>
                            <w:bCs w:val="1"/>
                            <w:sz w:val="20"/>
                            <w:szCs w:val="20"/>
                            <w:rtl w:val="0"/>
                          </w:rPr>
                          <w:t xml:space="preserve">t: 603-868-7620</w:t>
                        </w:r>
                      </w:p>
                      <w:p w:rsidR="00000000" w:rsidDel="00000000" w:rsidP="00000000" w:rsidRDefault="00000000" w:rsidRPr="00000000" w14:paraId="00000032">
                        <w:pPr>
                          <w:spacing w:before="240" w:lineRule="auto"/>
                          <w:rPr>
                            <w:b w:val="1"/>
                            <w:bCs w:val="1"/>
                            <w:color w:val="336633"/>
                            <w:sz w:val="20"/>
                            <w:szCs w:val="20"/>
                          </w:rPr>
                        </w:pPr>
                        <w:r w:rsidDel="00000000" w:rsidR="00000000" w:rsidRPr="00000000">
                          <w:rPr>
                            <w:b w:val="1"/>
                            <w:bCs w:val="1"/>
                            <w:sz w:val="20"/>
                            <w:szCs w:val="20"/>
                            <w:rtl w:val="0"/>
                          </w:rPr>
                          <w:t xml:space="preserve">m: 267-664-0779</w:t>
                          <w:br w:type="textWrapping"/>
                          <w:t xml:space="preserve"> f: 603-868-7604</w:t>
                          <w:br w:type="textWrapping"/>
                          <w:t xml:space="preserve"> </w:t>
                        </w:r>
                        <w:r w:rsidDel="00000000" w:rsidR="00000000" w:rsidRPr="00000000">
                          <w:rPr>
                            <w:b w:val="1"/>
                            <w:bCs w:val="1"/>
                            <w:color w:val="336633"/>
                            <w:sz w:val="20"/>
                            <w:szCs w:val="20"/>
                            <w:rtl w:val="0"/>
                          </w:rPr>
                          <w:t xml:space="preserve">charles.barnett@usda.gov</w:t>
                        </w:r>
                      </w:p>
                    </w:tc>
                  </w:tr>
                  <w:tr>
                    <w:trPr>
                      <w:cantSplit w:val="0"/>
                      <w:trHeight w:val="1080" w:hRule="atLeast"/>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033">
                        <w:pPr>
                          <w:rPr>
                            <w:sz w:val="20"/>
                            <w:szCs w:val="20"/>
                          </w:rPr>
                        </w:pPr>
                        <w:r w:rsidDel="00000000" w:rsidR="00000000" w:rsidRPr="00000000">
                          <w:rPr>
                            <w:sz w:val="20"/>
                            <w:szCs w:val="20"/>
                            <w:rtl w:val="0"/>
                          </w:rPr>
                          <w:t xml:space="preserve">271 Mast Rd</w:t>
                          <w:br w:type="textWrapping"/>
                          <w:t xml:space="preserve"> Durham, NH 03824</w:t>
                          <w:br w:type="textWrapping"/>
                        </w:r>
                        <w:hyperlink r:id="rId9">
                          <w:r w:rsidDel="00000000" w:rsidR="00000000" w:rsidRPr="00000000">
                            <w:rPr>
                              <w:sz w:val="20"/>
                              <w:szCs w:val="20"/>
                              <w:rtl w:val="0"/>
                            </w:rPr>
                            <w:t xml:space="preserve"> </w:t>
                          </w:r>
                        </w:hyperlink>
                        <w:hyperlink r:id="rId10">
                          <w:r w:rsidDel="00000000" w:rsidR="00000000" w:rsidRPr="00000000">
                            <w:rPr>
                              <w:color w:val="428bca"/>
                              <w:sz w:val="20"/>
                              <w:szCs w:val="20"/>
                              <w:u w:val="single"/>
                              <w:rtl w:val="0"/>
                            </w:rPr>
                            <w:t xml:space="preserve">Forest Inventory and Analysis</w:t>
                            <w:br w:type="textWrapping"/>
                          </w:r>
                        </w:hyperlink>
                        <w:hyperlink r:id="rId11">
                          <w:r w:rsidDel="00000000" w:rsidR="00000000" w:rsidRPr="00000000">
                            <w:rPr>
                              <w:sz w:val="20"/>
                              <w:szCs w:val="20"/>
                              <w:rtl w:val="0"/>
                            </w:rPr>
                            <w:t xml:space="preserve"> </w:t>
                          </w:r>
                        </w:hyperlink>
                        <w:hyperlink r:id="rId12">
                          <w:r w:rsidDel="00000000" w:rsidR="00000000" w:rsidRPr="00000000">
                            <w:rPr>
                              <w:sz w:val="20"/>
                              <w:szCs w:val="20"/>
                            </w:rPr>
                            <w:drawing>
                              <wp:inline distB="114300" distT="114300" distL="114300" distR="114300">
                                <wp:extent cx="190500" cy="139700"/>
                                <wp:effectExtent b="0" l="0" r="0" t="0"/>
                                <wp:docPr descr="USDA Logo" id="3" name="image3.png"/>
                                <a:graphic>
                                  <a:graphicData uri="http://schemas.openxmlformats.org/drawingml/2006/picture">
                                    <pic:pic>
                                      <pic:nvPicPr>
                                        <pic:cNvPr descr="USDA Logo" id="0" name="image3.png"/>
                                        <pic:cNvPicPr preferRelativeResize="0"/>
                                      </pic:nvPicPr>
                                      <pic:blipFill>
                                        <a:blip r:embed="rId8"/>
                                        <a:srcRect b="0" l="0" r="0" t="0"/>
                                        <a:stretch>
                                          <a:fillRect/>
                                        </a:stretch>
                                      </pic:blipFill>
                                      <pic:spPr>
                                        <a:xfrm>
                                          <a:off x="0" y="0"/>
                                          <a:ext cx="190500" cy="139700"/>
                                        </a:xfrm>
                                        <a:prstGeom prst="rect"/>
                                        <a:ln/>
                                      </pic:spPr>
                                    </pic:pic>
                                  </a:graphicData>
                                </a:graphic>
                              </wp:inline>
                            </w:drawing>
                          </w:r>
                        </w:hyperlink>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177800" cy="152400"/>
                              <wp:effectExtent b="0" l="0" r="0" t="0"/>
                              <wp:docPr descr="Forest Service Twitter" id="4" name="image4.png"/>
                              <a:graphic>
                                <a:graphicData uri="http://schemas.openxmlformats.org/drawingml/2006/picture">
                                  <pic:pic>
                                    <pic:nvPicPr>
                                      <pic:cNvPr descr="Forest Service Twitter" id="0" name="image4.png"/>
                                      <pic:cNvPicPr preferRelativeResize="0"/>
                                    </pic:nvPicPr>
                                    <pic:blipFill>
                                      <a:blip r:embed="rId8"/>
                                      <a:srcRect b="0" l="0" r="0" t="0"/>
                                      <a:stretch>
                                        <a:fillRect/>
                                      </a:stretch>
                                    </pic:blipFill>
                                    <pic:spPr>
                                      <a:xfrm>
                                        <a:off x="0" y="0"/>
                                        <a:ext cx="177800" cy="152400"/>
                                      </a:xfrm>
                                      <a:prstGeom prst="rect"/>
                                      <a:ln/>
                                    </pic:spPr>
                                  </pic:pic>
                                </a:graphicData>
                              </a:graphic>
                            </wp:inline>
                          </w:drawing>
                        </w: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152400" cy="152400"/>
                              <wp:effectExtent b="0" l="0" r="0" t="0"/>
                              <wp:docPr descr="USDA Facebook" id="2" name="image2.png"/>
                              <a:graphic>
                                <a:graphicData uri="http://schemas.openxmlformats.org/drawingml/2006/picture">
                                  <pic:pic>
                                    <pic:nvPicPr>
                                      <pic:cNvPr descr="USDA Facebook" id="0" name="image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rtl w:val="0"/>
                          </w:rPr>
                        </w:r>
                      </w:p>
                    </w:tc>
                  </w:tr>
                  <w:tr>
                    <w:trPr>
                      <w:cantSplit w:val="0"/>
                      <w:trHeight w:val="540" w:hRule="atLeast"/>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034">
                        <w:pPr>
                          <w:spacing w:after="240" w:lineRule="auto"/>
                          <w:rPr>
                            <w:b w:val="1"/>
                            <w:bCs w:val="1"/>
                            <w:color w:val="28742e"/>
                            <w:sz w:val="20"/>
                            <w:szCs w:val="20"/>
                          </w:rPr>
                        </w:pPr>
                        <w:r w:rsidDel="00000000" w:rsidR="00000000" w:rsidRPr="00000000">
                          <w:rPr>
                            <w:b w:val="1"/>
                            <w:bCs w:val="1"/>
                            <w:color w:val="28742e"/>
                            <w:sz w:val="20"/>
                            <w:szCs w:val="20"/>
                            <w:rtl w:val="0"/>
                          </w:rPr>
                          <w:t xml:space="preserve">Caring for the land and serving people</w:t>
                        </w:r>
                      </w:p>
                    </w:tc>
                  </w:tr>
                </w:tbl>
                <w:p w:rsidR="00000000" w:rsidDel="00000000" w:rsidP="00000000" w:rsidRDefault="00000000" w:rsidRPr="00000000" w14:paraId="00000035">
                  <w:pPr>
                    <w:rPr/>
                  </w:pP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tc>
        <w:tc>
          <w:tcPr>
            <w:tcMar>
              <w:top w:w="20.0" w:type="dxa"/>
              <w:left w:w="20.0" w:type="dxa"/>
              <w:bottom w:w="20.0" w:type="dxa"/>
              <w:right w:w="20.0" w:type="dxa"/>
            </w:tcMar>
            <w:vAlign w:val="top"/>
          </w:tcPr>
          <w:p w:rsidR="00000000" w:rsidDel="00000000" w:rsidP="00000000" w:rsidRDefault="00000000" w:rsidRPr="00000000" w14:paraId="00000037">
            <w:pPr>
              <w:rPr/>
            </w:pPr>
            <w:r w:rsidDel="00000000" w:rsidR="00000000" w:rsidRPr="00000000">
              <w:rPr>
                <w:rtl w:val="0"/>
              </w:rPr>
              <w:t xml:space="preserve"> </w:t>
            </w:r>
          </w:p>
        </w:tc>
      </w:tr>
    </w:tbl>
    <w:p w:rsidR="00000000" w:rsidDel="00000000" w:rsidP="00000000" w:rsidRDefault="00000000" w:rsidRPr="00000000" w14:paraId="00000038">
      <w:pPr>
        <w:spacing w:after="12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120" w:before="240" w:lineRule="auto"/>
        <w:rPr/>
      </w:pPr>
      <w:bookmarkStart w:colFirst="0" w:colLast="0" w:name="_85v846ulokzb" w:id="2"/>
      <w:bookmarkEnd w:id="2"/>
      <w:r w:rsidDel="00000000" w:rsidR="00000000" w:rsidRPr="00000000">
        <w:rPr>
          <w:rtl w:val="0"/>
        </w:rPr>
        <w:t xml:space="preserve">Rocky Mountain Research Station</w:t>
      </w:r>
    </w:p>
    <w:p w:rsidR="00000000" w:rsidDel="00000000" w:rsidP="00000000" w:rsidRDefault="00000000" w:rsidRPr="00000000" w14:paraId="0000003A">
      <w:pPr>
        <w:rPr/>
      </w:pPr>
      <w:r w:rsidDel="00000000" w:rsidR="00000000" w:rsidRPr="00000000">
        <w:rPr>
          <w:rtl w:val="0"/>
        </w:rPr>
        <w:t xml:space="preserve">---------- Forwarded message ---------</w:t>
      </w:r>
    </w:p>
    <w:p w:rsidR="00000000" w:rsidDel="00000000" w:rsidP="00000000" w:rsidRDefault="00000000" w:rsidRPr="00000000" w14:paraId="0000003B">
      <w:pPr>
        <w:rPr/>
      </w:pPr>
      <w:r w:rsidDel="00000000" w:rsidR="00000000" w:rsidRPr="00000000">
        <w:rPr>
          <w:rtl w:val="0"/>
        </w:rPr>
        <w:t xml:space="preserve">From: Klockow, Paul - FS, UT &lt;Paul.Klockow@usda.gov&gt;</w:t>
      </w:r>
    </w:p>
    <w:p w:rsidR="00000000" w:rsidDel="00000000" w:rsidP="00000000" w:rsidRDefault="00000000" w:rsidRPr="00000000" w14:paraId="0000003C">
      <w:pPr>
        <w:rPr/>
      </w:pPr>
      <w:r w:rsidDel="00000000" w:rsidR="00000000" w:rsidRPr="00000000">
        <w:rPr>
          <w:rtl w:val="0"/>
        </w:rPr>
        <w:t xml:space="preserve">Date: Wed, Apr 24, 2024 at 8:14 AM</w:t>
      </w:r>
    </w:p>
    <w:p w:rsidR="00000000" w:rsidDel="00000000" w:rsidP="00000000" w:rsidRDefault="00000000" w:rsidRPr="00000000" w14:paraId="0000003D">
      <w:pPr>
        <w:rPr/>
      </w:pPr>
      <w:r w:rsidDel="00000000" w:rsidR="00000000" w:rsidRPr="00000000">
        <w:rPr>
          <w:rtl w:val="0"/>
        </w:rPr>
        <w:t xml:space="preserve">Subject: Random question on FIA methods for site class</w:t>
      </w:r>
    </w:p>
    <w:p w:rsidR="00000000" w:rsidDel="00000000" w:rsidP="00000000" w:rsidRDefault="00000000" w:rsidRPr="00000000" w14:paraId="0000003E">
      <w:pPr>
        <w:rPr/>
      </w:pPr>
      <w:r w:rsidDel="00000000" w:rsidR="00000000" w:rsidRPr="00000000">
        <w:rPr>
          <w:rtl w:val="0"/>
        </w:rPr>
        <w:t xml:space="preserve">To: ddiaz@vibrantplanet.net &lt;ddiaz@vibrantplanet.net&gt;</w:t>
      </w:r>
    </w:p>
    <w:p w:rsidR="00000000" w:rsidDel="00000000" w:rsidP="00000000" w:rsidRDefault="00000000" w:rsidRPr="00000000" w14:paraId="0000003F">
      <w:pPr>
        <w:rPr/>
      </w:pPr>
      <w:r w:rsidDel="00000000" w:rsidR="00000000" w:rsidRPr="00000000">
        <w:rPr>
          <w:rtl w:val="0"/>
        </w:rPr>
        <w:t xml:space="preserve">Cc: Ditommaso, Andrea - FS, UT &lt;Andrea.Ditommaso@usda.gov&gt;, Barnett, Charles - FS, NH &lt;charles.barnett@usda.gov&gt;, Woodall, Christopher - FS, NH &lt;christopher.w.woodall@usda.gov&gt;, Shaw, John - FS, UT &lt;john.d.shaw@usda.gov&gt;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Hello David,</w:t>
      </w:r>
    </w:p>
    <w:p w:rsidR="00000000" w:rsidDel="00000000" w:rsidP="00000000" w:rsidRDefault="00000000" w:rsidRPr="00000000" w14:paraId="00000043">
      <w:pPr>
        <w:rPr/>
      </w:pPr>
      <w:r w:rsidDel="00000000" w:rsidR="00000000" w:rsidRPr="00000000">
        <w:rPr>
          <w:rtl w:val="0"/>
        </w:rPr>
        <w:t xml:space="preserve">I am responding in regards to your request to Chris Woodall about calculating site class information / MAICF using FIA methods. Specifically, I am sharing methods used in RMRS for determining condition-level yield (MAICF), site index, site index base age, and site index species. Also included are sources for the yield calculations and species groups associated with each yield calculation.</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If you have further questions about our methods for calculating and determining these or related variables, feel free to reach out to me. If you have further questions regarding the sources and associated calculations, I’ll refer you to our scientist/analyst John Shaw (cc’d).</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Hopefully this helps.</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Thanks,</w:t>
      </w:r>
    </w:p>
    <w:p w:rsidR="00000000" w:rsidDel="00000000" w:rsidP="00000000" w:rsidRDefault="00000000" w:rsidRPr="00000000" w14:paraId="0000004A">
      <w:pPr>
        <w:rPr/>
      </w:pPr>
      <w:r w:rsidDel="00000000" w:rsidR="00000000" w:rsidRPr="00000000">
        <w:rPr>
          <w:rtl w:val="0"/>
        </w:rPr>
        <w:t xml:space="preserve">Paul </w:t>
      </w:r>
    </w:p>
    <w:p w:rsidR="00000000" w:rsidDel="00000000" w:rsidP="00000000" w:rsidRDefault="00000000" w:rsidRPr="00000000" w14:paraId="0000004B">
      <w:pPr>
        <w:spacing w:after="240" w:before="240" w:lineRule="auto"/>
        <w:rPr>
          <w:u w:val="single"/>
        </w:rPr>
      </w:pPr>
      <w:r w:rsidDel="00000000" w:rsidR="00000000" w:rsidRPr="00000000">
        <w:rPr>
          <w:rtl w:val="0"/>
        </w:rPr>
      </w:r>
    </w:p>
    <w:p w:rsidR="00000000" w:rsidDel="00000000" w:rsidP="00000000" w:rsidRDefault="00000000" w:rsidRPr="00000000" w14:paraId="0000004C">
      <w:pPr>
        <w:spacing w:after="240" w:before="240" w:lineRule="auto"/>
        <w:rPr>
          <w:u w:val="single"/>
        </w:rPr>
      </w:pPr>
      <w:r w:rsidDel="00000000" w:rsidR="00000000" w:rsidRPr="00000000">
        <w:rPr>
          <w:u w:val="single"/>
          <w:rtl w:val="0"/>
        </w:rPr>
        <w:t xml:space="preserve">To determine condition-level yield (MAICF), site index, site index base age, and site index species:</w:t>
      </w:r>
    </w:p>
    <w:p w:rsidR="00000000" w:rsidDel="00000000" w:rsidP="00000000" w:rsidRDefault="00000000" w:rsidRPr="00000000" w14:paraId="0000004D">
      <w:pPr>
        <w:spacing w:after="240" w:before="240" w:lineRule="auto"/>
        <w:rPr/>
      </w:pPr>
      <w:r w:rsidDel="00000000" w:rsidR="00000000" w:rsidRPr="00000000">
        <w:rPr>
          <w:rtl w:val="0"/>
        </w:rPr>
        <w:t xml:space="preserve"> </w:t>
      </w:r>
    </w:p>
    <w:p w:rsidR="00000000" w:rsidDel="00000000" w:rsidP="00000000" w:rsidRDefault="00000000" w:rsidRPr="00000000" w14:paraId="0000004E">
      <w:pPr>
        <w:spacing w:after="240" w:before="240" w:lineRule="auto"/>
        <w:rPr/>
      </w:pPr>
      <w:r w:rsidDel="00000000" w:rsidR="00000000" w:rsidRPr="00000000">
        <w:rPr>
          <w:rtl w:val="0"/>
        </w:rPr>
        <w:t xml:space="preserve">Woodland forest types (pinyon/juniper - 180s, woodland hardwoods - 970s):</w:t>
      </w:r>
    </w:p>
    <w:p w:rsidR="00000000" w:rsidDel="00000000" w:rsidP="00000000" w:rsidRDefault="00000000" w:rsidRPr="00000000" w14:paraId="0000004F">
      <w:pPr>
        <w:numPr>
          <w:ilvl w:val="0"/>
          <w:numId w:val="4"/>
        </w:numPr>
        <w:spacing w:after="0" w:afterAutospacing="0" w:lineRule="auto"/>
        <w:ind w:left="720" w:hanging="360"/>
      </w:pPr>
      <w:r w:rsidDel="00000000" w:rsidR="00000000" w:rsidRPr="00000000">
        <w:rPr>
          <w:rtl w:val="0"/>
        </w:rPr>
        <w:t xml:space="preserve">Default yield (MAICF) of 10</w:t>
      </w:r>
    </w:p>
    <w:p w:rsidR="00000000" w:rsidDel="00000000" w:rsidP="00000000" w:rsidRDefault="00000000" w:rsidRPr="00000000" w14:paraId="00000050">
      <w:pPr>
        <w:numPr>
          <w:ilvl w:val="0"/>
          <w:numId w:val="4"/>
        </w:numPr>
        <w:spacing w:after="240" w:lineRule="auto"/>
        <w:ind w:left="720" w:hanging="360"/>
      </w:pPr>
      <w:r w:rsidDel="00000000" w:rsidR="00000000" w:rsidRPr="00000000">
        <w:rPr>
          <w:rtl w:val="0"/>
        </w:rPr>
        <w:t xml:space="preserve">Site index, base age, and species for the condition are not assigned (null)</w:t>
      </w:r>
    </w:p>
    <w:p w:rsidR="00000000" w:rsidDel="00000000" w:rsidP="00000000" w:rsidRDefault="00000000" w:rsidRPr="00000000" w14:paraId="00000051">
      <w:pPr>
        <w:spacing w:after="240" w:before="240" w:lineRule="auto"/>
        <w:rPr/>
      </w:pPr>
      <w:r w:rsidDel="00000000" w:rsidR="00000000" w:rsidRPr="00000000">
        <w:rPr>
          <w:rtl w:val="0"/>
        </w:rPr>
        <w:t xml:space="preserve"> </w:t>
      </w:r>
    </w:p>
    <w:p w:rsidR="00000000" w:rsidDel="00000000" w:rsidP="00000000" w:rsidRDefault="00000000" w:rsidRPr="00000000" w14:paraId="00000052">
      <w:pPr>
        <w:spacing w:after="240" w:before="240" w:lineRule="auto"/>
        <w:rPr/>
      </w:pPr>
      <w:r w:rsidDel="00000000" w:rsidR="00000000" w:rsidRPr="00000000">
        <w:rPr>
          <w:rtl w:val="0"/>
        </w:rPr>
        <w:t xml:space="preserve">Timber forest types:</w:t>
      </w:r>
    </w:p>
    <w:p w:rsidR="00000000" w:rsidDel="00000000" w:rsidP="00000000" w:rsidRDefault="00000000" w:rsidRPr="00000000" w14:paraId="00000053">
      <w:pPr>
        <w:numPr>
          <w:ilvl w:val="0"/>
          <w:numId w:val="1"/>
        </w:numPr>
        <w:spacing w:after="0" w:afterAutospacing="0" w:lineRule="auto"/>
        <w:ind w:left="720" w:hanging="360"/>
      </w:pPr>
      <w:r w:rsidDel="00000000" w:rsidR="00000000" w:rsidRPr="00000000">
        <w:rPr>
          <w:rtl w:val="0"/>
        </w:rPr>
        <w:t xml:space="preserve">Calculate yield for each site tree based on species group specific equations</w:t>
      </w:r>
    </w:p>
    <w:p w:rsidR="00000000" w:rsidDel="00000000" w:rsidP="00000000" w:rsidRDefault="00000000" w:rsidRPr="00000000" w14:paraId="00000054">
      <w:pPr>
        <w:numPr>
          <w:ilvl w:val="0"/>
          <w:numId w:val="1"/>
        </w:numPr>
        <w:spacing w:after="0" w:afterAutospacing="0" w:lineRule="auto"/>
        <w:ind w:left="720" w:hanging="360"/>
      </w:pPr>
      <w:r w:rsidDel="00000000" w:rsidR="00000000" w:rsidRPr="00000000">
        <w:rPr>
          <w:rtl w:val="0"/>
        </w:rPr>
        <w:t xml:space="preserve">Sum stocking (combined trees and seedlings) for each species group on the condition</w:t>
      </w:r>
    </w:p>
    <w:p w:rsidR="00000000" w:rsidDel="00000000" w:rsidP="00000000" w:rsidRDefault="00000000" w:rsidRPr="00000000" w14:paraId="00000055">
      <w:pPr>
        <w:numPr>
          <w:ilvl w:val="0"/>
          <w:numId w:val="1"/>
        </w:numPr>
        <w:spacing w:after="0" w:afterAutospacing="0" w:lineRule="auto"/>
        <w:ind w:left="720" w:hanging="360"/>
      </w:pPr>
      <w:r w:rsidDel="00000000" w:rsidR="00000000" w:rsidRPr="00000000">
        <w:rPr>
          <w:rtl w:val="0"/>
        </w:rPr>
        <w:t xml:space="preserve">If 1) condition is unstocked (stocking = 0), 2) no site index trees were available, and 3) stockability is less than 1</w:t>
      </w:r>
    </w:p>
    <w:p w:rsidR="00000000" w:rsidDel="00000000" w:rsidP="00000000" w:rsidRDefault="00000000" w:rsidRPr="00000000" w14:paraId="00000056">
      <w:pPr>
        <w:numPr>
          <w:ilvl w:val="1"/>
          <w:numId w:val="1"/>
        </w:numPr>
        <w:spacing w:after="0" w:afterAutospacing="0" w:lineRule="auto"/>
        <w:ind w:left="1440" w:hanging="360"/>
      </w:pPr>
      <w:r w:rsidDel="00000000" w:rsidR="00000000" w:rsidRPr="00000000">
        <w:rPr>
          <w:u w:val="single"/>
          <w:rtl w:val="0"/>
        </w:rPr>
        <w:t xml:space="preserve">Default yield (MAICF) of 10</w:t>
      </w:r>
    </w:p>
    <w:p w:rsidR="00000000" w:rsidDel="00000000" w:rsidP="00000000" w:rsidRDefault="00000000" w:rsidRPr="00000000" w14:paraId="00000057">
      <w:pPr>
        <w:numPr>
          <w:ilvl w:val="1"/>
          <w:numId w:val="1"/>
        </w:numPr>
        <w:spacing w:after="0" w:afterAutospacing="0" w:lineRule="auto"/>
        <w:ind w:left="1440" w:hanging="360"/>
      </w:pPr>
      <w:r w:rsidDel="00000000" w:rsidR="00000000" w:rsidRPr="00000000">
        <w:rPr>
          <w:u w:val="single"/>
          <w:rtl w:val="0"/>
        </w:rPr>
        <w:t xml:space="preserve">Site index, base age, and species for the condition are not assigned (null)</w:t>
      </w:r>
    </w:p>
    <w:p w:rsidR="00000000" w:rsidDel="00000000" w:rsidP="00000000" w:rsidRDefault="00000000" w:rsidRPr="00000000" w14:paraId="00000058">
      <w:pPr>
        <w:numPr>
          <w:ilvl w:val="0"/>
          <w:numId w:val="1"/>
        </w:numPr>
        <w:spacing w:after="0" w:afterAutospacing="0" w:lineRule="auto"/>
        <w:ind w:left="720" w:hanging="360"/>
      </w:pPr>
      <w:r w:rsidDel="00000000" w:rsidR="00000000" w:rsidRPr="00000000">
        <w:rPr>
          <w:rtl w:val="0"/>
        </w:rPr>
        <w:t xml:space="preserve">If 1) condition is unstocked (stocking = 0), 2) no site index trees were available, and 3) stockability is equal to 1</w:t>
      </w:r>
    </w:p>
    <w:p w:rsidR="00000000" w:rsidDel="00000000" w:rsidP="00000000" w:rsidRDefault="00000000" w:rsidRPr="00000000" w14:paraId="00000059">
      <w:pPr>
        <w:numPr>
          <w:ilvl w:val="1"/>
          <w:numId w:val="1"/>
        </w:numPr>
        <w:spacing w:after="0" w:afterAutospacing="0" w:lineRule="auto"/>
        <w:ind w:left="1440" w:hanging="360"/>
      </w:pPr>
      <w:r w:rsidDel="00000000" w:rsidR="00000000" w:rsidRPr="00000000">
        <w:rPr>
          <w:u w:val="single"/>
          <w:rtl w:val="0"/>
        </w:rPr>
        <w:t xml:space="preserve">Default yield (MAICF) of 20</w:t>
      </w:r>
    </w:p>
    <w:p w:rsidR="00000000" w:rsidDel="00000000" w:rsidP="00000000" w:rsidRDefault="00000000" w:rsidRPr="00000000" w14:paraId="0000005A">
      <w:pPr>
        <w:numPr>
          <w:ilvl w:val="1"/>
          <w:numId w:val="1"/>
        </w:numPr>
        <w:spacing w:after="0" w:afterAutospacing="0" w:lineRule="auto"/>
        <w:ind w:left="1440" w:hanging="360"/>
      </w:pPr>
      <w:r w:rsidDel="00000000" w:rsidR="00000000" w:rsidRPr="00000000">
        <w:rPr>
          <w:u w:val="single"/>
          <w:rtl w:val="0"/>
        </w:rPr>
        <w:t xml:space="preserve">Site index, base age, and species for the condition are not assigned (null)</w:t>
      </w:r>
    </w:p>
    <w:p w:rsidR="00000000" w:rsidDel="00000000" w:rsidP="00000000" w:rsidRDefault="00000000" w:rsidRPr="00000000" w14:paraId="0000005B">
      <w:pPr>
        <w:numPr>
          <w:ilvl w:val="0"/>
          <w:numId w:val="1"/>
        </w:numPr>
        <w:spacing w:after="0" w:afterAutospacing="0" w:lineRule="auto"/>
        <w:ind w:left="720" w:hanging="360"/>
      </w:pPr>
      <w:r w:rsidDel="00000000" w:rsidR="00000000" w:rsidRPr="00000000">
        <w:rPr>
          <w:rtl w:val="0"/>
        </w:rPr>
        <w:t xml:space="preserve">If condition is stocked (stocking &gt; 0):</w:t>
      </w:r>
    </w:p>
    <w:p w:rsidR="00000000" w:rsidDel="00000000" w:rsidP="00000000" w:rsidRDefault="00000000" w:rsidRPr="00000000" w14:paraId="0000005C">
      <w:pPr>
        <w:numPr>
          <w:ilvl w:val="1"/>
          <w:numId w:val="1"/>
        </w:numPr>
        <w:spacing w:after="0" w:afterAutospacing="0" w:lineRule="auto"/>
        <w:ind w:left="1440" w:hanging="360"/>
      </w:pPr>
      <w:r w:rsidDel="00000000" w:rsidR="00000000" w:rsidRPr="00000000">
        <w:rPr>
          <w:rtl w:val="0"/>
        </w:rPr>
        <w:t xml:space="preserve">Calculate total stocking: sum stocking across all species groups on the condition</w:t>
      </w:r>
    </w:p>
    <w:p w:rsidR="00000000" w:rsidDel="00000000" w:rsidP="00000000" w:rsidRDefault="00000000" w:rsidRPr="00000000" w14:paraId="0000005D">
      <w:pPr>
        <w:numPr>
          <w:ilvl w:val="1"/>
          <w:numId w:val="1"/>
        </w:numPr>
        <w:spacing w:after="0" w:afterAutospacing="0" w:lineRule="auto"/>
        <w:ind w:left="1440" w:hanging="360"/>
      </w:pPr>
      <w:r w:rsidDel="00000000" w:rsidR="00000000" w:rsidRPr="00000000">
        <w:rPr>
          <w:rtl w:val="0"/>
        </w:rPr>
        <w:t xml:space="preserve">Calculate average site tree yield by species group on the condition</w:t>
      </w:r>
    </w:p>
    <w:p w:rsidR="00000000" w:rsidDel="00000000" w:rsidP="00000000" w:rsidRDefault="00000000" w:rsidRPr="00000000" w14:paraId="0000005E">
      <w:pPr>
        <w:numPr>
          <w:ilvl w:val="1"/>
          <w:numId w:val="1"/>
        </w:numPr>
        <w:spacing w:after="0" w:afterAutospacing="0" w:lineRule="auto"/>
        <w:ind w:left="1440" w:hanging="360"/>
      </w:pPr>
      <w:r w:rsidDel="00000000" w:rsidR="00000000" w:rsidRPr="00000000">
        <w:rPr>
          <w:rtl w:val="0"/>
        </w:rPr>
        <w:t xml:space="preserve">Calculate stocking yield product: (stocking * average site tree yield) for each species group, then sum across all species groups on the condition</w:t>
      </w:r>
    </w:p>
    <w:p w:rsidR="00000000" w:rsidDel="00000000" w:rsidP="00000000" w:rsidRDefault="00000000" w:rsidRPr="00000000" w14:paraId="0000005F">
      <w:pPr>
        <w:numPr>
          <w:ilvl w:val="1"/>
          <w:numId w:val="1"/>
        </w:numPr>
        <w:spacing w:after="0" w:afterAutospacing="0" w:lineRule="auto"/>
        <w:ind w:left="1440" w:hanging="360"/>
      </w:pPr>
      <w:r w:rsidDel="00000000" w:rsidR="00000000" w:rsidRPr="00000000">
        <w:rPr>
          <w:u w:val="single"/>
          <w:rtl w:val="0"/>
        </w:rPr>
        <w:t xml:space="preserve">Calculate yield (MAICF) as (stocking yield product / total stocking) + 0.5</w:t>
      </w:r>
    </w:p>
    <w:p w:rsidR="00000000" w:rsidDel="00000000" w:rsidP="00000000" w:rsidRDefault="00000000" w:rsidRPr="00000000" w14:paraId="00000060">
      <w:pPr>
        <w:numPr>
          <w:ilvl w:val="1"/>
          <w:numId w:val="1"/>
        </w:numPr>
        <w:spacing w:after="0" w:afterAutospacing="0" w:lineRule="auto"/>
        <w:ind w:left="1440" w:hanging="360"/>
      </w:pPr>
      <w:r w:rsidDel="00000000" w:rsidR="00000000" w:rsidRPr="00000000">
        <w:rPr>
          <w:u w:val="single"/>
          <w:rtl w:val="0"/>
        </w:rPr>
        <w:t xml:space="preserve">Site index, base age, and species for the condition are from site tree species group with the greatest stocking</w:t>
      </w:r>
    </w:p>
    <w:p w:rsidR="00000000" w:rsidDel="00000000" w:rsidP="00000000" w:rsidRDefault="00000000" w:rsidRPr="00000000" w14:paraId="00000061">
      <w:pPr>
        <w:numPr>
          <w:ilvl w:val="1"/>
          <w:numId w:val="1"/>
        </w:numPr>
        <w:spacing w:after="0" w:afterAutospacing="0" w:lineRule="auto"/>
        <w:ind w:left="1440" w:hanging="360"/>
      </w:pPr>
      <w:r w:rsidDel="00000000" w:rsidR="00000000" w:rsidRPr="00000000">
        <w:rPr>
          <w:rtl w:val="0"/>
        </w:rPr>
        <w:t xml:space="preserve">If yield (MAICF) is less than 20:</w:t>
      </w:r>
    </w:p>
    <w:p w:rsidR="00000000" w:rsidDel="00000000" w:rsidP="00000000" w:rsidRDefault="00000000" w:rsidRPr="00000000" w14:paraId="00000062">
      <w:pPr>
        <w:numPr>
          <w:ilvl w:val="2"/>
          <w:numId w:val="1"/>
        </w:numPr>
        <w:spacing w:after="240" w:lineRule="auto"/>
        <w:ind w:left="2160" w:hanging="360"/>
      </w:pPr>
      <w:r w:rsidDel="00000000" w:rsidR="00000000" w:rsidRPr="00000000">
        <w:rPr>
          <w:u w:val="single"/>
          <w:rtl w:val="0"/>
        </w:rPr>
        <w:t xml:space="preserve">Yield (MAICF) is equal to the yield from the site tree with the greatest yield on the condition</w:t>
      </w:r>
    </w:p>
    <w:p w:rsidR="00000000" w:rsidDel="00000000" w:rsidP="00000000" w:rsidRDefault="00000000" w:rsidRPr="00000000" w14:paraId="00000063">
      <w:pPr>
        <w:spacing w:after="240" w:before="240" w:lineRule="auto"/>
        <w:rPr/>
      </w:pPr>
      <w:r w:rsidDel="00000000" w:rsidR="00000000" w:rsidRPr="00000000">
        <w:rPr>
          <w:rtl w:val="0"/>
        </w:rPr>
        <w:t xml:space="preserve"> </w:t>
      </w:r>
    </w:p>
    <w:p w:rsidR="00000000" w:rsidDel="00000000" w:rsidP="00000000" w:rsidRDefault="00000000" w:rsidRPr="00000000" w14:paraId="00000064">
      <w:pPr>
        <w:spacing w:after="240" w:before="240" w:lineRule="auto"/>
        <w:rPr>
          <w:u w:val="single"/>
        </w:rPr>
      </w:pPr>
      <w:r w:rsidDel="00000000" w:rsidR="00000000" w:rsidRPr="00000000">
        <w:rPr>
          <w:u w:val="single"/>
          <w:rtl w:val="0"/>
        </w:rPr>
        <w:t xml:space="preserve">Yield calculation sources:</w:t>
      </w:r>
    </w:p>
    <w:p w:rsidR="00000000" w:rsidDel="00000000" w:rsidP="00000000" w:rsidRDefault="00000000" w:rsidRPr="00000000" w14:paraId="00000065">
      <w:pPr>
        <w:numPr>
          <w:ilvl w:val="0"/>
          <w:numId w:val="5"/>
        </w:numPr>
        <w:spacing w:after="0" w:afterAutospacing="0" w:lineRule="auto"/>
        <w:ind w:left="720" w:hanging="360"/>
      </w:pPr>
      <w:r w:rsidDel="00000000" w:rsidR="00000000" w:rsidRPr="00000000">
        <w:rPr>
          <w:rtl w:val="0"/>
        </w:rPr>
        <w:t xml:space="preserve">Brickell, J.E. 1970. Equations and computer subroutines for estimating site quality of eight Rocky Mountain species. USDA, For. Ser., Res. Pap. INT-75. Ogden, UT. 22p.</w:t>
      </w:r>
    </w:p>
    <w:p w:rsidR="00000000" w:rsidDel="00000000" w:rsidP="00000000" w:rsidRDefault="00000000" w:rsidRPr="00000000" w14:paraId="00000066">
      <w:pPr>
        <w:numPr>
          <w:ilvl w:val="0"/>
          <w:numId w:val="5"/>
        </w:numPr>
        <w:spacing w:after="0" w:afterAutospacing="0" w:lineRule="auto"/>
        <w:ind w:left="720" w:hanging="360"/>
      </w:pPr>
      <w:r w:rsidDel="00000000" w:rsidR="00000000" w:rsidRPr="00000000">
        <w:rPr>
          <w:rtl w:val="0"/>
        </w:rPr>
        <w:t xml:space="preserve">Mowrer, H.T. 1986. Site productivity estimates for aspen in the central Rocky Mountains. Western Journal of Applied Forestry, 1(3):89-91.</w:t>
      </w:r>
    </w:p>
    <w:p w:rsidR="00000000" w:rsidDel="00000000" w:rsidP="00000000" w:rsidRDefault="00000000" w:rsidRPr="00000000" w14:paraId="00000067">
      <w:pPr>
        <w:numPr>
          <w:ilvl w:val="0"/>
          <w:numId w:val="5"/>
        </w:numPr>
        <w:spacing w:after="0" w:afterAutospacing="0" w:lineRule="auto"/>
        <w:ind w:left="720" w:hanging="360"/>
      </w:pPr>
      <w:r w:rsidDel="00000000" w:rsidR="00000000" w:rsidRPr="00000000">
        <w:rPr>
          <w:rtl w:val="0"/>
        </w:rPr>
        <w:t xml:space="preserve">For grand fir group:</w:t>
      </w:r>
    </w:p>
    <w:p w:rsidR="00000000" w:rsidDel="00000000" w:rsidP="00000000" w:rsidRDefault="00000000" w:rsidRPr="00000000" w14:paraId="00000068">
      <w:pPr>
        <w:numPr>
          <w:ilvl w:val="1"/>
          <w:numId w:val="5"/>
        </w:numPr>
        <w:spacing w:after="0" w:afterAutospacing="0" w:lineRule="auto"/>
        <w:ind w:left="1440" w:hanging="360"/>
      </w:pPr>
      <w:r w:rsidDel="00000000" w:rsidR="00000000" w:rsidRPr="00000000">
        <w:rPr>
          <w:rtl w:val="0"/>
        </w:rPr>
        <w:t xml:space="preserve">Stage, A.R. 1966. Simultaneous derivation of site-curve and productivity rating procedures. Soc. Amer. For. Proc. 1966:134-136.</w:t>
      </w:r>
    </w:p>
    <w:p w:rsidR="00000000" w:rsidDel="00000000" w:rsidP="00000000" w:rsidRDefault="00000000" w:rsidRPr="00000000" w14:paraId="00000069">
      <w:pPr>
        <w:numPr>
          <w:ilvl w:val="1"/>
          <w:numId w:val="5"/>
        </w:numPr>
        <w:spacing w:after="0" w:afterAutospacing="0" w:lineRule="auto"/>
        <w:ind w:left="1440" w:hanging="360"/>
      </w:pPr>
      <w:r w:rsidDel="00000000" w:rsidR="00000000" w:rsidRPr="00000000">
        <w:rPr>
          <w:rtl w:val="0"/>
        </w:rPr>
        <w:t xml:space="preserve">Stage, A.R. 1969. Computing procedure for grand fir site evaluation and productivity estimation. USDA Forest Service, Intermountain Forest and Range Experiment Station, Research Note INT-98.</w:t>
      </w:r>
    </w:p>
    <w:p w:rsidR="00000000" w:rsidDel="00000000" w:rsidP="00000000" w:rsidRDefault="00000000" w:rsidRPr="00000000" w14:paraId="0000006A">
      <w:pPr>
        <w:numPr>
          <w:ilvl w:val="0"/>
          <w:numId w:val="5"/>
        </w:numPr>
        <w:spacing w:after="240" w:lineRule="auto"/>
        <w:ind w:left="720" w:hanging="360"/>
      </w:pPr>
      <w:r w:rsidDel="00000000" w:rsidR="00000000" w:rsidRPr="00000000">
        <w:rPr>
          <w:rtl w:val="0"/>
        </w:rPr>
        <w:t xml:space="preserve">Equations for red fir and Engelmann spruce are uncited.</w:t>
      </w:r>
    </w:p>
    <w:p w:rsidR="00000000" w:rsidDel="00000000" w:rsidP="00000000" w:rsidRDefault="00000000" w:rsidRPr="00000000" w14:paraId="0000006B">
      <w:pPr>
        <w:spacing w:after="240" w:before="240" w:lineRule="auto"/>
        <w:rPr>
          <w:u w:val="single"/>
        </w:rPr>
      </w:pPr>
      <w:r w:rsidDel="00000000" w:rsidR="00000000" w:rsidRPr="00000000">
        <w:rPr>
          <w:u w:val="single"/>
          <w:rtl w:val="0"/>
        </w:rPr>
        <w:t xml:space="preserve">Species groups and associated species codes (SPCDs):</w:t>
      </w:r>
    </w:p>
    <w:p w:rsidR="00000000" w:rsidDel="00000000" w:rsidP="00000000" w:rsidRDefault="00000000" w:rsidRPr="00000000" w14:paraId="0000006C">
      <w:pPr>
        <w:numPr>
          <w:ilvl w:val="0"/>
          <w:numId w:val="3"/>
        </w:numPr>
        <w:spacing w:after="0" w:afterAutospacing="0" w:lineRule="auto"/>
        <w:ind w:left="720" w:hanging="360"/>
      </w:pPr>
      <w:r w:rsidDel="00000000" w:rsidR="00000000" w:rsidRPr="00000000">
        <w:rPr>
          <w:rtl w:val="0"/>
        </w:rPr>
        <w:t xml:space="preserve">Grand fir group (15, 17, 22)</w:t>
      </w:r>
    </w:p>
    <w:p w:rsidR="00000000" w:rsidDel="00000000" w:rsidP="00000000" w:rsidRDefault="00000000" w:rsidRPr="00000000" w14:paraId="0000006D">
      <w:pPr>
        <w:numPr>
          <w:ilvl w:val="0"/>
          <w:numId w:val="3"/>
        </w:numPr>
        <w:spacing w:after="0" w:afterAutospacing="0" w:lineRule="auto"/>
        <w:ind w:left="720" w:hanging="360"/>
      </w:pPr>
      <w:r w:rsidDel="00000000" w:rsidR="00000000" w:rsidRPr="00000000">
        <w:rPr>
          <w:rtl w:val="0"/>
        </w:rPr>
        <w:t xml:space="preserve">Red fir group (20, 21)</w:t>
      </w:r>
    </w:p>
    <w:p w:rsidR="00000000" w:rsidDel="00000000" w:rsidP="00000000" w:rsidRDefault="00000000" w:rsidRPr="00000000" w14:paraId="0000006E">
      <w:pPr>
        <w:numPr>
          <w:ilvl w:val="0"/>
          <w:numId w:val="3"/>
        </w:numPr>
        <w:spacing w:after="0" w:afterAutospacing="0" w:lineRule="auto"/>
        <w:ind w:left="720" w:hanging="360"/>
      </w:pPr>
      <w:r w:rsidDel="00000000" w:rsidR="00000000" w:rsidRPr="00000000">
        <w:rPr>
          <w:rtl w:val="0"/>
        </w:rPr>
        <w:t xml:space="preserve">Engelmann spruce group (18, 19, 93, 94, 96)</w:t>
      </w:r>
    </w:p>
    <w:p w:rsidR="00000000" w:rsidDel="00000000" w:rsidP="00000000" w:rsidRDefault="00000000" w:rsidRPr="00000000" w14:paraId="0000006F">
      <w:pPr>
        <w:numPr>
          <w:ilvl w:val="0"/>
          <w:numId w:val="3"/>
        </w:numPr>
        <w:spacing w:after="0" w:afterAutospacing="0" w:lineRule="auto"/>
        <w:ind w:left="720" w:hanging="360"/>
      </w:pPr>
      <w:r w:rsidDel="00000000" w:rsidR="00000000" w:rsidRPr="00000000">
        <w:rPr>
          <w:rtl w:val="0"/>
        </w:rPr>
        <w:t xml:space="preserve">Western larch group (72, 73)</w:t>
      </w:r>
    </w:p>
    <w:p w:rsidR="00000000" w:rsidDel="00000000" w:rsidP="00000000" w:rsidRDefault="00000000" w:rsidRPr="00000000" w14:paraId="00000070">
      <w:pPr>
        <w:numPr>
          <w:ilvl w:val="0"/>
          <w:numId w:val="3"/>
        </w:numPr>
        <w:spacing w:after="0" w:afterAutospacing="0" w:lineRule="auto"/>
        <w:ind w:left="720" w:hanging="360"/>
      </w:pPr>
      <w:r w:rsidDel="00000000" w:rsidR="00000000" w:rsidRPr="00000000">
        <w:rPr>
          <w:rtl w:val="0"/>
        </w:rPr>
        <w:t xml:space="preserve">Lodgepole pine group (51, 64, 68, 101, 102, 104, 108, 112, 113, 114, 118, 130, 136, 142, 231)</w:t>
      </w:r>
    </w:p>
    <w:p w:rsidR="00000000" w:rsidDel="00000000" w:rsidP="00000000" w:rsidRDefault="00000000" w:rsidRPr="00000000" w14:paraId="00000071">
      <w:pPr>
        <w:numPr>
          <w:ilvl w:val="0"/>
          <w:numId w:val="3"/>
        </w:numPr>
        <w:spacing w:after="0" w:afterAutospacing="0" w:lineRule="auto"/>
        <w:ind w:left="720" w:hanging="360"/>
      </w:pPr>
      <w:r w:rsidDel="00000000" w:rsidR="00000000" w:rsidRPr="00000000">
        <w:rPr>
          <w:rtl w:val="0"/>
        </w:rPr>
        <w:t xml:space="preserve">Western white pine group (117, 119)</w:t>
      </w:r>
    </w:p>
    <w:p w:rsidR="00000000" w:rsidDel="00000000" w:rsidP="00000000" w:rsidRDefault="00000000" w:rsidRPr="00000000" w14:paraId="00000072">
      <w:pPr>
        <w:numPr>
          <w:ilvl w:val="0"/>
          <w:numId w:val="3"/>
        </w:numPr>
        <w:spacing w:after="0" w:afterAutospacing="0" w:lineRule="auto"/>
        <w:ind w:left="720" w:hanging="360"/>
      </w:pPr>
      <w:r w:rsidDel="00000000" w:rsidR="00000000" w:rsidRPr="00000000">
        <w:rPr>
          <w:rtl w:val="0"/>
        </w:rPr>
        <w:t xml:space="preserve">Ponderosa pine group (116, 122, 135, 137)</w:t>
      </w:r>
    </w:p>
    <w:p w:rsidR="00000000" w:rsidDel="00000000" w:rsidP="00000000" w:rsidRDefault="00000000" w:rsidRPr="00000000" w14:paraId="00000073">
      <w:pPr>
        <w:numPr>
          <w:ilvl w:val="0"/>
          <w:numId w:val="3"/>
        </w:numPr>
        <w:spacing w:after="0" w:afterAutospacing="0" w:lineRule="auto"/>
        <w:ind w:left="720" w:hanging="360"/>
      </w:pPr>
      <w:r w:rsidDel="00000000" w:rsidR="00000000" w:rsidRPr="00000000">
        <w:rPr>
          <w:rtl w:val="0"/>
        </w:rPr>
        <w:t xml:space="preserve">Douglas fir group (202)</w:t>
      </w:r>
    </w:p>
    <w:p w:rsidR="00000000" w:rsidDel="00000000" w:rsidP="00000000" w:rsidRDefault="00000000" w:rsidRPr="00000000" w14:paraId="00000074">
      <w:pPr>
        <w:numPr>
          <w:ilvl w:val="0"/>
          <w:numId w:val="3"/>
        </w:numPr>
        <w:spacing w:after="0" w:afterAutospacing="0" w:lineRule="auto"/>
        <w:ind w:left="720" w:hanging="360"/>
      </w:pPr>
      <w:r w:rsidDel="00000000" w:rsidR="00000000" w:rsidRPr="00000000">
        <w:rPr>
          <w:rtl w:val="0"/>
        </w:rPr>
        <w:t xml:space="preserve">Western hemlock group (81, 242, 263, 264)</w:t>
      </w:r>
    </w:p>
    <w:p w:rsidR="00000000" w:rsidDel="00000000" w:rsidP="00000000" w:rsidRDefault="00000000" w:rsidRPr="00000000" w14:paraId="00000075">
      <w:pPr>
        <w:numPr>
          <w:ilvl w:val="0"/>
          <w:numId w:val="3"/>
        </w:numPr>
        <w:spacing w:after="240" w:lineRule="auto"/>
        <w:ind w:left="720" w:hanging="360"/>
      </w:pPr>
      <w:r w:rsidDel="00000000" w:rsidR="00000000" w:rsidRPr="00000000">
        <w:rPr>
          <w:rtl w:val="0"/>
        </w:rPr>
        <w:t xml:space="preserve">Aspen group (313, 351, 352, 361, 375, 404, 492, 510, 544, 547, 552, 602, 600, 660, 680, 731, 741, 742, 745, 746, 747, 748, 749, 823, 826, 972, 974, 353, 362, 606, 732, 951)</w:t>
      </w:r>
    </w:p>
    <w:p w:rsidR="00000000" w:rsidDel="00000000" w:rsidP="00000000" w:rsidRDefault="00000000" w:rsidRPr="00000000" w14:paraId="00000076">
      <w:pPr>
        <w:spacing w:after="12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usda.gov/" TargetMode="External"/><Relationship Id="rId10" Type="http://schemas.openxmlformats.org/officeDocument/2006/relationships/hyperlink" Target="https://www.fs.usda.gov/research/programs/fia" TargetMode="External"/><Relationship Id="rId12" Type="http://schemas.openxmlformats.org/officeDocument/2006/relationships/hyperlink" Target="https://usda.gov/" TargetMode="External"/><Relationship Id="rId9" Type="http://schemas.openxmlformats.org/officeDocument/2006/relationships/hyperlink" Target="https://www.fs.usda.gov/research/programs/fia" TargetMode="External"/><Relationship Id="rId5" Type="http://schemas.openxmlformats.org/officeDocument/2006/relationships/styles" Target="styles.xml"/><Relationship Id="rId6" Type="http://schemas.openxmlformats.org/officeDocument/2006/relationships/hyperlink" Target="https://research.fs.usda.gov/treesearch/5146" TargetMode="External"/><Relationship Id="rId7" Type="http://schemas.openxmlformats.org/officeDocument/2006/relationships/hyperlink" Target="https://doi.org/10.5849/FS-2016-090"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