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1D71E2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Отчет по практической работе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771EED61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Анализ безопасности авторизации сайта </w:t>
      </w:r>
      <w:r>
        <w:rPr>
          <w:b/>
          <w:bCs/>
          <w:sz w:val="32"/>
          <w:szCs w:val="32"/>
          <w:highlight w:val="none"/>
        </w:rPr>
      </w:r>
      <w:hyperlink r:id="rId9" w:tooltip="https://posudamart.ru/" w:history="1">
        <w:r>
          <w:rPr>
            <w:rStyle w:val="187"/>
            <w:b/>
            <w:bCs/>
            <w:sz w:val="32"/>
            <w:szCs w:val="32"/>
            <w:highlight w:val="none"/>
          </w:rPr>
          <w:t xml:space="preserve">https://posudamart.ru/</w:t>
        </w:r>
        <w:r>
          <w:rPr>
            <w:rStyle w:val="187"/>
            <w:b/>
            <w:bCs/>
            <w:sz w:val="32"/>
            <w:szCs w:val="32"/>
            <w:highlight w:val="none"/>
          </w:rPr>
        </w:r>
        <w:r>
          <w:rPr>
            <w:rStyle w:val="187"/>
            <w:b/>
            <w:bCs/>
            <w:sz w:val="32"/>
            <w:szCs w:val="32"/>
          </w:rPr>
        </w:r>
      </w:hyperlink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1BACE8CA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Выполнил: Басалай Никита ИВ1-23-2</w:t>
      </w:r>
      <w:r>
        <w:rPr>
          <w:b/>
          <w:bCs/>
          <w:sz w:val="32"/>
          <w:szCs w:val="32"/>
          <w:highlight w:val="none"/>
        </w:rPr>
      </w:r>
    </w:p>
    <w:p w14:paraId="79CDD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pPr>
      <w:r>
        <w:rPr>
          <w:rFonts w:ascii="Arial" w:hAnsi="Arial" w:eastAsia="Arial" w:cs="Arial"/>
          <w:color w:val="34343c"/>
          <w:sz w:val="23"/>
          <w:u w:val="single"/>
        </w:rPr>
        <w:t xml:space="preserve">1. Найти критерии безопасной авторизации на сайте.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</w:p>
    <w:p w14:paraId="6D1F78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u w:val="none"/>
        </w:rPr>
      </w:pPr>
      <w:r>
        <w:rPr>
          <w:rFonts w:ascii="Arial" w:hAnsi="Arial" w:eastAsia="Arial" w:cs="Arial"/>
          <w:color w:val="34343c"/>
          <w:sz w:val="23"/>
          <w:szCs w:val="23"/>
          <w:highlight w:val="none"/>
          <w:u w:val="none"/>
        </w:rPr>
        <w:t xml:space="preserve">Защита канала передачи: Обязательное использование HTTPS для шифрования данных между браузером и сервером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none"/>
        </w:rPr>
      </w:r>
    </w:p>
    <w:p w14:paraId="463D17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u w:val="none"/>
        </w:rPr>
      </w:pPr>
      <w:r>
        <w:rPr>
          <w:rFonts w:ascii="Arial" w:hAnsi="Arial" w:eastAsia="Arial" w:cs="Arial"/>
          <w:color w:val="34343c"/>
          <w:sz w:val="23"/>
          <w:szCs w:val="23"/>
          <w:highlight w:val="none"/>
          <w:u w:val="none"/>
        </w:rPr>
        <w:t xml:space="preserve">Хранение паролей: Нельзя хранить пароли в открытом виде. Используются только стойкие криптографические алгоритмы (хэширование) с добавлением «соли» (напр., bcrypt, Argon2, PBKDF2), использование MD5 или SHA-1 недопустимо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none"/>
        </w:rPr>
      </w:r>
    </w:p>
    <w:p w14:paraId="5F521E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u w:val="none"/>
        </w:rPr>
      </w:pPr>
      <w:r>
        <w:rPr>
          <w:rFonts w:ascii="Arial" w:hAnsi="Arial" w:eastAsia="Arial" w:cs="Arial"/>
          <w:color w:val="34343c"/>
          <w:sz w:val="23"/>
          <w:szCs w:val="23"/>
          <w:highlight w:val="none"/>
          <w:u w:val="none"/>
        </w:rPr>
        <w:t xml:space="preserve">Многофакторная аутентификация (2FA): Наличие возможности или требования подтвердить вход через SMS, email или приложение-аутентификатор (TOTP)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none"/>
        </w:rPr>
      </w:r>
    </w:p>
    <w:p w14:paraId="696535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u w:val="none"/>
        </w:rPr>
      </w:pPr>
      <w:r>
        <w:rPr>
          <w:rFonts w:ascii="Arial" w:hAnsi="Arial" w:eastAsia="Arial" w:cs="Arial"/>
          <w:color w:val="34343c"/>
          <w:sz w:val="23"/>
          <w:szCs w:val="23"/>
          <w:highlight w:val="none"/>
          <w:u w:val="none"/>
        </w:rPr>
        <w:t xml:space="preserve">Требования к паролям: Длина от 12–16 символов, использование разных групп символов (буквы, цифры, знаки)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none"/>
        </w:rPr>
      </w:r>
    </w:p>
    <w:p w14:paraId="4BD880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u w:val="none"/>
        </w:rPr>
      </w:pPr>
      <w:r>
        <w:rPr>
          <w:rFonts w:ascii="Arial" w:hAnsi="Arial" w:eastAsia="Arial" w:cs="Arial"/>
          <w:color w:val="34343c"/>
          <w:sz w:val="23"/>
          <w:szCs w:val="23"/>
          <w:highlight w:val="none"/>
          <w:u w:val="none"/>
        </w:rPr>
        <w:t xml:space="preserve">Защита от перебора (Brute-force): Введение задержек (throttling), блокировка IP или аккаунта после нескольких неудачных попыток, использование CAPTCHA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none"/>
        </w:rPr>
      </w:r>
    </w:p>
    <w:p w14:paraId="6B7C61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u w:val="none"/>
        </w:rPr>
      </w:pPr>
      <w:r>
        <w:rPr>
          <w:rFonts w:ascii="Arial" w:hAnsi="Arial" w:eastAsia="Arial" w:cs="Arial"/>
          <w:color w:val="34343c"/>
          <w:sz w:val="23"/>
          <w:szCs w:val="23"/>
          <w:highlight w:val="none"/>
          <w:u w:val="none"/>
        </w:rPr>
        <w:t xml:space="preserve">Безопасность сессий: Использование защищенных cookie-файлов (HttpOnly, Secure), ограничение времени жизни сессии, инвалидация токена при выходе 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none"/>
        </w:rPr>
      </w:r>
    </w:p>
    <w:p w14:paraId="39DC48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u w:val="none"/>
        </w:rPr>
      </w:pPr>
      <w:r>
        <w:rPr>
          <w:rFonts w:ascii="Arial" w:hAnsi="Arial" w:eastAsia="Arial" w:cs="Arial"/>
          <w:color w:val="34343c"/>
          <w:sz w:val="23"/>
          <w:szCs w:val="23"/>
          <w:highlight w:val="none"/>
          <w:u w:val="none"/>
        </w:rPr>
        <w:t xml:space="preserve">Проверка на утечки: Сравнение вводимых паролей с базами скомпрометированных паролей (например, через Have I Been Pwned)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none"/>
        </w:rPr>
      </w:r>
    </w:p>
    <w:p w14:paraId="3C6EC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sz w:val="23"/>
          <w:szCs w:val="23"/>
          <w:u w:val="single"/>
        </w:rPr>
      </w:pPr>
      <w:r>
        <w:rPr>
          <w:rFonts w:ascii="Arial" w:hAnsi="Arial" w:eastAsia="Arial" w:cs="Arial"/>
          <w:color w:val="34343c"/>
          <w:sz w:val="23"/>
          <w:highlight w:val="none"/>
          <w:u w:val="single"/>
        </w:rPr>
      </w:r>
      <w:r>
        <w:rPr>
          <w:rFonts w:ascii="Arial" w:hAnsi="Arial" w:eastAsia="Arial" w:cs="Arial"/>
          <w:sz w:val="23"/>
          <w:szCs w:val="23"/>
          <w:u w:val="single"/>
        </w:rPr>
      </w:r>
      <w:r>
        <w:rPr>
          <w:rFonts w:ascii="Arial" w:hAnsi="Arial" w:eastAsia="Arial" w:cs="Arial"/>
          <w:sz w:val="23"/>
          <w:szCs w:val="23"/>
          <w:u w:val="single"/>
        </w:rPr>
      </w:r>
    </w:p>
    <w:p w14:paraId="1EB29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pPr>
      <w:r>
        <w:rPr>
          <w:rFonts w:ascii="Arial" w:hAnsi="Arial" w:eastAsia="Arial" w:cs="Arial"/>
          <w:color w:val="34343c"/>
          <w:sz w:val="23"/>
          <w:u w:val="single"/>
        </w:rPr>
        <w:t xml:space="preserve">2. Сделать чек лист по безопасной авторизации на сайте.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</w:p>
    <w:p w14:paraId="350F1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На сайт реализована двухфакторная авторизация? </w:t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r>
    </w:p>
    <w:p w14:paraId="6765B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/>
          <w:bCs/>
          <w:sz w:val="23"/>
          <w:szCs w:val="23"/>
        </w:rP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Сайт распознает некорректный телефон?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 </w:t>
      </w:r>
      <w:r>
        <w:rPr>
          <w:rFonts w:ascii="Arial" w:hAnsi="Arial" w:eastAsia="Arial" w:cs="Arial"/>
          <w:b/>
          <w:bCs/>
          <w:sz w:val="23"/>
          <w:szCs w:val="23"/>
        </w:rPr>
      </w:r>
      <w:r>
        <w:rPr>
          <w:rFonts w:ascii="Arial" w:hAnsi="Arial" w:eastAsia="Arial" w:cs="Arial"/>
          <w:b/>
          <w:bCs/>
          <w:sz w:val="23"/>
          <w:szCs w:val="23"/>
        </w:rPr>
      </w:r>
    </w:p>
    <w:p w14:paraId="387D6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Сайт распознает некорректную почту?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 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r>
    </w:p>
    <w:p w14:paraId="12C92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b/>
          <w:bCs/>
          <w:highlight w:val="none"/>
          <w14:ligatures w14:val="none"/>
        </w:rPr>
      </w:pP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  <w:t xml:space="preserve">На сайте реализована защита от перебора (капча)? 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40BF8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Поле пароля при вводе скрывается? 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 w14:paraId="1AEF2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Соединение сайта защищено (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h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t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t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p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s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)? </w:t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r>
    </w:p>
    <w:p w14:paraId="25E80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  <w:t xml:space="preserve">Есть ли способы восстановления пароля?</w:t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r>
    </w:p>
    <w:p w14:paraId="2686E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sz w:val="23"/>
          <w:szCs w:val="23"/>
          <w:lang w:val="ru-RU"/>
        </w:rPr>
      </w:pPr>
      <w:r>
        <w:rPr>
          <w:rFonts w:ascii="Arial" w:hAnsi="Arial" w:eastAsia="Arial" w:cs="Arial"/>
          <w:color w:val="34343c"/>
          <w:sz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Реализован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 ли вход через сторонние сервисы (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Google, Yandex...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)</w:t>
      </w:r>
      <w:r>
        <w:rPr>
          <w:rFonts w:ascii="Arial" w:hAnsi="Arial" w:eastAsia="Arial" w:cs="Arial"/>
          <w:sz w:val="23"/>
          <w:szCs w:val="23"/>
          <w:lang w:val="ru-RU"/>
        </w:rPr>
      </w:r>
      <w:r>
        <w:rPr>
          <w:rFonts w:ascii="Arial" w:hAnsi="Arial" w:eastAsia="Arial" w:cs="Arial"/>
          <w:sz w:val="23"/>
          <w:szCs w:val="23"/>
          <w:lang w:val="ru-RU"/>
        </w:rPr>
      </w:r>
    </w:p>
    <w:p w14:paraId="08FFB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pPr>
      <w:r>
        <w:rPr>
          <w:rFonts w:ascii="Arial" w:hAnsi="Arial" w:eastAsia="Arial" w:cs="Arial"/>
          <w:color w:val="34343c"/>
          <w:sz w:val="23"/>
          <w:u w:val="single"/>
        </w:rPr>
        <w:t xml:space="preserve">3. Исследовать заданный сайт по чек листу.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</w:p>
    <w:p w14:paraId="68F8B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На сайт реализована двухфакторная авторизация? 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Д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а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/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нет</w:t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r>
    </w:p>
    <w:p w14:paraId="5406B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/>
          <w:bCs/>
          <w:sz w:val="23"/>
          <w:szCs w:val="23"/>
        </w:rP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Сайт распознает некорректный телефон?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 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Д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а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/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нет</w:t>
      </w:r>
      <w:r>
        <w:rPr>
          <w:rFonts w:ascii="Arial" w:hAnsi="Arial" w:eastAsia="Arial" w:cs="Arial"/>
          <w:b/>
          <w:bCs/>
          <w:sz w:val="23"/>
          <w:szCs w:val="23"/>
        </w:rPr>
      </w:r>
      <w:r>
        <w:rPr>
          <w:rFonts w:ascii="Arial" w:hAnsi="Arial" w:eastAsia="Arial" w:cs="Arial"/>
          <w:b/>
          <w:bCs/>
          <w:sz w:val="23"/>
          <w:szCs w:val="23"/>
        </w:rPr>
      </w:r>
    </w:p>
    <w:p w14:paraId="6A87B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Сайт распознает некорректную почту?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 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Д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а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/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нет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r>
    </w:p>
    <w:p w14:paraId="10B3D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b/>
          <w:bCs/>
          <w:highlight w:val="none"/>
          <w14:ligatures w14:val="none"/>
        </w:rPr>
      </w:pP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  <w:t xml:space="preserve">На сайте реализована защита от перебора (капча)? 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Д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а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/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нет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1EFE1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Поле пароля при вводе скрывается? 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  <w:t xml:space="preserve">Да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/не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т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 w14:paraId="616D2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Соединение сайта защищено (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h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t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t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p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s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)? 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  <w:t xml:space="preserve">Да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/нет</w:t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r>
    </w:p>
    <w:p w14:paraId="67767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  <w:t xml:space="preserve">Есть ли способы восстановления пароля?</w:t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  <w:t xml:space="preserve"> 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  <w:t xml:space="preserve">Да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/нет</w:t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</w:rPr>
      </w:r>
    </w:p>
    <w:p w14:paraId="0D37F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sz w:val="23"/>
          <w:szCs w:val="23"/>
          <w:highlight w:val="none"/>
          <w:lang w:val="ru-RU"/>
        </w:rPr>
      </w:pPr>
      <w:r>
        <w:rPr>
          <w:rFonts w:ascii="Arial" w:hAnsi="Arial" w:eastAsia="Arial" w:cs="Arial"/>
          <w:color w:val="34343c"/>
          <w:sz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Реализован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 ли вход через сторонние сервисы (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Google, Yandex...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)</w:t>
      </w:r>
      <w:r>
        <w:rPr>
          <w:rFonts w:ascii="Arial" w:hAnsi="Arial" w:eastAsia="Arial" w:cs="Arial"/>
          <w:sz w:val="23"/>
          <w:szCs w:val="23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Да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/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нет</w:t>
      </w:r>
      <w:r>
        <w:rPr>
          <w:rFonts w:ascii="Arial" w:hAnsi="Arial" w:eastAsia="Arial" w:cs="Arial"/>
          <w:sz w:val="23"/>
          <w:szCs w:val="23"/>
          <w:lang w:val="ru-RU"/>
        </w:rPr>
      </w:r>
      <w:r>
        <w:rPr>
          <w:rFonts w:ascii="Arial" w:hAnsi="Arial" w:eastAsia="Arial" w:cs="Arial"/>
          <w:sz w:val="23"/>
          <w:szCs w:val="23"/>
          <w:lang w:val="ru-RU"/>
        </w:rPr>
      </w:r>
    </w:p>
    <w:p w14:paraId="3FBCE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sz w:val="23"/>
          <w:szCs w:val="23"/>
          <w:lang w:val="ru-RU"/>
        </w:rPr>
      </w:pPr>
      <w:r>
        <w:rPr>
          <w:rFonts w:ascii="Arial" w:hAnsi="Arial" w:eastAsia="Arial" w:cs="Arial"/>
          <w:sz w:val="23"/>
          <w:szCs w:val="23"/>
          <w:lang w:val="ru-RU"/>
        </w:rPr>
      </w:r>
      <w:r>
        <w:rPr>
          <w:rFonts w:ascii="Arial" w:hAnsi="Arial" w:eastAsia="Arial" w:cs="Arial"/>
          <w:sz w:val="23"/>
          <w:szCs w:val="23"/>
          <w:lang w:val="ru-RU"/>
        </w:rPr>
      </w:r>
      <w:r>
        <w:rPr>
          <w:rFonts w:ascii="Arial" w:hAnsi="Arial" w:eastAsia="Arial" w:cs="Arial"/>
          <w:sz w:val="23"/>
          <w:szCs w:val="23"/>
          <w:lang w:val="ru-RU"/>
        </w:rPr>
      </w:r>
    </w:p>
    <w:p w14:paraId="64358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sz w:val="23"/>
          <w:szCs w:val="23"/>
          <w:lang w:val="ru-RU"/>
        </w:rPr>
      </w:pPr>
      <w:r>
        <w:rPr>
          <w:rFonts w:ascii="Arial" w:hAnsi="Arial" w:eastAsia="Arial" w:cs="Arial"/>
          <w:sz w:val="23"/>
          <w:szCs w:val="23"/>
          <w:highlight w:val="none"/>
          <w:lang w:val="ru-RU" w:bidi="ru-RU"/>
        </w:rPr>
      </w:r>
      <w:r>
        <w:rPr>
          <w:rFonts w:ascii="Arial" w:hAnsi="Arial" w:eastAsia="Arial" w:cs="Arial"/>
          <w:sz w:val="23"/>
          <w:szCs w:val="23"/>
          <w:highlight w:val="none"/>
          <w:lang w:val="ru-RU" w:bidi="ru-RU"/>
        </w:rPr>
      </w:r>
      <w:r>
        <w:rPr>
          <w:rFonts w:ascii="Arial" w:hAnsi="Arial" w:eastAsia="Arial" w:cs="Arial"/>
          <w:sz w:val="23"/>
          <w:szCs w:val="23"/>
          <w:highlight w:val="none"/>
          <w:lang w:val="ru-RU"/>
        </w:rPr>
      </w:r>
    </w:p>
    <w:p w14:paraId="7B25AA1D">
      <w:pPr>
        <w:pBdr/>
        <w:spacing/>
        <w:ind/>
        <w:jc w:val="left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Вывод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7BEB7B54">
      <w:pPr>
        <w:pBdr/>
        <w:spacing/>
        <w:ind/>
        <w:jc w:val="left"/>
        <w:rPr>
          <w:b w:val="0"/>
          <w:bCs w:val="0"/>
          <w:sz w:val="24"/>
          <w:szCs w:val="24"/>
          <w:highlight w:val="none"/>
          <w:lang w:val="ru-RU"/>
        </w:rPr>
      </w:pPr>
      <w:r>
        <w:rPr>
          <w:b w:val="0"/>
          <w:bCs w:val="0"/>
          <w:sz w:val="24"/>
          <w:szCs w:val="24"/>
          <w:highlight w:val="none"/>
        </w:rPr>
        <w:t xml:space="preserve">Сайт </w:t>
      </w:r>
      <w:r>
        <w:rPr>
          <w:b w:val="0"/>
          <w:bCs w:val="0"/>
          <w:sz w:val="24"/>
          <w:szCs w:val="24"/>
          <w:highlight w:val="none"/>
        </w:rPr>
        <w:t xml:space="preserve">posudamart.ru</w:t>
      </w:r>
      <w:r>
        <w:rPr>
          <w:b w:val="0"/>
          <w:bCs w:val="0"/>
          <w:sz w:val="24"/>
          <w:szCs w:val="24"/>
          <w:highlight w:val="none"/>
        </w:rPr>
        <w:t xml:space="preserve"> не имеет серьезных недоработок в безопасности </w:t>
      </w:r>
      <w:r>
        <w:rPr>
          <w:b w:val="0"/>
          <w:bCs w:val="0"/>
          <w:sz w:val="24"/>
          <w:szCs w:val="24"/>
          <w:highlight w:val="none"/>
          <w:lang w:val="en-US"/>
        </w:rPr>
        <w:t xml:space="preserve">авто</w:t>
      </w:r>
      <w:r>
        <w:rPr>
          <w:b w:val="0"/>
          <w:bCs w:val="0"/>
          <w:sz w:val="24"/>
          <w:szCs w:val="24"/>
          <w:highlight w:val="none"/>
          <w:lang w:val="ru-RU"/>
        </w:rPr>
        <w:t xml:space="preserve">ризации</w:t>
      </w:r>
      <w:r>
        <w:rPr>
          <w:b w:val="0"/>
          <w:bCs w:val="0"/>
          <w:sz w:val="24"/>
          <w:szCs w:val="24"/>
          <w:highlight w:val="none"/>
        </w:rPr>
        <w:t xml:space="preserve">, так как присутствует защищенное соединение </w:t>
      </w:r>
      <w:r>
        <w:rPr>
          <w:b w:val="0"/>
          <w:bCs w:val="0"/>
          <w:sz w:val="24"/>
          <w:szCs w:val="24"/>
          <w:highlight w:val="none"/>
          <w:lang w:val="en-US"/>
        </w:rPr>
        <w:t xml:space="preserve">https</w:t>
      </w:r>
      <w:r>
        <w:rPr>
          <w:b w:val="0"/>
          <w:bCs w:val="0"/>
          <w:sz w:val="24"/>
          <w:szCs w:val="24"/>
          <w:highlight w:val="none"/>
          <w:lang w:val="ru-RU"/>
        </w:rPr>
        <w:t xml:space="preserve">, а также двухфакторная авторизация, что сильно повышает защищенность данных пользователя.</w:t>
      </w:r>
      <w:r>
        <w:rPr>
          <w:b w:val="0"/>
          <w:bCs w:val="0"/>
          <w:sz w:val="24"/>
          <w:szCs w:val="24"/>
          <w:highlight w:val="none"/>
          <w:lang w:val="ru-RU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15D7C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posudamart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2026-03-03T06:46:28Z</dcterms:modified>
</cp:coreProperties>
</file>