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949" w:rsidRPr="00B41949" w:rsidRDefault="0045016A" w:rsidP="00B41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</w:t>
      </w:r>
      <w:bookmarkStart w:id="0" w:name="_GoBack"/>
      <w:bookmarkEnd w:id="0"/>
      <w:r w:rsidR="00B41949"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 Ético da Inteligência Artificial na Sala de Aula</w:t>
      </w:r>
    </w:p>
    <w:p w:rsidR="00B41949" w:rsidRPr="00B41949" w:rsidRDefault="00B41949" w:rsidP="00B41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</w:t>
      </w:r>
    </w:p>
    <w:p w:rsidR="00B41949" w:rsidRPr="00B41949" w:rsidRDefault="00B41949" w:rsidP="00B4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Inteligência Artificial (IA) pode ser utilizada como uma ferramenta de apoio ao trabalho pedagógico, auxiliando o professor no planejamento, na organização de materiais e na criação de exemplos didáticos. Quando usada de forma ética e responsável, a IA contribui para a economia de tempo e para a melhoria da qualidade do ensino, sem substituir o papel do professor.</w:t>
      </w:r>
    </w:p>
    <w:p w:rsidR="00B41949" w:rsidRPr="00B41949" w:rsidRDefault="00B41949" w:rsidP="00B41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Princípios Éticos</w:t>
      </w:r>
    </w:p>
    <w:p w:rsidR="00B41949" w:rsidRPr="00B41949" w:rsidRDefault="00B41949" w:rsidP="00B4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O uso da IA na educação deve respeitar princípios fundamentais, como a proteção de dados, a transparência e a supervisão humana. Nenhuma informação pessoal dos estudantes deve ser inserida nas ferramentas, e todo material gerado precisa ser revisado pelo professor antes de ser utilizado em sala de aula.</w:t>
      </w:r>
    </w:p>
    <w:p w:rsidR="00B41949" w:rsidRPr="00B41949" w:rsidRDefault="00B41949" w:rsidP="00B41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Aplicação Pedagógica</w:t>
      </w:r>
    </w:p>
    <w:p w:rsidR="00B41949" w:rsidRPr="00B41949" w:rsidRDefault="00B41949" w:rsidP="00B4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Na prática, a IA pode apoiar a criação de atividades, sugestões de exercícios e adaptações para diferentes perfis de aprendizagem. Dessa forma, o professor consegue dedicar mais tempo ao acompanhamento dos alunos, à mediação pedagógica e ao desenvolvimento do pensamento crítico.</w:t>
      </w:r>
    </w:p>
    <w:p w:rsidR="00B41949" w:rsidRPr="00B41949" w:rsidRDefault="00B41949" w:rsidP="00B419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[Assistido por IA – Comentário do </w:t>
      </w:r>
      <w:proofErr w:type="spellStart"/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Copilot</w:t>
      </w:r>
      <w:proofErr w:type="spellEnd"/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]:</w:t>
      </w:r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Este trecho foi revisado com apoio de IA para melhorar a clareza, padronizar a linguagem para alunos do 6º ano e garantir adequação pedagógica, mantendo o sentido original do texto.</w:t>
      </w:r>
    </w:p>
    <w:p w:rsidR="00B41949" w:rsidRPr="00B41949" w:rsidRDefault="00B41949" w:rsidP="00B41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41949" w:rsidRPr="00B41949" w:rsidRDefault="00B41949" w:rsidP="00B41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spellStart"/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Internationalization</w:t>
      </w:r>
      <w:proofErr w:type="spellEnd"/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</w:t>
      </w:r>
      <w:proofErr w:type="spellStart"/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English</w:t>
      </w:r>
      <w:proofErr w:type="spellEnd"/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Version</w:t>
      </w:r>
      <w:proofErr w:type="spellEnd"/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(CEFR A2–B1)</w:t>
      </w:r>
    </w:p>
    <w:p w:rsidR="00B41949" w:rsidRPr="00B41949" w:rsidRDefault="00B41949" w:rsidP="00B41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spellStart"/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Ethical</w:t>
      </w:r>
      <w:proofErr w:type="spellEnd"/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Use </w:t>
      </w:r>
      <w:proofErr w:type="spellStart"/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Artificial </w:t>
      </w:r>
      <w:proofErr w:type="spellStart"/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Intelligence</w:t>
      </w:r>
      <w:proofErr w:type="spellEnd"/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 </w:t>
      </w:r>
      <w:proofErr w:type="spellStart"/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Classroom</w:t>
      </w:r>
      <w:proofErr w:type="spellEnd"/>
    </w:p>
    <w:p w:rsidR="00B41949" w:rsidRPr="00B41949" w:rsidRDefault="00B41949" w:rsidP="00B4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Artificial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Intelligence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(AI)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used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support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tool in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education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It helps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teachers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plan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lessons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organize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materials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learning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activities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When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used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responsibly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AI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saves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time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improves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teaching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quality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but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 does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replace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teacher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Human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supervision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always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necessary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ensure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ethical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safe use in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classroom</w:t>
      </w:r>
      <w:proofErr w:type="spellEnd"/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41949" w:rsidRPr="00B41949" w:rsidRDefault="00B41949" w:rsidP="00B419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[Assistido por IA – Tradução]:</w:t>
      </w:r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Tradução realizada com apoio de IA, revisada para manter linguagem simples e adequada a estudantes com diferentes línguas maternas.</w:t>
      </w:r>
    </w:p>
    <w:p w:rsidR="00B41949" w:rsidRPr="00B41949" w:rsidRDefault="00B41949" w:rsidP="00B41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B41949" w:rsidRPr="00B41949" w:rsidRDefault="00B41949" w:rsidP="00B41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Pedagógica – Uso com Estudantes Multilíngues</w:t>
      </w:r>
    </w:p>
    <w:p w:rsidR="00B41949" w:rsidRPr="00B41949" w:rsidRDefault="00B41949" w:rsidP="00B41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Este trecho pode ser utilizado para apoiar alunos que possuem outra língua materna, favorecendo a inclusão, o contato com o inglês em contexto real e o desenvolvimento da compreensão leitora, sem comprometer o conteúdo curricular.</w:t>
      </w:r>
    </w:p>
    <w:p w:rsidR="00B41949" w:rsidRPr="00B41949" w:rsidRDefault="00B41949" w:rsidP="00B41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19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B41949" w:rsidRPr="00B41949" w:rsidRDefault="00B41949" w:rsidP="00B419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419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Rubrica de Avaliação (exemplo)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2468"/>
        <w:gridCol w:w="1627"/>
        <w:gridCol w:w="1955"/>
      </w:tblGrid>
      <w:tr w:rsidR="00B41949" w:rsidRPr="00B41949" w:rsidTr="00B419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1949" w:rsidRPr="00B41949" w:rsidRDefault="00B41949" w:rsidP="00B4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41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B41949" w:rsidRPr="00B41949" w:rsidRDefault="00B41949" w:rsidP="00B4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41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:rsidR="00B41949" w:rsidRPr="00B41949" w:rsidRDefault="00B41949" w:rsidP="00B4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41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Bom</w:t>
            </w:r>
          </w:p>
        </w:tc>
        <w:tc>
          <w:tcPr>
            <w:tcW w:w="0" w:type="auto"/>
            <w:vAlign w:val="center"/>
            <w:hideMark/>
          </w:tcPr>
          <w:p w:rsidR="00B41949" w:rsidRPr="00B41949" w:rsidRDefault="00B41949" w:rsidP="00B4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419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 melhorar</w:t>
            </w:r>
          </w:p>
        </w:tc>
      </w:tr>
      <w:tr w:rsidR="00B41949" w:rsidRPr="00B41949" w:rsidTr="00B419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49" w:rsidRPr="00B41949" w:rsidRDefault="00B41949" w:rsidP="00B41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419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Compreensão do tema</w:t>
            </w:r>
          </w:p>
        </w:tc>
        <w:tc>
          <w:tcPr>
            <w:tcW w:w="0" w:type="auto"/>
            <w:vAlign w:val="center"/>
            <w:hideMark/>
          </w:tcPr>
          <w:p w:rsidR="00B41949" w:rsidRPr="00B41949" w:rsidRDefault="00B41949" w:rsidP="00B41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419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Entende e explica com clareza</w:t>
            </w:r>
          </w:p>
        </w:tc>
        <w:tc>
          <w:tcPr>
            <w:tcW w:w="0" w:type="auto"/>
            <w:vAlign w:val="center"/>
            <w:hideMark/>
          </w:tcPr>
          <w:p w:rsidR="00B41949" w:rsidRPr="00B41949" w:rsidRDefault="00B41949" w:rsidP="00B41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419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Entende com apoio</w:t>
            </w:r>
          </w:p>
        </w:tc>
        <w:tc>
          <w:tcPr>
            <w:tcW w:w="0" w:type="auto"/>
            <w:vAlign w:val="center"/>
            <w:hideMark/>
          </w:tcPr>
          <w:p w:rsidR="00B41949" w:rsidRPr="00B41949" w:rsidRDefault="00B41949" w:rsidP="00B41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419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Demonstra dificuldade</w:t>
            </w:r>
          </w:p>
        </w:tc>
      </w:tr>
      <w:tr w:rsidR="00B41949" w:rsidRPr="00B41949" w:rsidTr="00B419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49" w:rsidRPr="00B41949" w:rsidRDefault="00B41949" w:rsidP="00B41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419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Uso de vocabulário adequado</w:t>
            </w:r>
          </w:p>
        </w:tc>
        <w:tc>
          <w:tcPr>
            <w:tcW w:w="0" w:type="auto"/>
            <w:vAlign w:val="center"/>
            <w:hideMark/>
          </w:tcPr>
          <w:p w:rsidR="00B41949" w:rsidRPr="00B41949" w:rsidRDefault="00B41949" w:rsidP="00B41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419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Usa termos corretamente</w:t>
            </w:r>
          </w:p>
        </w:tc>
        <w:tc>
          <w:tcPr>
            <w:tcW w:w="0" w:type="auto"/>
            <w:vAlign w:val="center"/>
            <w:hideMark/>
          </w:tcPr>
          <w:p w:rsidR="00B41949" w:rsidRPr="00B41949" w:rsidRDefault="00B41949" w:rsidP="00B41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419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Pequenos ajustes</w:t>
            </w:r>
          </w:p>
        </w:tc>
        <w:tc>
          <w:tcPr>
            <w:tcW w:w="0" w:type="auto"/>
            <w:vAlign w:val="center"/>
            <w:hideMark/>
          </w:tcPr>
          <w:p w:rsidR="00B41949" w:rsidRPr="00B41949" w:rsidRDefault="00B41949" w:rsidP="00B41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419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Uso limitado</w:t>
            </w:r>
          </w:p>
        </w:tc>
      </w:tr>
      <w:tr w:rsidR="00B41949" w:rsidRPr="00B41949" w:rsidTr="00B419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49" w:rsidRPr="00B41949" w:rsidRDefault="00B41949" w:rsidP="00B41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419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Participação</w:t>
            </w:r>
          </w:p>
        </w:tc>
        <w:tc>
          <w:tcPr>
            <w:tcW w:w="0" w:type="auto"/>
            <w:vAlign w:val="center"/>
            <w:hideMark/>
          </w:tcPr>
          <w:p w:rsidR="00B41949" w:rsidRPr="00B41949" w:rsidRDefault="00B41949" w:rsidP="00B41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419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Participa ativamente</w:t>
            </w:r>
          </w:p>
        </w:tc>
        <w:tc>
          <w:tcPr>
            <w:tcW w:w="0" w:type="auto"/>
            <w:vAlign w:val="center"/>
            <w:hideMark/>
          </w:tcPr>
          <w:p w:rsidR="00B41949" w:rsidRPr="00B41949" w:rsidRDefault="00B41949" w:rsidP="00B41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419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Participa</w:t>
            </w:r>
          </w:p>
        </w:tc>
        <w:tc>
          <w:tcPr>
            <w:tcW w:w="0" w:type="auto"/>
            <w:vAlign w:val="center"/>
            <w:hideMark/>
          </w:tcPr>
          <w:p w:rsidR="00B41949" w:rsidRPr="00B41949" w:rsidRDefault="00B41949" w:rsidP="00B41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419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Pouca participação</w:t>
            </w:r>
          </w:p>
        </w:tc>
      </w:tr>
    </w:tbl>
    <w:p w:rsidR="002A5A2C" w:rsidRPr="00B41949" w:rsidRDefault="0045016A">
      <w:pPr>
        <w:rPr>
          <w:sz w:val="24"/>
          <w:szCs w:val="24"/>
        </w:rPr>
      </w:pPr>
    </w:p>
    <w:sectPr w:rsidR="002A5A2C" w:rsidRPr="00B419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949"/>
    <w:rsid w:val="000F18B1"/>
    <w:rsid w:val="0045016A"/>
    <w:rsid w:val="00562336"/>
    <w:rsid w:val="00B4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69956"/>
  <w15:chartTrackingRefBased/>
  <w15:docId w15:val="{BD36FF6C-397C-4F09-B4C7-FD119891F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419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419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4194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4194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41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419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69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88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Thadeu Valota</dc:creator>
  <cp:keywords/>
  <dc:description/>
  <cp:lastModifiedBy>Marcelo Thadeu Valota</cp:lastModifiedBy>
  <cp:revision>2</cp:revision>
  <dcterms:created xsi:type="dcterms:W3CDTF">2026-01-30T02:33:00Z</dcterms:created>
  <dcterms:modified xsi:type="dcterms:W3CDTF">2026-01-30T02:43:00Z</dcterms:modified>
</cp:coreProperties>
</file>