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804B77">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804B77">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804B77">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bookmarkStart w:id="21" w:name="_GoBack"/>
      <w:bookmarkEnd w:id="21"/>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2" w:name="_Toc464123244"/>
      <w:r w:rsidRPr="00536125">
        <w:rPr>
          <w:rFonts w:eastAsia="Times New Roman"/>
          <w:b/>
          <w:bCs/>
          <w:color w:val="000000" w:themeColor="text1"/>
          <w:lang w:val="es-ES_tradnl"/>
        </w:rPr>
        <w:t>Gestión del valor ganado</w:t>
      </w:r>
      <w:bookmarkEnd w:id="22"/>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5"/>
      <w:r w:rsidRPr="00536125">
        <w:rPr>
          <w:rFonts w:eastAsia="Times New Roman"/>
          <w:b/>
          <w:bCs/>
          <w:color w:val="000000" w:themeColor="text1"/>
          <w:lang w:val="es-ES_tradnl"/>
        </w:rPr>
        <w:t>Herramienta automatizada de programación de proyecto</w:t>
      </w:r>
      <w:bookmarkEnd w:id="23"/>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4" w:name="_Toc464123246"/>
      <w:r w:rsidRPr="00536125">
        <w:rPr>
          <w:rFonts w:eastAsia="Times New Roman"/>
          <w:b/>
          <w:bCs/>
          <w:color w:val="000000" w:themeColor="text1"/>
          <w:lang w:val="es-ES_tradnl"/>
        </w:rPr>
        <w:t>Metodologías ágiles</w:t>
      </w:r>
      <w:bookmarkEnd w:id="24"/>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5" w:name="_Toc462739663"/>
      <w:bookmarkStart w:id="26" w:name="_Toc464123247"/>
      <w:r w:rsidRPr="00536125">
        <w:rPr>
          <w:rFonts w:eastAsia="Times New Roman"/>
          <w:b/>
          <w:bCs/>
          <w:color w:val="000000" w:themeColor="text1"/>
          <w:lang w:val="es-ES_tradnl"/>
        </w:rPr>
        <w:lastRenderedPageBreak/>
        <w:t>Estado del arte</w:t>
      </w:r>
      <w:bookmarkEnd w:id="25"/>
      <w:bookmarkEnd w:id="26"/>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7" w:name="_Toc462739664"/>
      <w:bookmarkStart w:id="28"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7"/>
      <w:bookmarkEnd w:id="28"/>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9" w:name="_Toc464123249"/>
      <w:r>
        <w:rPr>
          <w:rFonts w:eastAsia="Times New Roman"/>
          <w:b/>
          <w:bCs/>
          <w:lang w:val="es-ES_tradnl"/>
        </w:rPr>
        <w:t>Origen</w:t>
      </w:r>
      <w:r w:rsidRPr="00536125">
        <w:rPr>
          <w:rFonts w:eastAsia="Times New Roman"/>
          <w:b/>
          <w:bCs/>
          <w:lang w:val="es-ES_tradnl"/>
        </w:rPr>
        <w:t>:</w:t>
      </w:r>
      <w:bookmarkEnd w:id="29"/>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0" w:name="_Toc464123250"/>
      <w:r>
        <w:rPr>
          <w:rFonts w:eastAsia="Times New Roman"/>
          <w:b/>
          <w:bCs/>
          <w:lang w:val="es-ES_tradnl"/>
        </w:rPr>
        <w:t>Primeros desafíos</w:t>
      </w:r>
      <w:r w:rsidRPr="00536125">
        <w:rPr>
          <w:rFonts w:eastAsia="Times New Roman"/>
          <w:b/>
          <w:bCs/>
          <w:lang w:val="es-ES_tradnl"/>
        </w:rPr>
        <w:t>:</w:t>
      </w:r>
      <w:bookmarkEnd w:id="30"/>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1" w:name="_Toc464123251"/>
      <w:r>
        <w:rPr>
          <w:rFonts w:eastAsia="Times New Roman"/>
          <w:b/>
          <w:bCs/>
          <w:lang w:val="es-ES_tradnl"/>
        </w:rPr>
        <w:t>Evolución</w:t>
      </w:r>
      <w:r w:rsidRPr="00536125">
        <w:rPr>
          <w:rFonts w:eastAsia="Times New Roman"/>
          <w:b/>
          <w:bCs/>
          <w:lang w:val="es-ES_tradnl"/>
        </w:rPr>
        <w:t>:</w:t>
      </w:r>
      <w:bookmarkEnd w:id="31"/>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2" w:name="_Toc464123252"/>
      <w:r>
        <w:rPr>
          <w:rFonts w:eastAsia="Times New Roman"/>
          <w:b/>
          <w:bCs/>
          <w:lang w:val="es-ES_tradnl"/>
        </w:rPr>
        <w:t>Políticas, legislaciones y documentaciones</w:t>
      </w:r>
      <w:r w:rsidRPr="00536125">
        <w:rPr>
          <w:rFonts w:eastAsia="Times New Roman"/>
          <w:b/>
          <w:bCs/>
          <w:lang w:val="es-ES_tradnl"/>
        </w:rPr>
        <w:t>:</w:t>
      </w:r>
      <w:bookmarkEnd w:id="32"/>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3" w:name="_Toc464123253"/>
      <w:r>
        <w:rPr>
          <w:rFonts w:eastAsia="Times New Roman"/>
          <w:b/>
          <w:bCs/>
          <w:lang w:val="es-ES_tradnl"/>
        </w:rPr>
        <w:t>Inserción en la industria y adopción</w:t>
      </w:r>
      <w:r w:rsidRPr="00536125">
        <w:rPr>
          <w:rFonts w:eastAsia="Times New Roman"/>
          <w:b/>
          <w:bCs/>
          <w:lang w:val="es-ES_tradnl"/>
        </w:rPr>
        <w:t>:</w:t>
      </w:r>
      <w:bookmarkEnd w:id="33"/>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4" w:name="_Toc464123254"/>
      <w:r>
        <w:rPr>
          <w:rFonts w:eastAsia="Times New Roman"/>
          <w:b/>
          <w:bCs/>
          <w:color w:val="000000" w:themeColor="text1"/>
          <w:lang w:val="es-ES_tradnl"/>
        </w:rPr>
        <w:t>Herramientas de Gestión de Proyectos y Tareas</w:t>
      </w:r>
      <w:bookmarkEnd w:id="34"/>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5"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6"/>
      <w:r w:rsidRPr="00536125">
        <w:rPr>
          <w:rFonts w:eastAsia="Times New Roman"/>
          <w:b/>
          <w:bCs/>
          <w:color w:val="000000" w:themeColor="text1"/>
          <w:lang w:val="es-ES_tradnl"/>
        </w:rPr>
        <w:t>Herramientas</w:t>
      </w:r>
      <w:bookmarkEnd w:id="3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7" w:name="_Toc464123257"/>
      <w:r w:rsidRPr="00536125">
        <w:rPr>
          <w:rFonts w:eastAsia="Times New Roman"/>
          <w:b/>
          <w:bCs/>
          <w:color w:val="000000" w:themeColor="text1"/>
          <w:lang w:val="es-ES_tradnl"/>
        </w:rPr>
        <w:t>Planeamiento de Sprints</w:t>
      </w:r>
      <w:bookmarkEnd w:id="37"/>
    </w:p>
    <w:p w14:paraId="5FB02616" w14:textId="77777777" w:rsidR="0092328F" w:rsidRPr="00536125" w:rsidRDefault="0092328F" w:rsidP="0092328F">
      <w:pPr>
        <w:pStyle w:val="Heading3"/>
        <w:jc w:val="both"/>
        <w:rPr>
          <w:rFonts w:eastAsia="Times New Roman"/>
          <w:lang w:val="es-ES_tradnl"/>
        </w:rPr>
      </w:pPr>
      <w:bookmarkStart w:id="38" w:name="_Toc464123258"/>
      <w:r w:rsidRPr="00536125">
        <w:rPr>
          <w:rFonts w:eastAsia="Times New Roman"/>
          <w:b/>
          <w:bCs/>
          <w:lang w:val="es-ES_tradnl"/>
        </w:rPr>
        <w:t>Sprint #1</w:t>
      </w:r>
      <w:bookmarkEnd w:id="3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9" w:name="_Toc464123259"/>
      <w:r w:rsidRPr="00536125">
        <w:rPr>
          <w:rFonts w:eastAsia="Times New Roman"/>
          <w:b/>
          <w:bCs/>
          <w:lang w:val="es-ES_tradnl"/>
        </w:rPr>
        <w:t>Sprint #2</w:t>
      </w:r>
      <w:bookmarkEnd w:id="3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0" w:name="_Toc464123260"/>
      <w:r w:rsidRPr="00536125">
        <w:rPr>
          <w:rFonts w:eastAsia="Times New Roman"/>
          <w:b/>
          <w:bCs/>
          <w:lang w:val="es-ES_tradnl"/>
        </w:rPr>
        <w:t>Sprint #3</w:t>
      </w:r>
      <w:bookmarkEnd w:id="4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1" w:name="_Toc464123261"/>
      <w:r w:rsidRPr="00536125">
        <w:rPr>
          <w:rFonts w:eastAsia="Times New Roman"/>
          <w:b/>
          <w:bCs/>
          <w:lang w:val="es-ES_tradnl"/>
        </w:rPr>
        <w:t>Sprint #</w:t>
      </w:r>
      <w:r w:rsidR="000C796C" w:rsidRPr="00536125">
        <w:rPr>
          <w:rFonts w:eastAsia="Times New Roman"/>
          <w:b/>
          <w:bCs/>
          <w:lang w:val="es-ES_tradnl"/>
        </w:rPr>
        <w:t>4</w:t>
      </w:r>
      <w:bookmarkEnd w:id="4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2" w:name="_Toc464123262"/>
      <w:r w:rsidRPr="00536125">
        <w:rPr>
          <w:rFonts w:eastAsia="Times New Roman"/>
          <w:b/>
          <w:bCs/>
          <w:lang w:val="es-ES_tradnl"/>
        </w:rPr>
        <w:t>Sprint #5</w:t>
      </w:r>
      <w:bookmarkEnd w:id="4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3" w:name="_Toc464123263"/>
      <w:r w:rsidRPr="00536125">
        <w:rPr>
          <w:rFonts w:eastAsia="Times New Roman"/>
          <w:b/>
          <w:bCs/>
          <w:lang w:val="es-ES_tradnl"/>
        </w:rPr>
        <w:t>Sprint #6</w:t>
      </w:r>
      <w:bookmarkEnd w:id="4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4" w:name="_Toc464123264"/>
      <w:r w:rsidRPr="00536125">
        <w:rPr>
          <w:rFonts w:eastAsia="Times New Roman"/>
          <w:b/>
          <w:bCs/>
          <w:lang w:val="es-ES_tradnl"/>
        </w:rPr>
        <w:t>Sprint #</w:t>
      </w:r>
      <w:r w:rsidR="008C43EA" w:rsidRPr="00536125">
        <w:rPr>
          <w:rFonts w:eastAsia="Times New Roman"/>
          <w:b/>
          <w:bCs/>
          <w:lang w:val="es-ES_tradnl"/>
        </w:rPr>
        <w:t>7</w:t>
      </w:r>
      <w:bookmarkEnd w:id="4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5" w:name="_Toc464123265"/>
      <w:r w:rsidRPr="00536125">
        <w:rPr>
          <w:rFonts w:eastAsia="Times New Roman"/>
          <w:b/>
          <w:bCs/>
          <w:lang w:val="es-ES_tradnl"/>
        </w:rPr>
        <w:t>Sprint #</w:t>
      </w:r>
      <w:r w:rsidR="008C43EA" w:rsidRPr="00536125">
        <w:rPr>
          <w:rFonts w:eastAsia="Times New Roman"/>
          <w:b/>
          <w:bCs/>
          <w:lang w:val="es-ES_tradnl"/>
        </w:rPr>
        <w:t>8</w:t>
      </w:r>
      <w:bookmarkEnd w:id="4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6" w:name="_Toc464123266"/>
      <w:r w:rsidRPr="00536125">
        <w:rPr>
          <w:rFonts w:eastAsia="Times New Roman"/>
          <w:b/>
          <w:bCs/>
          <w:lang w:val="es-ES_tradnl"/>
        </w:rPr>
        <w:t>Sprint #9</w:t>
      </w:r>
      <w:bookmarkEnd w:id="4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7"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8"/>
      <w:r>
        <w:rPr>
          <w:rFonts w:ascii="Arial" w:hAnsi="Arial" w:cs="Arial"/>
          <w:color w:val="000000"/>
          <w:lang w:val="es-ES_tradnl"/>
        </w:rPr>
        <w:t xml:space="preserve">Adición </w:t>
      </w:r>
      <w:commentRangeEnd w:id="48"/>
      <w:r>
        <w:rPr>
          <w:rStyle w:val="CommentReference"/>
          <w:rFonts w:ascii="Arial" w:hAnsi="Arial" w:cs="Arial"/>
          <w:color w:val="000000"/>
          <w:lang w:val="es-ES_tradnl" w:eastAsia="es-ES"/>
        </w:rPr>
        <w:commentReference w:id="48"/>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9"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0" w:name="_Toc464123269"/>
      <w:r w:rsidRPr="00536125">
        <w:rPr>
          <w:rFonts w:eastAsia="Times New Roman"/>
          <w:b/>
          <w:bCs/>
          <w:lang w:val="es-ES_tradnl"/>
        </w:rPr>
        <w:lastRenderedPageBreak/>
        <w:t>Sprint #1</w:t>
      </w:r>
      <w:r w:rsidR="00844917">
        <w:rPr>
          <w:rFonts w:eastAsia="Times New Roman"/>
          <w:b/>
          <w:bCs/>
          <w:lang w:val="es-ES_tradnl"/>
        </w:rPr>
        <w:t>2</w:t>
      </w:r>
      <w:bookmarkEnd w:id="50"/>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1"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1"/>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2" w:name="_Toc464123271"/>
      <w:r w:rsidRPr="00536125">
        <w:rPr>
          <w:rFonts w:eastAsia="Times New Roman"/>
          <w:b/>
          <w:bCs/>
          <w:lang w:val="es-ES_tradnl"/>
        </w:rPr>
        <w:lastRenderedPageBreak/>
        <w:t>Datos iniciales</w:t>
      </w:r>
      <w:bookmarkEnd w:id="52"/>
    </w:p>
    <w:p w14:paraId="7F3BF696" w14:textId="77777777" w:rsidR="00AE061E" w:rsidRPr="00536125" w:rsidRDefault="00AE061E" w:rsidP="00AE061E">
      <w:pPr>
        <w:pStyle w:val="Heading2"/>
        <w:jc w:val="center"/>
        <w:rPr>
          <w:rFonts w:eastAsia="Times New Roman"/>
          <w:lang w:val="es-ES_tradnl"/>
        </w:rPr>
      </w:pPr>
      <w:bookmarkStart w:id="53" w:name="_Toc464123272"/>
      <w:r w:rsidRPr="00536125">
        <w:rPr>
          <w:rFonts w:eastAsia="Times New Roman"/>
          <w:b/>
          <w:bCs/>
          <w:lang w:val="es-ES_tradnl"/>
        </w:rPr>
        <w:t>Roles iniciales</w:t>
      </w:r>
      <w:bookmarkEnd w:id="5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4" w:name="_Toc464123273"/>
      <w:r w:rsidRPr="00536125">
        <w:rPr>
          <w:rFonts w:eastAsia="Times New Roman"/>
          <w:b/>
          <w:bCs/>
          <w:lang w:val="es-ES_tradnl"/>
        </w:rPr>
        <w:t>Director de proyecto:</w:t>
      </w:r>
      <w:bookmarkEnd w:id="5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5" w:name="_Toc464123274"/>
      <w:r w:rsidRPr="00536125">
        <w:rPr>
          <w:rFonts w:eastAsia="Times New Roman"/>
          <w:b/>
          <w:bCs/>
          <w:lang w:val="es-ES_tradnl"/>
        </w:rPr>
        <w:lastRenderedPageBreak/>
        <w:t>Interesado</w:t>
      </w:r>
      <w:bookmarkEnd w:id="5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6" w:name="_Toc464123275"/>
      <w:r w:rsidRPr="00536125">
        <w:rPr>
          <w:rFonts w:eastAsia="Times New Roman"/>
          <w:b/>
          <w:bCs/>
          <w:lang w:val="es-ES_tradnl"/>
        </w:rPr>
        <w:t>Gestor de recursos humanos (RRHH)</w:t>
      </w:r>
      <w:bookmarkEnd w:id="5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6"/>
      <w:r w:rsidRPr="00536125">
        <w:rPr>
          <w:rFonts w:eastAsia="Times New Roman"/>
          <w:b/>
          <w:bCs/>
          <w:lang w:val="es-ES_tradnl"/>
        </w:rPr>
        <w:t>Supervisor</w:t>
      </w:r>
      <w:bookmarkEnd w:id="5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64123277"/>
      <w:r w:rsidRPr="00536125">
        <w:rPr>
          <w:rFonts w:eastAsia="Times New Roman"/>
          <w:b/>
          <w:bCs/>
          <w:lang w:val="es-ES_tradnl"/>
        </w:rPr>
        <w:t>Realizador</w:t>
      </w:r>
      <w:bookmarkEnd w:id="5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9" w:name="_Toc464123278"/>
      <w:r>
        <w:rPr>
          <w:rFonts w:eastAsia="Times New Roman"/>
          <w:b/>
          <w:bCs/>
          <w:lang w:val="es-ES_tradnl"/>
        </w:rPr>
        <w:t>Administrador</w:t>
      </w:r>
      <w:bookmarkEnd w:id="59"/>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0" w:name="_Toc464123279"/>
      <w:r w:rsidRPr="00536125">
        <w:rPr>
          <w:rFonts w:eastAsia="Times New Roman"/>
          <w:b/>
          <w:bCs/>
          <w:lang w:val="es-ES_tradnl"/>
        </w:rPr>
        <w:t>Organización de la estructura de desglose del trabajo (EDT) inicial</w:t>
      </w:r>
      <w:bookmarkEnd w:id="60"/>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1" w:name="_Toc464123280"/>
      <w:r w:rsidRPr="00536125">
        <w:rPr>
          <w:rFonts w:eastAsia="Times New Roman"/>
          <w:b/>
          <w:bCs/>
          <w:lang w:val="es-ES_tradnl"/>
        </w:rPr>
        <w:t>Hitos</w:t>
      </w:r>
      <w:bookmarkEnd w:id="61"/>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2" w:name="_Toc464123281"/>
      <w:r w:rsidRPr="00536125">
        <w:rPr>
          <w:rFonts w:eastAsia="Times New Roman"/>
          <w:b/>
          <w:bCs/>
          <w:lang w:val="es-ES_tradnl"/>
        </w:rPr>
        <w:t>Tareas</w:t>
      </w:r>
      <w:bookmarkEnd w:id="62"/>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3" w:name="_Toc464123282"/>
      <w:r w:rsidRPr="00536125">
        <w:rPr>
          <w:rFonts w:eastAsia="Times New Roman"/>
          <w:b/>
          <w:bCs/>
          <w:lang w:val="es-ES_tradnl"/>
        </w:rPr>
        <w:t>Estados iniciales</w:t>
      </w:r>
      <w:bookmarkEnd w:id="63"/>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4" w:name="_Toc464123283"/>
      <w:r w:rsidRPr="00536125">
        <w:rPr>
          <w:rFonts w:eastAsia="Times New Roman"/>
          <w:b/>
          <w:bCs/>
          <w:lang w:val="es-ES_tradnl"/>
        </w:rPr>
        <w:t>Nueva</w:t>
      </w:r>
      <w:bookmarkEnd w:id="64"/>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5" w:name="_Toc464123284"/>
      <w:r w:rsidRPr="00536125">
        <w:rPr>
          <w:rFonts w:eastAsia="Times New Roman"/>
          <w:b/>
          <w:bCs/>
          <w:lang w:val="es-ES_tradnl"/>
        </w:rPr>
        <w:t>En progreso</w:t>
      </w:r>
      <w:bookmarkEnd w:id="65"/>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6" w:name="_Toc464123285"/>
      <w:r w:rsidRPr="00536125">
        <w:rPr>
          <w:rFonts w:eastAsia="Times New Roman"/>
          <w:b/>
          <w:bCs/>
          <w:lang w:val="es-ES_tradnl"/>
        </w:rPr>
        <w:t>En evaluación</w:t>
      </w:r>
      <w:bookmarkEnd w:id="66"/>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7" w:name="_Toc464123286"/>
      <w:r w:rsidRPr="00536125">
        <w:rPr>
          <w:rFonts w:eastAsia="Times New Roman"/>
          <w:b/>
          <w:bCs/>
          <w:lang w:val="es-ES_tradnl"/>
        </w:rPr>
        <w:t>Cerrada</w:t>
      </w:r>
      <w:bookmarkEnd w:id="67"/>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8" w:name="_Toc464123287"/>
      <w:r w:rsidRPr="00536125">
        <w:rPr>
          <w:rFonts w:eastAsia="Times New Roman"/>
          <w:b/>
          <w:bCs/>
          <w:lang w:val="es-ES_tradnl"/>
        </w:rPr>
        <w:t>Rechazada</w:t>
      </w:r>
      <w:bookmarkEnd w:id="68"/>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9" w:name="_Toc464123288"/>
      <w:r w:rsidRPr="00536125">
        <w:rPr>
          <w:rFonts w:eastAsia="Times New Roman"/>
          <w:b/>
          <w:bCs/>
          <w:lang w:val="es-ES_tradnl"/>
        </w:rPr>
        <w:t>Prioridades iniciales</w:t>
      </w:r>
      <w:bookmarkEnd w:id="69"/>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0" w:name="_Toc464123289"/>
      <w:r w:rsidRPr="00536125">
        <w:rPr>
          <w:rFonts w:eastAsia="Times New Roman"/>
          <w:b/>
          <w:bCs/>
          <w:lang w:val="es-ES_tradnl"/>
        </w:rPr>
        <w:t>Tipo de actividades iniciales</w:t>
      </w:r>
      <w:bookmarkEnd w:id="70"/>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1" w:name="_Toc464123290"/>
      <w:r w:rsidRPr="00536125">
        <w:rPr>
          <w:rFonts w:eastAsia="Times New Roman"/>
          <w:b/>
          <w:bCs/>
          <w:color w:val="000000" w:themeColor="text1"/>
          <w:lang w:val="es-ES_tradnl"/>
        </w:rPr>
        <w:lastRenderedPageBreak/>
        <w:t>Gestión del Valor Ganado</w:t>
      </w:r>
      <w:bookmarkEnd w:id="71"/>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2" w:name="_Toc464123291"/>
      <w:r w:rsidRPr="00536125">
        <w:rPr>
          <w:rFonts w:eastAsia="Times New Roman"/>
          <w:b/>
          <w:bCs/>
          <w:color w:val="000000" w:themeColor="text1"/>
          <w:lang w:val="es-ES_tradnl"/>
        </w:rPr>
        <w:lastRenderedPageBreak/>
        <w:t>Valor Planificado</w:t>
      </w:r>
      <w:bookmarkEnd w:id="72"/>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3" w:name="_Toc464123292"/>
      <w:r w:rsidRPr="00536125">
        <w:rPr>
          <w:rFonts w:eastAsia="Times New Roman"/>
          <w:b/>
          <w:bCs/>
          <w:color w:val="000000" w:themeColor="text1"/>
          <w:lang w:val="es-ES_tradnl"/>
        </w:rPr>
        <w:t>Valor Ganado</w:t>
      </w:r>
      <w:bookmarkEnd w:id="73"/>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4" w:name="_Toc464123293"/>
      <w:r w:rsidRPr="00536125">
        <w:rPr>
          <w:rFonts w:eastAsia="Times New Roman"/>
          <w:b/>
          <w:bCs/>
          <w:color w:val="000000" w:themeColor="text1"/>
          <w:lang w:val="es-ES_tradnl"/>
        </w:rPr>
        <w:lastRenderedPageBreak/>
        <w:t>Costo Real</w:t>
      </w:r>
      <w:bookmarkEnd w:id="74"/>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5" w:name="_Toc464123294"/>
      <w:r w:rsidRPr="00536125">
        <w:rPr>
          <w:rFonts w:eastAsia="Times New Roman"/>
          <w:b/>
          <w:bCs/>
          <w:color w:val="000000" w:themeColor="text1"/>
          <w:lang w:val="es-ES_tradnl"/>
        </w:rPr>
        <w:t>Técnicas de medición del Valor Ganado</w:t>
      </w:r>
      <w:bookmarkEnd w:id="75"/>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6" w:name="_Toc464123295"/>
      <w:r w:rsidRPr="00536125">
        <w:rPr>
          <w:rFonts w:eastAsia="Times New Roman"/>
          <w:b/>
          <w:bCs/>
          <w:color w:val="000000" w:themeColor="text1"/>
          <w:lang w:val="es-ES_tradnl"/>
        </w:rPr>
        <w:t>Fórmula fija</w:t>
      </w:r>
      <w:bookmarkEnd w:id="76"/>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7" w:name="_Toc464123296"/>
      <w:r w:rsidRPr="00536125">
        <w:rPr>
          <w:rFonts w:eastAsia="Times New Roman"/>
          <w:b/>
          <w:bCs/>
          <w:color w:val="000000" w:themeColor="text1"/>
          <w:lang w:val="es-ES_tradnl"/>
        </w:rPr>
        <w:t>Hito ponderado</w:t>
      </w:r>
      <w:bookmarkEnd w:id="77"/>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8" w:name="_Toc464123297"/>
      <w:r w:rsidRPr="00536125">
        <w:rPr>
          <w:rFonts w:eastAsia="Times New Roman"/>
          <w:b/>
          <w:bCs/>
          <w:color w:val="000000" w:themeColor="text1"/>
          <w:lang w:val="es-ES_tradnl"/>
        </w:rPr>
        <w:lastRenderedPageBreak/>
        <w:t>Porcentaje completo</w:t>
      </w:r>
      <w:bookmarkEnd w:id="78"/>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9" w:name="_Toc464123298"/>
      <w:r w:rsidRPr="00536125">
        <w:rPr>
          <w:rFonts w:eastAsia="Times New Roman"/>
          <w:b/>
          <w:bCs/>
          <w:color w:val="000000" w:themeColor="text1"/>
          <w:lang w:val="es-ES_tradnl"/>
        </w:rPr>
        <w:t>Esfuerzo prorrateado</w:t>
      </w:r>
      <w:bookmarkEnd w:id="79"/>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0" w:name="_Toc464123299"/>
      <w:r w:rsidRPr="00536125">
        <w:rPr>
          <w:rFonts w:eastAsia="Times New Roman"/>
          <w:b/>
          <w:bCs/>
          <w:color w:val="000000" w:themeColor="text1"/>
          <w:lang w:val="es-ES_tradnl"/>
        </w:rPr>
        <w:t>Nivel de esfuerzo</w:t>
      </w:r>
      <w:bookmarkEnd w:id="80"/>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1" w:name="_Toc464123300"/>
      <w:r w:rsidRPr="00536125">
        <w:rPr>
          <w:rFonts w:eastAsia="Times New Roman"/>
          <w:b/>
          <w:bCs/>
          <w:color w:val="000000" w:themeColor="text1"/>
          <w:lang w:val="es-ES_tradnl"/>
        </w:rPr>
        <w:lastRenderedPageBreak/>
        <w:t>Relación entre los elementos fundamentales del Valor Ganado</w:t>
      </w:r>
      <w:bookmarkEnd w:id="81"/>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2" w:name="_Toc464123301"/>
      <w:r w:rsidRPr="00536125">
        <w:rPr>
          <w:rFonts w:eastAsia="Times New Roman"/>
          <w:b/>
          <w:bCs/>
          <w:color w:val="000000" w:themeColor="text1"/>
          <w:lang w:val="es-ES_tradnl"/>
        </w:rPr>
        <w:t>Variaciones, índices y proyecciones</w:t>
      </w:r>
      <w:bookmarkEnd w:id="82"/>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3" w:name="_Toc464123302"/>
      <w:r w:rsidRPr="00536125">
        <w:rPr>
          <w:rFonts w:eastAsia="Times New Roman"/>
          <w:b/>
          <w:bCs/>
          <w:color w:val="000000" w:themeColor="text1"/>
          <w:lang w:val="es-ES_tradnl"/>
        </w:rPr>
        <w:t>Variaciones</w:t>
      </w:r>
      <w:bookmarkEnd w:id="83"/>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4" w:name="_Toc464123303"/>
      <w:r w:rsidRPr="00536125">
        <w:rPr>
          <w:rFonts w:eastAsia="Times New Roman"/>
          <w:b/>
          <w:bCs/>
          <w:color w:val="000000" w:themeColor="text1"/>
          <w:lang w:val="es-ES_tradnl"/>
        </w:rPr>
        <w:t>Índices</w:t>
      </w:r>
      <w:bookmarkEnd w:id="84"/>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5" w:name="_Toc464123304"/>
      <w:r w:rsidRPr="00536125">
        <w:rPr>
          <w:rFonts w:eastAsia="Times New Roman"/>
          <w:b/>
          <w:bCs/>
          <w:color w:val="000000" w:themeColor="text1"/>
          <w:lang w:val="es-ES_tradnl"/>
        </w:rPr>
        <w:t>Proyecciones</w:t>
      </w:r>
      <w:bookmarkEnd w:id="85"/>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6" w:name="_Toc464123305"/>
      <w:r w:rsidRPr="00536125">
        <w:rPr>
          <w:rFonts w:eastAsia="Times New Roman"/>
          <w:b/>
          <w:bCs/>
          <w:color w:val="000000" w:themeColor="text1"/>
          <w:lang w:val="es-ES_tradnl"/>
        </w:rPr>
        <w:t>Índice de desempeño del trabajo por completar</w:t>
      </w:r>
      <w:bookmarkEnd w:id="86"/>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7" w:name="_Toc464123306"/>
      <w:r w:rsidRPr="00536125">
        <w:rPr>
          <w:rFonts w:eastAsia="Times New Roman"/>
          <w:b/>
          <w:bCs/>
          <w:lang w:val="es-ES_tradnl"/>
        </w:rPr>
        <w:lastRenderedPageBreak/>
        <w:t>Recopilación de datos para EVM</w:t>
      </w:r>
      <w:bookmarkEnd w:id="87"/>
    </w:p>
    <w:p w14:paraId="64D3D8A3" w14:textId="22F157E0" w:rsidR="00982698" w:rsidRPr="00536125" w:rsidRDefault="00982698" w:rsidP="00982698">
      <w:pPr>
        <w:pStyle w:val="Heading2"/>
        <w:jc w:val="center"/>
        <w:rPr>
          <w:rFonts w:eastAsia="Times New Roman"/>
          <w:lang w:val="es-ES_tradnl"/>
        </w:rPr>
      </w:pPr>
      <w:bookmarkStart w:id="88" w:name="_Toc464123307"/>
      <w:r w:rsidRPr="00536125">
        <w:rPr>
          <w:rFonts w:eastAsia="Times New Roman"/>
          <w:b/>
          <w:bCs/>
          <w:lang w:val="es-ES_tradnl"/>
        </w:rPr>
        <w:t xml:space="preserve">Gestión de </w:t>
      </w:r>
      <w:bookmarkEnd w:id="88"/>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89"/>
      <w:r w:rsidR="00861D32" w:rsidRPr="00536125">
        <w:rPr>
          <w:rFonts w:ascii="Arial" w:hAnsi="Arial" w:cs="Arial"/>
          <w:color w:val="000000"/>
          <w:lang w:val="es-ES_tradnl"/>
        </w:rPr>
        <w:t xml:space="preserve">eliminar </w:t>
      </w:r>
      <w:commentRangeEnd w:id="89"/>
      <w:r w:rsidR="003654AC">
        <w:rPr>
          <w:rStyle w:val="CommentReference"/>
          <w:rFonts w:ascii="Arial" w:hAnsi="Arial" w:cs="Arial"/>
          <w:color w:val="000000"/>
          <w:lang w:val="es-ES_tradnl" w:eastAsia="es-ES"/>
        </w:rPr>
        <w:commentReference w:id="89"/>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0" w:name="_Toc464123308"/>
      <w:r w:rsidRPr="00536125">
        <w:rPr>
          <w:rFonts w:eastAsia="Times New Roman"/>
          <w:b/>
          <w:bCs/>
          <w:lang w:val="es-ES_tradnl"/>
        </w:rPr>
        <w:t>Valor Planificado:</w:t>
      </w:r>
      <w:bookmarkEnd w:id="90"/>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1" w:name="_Toc464123309"/>
      <w:r w:rsidRPr="00536125">
        <w:rPr>
          <w:rFonts w:eastAsia="Times New Roman"/>
          <w:b/>
          <w:bCs/>
          <w:lang w:val="es-ES_tradnl"/>
        </w:rPr>
        <w:t>Registros y Costo Real:</w:t>
      </w:r>
      <w:bookmarkEnd w:id="91"/>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2" w:name="_Toc464123310"/>
      <w:r w:rsidRPr="00536125">
        <w:rPr>
          <w:rFonts w:eastAsia="Times New Roman"/>
          <w:b/>
          <w:bCs/>
          <w:lang w:val="es-ES_tradnl"/>
        </w:rPr>
        <w:t>Valor Ganado:</w:t>
      </w:r>
      <w:bookmarkEnd w:id="92"/>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3" w:name="_Toc464123311"/>
      <w:r>
        <w:rPr>
          <w:rFonts w:eastAsia="Times New Roman"/>
          <w:b/>
          <w:bCs/>
          <w:lang w:val="es-ES_tradnl"/>
        </w:rPr>
        <w:t>P</w:t>
      </w:r>
      <w:r w:rsidR="007746CD" w:rsidRPr="00536125">
        <w:rPr>
          <w:rFonts w:eastAsia="Times New Roman"/>
          <w:b/>
          <w:bCs/>
          <w:lang w:val="es-ES_tradnl"/>
        </w:rPr>
        <w:t>rocesamiento y almacenamiento:</w:t>
      </w:r>
      <w:bookmarkEnd w:id="93"/>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4"/>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4"/>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4"/>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804B77"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Microsoft Office User" w:date="2016-09-11T18:09:00Z" w:initials="MOU">
    <w:p w14:paraId="14D52DB7" w14:textId="6FC0CB94" w:rsidR="00804B77" w:rsidRDefault="00804B77">
      <w:pPr>
        <w:pStyle w:val="CommentText"/>
      </w:pPr>
      <w:r>
        <w:rPr>
          <w:rStyle w:val="CommentReference"/>
        </w:rPr>
        <w:annotationRef/>
      </w:r>
      <w:r>
        <w:t>Necesito un sinonimo</w:t>
      </w:r>
    </w:p>
  </w:comment>
  <w:comment w:id="89" w:author="Microsoft Office User" w:date="2016-09-06T09:34:00Z" w:initials="MOU">
    <w:p w14:paraId="0B8343E1" w14:textId="7973838A" w:rsidR="00804B77" w:rsidRDefault="00804B77">
      <w:pPr>
        <w:pStyle w:val="CommentText"/>
      </w:pPr>
      <w:r>
        <w:rPr>
          <w:rStyle w:val="CommentReference"/>
        </w:rPr>
        <w:annotationRef/>
      </w:r>
      <w:r>
        <w:t>Definir si se podrán o no eliminar. Creo que se debería poder, gitlab creo que no permite (a modo comparativo).</w:t>
      </w:r>
    </w:p>
  </w:comment>
  <w:comment w:id="94" w:author="Microsoft Office User" w:date="2016-09-04T16:26:00Z" w:initials="Office">
    <w:p w14:paraId="1A6CB773" w14:textId="77777777" w:rsidR="00804B77" w:rsidRDefault="00804B77">
      <w:pPr>
        <w:pStyle w:val="CommentText"/>
      </w:pPr>
      <w:r>
        <w:rPr>
          <w:rStyle w:val="CommentReference"/>
        </w:rPr>
        <w:annotationRef/>
      </w:r>
      <w:r>
        <w:t xml:space="preserve">Esto debería ser otro capítulo </w:t>
      </w:r>
    </w:p>
    <w:p w14:paraId="55F930A7" w14:textId="57C674AB" w:rsidR="00804B77" w:rsidRDefault="00804B7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5E8EE" w14:textId="77777777" w:rsidR="005E2765" w:rsidRDefault="005E2765">
      <w:pPr>
        <w:spacing w:line="240" w:lineRule="auto"/>
      </w:pPr>
      <w:r>
        <w:separator/>
      </w:r>
    </w:p>
  </w:endnote>
  <w:endnote w:type="continuationSeparator" w:id="0">
    <w:p w14:paraId="7D303439" w14:textId="77777777" w:rsidR="005E2765" w:rsidRDefault="005E27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804B77" w:rsidRDefault="00804B77"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804B77" w:rsidRDefault="00804B77"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30D">
      <w:rPr>
        <w:rStyle w:val="PageNumber"/>
        <w:noProof/>
      </w:rPr>
      <w:t>14</w:t>
    </w:r>
    <w:r>
      <w:rPr>
        <w:rStyle w:val="PageNumber"/>
      </w:rPr>
      <w:fldChar w:fldCharType="end"/>
    </w:r>
  </w:p>
  <w:p w14:paraId="6415E656" w14:textId="77777777" w:rsidR="00804B77" w:rsidRDefault="00804B77"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9F496" w14:textId="77777777" w:rsidR="005E2765" w:rsidRDefault="005E2765">
      <w:pPr>
        <w:spacing w:line="240" w:lineRule="auto"/>
      </w:pPr>
      <w:r>
        <w:separator/>
      </w:r>
    </w:p>
  </w:footnote>
  <w:footnote w:type="continuationSeparator" w:id="0">
    <w:p w14:paraId="1062F223" w14:textId="77777777" w:rsidR="005E2765" w:rsidRDefault="005E276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0CEC"/>
    <w:rsid w:val="000C2219"/>
    <w:rsid w:val="000C2C91"/>
    <w:rsid w:val="000C796C"/>
    <w:rsid w:val="000E5C25"/>
    <w:rsid w:val="00105B1A"/>
    <w:rsid w:val="00113D53"/>
    <w:rsid w:val="0011685B"/>
    <w:rsid w:val="00121920"/>
    <w:rsid w:val="00123675"/>
    <w:rsid w:val="0012408E"/>
    <w:rsid w:val="00132F97"/>
    <w:rsid w:val="00134F7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E2AFD"/>
    <w:rsid w:val="002F695C"/>
    <w:rsid w:val="00301989"/>
    <w:rsid w:val="00301C74"/>
    <w:rsid w:val="00307FFE"/>
    <w:rsid w:val="00310FA7"/>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D0978"/>
    <w:rsid w:val="004D3E8A"/>
    <w:rsid w:val="004D6A15"/>
    <w:rsid w:val="004E0AF0"/>
    <w:rsid w:val="004E38D4"/>
    <w:rsid w:val="004F76EF"/>
    <w:rsid w:val="005234BB"/>
    <w:rsid w:val="005265E7"/>
    <w:rsid w:val="0052733A"/>
    <w:rsid w:val="005355CF"/>
    <w:rsid w:val="00536125"/>
    <w:rsid w:val="005362EF"/>
    <w:rsid w:val="00536D65"/>
    <w:rsid w:val="00537A01"/>
    <w:rsid w:val="005408E5"/>
    <w:rsid w:val="005714C3"/>
    <w:rsid w:val="00586F4F"/>
    <w:rsid w:val="00593643"/>
    <w:rsid w:val="005A1E67"/>
    <w:rsid w:val="005A7EE7"/>
    <w:rsid w:val="005B6A91"/>
    <w:rsid w:val="005C1B34"/>
    <w:rsid w:val="005D4BB3"/>
    <w:rsid w:val="005E2765"/>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64EF7-E598-DF40-A593-EFACCA9C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67</Pages>
  <Words>24526</Words>
  <Characters>139803</Characters>
  <Application>Microsoft Macintosh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128</cp:revision>
  <dcterms:created xsi:type="dcterms:W3CDTF">2016-09-04T21:49:00Z</dcterms:created>
  <dcterms:modified xsi:type="dcterms:W3CDTF">2017-01-19T01:42:00Z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