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que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0958D995" w14:textId="52811DD7" w:rsidR="00AD3A7C" w:rsidRPr="00536125" w:rsidRDefault="00822035" w:rsidP="00AD3A7C">
      <w:pPr>
        <w:pStyle w:val="Heading2"/>
        <w:jc w:val="center"/>
        <w:rPr>
          <w:rFonts w:eastAsia="Times New Roman"/>
          <w:color w:val="000000" w:themeColor="text1"/>
          <w:lang w:val="es-ES_tradnl"/>
        </w:rPr>
      </w:pPr>
      <w:r w:rsidRPr="00536125">
        <w:rPr>
          <w:b/>
          <w:bCs/>
          <w:color w:val="000000" w:themeColor="text1"/>
        </w:rPr>
        <w:br w:type="page"/>
      </w:r>
      <w:r w:rsidR="00AD3A7C">
        <w:rPr>
          <w:rFonts w:eastAsia="Times New Roman"/>
          <w:b/>
          <w:bCs/>
          <w:color w:val="000000" w:themeColor="text1"/>
          <w:lang w:val="es-ES_tradnl"/>
        </w:rPr>
        <w:lastRenderedPageBreak/>
        <w:t xml:space="preserve"> </w:t>
      </w:r>
      <w:r w:rsidR="00540420">
        <w:rPr>
          <w:rFonts w:eastAsia="Times New Roman"/>
          <w:b/>
          <w:bCs/>
          <w:color w:val="000000" w:themeColor="text1"/>
          <w:lang w:val="es-ES_tradnl"/>
        </w:rPr>
        <w:t>Programación Ganada</w:t>
      </w:r>
    </w:p>
    <w:p w14:paraId="164B2B3D" w14:textId="77777777" w:rsidR="00AD3A7C" w:rsidRPr="00536125" w:rsidRDefault="00AD3A7C" w:rsidP="00AD3A7C">
      <w:pPr>
        <w:rPr>
          <w:rFonts w:eastAsia="Times New Roman"/>
          <w:color w:val="000000" w:themeColor="text1"/>
        </w:rPr>
      </w:pPr>
    </w:p>
    <w:p w14:paraId="677B4A26" w14:textId="5B9C24A6" w:rsidR="00AD3A7C" w:rsidRDefault="00AD3A7C" w:rsidP="00AD3A7C">
      <w:pPr>
        <w:rPr>
          <w:color w:val="000000" w:themeColor="text1"/>
        </w:rPr>
      </w:pPr>
      <w:r>
        <w:rPr>
          <w:color w:val="000000" w:themeColor="text1"/>
        </w:rPr>
        <w:t>La Gestión del Valor Ganado resuelve muchos problemas y sirv</w:t>
      </w:r>
      <w:commentRangeStart w:id="86"/>
      <w:r>
        <w:rPr>
          <w:color w:val="000000" w:themeColor="text1"/>
        </w:rPr>
        <w:t xml:space="preserve">e como herramienta auxiliar en los proceso de gestión de proyectos, sin embargo la presenta limitaciones expuestas por diferentes autores a lo largo del presente capítulo. Además de describir algunas limitaciones de la Gestión del Valor Ganado en el presente capítulo también se describirán soluciones a dichas limitaciones, haciendo especial énfasis a </w:t>
      </w:r>
      <w:r w:rsidR="00586AC8">
        <w:rPr>
          <w:color w:val="000000" w:themeColor="text1"/>
        </w:rPr>
        <w:t xml:space="preserve">la extensión de la Gestión del Valor Ganado conocida como </w:t>
      </w:r>
      <w:r w:rsidR="00540420">
        <w:rPr>
          <w:color w:val="000000" w:themeColor="text1"/>
        </w:rPr>
        <w:t>Programación Ganada</w:t>
      </w:r>
      <w:r w:rsidR="00222C16">
        <w:rPr>
          <w:color w:val="000000" w:themeColor="text1"/>
        </w:rPr>
        <w:t xml:space="preserve"> o ES por sus siglas en inglés de </w:t>
      </w:r>
      <w:proofErr w:type="spellStart"/>
      <w:r w:rsidR="00222C16">
        <w:rPr>
          <w:color w:val="000000" w:themeColor="text1"/>
        </w:rPr>
        <w:t>Earned</w:t>
      </w:r>
      <w:proofErr w:type="spellEnd"/>
      <w:r w:rsidR="00222C16">
        <w:rPr>
          <w:color w:val="000000" w:themeColor="text1"/>
        </w:rPr>
        <w:t xml:space="preserve"> Schedule</w:t>
      </w:r>
      <w:r>
        <w:rPr>
          <w:color w:val="000000" w:themeColor="text1"/>
        </w:rPr>
        <w:t>.</w:t>
      </w:r>
      <w:commentRangeEnd w:id="86"/>
      <w:r w:rsidR="00540420">
        <w:rPr>
          <w:rStyle w:val="CommentReference"/>
        </w:rPr>
        <w:commentReference w:id="86"/>
      </w:r>
    </w:p>
    <w:p w14:paraId="740438B6" w14:textId="77777777" w:rsidR="00A10A02" w:rsidRDefault="00A10A02" w:rsidP="00AD3A7C">
      <w:pPr>
        <w:rPr>
          <w:color w:val="000000" w:themeColor="text1"/>
        </w:rPr>
      </w:pPr>
    </w:p>
    <w:p w14:paraId="35E466DA" w14:textId="2836707A" w:rsidR="00274E2C" w:rsidRDefault="00274E2C" w:rsidP="00274E2C">
      <w:pPr>
        <w:rPr>
          <w:color w:val="000000" w:themeColor="text1"/>
        </w:rPr>
      </w:pPr>
      <w:r>
        <w:rPr>
          <w:color w:val="000000" w:themeColor="text1"/>
        </w:rPr>
        <w:t>Si bien EVM es ampliamente utilizado tan</w:t>
      </w:r>
      <w:commentRangeStart w:id="87"/>
      <w:r>
        <w:rPr>
          <w:color w:val="000000" w:themeColor="text1"/>
        </w:rPr>
        <w:t xml:space="preserve">to por la industria, gestiones de proyectos de construcción como desde el lado gubernamental en instituciones de defensa de los Estados Unidos, cuenta con algunas limitaciones. Tanto es así que según </w:t>
      </w:r>
      <w:r w:rsidRPr="00A10A02">
        <w:rPr>
          <w:color w:val="000000" w:themeColor="text1"/>
        </w:rPr>
        <w:t xml:space="preserve">J. </w:t>
      </w:r>
      <w:proofErr w:type="spellStart"/>
      <w:r w:rsidRPr="00A10A02">
        <w:rPr>
          <w:color w:val="000000" w:themeColor="text1"/>
        </w:rPr>
        <w:t>Bruchey</w:t>
      </w:r>
      <w:proofErr w:type="spellEnd"/>
      <w:r w:rsidRPr="00A10A02">
        <w:rPr>
          <w:color w:val="000000" w:themeColor="text1"/>
        </w:rPr>
        <w:t xml:space="preserve"> (2012)</w:t>
      </w:r>
      <w:r>
        <w:rPr>
          <w:color w:val="000000" w:themeColor="text1"/>
        </w:rPr>
        <w:t xml:space="preserve"> </w:t>
      </w:r>
      <w:r>
        <w:rPr>
          <w:color w:val="000000" w:themeColor="text1"/>
        </w:rPr>
        <w:t>si bien EVM ha sido utilizado desde inicio de los años 1960s como una herramienta de estimación de programas, es visto por algunos profesionales como incompleto cuando es utilizado para realizar predicciones de indicadores de desempeño del cronograma</w:t>
      </w:r>
      <w:r w:rsidR="00540420">
        <w:rPr>
          <w:color w:val="000000" w:themeColor="text1"/>
        </w:rPr>
        <w:t xml:space="preserve"> (p. 2)</w:t>
      </w:r>
      <w:r>
        <w:rPr>
          <w:color w:val="000000" w:themeColor="text1"/>
        </w:rPr>
        <w:t>.</w:t>
      </w:r>
      <w:commentRangeEnd w:id="87"/>
      <w:r w:rsidR="00540420">
        <w:rPr>
          <w:rStyle w:val="CommentReference"/>
        </w:rPr>
        <w:commentReference w:id="87"/>
      </w:r>
    </w:p>
    <w:p w14:paraId="47D65B46" w14:textId="77777777" w:rsidR="00274E2C" w:rsidRDefault="00274E2C" w:rsidP="00274E2C">
      <w:pPr>
        <w:rPr>
          <w:color w:val="000000" w:themeColor="text1"/>
        </w:rPr>
      </w:pPr>
    </w:p>
    <w:p w14:paraId="75C4A493" w14:textId="77777777" w:rsidR="00274E2C" w:rsidRDefault="00274E2C" w:rsidP="00274E2C">
      <w:pPr>
        <w:rPr>
          <w:color w:val="000000" w:themeColor="text1"/>
        </w:rPr>
      </w:pPr>
    </w:p>
    <w:p w14:paraId="13EA87C0" w14:textId="2D1DD4D2" w:rsidR="00274E2C" w:rsidRDefault="00274E2C" w:rsidP="00274E2C">
      <w:pPr>
        <w:rPr>
          <w:color w:val="000000" w:themeColor="text1"/>
        </w:rPr>
      </w:pPr>
      <w:r>
        <w:rPr>
          <w:color w:val="000000" w:themeColor="text1"/>
        </w:rPr>
        <w:t xml:space="preserve">Según </w:t>
      </w:r>
      <w:r w:rsidR="00072741">
        <w:rPr>
          <w:color w:val="000000" w:themeColor="text1"/>
        </w:rPr>
        <w:t xml:space="preserve">J. </w:t>
      </w:r>
      <w:proofErr w:type="spellStart"/>
      <w:r w:rsidR="00072741">
        <w:rPr>
          <w:color w:val="000000" w:themeColor="text1"/>
        </w:rPr>
        <w:t>Bruchey</w:t>
      </w:r>
      <w:proofErr w:type="spellEnd"/>
      <w:r w:rsidRPr="00A10A02">
        <w:rPr>
          <w:color w:val="000000" w:themeColor="text1"/>
        </w:rPr>
        <w:t xml:space="preserve"> (2012)</w:t>
      </w:r>
      <w:r>
        <w:rPr>
          <w:color w:val="000000" w:themeColor="text1"/>
        </w:rPr>
        <w:t xml:space="preserve"> </w:t>
      </w:r>
      <w:r w:rsidR="00540420">
        <w:rPr>
          <w:color w:val="000000" w:themeColor="text1"/>
        </w:rPr>
        <w:t xml:space="preserve">una </w:t>
      </w:r>
      <w:commentRangeStart w:id="88"/>
      <w:r w:rsidR="00540420">
        <w:rPr>
          <w:color w:val="000000" w:themeColor="text1"/>
        </w:rPr>
        <w:t>extensión del EVM, conocida como Programación Ganada, fue presentada en el año 2003 como una herramienta para estimar de forma más precisa los indicadores de desempeño del cronograma utilizando indicadores de desempeño de EVM con los cuales las métricas tradicionales de EVM no cuenta (p. 2).</w:t>
      </w:r>
      <w:commentRangeEnd w:id="88"/>
      <w:r w:rsidR="00540420">
        <w:rPr>
          <w:rStyle w:val="CommentReference"/>
        </w:rPr>
        <w:commentReference w:id="88"/>
      </w:r>
    </w:p>
    <w:p w14:paraId="3FFC140C" w14:textId="03BED304" w:rsidR="00274E2C" w:rsidRDefault="00274E2C" w:rsidP="00AD3A7C">
      <w:pPr>
        <w:rPr>
          <w:color w:val="000000" w:themeColor="text1"/>
        </w:rPr>
      </w:pPr>
    </w:p>
    <w:p w14:paraId="73C66E94" w14:textId="77777777" w:rsidR="00540420" w:rsidRDefault="00540420" w:rsidP="00AD3A7C">
      <w:pPr>
        <w:rPr>
          <w:color w:val="000000" w:themeColor="text1"/>
        </w:rPr>
      </w:pPr>
    </w:p>
    <w:p w14:paraId="67979301" w14:textId="003026B8" w:rsidR="009A32FF" w:rsidRDefault="00540420" w:rsidP="00AD3A7C">
      <w:pPr>
        <w:rPr>
          <w:color w:val="000000" w:themeColor="text1"/>
        </w:rPr>
      </w:pPr>
      <w:commentRangeStart w:id="89"/>
      <w:r w:rsidRPr="00A10A02">
        <w:rPr>
          <w:color w:val="000000" w:themeColor="text1"/>
        </w:rPr>
        <w:t>J</w:t>
      </w:r>
      <w:r w:rsidR="00072741">
        <w:rPr>
          <w:color w:val="000000" w:themeColor="text1"/>
        </w:rPr>
        <w:t xml:space="preserve">. </w:t>
      </w:r>
      <w:proofErr w:type="spellStart"/>
      <w:r w:rsidR="00072741">
        <w:rPr>
          <w:color w:val="000000" w:themeColor="text1"/>
        </w:rPr>
        <w:t>Bruchey</w:t>
      </w:r>
      <w:proofErr w:type="spellEnd"/>
      <w:r w:rsidR="00072741">
        <w:rPr>
          <w:color w:val="000000" w:themeColor="text1"/>
        </w:rPr>
        <w:t xml:space="preserve"> </w:t>
      </w:r>
      <w:r w:rsidRPr="00A10A02">
        <w:rPr>
          <w:color w:val="000000" w:themeColor="text1"/>
        </w:rPr>
        <w:t>(2012)</w:t>
      </w:r>
      <w:r w:rsidR="009A32FF">
        <w:rPr>
          <w:color w:val="000000" w:themeColor="text1"/>
        </w:rPr>
        <w:t xml:space="preserve"> menciona que la técnica de Programación Ganada fue desarrollada por Walter H. </w:t>
      </w:r>
      <w:proofErr w:type="spellStart"/>
      <w:r w:rsidR="009A32FF">
        <w:rPr>
          <w:color w:val="000000" w:themeColor="text1"/>
        </w:rPr>
        <w:t>Lipke</w:t>
      </w:r>
      <w:proofErr w:type="spellEnd"/>
      <w:r w:rsidR="009A32FF">
        <w:rPr>
          <w:color w:val="000000" w:themeColor="text1"/>
        </w:rPr>
        <w:t xml:space="preserve"> y publicada en la edición de marzo de 2003 del </w:t>
      </w:r>
      <w:proofErr w:type="spellStart"/>
      <w:r w:rsidR="009A32FF">
        <w:rPr>
          <w:color w:val="000000" w:themeColor="text1"/>
        </w:rPr>
        <w:t>Program</w:t>
      </w:r>
      <w:proofErr w:type="spellEnd"/>
      <w:r w:rsidR="009A32FF">
        <w:rPr>
          <w:color w:val="000000" w:themeColor="text1"/>
        </w:rPr>
        <w:t xml:space="preserve"> Management </w:t>
      </w:r>
      <w:proofErr w:type="spellStart"/>
      <w:r w:rsidR="009A32FF">
        <w:rPr>
          <w:color w:val="000000" w:themeColor="text1"/>
        </w:rPr>
        <w:t>Institute</w:t>
      </w:r>
      <w:proofErr w:type="spellEnd"/>
      <w:r w:rsidR="009A32FF">
        <w:rPr>
          <w:color w:val="000000" w:themeColor="text1"/>
        </w:rPr>
        <w:t xml:space="preserve"> </w:t>
      </w:r>
      <w:proofErr w:type="spellStart"/>
      <w:r w:rsidR="009A32FF">
        <w:rPr>
          <w:color w:val="000000" w:themeColor="text1"/>
        </w:rPr>
        <w:t>College</w:t>
      </w:r>
      <w:proofErr w:type="spellEnd"/>
      <w:r w:rsidR="009A32FF">
        <w:rPr>
          <w:color w:val="000000" w:themeColor="text1"/>
        </w:rPr>
        <w:t xml:space="preserve"> of Performance Management </w:t>
      </w:r>
      <w:proofErr w:type="spellStart"/>
      <w:r w:rsidR="009A32FF">
        <w:rPr>
          <w:color w:val="000000" w:themeColor="text1"/>
        </w:rPr>
        <w:t>Journal</w:t>
      </w:r>
      <w:proofErr w:type="spellEnd"/>
      <w:r w:rsidR="009A32FF">
        <w:rPr>
          <w:color w:val="000000" w:themeColor="text1"/>
        </w:rPr>
        <w:t xml:space="preserve"> (p. 2).</w:t>
      </w:r>
      <w:commentRangeEnd w:id="89"/>
      <w:r w:rsidR="00093586">
        <w:rPr>
          <w:rStyle w:val="CommentReference"/>
        </w:rPr>
        <w:commentReference w:id="89"/>
      </w:r>
    </w:p>
    <w:p w14:paraId="4BB25562" w14:textId="77777777" w:rsidR="009A32FF" w:rsidRDefault="009A32FF" w:rsidP="00AD3A7C">
      <w:pPr>
        <w:rPr>
          <w:color w:val="000000" w:themeColor="text1"/>
        </w:rPr>
      </w:pPr>
    </w:p>
    <w:p w14:paraId="436EEF95" w14:textId="502CDD62" w:rsidR="00222C16" w:rsidRDefault="009A32FF" w:rsidP="00AD3A7C">
      <w:pPr>
        <w:rPr>
          <w:color w:val="000000" w:themeColor="text1"/>
        </w:rPr>
      </w:pPr>
      <w:commentRangeStart w:id="90"/>
      <w:r>
        <w:rPr>
          <w:color w:val="000000" w:themeColor="text1"/>
        </w:rPr>
        <w:t xml:space="preserve">Según </w:t>
      </w:r>
      <w:r w:rsidR="00072741">
        <w:rPr>
          <w:color w:val="000000" w:themeColor="text1"/>
        </w:rPr>
        <w:t xml:space="preserve">J. </w:t>
      </w:r>
      <w:proofErr w:type="spellStart"/>
      <w:r w:rsidR="00072741">
        <w:rPr>
          <w:color w:val="000000" w:themeColor="text1"/>
        </w:rPr>
        <w:t>Bruchey</w:t>
      </w:r>
      <w:proofErr w:type="spellEnd"/>
      <w:r w:rsidRPr="00A10A02">
        <w:rPr>
          <w:color w:val="000000" w:themeColor="text1"/>
        </w:rPr>
        <w:t xml:space="preserve"> (2012)</w:t>
      </w:r>
      <w:r>
        <w:rPr>
          <w:color w:val="000000" w:themeColor="text1"/>
        </w:rPr>
        <w:t xml:space="preserve"> la Programación Ganada fue desarrollada para proveer un método único que pueda determinar el desempeño del cronograma utilizando los indicadores de EVM: </w:t>
      </w:r>
      <w:r w:rsidR="00BD1364">
        <w:rPr>
          <w:color w:val="000000" w:themeColor="text1"/>
        </w:rPr>
        <w:t xml:space="preserve">el presupuesto del costo del trabajo planeado BCWS por sus siglas en inglés de </w:t>
      </w:r>
      <w:proofErr w:type="spellStart"/>
      <w:r w:rsidR="00BD1364">
        <w:rPr>
          <w:color w:val="000000" w:themeColor="text1"/>
        </w:rPr>
        <w:t>Budged</w:t>
      </w:r>
      <w:proofErr w:type="spellEnd"/>
      <w:r w:rsidR="00BD1364">
        <w:rPr>
          <w:color w:val="000000" w:themeColor="text1"/>
        </w:rPr>
        <w:t xml:space="preserve"> </w:t>
      </w:r>
      <w:proofErr w:type="spellStart"/>
      <w:r w:rsidR="00BD1364">
        <w:rPr>
          <w:color w:val="000000" w:themeColor="text1"/>
        </w:rPr>
        <w:t>Cost</w:t>
      </w:r>
      <w:proofErr w:type="spellEnd"/>
      <w:r w:rsidR="00BD1364">
        <w:rPr>
          <w:color w:val="000000" w:themeColor="text1"/>
        </w:rPr>
        <w:t xml:space="preserve"> of </w:t>
      </w:r>
      <w:proofErr w:type="spellStart"/>
      <w:r w:rsidR="00BD1364">
        <w:rPr>
          <w:color w:val="000000" w:themeColor="text1"/>
        </w:rPr>
        <w:t>Work</w:t>
      </w:r>
      <w:proofErr w:type="spellEnd"/>
      <w:r w:rsidR="00BD1364">
        <w:rPr>
          <w:color w:val="000000" w:themeColor="text1"/>
        </w:rPr>
        <w:t xml:space="preserve"> </w:t>
      </w:r>
      <w:proofErr w:type="spellStart"/>
      <w:r w:rsidR="00BD1364">
        <w:rPr>
          <w:color w:val="000000" w:themeColor="text1"/>
        </w:rPr>
        <w:t>Scheduled</w:t>
      </w:r>
      <w:proofErr w:type="spellEnd"/>
      <w:r w:rsidR="00BD1364">
        <w:rPr>
          <w:color w:val="000000" w:themeColor="text1"/>
        </w:rPr>
        <w:t>, es decir, el PV total, el costo real del trabajo ejecutado ACWP por sus siglas en inglés de Actual</w:t>
      </w:r>
      <w:r w:rsidR="00222C16">
        <w:rPr>
          <w:color w:val="000000" w:themeColor="text1"/>
        </w:rPr>
        <w:t xml:space="preserve"> </w:t>
      </w:r>
      <w:proofErr w:type="spellStart"/>
      <w:r w:rsidR="00222C16">
        <w:rPr>
          <w:color w:val="000000" w:themeColor="text1"/>
        </w:rPr>
        <w:t>Cost</w:t>
      </w:r>
      <w:proofErr w:type="spellEnd"/>
      <w:r w:rsidR="00222C16">
        <w:rPr>
          <w:color w:val="000000" w:themeColor="text1"/>
        </w:rPr>
        <w:t xml:space="preserve"> of </w:t>
      </w:r>
      <w:proofErr w:type="spellStart"/>
      <w:r w:rsidR="00222C16">
        <w:rPr>
          <w:color w:val="000000" w:themeColor="text1"/>
        </w:rPr>
        <w:t>Work</w:t>
      </w:r>
      <w:proofErr w:type="spellEnd"/>
      <w:r w:rsidR="00222C16">
        <w:rPr>
          <w:color w:val="000000" w:themeColor="text1"/>
        </w:rPr>
        <w:t xml:space="preserve"> </w:t>
      </w:r>
      <w:proofErr w:type="spellStart"/>
      <w:r w:rsidR="00222C16">
        <w:rPr>
          <w:color w:val="000000" w:themeColor="text1"/>
        </w:rPr>
        <w:t>Performed</w:t>
      </w:r>
      <w:proofErr w:type="spellEnd"/>
      <w:r w:rsidR="00222C16">
        <w:rPr>
          <w:color w:val="000000" w:themeColor="text1"/>
        </w:rPr>
        <w:t>, el valor ganado (EV), y el presupuesto hasta la conclusión (BAC). El concepto de Programación Ganada identifica el tiempo en el que la cantidad de Valor Ganado (EV)</w:t>
      </w:r>
      <w:r>
        <w:rPr>
          <w:color w:val="000000" w:themeColor="text1"/>
        </w:rPr>
        <w:t xml:space="preserve"> </w:t>
      </w:r>
      <w:r w:rsidR="00222C16">
        <w:rPr>
          <w:color w:val="000000" w:themeColor="text1"/>
        </w:rPr>
        <w:t xml:space="preserve">acumulado debería haber alcanzado y calcula el desempeño del cronograma en términos de tiempo no costos. La Programación Ganada utiliza los </w:t>
      </w:r>
      <w:r w:rsidR="009548FC">
        <w:rPr>
          <w:color w:val="000000" w:themeColor="text1"/>
        </w:rPr>
        <w:t xml:space="preserve">mismos valores e indicadores </w:t>
      </w:r>
      <w:r w:rsidR="00222C16">
        <w:rPr>
          <w:color w:val="000000" w:themeColor="text1"/>
        </w:rPr>
        <w:t>de desempeño</w:t>
      </w:r>
      <w:r w:rsidR="009548FC">
        <w:rPr>
          <w:color w:val="000000" w:themeColor="text1"/>
        </w:rPr>
        <w:t xml:space="preserve"> y ecuaciones basadas en el tiempo que son del </w:t>
      </w:r>
      <w:r w:rsidR="00A95430">
        <w:rPr>
          <w:color w:val="000000" w:themeColor="text1"/>
        </w:rPr>
        <w:t>EVM</w:t>
      </w:r>
      <w:r w:rsidR="009548FC">
        <w:rPr>
          <w:color w:val="000000" w:themeColor="text1"/>
        </w:rPr>
        <w:t xml:space="preserve"> tradicional para describir el desempeño del cronograma y así poder ayudar al gestor de proyecto o gestor de programa en una estimación más precisa del desempeño del cronograma (p. 2).</w:t>
      </w:r>
      <w:commentRangeEnd w:id="90"/>
      <w:r w:rsidR="00093586">
        <w:rPr>
          <w:rStyle w:val="CommentReference"/>
        </w:rPr>
        <w:commentReference w:id="90"/>
      </w:r>
    </w:p>
    <w:p w14:paraId="53C2BC63" w14:textId="77777777" w:rsidR="009548FC" w:rsidRDefault="009548FC" w:rsidP="00AD3A7C">
      <w:pPr>
        <w:rPr>
          <w:color w:val="000000" w:themeColor="text1"/>
        </w:rPr>
      </w:pPr>
    </w:p>
    <w:p w14:paraId="15B48D9B" w14:textId="5CC2D45D" w:rsidR="00FD77ED" w:rsidRDefault="00FD77ED" w:rsidP="00AD3A7C">
      <w:pPr>
        <w:rPr>
          <w:color w:val="000000" w:themeColor="text1"/>
        </w:rPr>
      </w:pPr>
      <w:commentRangeStart w:id="91"/>
      <w:r>
        <w:rPr>
          <w:color w:val="000000" w:themeColor="text1"/>
        </w:rPr>
        <w:t xml:space="preserve">Una de las deficiencias del EVM tradicional es como lo describe </w:t>
      </w:r>
      <w:r w:rsidR="00072741">
        <w:rPr>
          <w:color w:val="000000" w:themeColor="text1"/>
        </w:rPr>
        <w:t xml:space="preserve">J. </w:t>
      </w:r>
      <w:proofErr w:type="spellStart"/>
      <w:r w:rsidR="00072741">
        <w:rPr>
          <w:color w:val="000000" w:themeColor="text1"/>
        </w:rPr>
        <w:t>Bruchey</w:t>
      </w:r>
      <w:proofErr w:type="spellEnd"/>
      <w:r w:rsidRPr="00A10A02">
        <w:rPr>
          <w:color w:val="000000" w:themeColor="text1"/>
        </w:rPr>
        <w:t xml:space="preserve"> (2012)</w:t>
      </w:r>
      <w:r>
        <w:rPr>
          <w:color w:val="000000" w:themeColor="text1"/>
        </w:rPr>
        <w:t xml:space="preserve"> </w:t>
      </w:r>
      <w:r>
        <w:rPr>
          <w:color w:val="000000" w:themeColor="text1"/>
        </w:rPr>
        <w:t>que al terminar un proyecto</w:t>
      </w:r>
      <w:r w:rsidR="00093586">
        <w:rPr>
          <w:color w:val="000000" w:themeColor="text1"/>
        </w:rPr>
        <w:t xml:space="preserve"> los valores reales de SPI van a tender naturalmente a 1 </w:t>
      </w:r>
      <w:r w:rsidR="00093586">
        <w:rPr>
          <w:color w:val="000000" w:themeColor="text1"/>
        </w:rPr>
        <w:t>(p. 11)</w:t>
      </w:r>
      <w:r w:rsidR="00093586">
        <w:rPr>
          <w:color w:val="000000" w:themeColor="text1"/>
        </w:rPr>
        <w:t xml:space="preserve"> y como se mencionó anteriormente un valor de SPI igual a 1 debería describir un </w:t>
      </w:r>
      <w:r w:rsidR="00093586">
        <w:rPr>
          <w:color w:val="000000" w:themeColor="text1"/>
        </w:rPr>
        <w:lastRenderedPageBreak/>
        <w:t>desempeño favorable de cronograma</w:t>
      </w:r>
      <w:r>
        <w:rPr>
          <w:color w:val="000000" w:themeColor="text1"/>
        </w:rPr>
        <w:t>.</w:t>
      </w:r>
      <w:r w:rsidR="00093586">
        <w:rPr>
          <w:color w:val="000000" w:themeColor="text1"/>
        </w:rPr>
        <w:t xml:space="preserve"> Como lo explica </w:t>
      </w:r>
      <w:r w:rsidR="00072741">
        <w:rPr>
          <w:color w:val="000000" w:themeColor="text1"/>
        </w:rPr>
        <w:t xml:space="preserve">J. </w:t>
      </w:r>
      <w:proofErr w:type="spellStart"/>
      <w:r w:rsidR="00072741">
        <w:rPr>
          <w:color w:val="000000" w:themeColor="text1"/>
        </w:rPr>
        <w:t>Bruchey</w:t>
      </w:r>
      <w:proofErr w:type="spellEnd"/>
      <w:r w:rsidR="00093586" w:rsidRPr="00A10A02">
        <w:rPr>
          <w:color w:val="000000" w:themeColor="text1"/>
        </w:rPr>
        <w:t xml:space="preserve"> (2012)</w:t>
      </w:r>
      <w:r w:rsidR="00093586">
        <w:rPr>
          <w:color w:val="000000" w:themeColor="text1"/>
        </w:rPr>
        <w:t xml:space="preserve"> los métodos tradicionales de EVM, es decir, sin utilizar los cálculos de Programación Ganada, calculan la eficiencia del cronograma en base a los costos presupuestados y por lo tanto no pueden reflejar con precisión la eficiencia de cronograma respecto al tiempo. </w:t>
      </w:r>
      <w:r w:rsidR="00C04853">
        <w:rPr>
          <w:color w:val="000000" w:themeColor="text1"/>
        </w:rPr>
        <w:t>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w:t>
      </w:r>
      <w:r w:rsidR="00093586">
        <w:rPr>
          <w:color w:val="000000" w:themeColor="text1"/>
        </w:rPr>
        <w:t xml:space="preserve">. </w:t>
      </w:r>
      <w:commentRangeEnd w:id="91"/>
      <w:r w:rsidR="00093586">
        <w:rPr>
          <w:rStyle w:val="CommentReference"/>
        </w:rPr>
        <w:commentReference w:id="91"/>
      </w:r>
    </w:p>
    <w:p w14:paraId="70C210DB" w14:textId="77777777" w:rsidR="009548FC" w:rsidRDefault="009548FC" w:rsidP="00AD3A7C">
      <w:pPr>
        <w:rPr>
          <w:color w:val="000000" w:themeColor="text1"/>
        </w:rPr>
      </w:pPr>
    </w:p>
    <w:p w14:paraId="68468E97" w14:textId="77777777" w:rsidR="00320B13" w:rsidRDefault="009B4FB5" w:rsidP="00556FD8">
      <w:pPr>
        <w:spacing w:line="240" w:lineRule="auto"/>
        <w:rPr>
          <w:color w:val="000000" w:themeColor="text1"/>
        </w:rPr>
      </w:pPr>
      <w:commentRangeStart w:id="92"/>
      <w:r>
        <w:rPr>
          <w:color w:val="000000" w:themeColor="text1"/>
        </w:rPr>
        <w:t xml:space="preserve">Como se mencionó anteriormente la idea de Programación Ganada está relacionada a identificar el </w:t>
      </w:r>
      <w:r w:rsidR="00556FD8">
        <w:rPr>
          <w:color w:val="000000" w:themeColor="text1"/>
        </w:rPr>
        <w:t xml:space="preserve">momento en el que la cantidad de valor ganado acumulado debería haber sido ganada. Según W. </w:t>
      </w:r>
      <w:proofErr w:type="spellStart"/>
      <w:r w:rsidR="00556FD8">
        <w:rPr>
          <w:color w:val="000000" w:themeColor="text1"/>
        </w:rPr>
        <w:t>Lipke</w:t>
      </w:r>
      <w:proofErr w:type="spellEnd"/>
      <w:r w:rsidR="00556FD8">
        <w:rPr>
          <w:color w:val="000000" w:themeColor="text1"/>
        </w:rPr>
        <w:t xml:space="preserve"> (2006)</w:t>
      </w:r>
      <w:r w:rsidR="00556FD8" w:rsidRPr="00556FD8">
        <w:rPr>
          <w:color w:val="000000" w:themeColor="text1"/>
        </w:rPr>
        <w:t xml:space="preserve"> </w:t>
      </w:r>
      <w:r w:rsidR="00556FD8">
        <w:rPr>
          <w:color w:val="000000" w:themeColor="text1"/>
        </w:rPr>
        <w:t>al determinar ese</w:t>
      </w:r>
      <w:r w:rsidR="00556FD8">
        <w:rPr>
          <w:color w:val="000000" w:themeColor="text1"/>
        </w:rPr>
        <w:t xml:space="preserve"> momento</w:t>
      </w:r>
      <w:r w:rsidR="00556FD8">
        <w:rPr>
          <w:color w:val="000000" w:themeColor="text1"/>
        </w:rPr>
        <w:t xml:space="preserve"> se pueden formar indicadores basados en el tiempo para proveer información para la gestión respecto a la variación del cronograma y a la eficiencia del desempeño de cronograma (p. 1)</w:t>
      </w:r>
      <w:r w:rsidR="00320B13">
        <w:rPr>
          <w:color w:val="000000" w:themeColor="text1"/>
        </w:rPr>
        <w:t>.</w:t>
      </w:r>
      <w:commentRangeEnd w:id="92"/>
      <w:r w:rsidR="00483A96">
        <w:rPr>
          <w:rStyle w:val="CommentReference"/>
        </w:rPr>
        <w:commentReference w:id="92"/>
      </w:r>
    </w:p>
    <w:p w14:paraId="272B02C1" w14:textId="77777777" w:rsidR="00320B13" w:rsidRDefault="00320B13" w:rsidP="00556FD8">
      <w:pPr>
        <w:spacing w:line="240" w:lineRule="auto"/>
        <w:rPr>
          <w:color w:val="000000" w:themeColor="text1"/>
        </w:rPr>
      </w:pPr>
    </w:p>
    <w:p w14:paraId="4FB3791C" w14:textId="0943D0A5" w:rsidR="00556FD8" w:rsidRDefault="00072741" w:rsidP="00556FD8">
      <w:pPr>
        <w:spacing w:line="240" w:lineRule="auto"/>
        <w:rPr>
          <w:color w:val="000000" w:themeColor="text1"/>
        </w:rPr>
      </w:pPr>
      <w:commentRangeStart w:id="93"/>
      <w:r>
        <w:rPr>
          <w:color w:val="000000" w:themeColor="text1"/>
        </w:rPr>
        <w:t xml:space="preserve">W. </w:t>
      </w:r>
      <w:proofErr w:type="spellStart"/>
      <w:r>
        <w:rPr>
          <w:color w:val="000000" w:themeColor="text1"/>
        </w:rPr>
        <w:t>Lipke</w:t>
      </w:r>
      <w:proofErr w:type="spellEnd"/>
      <w:r>
        <w:rPr>
          <w:color w:val="000000" w:themeColor="text1"/>
        </w:rPr>
        <w:t xml:space="preserve"> (2006) describe también como el Concepto de Programación Ganada ilustra la forma en la </w:t>
      </w:r>
      <w:r w:rsidR="00483A96">
        <w:rPr>
          <w:color w:val="000000" w:themeColor="text1"/>
        </w:rPr>
        <w:t>que el ES es obtenido</w:t>
      </w:r>
      <w:r>
        <w:rPr>
          <w:color w:val="000000" w:themeColor="text1"/>
        </w:rPr>
        <w:t xml:space="preserve">.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w:t>
      </w:r>
      <w:r w:rsidR="00483A96">
        <w:rPr>
          <w:color w:val="000000" w:themeColor="text1"/>
        </w:rPr>
        <w:t xml:space="preserve">Una vez que el ES es determinado ya se pueden crear los indicadores basados en el tiempo. Haciendo posible comparar cuando el proyecto está a tiempo respecto a lo que se esperaba en relación a la línea base del proyecto </w:t>
      </w:r>
      <w:r>
        <w:rPr>
          <w:color w:val="000000" w:themeColor="text1"/>
        </w:rPr>
        <w:t>(p. 2)</w:t>
      </w:r>
      <w:r w:rsidR="00556FD8">
        <w:rPr>
          <w:color w:val="000000" w:themeColor="text1"/>
        </w:rPr>
        <w:t>.</w:t>
      </w:r>
      <w:r>
        <w:rPr>
          <w:color w:val="000000" w:themeColor="text1"/>
        </w:rPr>
        <w:t xml:space="preserve"> </w:t>
      </w:r>
      <w:commentRangeEnd w:id="93"/>
      <w:r w:rsidR="00483A96">
        <w:rPr>
          <w:rStyle w:val="CommentReference"/>
        </w:rPr>
        <w:commentReference w:id="93"/>
      </w:r>
    </w:p>
    <w:p w14:paraId="54149873" w14:textId="77777777" w:rsidR="00556FD8" w:rsidRDefault="00556FD8" w:rsidP="00556FD8">
      <w:pPr>
        <w:spacing w:line="240" w:lineRule="auto"/>
        <w:rPr>
          <w:color w:val="000000" w:themeColor="text1"/>
        </w:rPr>
      </w:pPr>
    </w:p>
    <w:p w14:paraId="217C3ABD" w14:textId="1338F670" w:rsidR="00320B13" w:rsidRDefault="00483A96" w:rsidP="00556FD8">
      <w:pPr>
        <w:spacing w:line="240" w:lineRule="auto"/>
        <w:rPr>
          <w:color w:val="000000" w:themeColor="text1"/>
        </w:rPr>
      </w:pPr>
      <w:commentRangeStart w:id="94"/>
      <w:r>
        <w:rPr>
          <w:color w:val="000000" w:themeColor="text1"/>
        </w:rPr>
        <w:t xml:space="preserve">Otro concepto que tiene crucial importancia en los cálculos de Programación Ganada es el de </w:t>
      </w:r>
      <w:r w:rsidR="00A02F62">
        <w:rPr>
          <w:color w:val="000000" w:themeColor="text1"/>
        </w:rPr>
        <w:t>Tiempo Real o Tiempo Actual, el cual es muchas veces referido como AT por sus siglas del inglés de Actual Time.</w:t>
      </w:r>
      <w:r>
        <w:rPr>
          <w:color w:val="000000" w:themeColor="text1"/>
        </w:rPr>
        <w:t xml:space="preserve"> W</w:t>
      </w:r>
      <w:r>
        <w:rPr>
          <w:color w:val="000000" w:themeColor="text1"/>
        </w:rPr>
        <w:t xml:space="preserve">. </w:t>
      </w:r>
      <w:proofErr w:type="spellStart"/>
      <w:r>
        <w:rPr>
          <w:color w:val="000000" w:themeColor="text1"/>
        </w:rPr>
        <w:t>Lipke</w:t>
      </w:r>
      <w:proofErr w:type="spellEnd"/>
      <w:r>
        <w:rPr>
          <w:color w:val="000000" w:themeColor="text1"/>
        </w:rPr>
        <w:t xml:space="preserve"> (2006)</w:t>
      </w:r>
      <w:r>
        <w:rPr>
          <w:color w:val="000000" w:themeColor="text1"/>
        </w:rPr>
        <w:t xml:space="preserve"> </w:t>
      </w:r>
      <w:r w:rsidR="00A02F62">
        <w:rPr>
          <w:color w:val="000000" w:themeColor="text1"/>
        </w:rPr>
        <w:t xml:space="preserve">define al AT como la duración en la el EV acumulado es registrado </w:t>
      </w:r>
      <w:r w:rsidR="00A02F62">
        <w:rPr>
          <w:color w:val="000000" w:themeColor="text1"/>
        </w:rPr>
        <w:t>(p. 2)</w:t>
      </w:r>
      <w:r>
        <w:rPr>
          <w:color w:val="000000" w:themeColor="text1"/>
        </w:rPr>
        <w:t>.</w:t>
      </w:r>
      <w:commentRangeEnd w:id="94"/>
      <w:r>
        <w:rPr>
          <w:rStyle w:val="CommentReference"/>
        </w:rPr>
        <w:commentReference w:id="94"/>
      </w:r>
    </w:p>
    <w:p w14:paraId="32EF0CC8" w14:textId="77777777" w:rsidR="00A02F62" w:rsidRDefault="00A02F62" w:rsidP="00556FD8">
      <w:pPr>
        <w:spacing w:line="240" w:lineRule="auto"/>
        <w:rPr>
          <w:color w:val="000000" w:themeColor="text1"/>
        </w:rPr>
      </w:pPr>
    </w:p>
    <w:p w14:paraId="140925DF" w14:textId="77777777" w:rsidR="00320B13" w:rsidRDefault="00320B13" w:rsidP="00556FD8">
      <w:pPr>
        <w:spacing w:line="240" w:lineRule="auto"/>
        <w:rPr>
          <w:color w:val="000000" w:themeColor="text1"/>
        </w:rPr>
      </w:pPr>
    </w:p>
    <w:p w14:paraId="31E6CAAD" w14:textId="77777777" w:rsidR="00A02F62" w:rsidRDefault="00A02F62" w:rsidP="00AD3A7C">
      <w:pPr>
        <w:rPr>
          <w:color w:val="000000" w:themeColor="text1"/>
        </w:rPr>
      </w:pPr>
    </w:p>
    <w:p w14:paraId="20959475" w14:textId="414C946C" w:rsidR="009548FC" w:rsidRDefault="009B4FB5" w:rsidP="00AD3A7C">
      <w:pPr>
        <w:rPr>
          <w:color w:val="000000" w:themeColor="text1"/>
        </w:rPr>
      </w:pPr>
      <w:r>
        <w:rPr>
          <w:color w:val="000000" w:themeColor="text1"/>
        </w:rPr>
        <w:t xml:space="preserve"> </w:t>
      </w:r>
    </w:p>
    <w:p w14:paraId="256D1BA1" w14:textId="77777777" w:rsidR="009548FC" w:rsidRDefault="009548FC" w:rsidP="00AD3A7C">
      <w:pPr>
        <w:rPr>
          <w:color w:val="000000" w:themeColor="text1"/>
        </w:rPr>
      </w:pPr>
    </w:p>
    <w:p w14:paraId="6BE6CE3A" w14:textId="11EA0FE2" w:rsidR="00A10A02" w:rsidRDefault="002230C9" w:rsidP="00AD3A7C">
      <w:pPr>
        <w:rPr>
          <w:color w:val="000000" w:themeColor="text1"/>
        </w:rPr>
      </w:pPr>
      <w:r>
        <w:rPr>
          <w:color w:val="000000" w:themeColor="text1"/>
        </w:rPr>
        <w:tab/>
      </w:r>
      <w:r w:rsidR="00BD1364">
        <w:rPr>
          <w:color w:val="000000" w:themeColor="text1"/>
        </w:rPr>
        <w:t xml:space="preserve"> </w:t>
      </w:r>
    </w:p>
    <w:p w14:paraId="4023C521" w14:textId="22A84C9A" w:rsidR="002E2E34" w:rsidRDefault="0080365F" w:rsidP="00AD3A7C">
      <w:pPr>
        <w:rPr>
          <w:color w:val="000000" w:themeColor="text1"/>
        </w:rPr>
      </w:pPr>
      <w:r>
        <w:rPr>
          <w:color w:val="000000" w:themeColor="text1"/>
        </w:rPr>
        <w:tab/>
      </w:r>
    </w:p>
    <w:p w14:paraId="374E5616" w14:textId="77777777" w:rsidR="002E2E34" w:rsidRDefault="002E2E34" w:rsidP="00AD3A7C">
      <w:pPr>
        <w:rPr>
          <w:color w:val="000000" w:themeColor="text1"/>
        </w:rPr>
      </w:pPr>
    </w:p>
    <w:p w14:paraId="2917A845" w14:textId="7FD884B8" w:rsidR="00AD3A7C" w:rsidRDefault="00AD3A7C" w:rsidP="00AD3A7C">
      <w:pPr>
        <w:rPr>
          <w:b/>
          <w:bCs/>
          <w:color w:val="000000" w:themeColor="text1"/>
          <w:sz w:val="24"/>
          <w:szCs w:val="24"/>
          <w:lang w:eastAsia="en-US"/>
        </w:rPr>
      </w:pPr>
      <w:r>
        <w:rPr>
          <w:b/>
          <w:bCs/>
          <w:color w:val="000000" w:themeColor="text1"/>
          <w:sz w:val="24"/>
          <w:szCs w:val="24"/>
          <w:lang w:eastAsia="en-US"/>
        </w:rPr>
        <w:br w:type="page"/>
      </w:r>
      <w:bookmarkStart w:id="95" w:name="_GoBack"/>
      <w:bookmarkEnd w:id="95"/>
    </w:p>
    <w:p w14:paraId="3E3E7667" w14:textId="77777777" w:rsidR="00822035" w:rsidRPr="00536125" w:rsidRDefault="00822035">
      <w:pPr>
        <w:rPr>
          <w:b/>
          <w:bCs/>
          <w:color w:val="000000" w:themeColor="text1"/>
          <w:sz w:val="24"/>
          <w:szCs w:val="24"/>
          <w:lang w:eastAsia="en-US"/>
        </w:rPr>
      </w:pP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6" w:name="_Toc464123306"/>
      <w:r w:rsidRPr="00536125">
        <w:rPr>
          <w:rFonts w:eastAsia="Times New Roman"/>
          <w:b/>
          <w:bCs/>
          <w:lang w:val="es-ES_tradnl"/>
        </w:rPr>
        <w:lastRenderedPageBreak/>
        <w:t>Recopilación de datos para EVM</w:t>
      </w:r>
      <w:bookmarkEnd w:id="96"/>
    </w:p>
    <w:p w14:paraId="64D3D8A3" w14:textId="22F157E0" w:rsidR="00982698" w:rsidRPr="00536125" w:rsidRDefault="00982698" w:rsidP="00982698">
      <w:pPr>
        <w:pStyle w:val="Heading2"/>
        <w:jc w:val="center"/>
        <w:rPr>
          <w:rFonts w:eastAsia="Times New Roman"/>
          <w:lang w:val="es-ES_tradnl"/>
        </w:rPr>
      </w:pPr>
      <w:bookmarkStart w:id="97" w:name="_Toc464123307"/>
      <w:r w:rsidRPr="00536125">
        <w:rPr>
          <w:rFonts w:eastAsia="Times New Roman"/>
          <w:b/>
          <w:bCs/>
          <w:lang w:val="es-ES_tradnl"/>
        </w:rPr>
        <w:t xml:space="preserve">Gestión de </w:t>
      </w:r>
      <w:bookmarkEnd w:id="97"/>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8"/>
      <w:r w:rsidR="00861D32" w:rsidRPr="00536125">
        <w:rPr>
          <w:rFonts w:ascii="Arial" w:hAnsi="Arial" w:cs="Arial"/>
          <w:color w:val="000000"/>
          <w:lang w:val="es-ES_tradnl"/>
        </w:rPr>
        <w:t xml:space="preserve">eliminar </w:t>
      </w:r>
      <w:commentRangeEnd w:id="98"/>
      <w:r w:rsidR="003654AC">
        <w:rPr>
          <w:rStyle w:val="CommentReference"/>
          <w:rFonts w:ascii="Arial" w:hAnsi="Arial" w:cs="Arial"/>
          <w:color w:val="000000"/>
          <w:lang w:val="es-ES_tradnl" w:eastAsia="es-ES"/>
        </w:rPr>
        <w:commentReference w:id="98"/>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9" w:name="_Toc464123308"/>
      <w:r w:rsidRPr="00536125">
        <w:rPr>
          <w:rFonts w:eastAsia="Times New Roman"/>
          <w:b/>
          <w:bCs/>
          <w:lang w:val="es-ES_tradnl"/>
        </w:rPr>
        <w:t>Valor Planificado:</w:t>
      </w:r>
      <w:bookmarkEnd w:id="99"/>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0" w:name="_Toc464123309"/>
      <w:r w:rsidRPr="00536125">
        <w:rPr>
          <w:rFonts w:eastAsia="Times New Roman"/>
          <w:b/>
          <w:bCs/>
          <w:lang w:val="es-ES_tradnl"/>
        </w:rPr>
        <w:t>Registros y Costo Real:</w:t>
      </w:r>
      <w:bookmarkEnd w:id="100"/>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1" w:name="_Toc464123310"/>
      <w:r w:rsidRPr="00536125">
        <w:rPr>
          <w:rFonts w:eastAsia="Times New Roman"/>
          <w:b/>
          <w:bCs/>
          <w:lang w:val="es-ES_tradnl"/>
        </w:rPr>
        <w:t>Valor Ganado:</w:t>
      </w:r>
      <w:bookmarkEnd w:id="101"/>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2" w:name="_Toc464123311"/>
      <w:r>
        <w:rPr>
          <w:rFonts w:eastAsia="Times New Roman"/>
          <w:b/>
          <w:bCs/>
          <w:lang w:val="es-ES_tradnl"/>
        </w:rPr>
        <w:t>P</w:t>
      </w:r>
      <w:r w:rsidR="007746CD" w:rsidRPr="00536125">
        <w:rPr>
          <w:rFonts w:eastAsia="Times New Roman"/>
          <w:b/>
          <w:bCs/>
          <w:lang w:val="es-ES_tradnl"/>
        </w:rPr>
        <w:t>rocesamiento y almacenamiento:</w:t>
      </w:r>
      <w:bookmarkEnd w:id="102"/>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3"/>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3"/>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3"/>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2E2E34"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5C1EFE8E"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r w:rsidR="004C495D">
        <w:rPr>
          <w:rStyle w:val="selectable"/>
          <w:rFonts w:eastAsia="Times New Roman"/>
          <w:color w:val="000000" w:themeColor="text1"/>
        </w:rPr>
        <w:t>Obtenido en</w:t>
      </w:r>
      <w:r w:rsidRPr="00A27E17">
        <w:rPr>
          <w:rStyle w:val="selectable"/>
          <w:rFonts w:eastAsia="Times New Roman"/>
          <w:color w:val="000000" w:themeColor="text1"/>
        </w:rPr>
        <w:t xml:space="preserve"> 27 </w:t>
      </w:r>
      <w:r w:rsidR="004C495D">
        <w:rPr>
          <w:rStyle w:val="selectable"/>
          <w:rFonts w:eastAsia="Times New Roman"/>
          <w:color w:val="000000" w:themeColor="text1"/>
        </w:rPr>
        <w:t xml:space="preserve">de Septiembre </w:t>
      </w:r>
      <w:r w:rsidRPr="00A27E17">
        <w:rPr>
          <w:rStyle w:val="selectable"/>
          <w:rFonts w:eastAsia="Times New Roman"/>
          <w:color w:val="000000" w:themeColor="text1"/>
        </w:rPr>
        <w:t xml:space="preserve">2016, </w:t>
      </w:r>
      <w:r w:rsidR="004C495D">
        <w:rPr>
          <w:rStyle w:val="selectable"/>
          <w:rFonts w:eastAsia="Times New Roman"/>
          <w:color w:val="000000" w:themeColor="text1"/>
        </w:rPr>
        <w:t>de</w:t>
      </w:r>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2C188732" w:rsidR="00A27E17" w:rsidRPr="002E2E34"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w:t>
      </w:r>
      <w:r w:rsidR="004C495D">
        <w:rPr>
          <w:rStyle w:val="selectable"/>
          <w:rFonts w:eastAsia="Times New Roman"/>
        </w:rPr>
        <w:t xml:space="preserve"> Obtenido en 28 de </w:t>
      </w:r>
      <w:proofErr w:type="spellStart"/>
      <w:r w:rsidR="004C495D">
        <w:rPr>
          <w:rStyle w:val="selectable"/>
          <w:rFonts w:eastAsia="Times New Roman"/>
        </w:rPr>
        <w:t>Semptiembre</w:t>
      </w:r>
      <w:proofErr w:type="spellEnd"/>
      <w:r w:rsidR="004C495D">
        <w:rPr>
          <w:rStyle w:val="selectable"/>
          <w:rFonts w:eastAsia="Times New Roman"/>
        </w:rPr>
        <w:t xml:space="preserve"> 2016, de</w:t>
      </w:r>
      <w:r w:rsidRPr="00A27E17">
        <w:rPr>
          <w:rStyle w:val="selectable"/>
          <w:rFonts w:eastAsia="Times New Roman"/>
        </w:rPr>
        <w:t xml:space="preserve"> </w:t>
      </w:r>
      <w:hyperlink r:id="rId39" w:history="1">
        <w:r w:rsidR="002E2E34" w:rsidRPr="001852D2">
          <w:rPr>
            <w:rStyle w:val="Hyperlink"/>
            <w:rFonts w:eastAsia="Times New Roman"/>
          </w:rPr>
          <w:t>http://dx.doi.org/10.1002/pmj.20272</w:t>
        </w:r>
      </w:hyperlink>
    </w:p>
    <w:p w14:paraId="01C7EE99" w14:textId="118F4046" w:rsidR="002E2E34" w:rsidRDefault="004C495D" w:rsidP="00A27E17">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sidR="00D16552">
        <w:rPr>
          <w:rFonts w:eastAsia="Times New Roman"/>
          <w:color w:val="000000" w:themeColor="text1"/>
        </w:rPr>
        <w:t xml:space="preserve">. </w:t>
      </w:r>
      <w:r>
        <w:rPr>
          <w:rFonts w:eastAsia="Times New Roman"/>
          <w:color w:val="000000" w:themeColor="text1"/>
        </w:rPr>
        <w:t>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F6BD3DF" w14:textId="099A130D" w:rsidR="004C495D" w:rsidRDefault="004C495D" w:rsidP="00A27E17">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sidR="00D16552">
        <w:rPr>
          <w:rFonts w:eastAsia="Times New Roman"/>
          <w:color w:val="000000" w:themeColor="text1"/>
        </w:rPr>
        <w:t xml:space="preserve"> </w:t>
      </w:r>
      <w:proofErr w:type="spellStart"/>
      <w:r w:rsidR="00D16552">
        <w:rPr>
          <w:rFonts w:eastAsia="Times New Roman"/>
          <w:color w:val="000000" w:themeColor="text1"/>
        </w:rPr>
        <w:t>an</w:t>
      </w:r>
      <w:proofErr w:type="spellEnd"/>
      <w:r w:rsidR="00D16552">
        <w:rPr>
          <w:rFonts w:eastAsia="Times New Roman"/>
          <w:color w:val="000000" w:themeColor="text1"/>
        </w:rPr>
        <w:t xml:space="preserve"> </w:t>
      </w:r>
      <w:proofErr w:type="spellStart"/>
      <w:r w:rsidR="00D16552">
        <w:rPr>
          <w:rFonts w:eastAsia="Times New Roman"/>
          <w:color w:val="000000" w:themeColor="text1"/>
        </w:rPr>
        <w:t>emerging</w:t>
      </w:r>
      <w:proofErr w:type="spellEnd"/>
      <w:r w:rsidR="00D16552">
        <w:rPr>
          <w:rFonts w:eastAsia="Times New Roman"/>
          <w:color w:val="000000" w:themeColor="text1"/>
        </w:rPr>
        <w:t xml:space="preserve"> </w:t>
      </w:r>
      <w:proofErr w:type="spellStart"/>
      <w:r w:rsidR="00D16552">
        <w:rPr>
          <w:rFonts w:eastAsia="Times New Roman"/>
          <w:color w:val="000000" w:themeColor="text1"/>
        </w:rPr>
        <w:t>enhancement</w:t>
      </w:r>
      <w:proofErr w:type="spellEnd"/>
      <w:r w:rsidR="00D16552">
        <w:rPr>
          <w:rFonts w:eastAsia="Times New Roman"/>
          <w:color w:val="000000" w:themeColor="text1"/>
        </w:rPr>
        <w:t xml:space="preserve"> to EVM. </w:t>
      </w:r>
      <w:r>
        <w:rPr>
          <w:rFonts w:eastAsia="Times New Roman"/>
          <w:color w:val="000000" w:themeColor="text1"/>
        </w:rPr>
        <w:t>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5BAC35DD" w14:textId="3B24FFD0" w:rsidR="004C495D" w:rsidRDefault="007909B1" w:rsidP="00A27E17">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sidR="00D16552">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7F7875E3" w14:textId="3F3E5A72" w:rsidR="007909B1" w:rsidRDefault="007909B1" w:rsidP="00A27E17">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sidR="00D16552">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1929137B" w14:textId="79BD06EB" w:rsidR="007909B1"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sidR="00D16552">
        <w:rPr>
          <w:rFonts w:eastAsia="Times New Roman"/>
          <w:color w:val="000000" w:themeColor="text1"/>
        </w:rPr>
        <w:t>dictors</w:t>
      </w:r>
      <w:proofErr w:type="spellEnd"/>
      <w:r w:rsidR="00D16552">
        <w:rPr>
          <w:rFonts w:eastAsia="Times New Roman"/>
          <w:color w:val="000000" w:themeColor="text1"/>
        </w:rPr>
        <w:t xml:space="preserve"> </w:t>
      </w:r>
      <w:proofErr w:type="spellStart"/>
      <w:r w:rsidR="00D16552">
        <w:rPr>
          <w:rFonts w:eastAsia="Times New Roman"/>
          <w:color w:val="000000" w:themeColor="text1"/>
        </w:rPr>
        <w:t>on</w:t>
      </w:r>
      <w:proofErr w:type="spellEnd"/>
      <w:r w:rsidR="00D16552">
        <w:rPr>
          <w:rFonts w:eastAsia="Times New Roman"/>
          <w:color w:val="000000" w:themeColor="text1"/>
        </w:rPr>
        <w:t xml:space="preserve"> </w:t>
      </w:r>
      <w:proofErr w:type="spellStart"/>
      <w:r w:rsidR="00D16552">
        <w:rPr>
          <w:rFonts w:eastAsia="Times New Roman"/>
          <w:color w:val="000000" w:themeColor="text1"/>
        </w:rPr>
        <w:t>DoD</w:t>
      </w:r>
      <w:proofErr w:type="spellEnd"/>
      <w:r w:rsidR="00D16552">
        <w:rPr>
          <w:rFonts w:eastAsia="Times New Roman"/>
          <w:color w:val="000000" w:themeColor="text1"/>
        </w:rPr>
        <w:t xml:space="preserve"> ACAT I </w:t>
      </w:r>
      <w:proofErr w:type="spellStart"/>
      <w:r w:rsidR="00D16552">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DAE8B65" w14:textId="30723A93" w:rsidR="001A43E9"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sidR="00D16552">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sidR="00D16552">
        <w:rPr>
          <w:rFonts w:eastAsia="Times New Roman"/>
          <w:color w:val="000000" w:themeColor="text1"/>
        </w:rPr>
        <w:t>ical</w:t>
      </w:r>
      <w:proofErr w:type="spellEnd"/>
      <w:r w:rsidR="00D16552">
        <w:rPr>
          <w:rFonts w:eastAsia="Times New Roman"/>
          <w:color w:val="000000" w:themeColor="text1"/>
        </w:rPr>
        <w:t xml:space="preserve"> </w:t>
      </w:r>
      <w:proofErr w:type="spellStart"/>
      <w:r w:rsidR="00D16552">
        <w:rPr>
          <w:rFonts w:eastAsia="Times New Roman"/>
          <w:color w:val="000000" w:themeColor="text1"/>
        </w:rPr>
        <w:t>Path</w:t>
      </w:r>
      <w:proofErr w:type="spellEnd"/>
      <w:r w:rsidR="00D16552">
        <w:rPr>
          <w:rFonts w:eastAsia="Times New Roman"/>
          <w:color w:val="000000" w:themeColor="text1"/>
        </w:rPr>
        <w:t xml:space="preserve"> </w:t>
      </w:r>
      <w:proofErr w:type="spellStart"/>
      <w:r w:rsidR="00D16552">
        <w:rPr>
          <w:rFonts w:eastAsia="Times New Roman"/>
          <w:color w:val="000000" w:themeColor="text1"/>
        </w:rPr>
        <w:t>Analysis</w:t>
      </w:r>
      <w:proofErr w:type="spellEnd"/>
      <w:r w:rsidR="00D16552">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3F198AD8" w14:textId="22A8C015" w:rsidR="001A43E9" w:rsidRDefault="00D16552" w:rsidP="00A27E17">
      <w:pPr>
        <w:pStyle w:val="ListParagraph"/>
        <w:numPr>
          <w:ilvl w:val="0"/>
          <w:numId w:val="2"/>
        </w:numPr>
        <w:ind w:hanging="360"/>
        <w:rPr>
          <w:rFonts w:eastAsia="Times New Roman"/>
          <w:color w:val="000000" w:themeColor="text1"/>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D15867" w:rsidRDefault="00DB4BFA" w:rsidP="00D15867">
      <w:pPr>
        <w:pStyle w:val="ListParagraph"/>
        <w:rPr>
          <w:rFonts w:eastAsia="Times New Roman"/>
          <w:color w:val="000000" w:themeColor="text1"/>
        </w:rPr>
      </w:pPr>
    </w:p>
    <w:sectPr w:rsidR="00DB4BFA" w:rsidRPr="00D15867"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2E2E34" w:rsidRDefault="002E2E34">
      <w:pPr>
        <w:pStyle w:val="CommentText"/>
      </w:pPr>
      <w:r>
        <w:rPr>
          <w:rStyle w:val="CommentReference"/>
        </w:rPr>
        <w:annotationRef/>
      </w:r>
      <w:r>
        <w:t xml:space="preserve">Necesito un </w:t>
      </w:r>
      <w:proofErr w:type="spellStart"/>
      <w:r>
        <w:t>sinonimo</w:t>
      </w:r>
      <w:proofErr w:type="spellEnd"/>
    </w:p>
  </w:comment>
  <w:comment w:id="86" w:author="Microsoft Office User" w:date="2017-03-04T13:30:00Z" w:initials="Office">
    <w:p w14:paraId="71BFA99B" w14:textId="39916B1A" w:rsidR="00540420" w:rsidRDefault="00540420">
      <w:pPr>
        <w:pStyle w:val="CommentText"/>
      </w:pPr>
      <w:r>
        <w:rPr>
          <w:rStyle w:val="CommentReference"/>
        </w:rPr>
        <w:annotationRef/>
      </w:r>
      <w:proofErr w:type="spellStart"/>
      <w:r>
        <w:t>intro</w:t>
      </w:r>
      <w:proofErr w:type="spellEnd"/>
    </w:p>
  </w:comment>
  <w:comment w:id="87" w:author="Microsoft Office User" w:date="2017-03-04T13:30:00Z" w:initials="Office">
    <w:p w14:paraId="33CA15E4" w14:textId="3FA6816B" w:rsidR="00540420" w:rsidRDefault="00540420">
      <w:pPr>
        <w:pStyle w:val="CommentText"/>
      </w:pPr>
      <w:r>
        <w:rPr>
          <w:rStyle w:val="CommentReference"/>
        </w:rPr>
        <w:annotationRef/>
      </w:r>
      <w:r>
        <w:t>EVM incompleto</w:t>
      </w:r>
    </w:p>
  </w:comment>
  <w:comment w:id="88" w:author="Microsoft Office User" w:date="2017-03-04T13:30:00Z" w:initials="Office">
    <w:p w14:paraId="1E8D24DF" w14:textId="1D6E83FC" w:rsidR="00540420" w:rsidRDefault="00540420">
      <w:pPr>
        <w:pStyle w:val="CommentText"/>
      </w:pPr>
      <w:r>
        <w:rPr>
          <w:rStyle w:val="CommentReference"/>
        </w:rPr>
        <w:annotationRef/>
      </w:r>
      <w:r>
        <w:t>Definición</w:t>
      </w:r>
    </w:p>
    <w:p w14:paraId="5F8BB926" w14:textId="77777777" w:rsidR="00540420" w:rsidRDefault="00540420">
      <w:pPr>
        <w:pStyle w:val="CommentText"/>
      </w:pPr>
    </w:p>
  </w:comment>
  <w:comment w:id="89" w:author="Microsoft Office User" w:date="2017-03-04T18:30:00Z" w:initials="Office">
    <w:p w14:paraId="3F64B288" w14:textId="5095515C" w:rsidR="00093586" w:rsidRDefault="00093586">
      <w:pPr>
        <w:pStyle w:val="CommentText"/>
      </w:pPr>
      <w:r>
        <w:rPr>
          <w:rStyle w:val="CommentReference"/>
        </w:rPr>
        <w:annotationRef/>
      </w:r>
      <w:r>
        <w:t>historia</w:t>
      </w:r>
    </w:p>
  </w:comment>
  <w:comment w:id="90" w:author="Microsoft Office User" w:date="2017-03-04T18:30:00Z" w:initials="Office">
    <w:p w14:paraId="0B5F167C" w14:textId="244B1D68" w:rsidR="00093586" w:rsidRDefault="00093586">
      <w:pPr>
        <w:pStyle w:val="CommentText"/>
      </w:pPr>
      <w:r>
        <w:rPr>
          <w:rStyle w:val="CommentReference"/>
        </w:rPr>
        <w:annotationRef/>
      </w:r>
      <w:proofErr w:type="spellStart"/>
      <w:r>
        <w:t>intro</w:t>
      </w:r>
      <w:proofErr w:type="spellEnd"/>
    </w:p>
  </w:comment>
  <w:comment w:id="91" w:author="Microsoft Office User" w:date="2017-03-04T18:29:00Z" w:initials="Office">
    <w:p w14:paraId="4A96C9E2" w14:textId="4358C404" w:rsidR="00093586" w:rsidRDefault="00093586">
      <w:pPr>
        <w:pStyle w:val="CommentText"/>
      </w:pPr>
      <w:r>
        <w:rPr>
          <w:rStyle w:val="CommentReference"/>
        </w:rPr>
        <w:annotationRef/>
      </w:r>
      <w:r>
        <w:t>SPI</w:t>
      </w:r>
    </w:p>
  </w:comment>
  <w:comment w:id="92" w:author="Microsoft Office User" w:date="2017-03-04T20:30:00Z" w:initials="Office">
    <w:p w14:paraId="4233E5B6" w14:textId="33CB9A65" w:rsidR="00483A96" w:rsidRDefault="00483A96">
      <w:pPr>
        <w:pStyle w:val="CommentText"/>
      </w:pPr>
      <w:r>
        <w:rPr>
          <w:rStyle w:val="CommentReference"/>
        </w:rPr>
        <w:annotationRef/>
      </w:r>
      <w:proofErr w:type="spellStart"/>
      <w:r>
        <w:t>Definción</w:t>
      </w:r>
      <w:proofErr w:type="spellEnd"/>
      <w:r>
        <w:t xml:space="preserve"> CONTINUACION</w:t>
      </w:r>
    </w:p>
  </w:comment>
  <w:comment w:id="93" w:author="Microsoft Office User" w:date="2017-03-04T20:30:00Z" w:initials="Office">
    <w:p w14:paraId="24EEED42" w14:textId="4DAF7675" w:rsidR="00483A96" w:rsidRDefault="00483A96">
      <w:pPr>
        <w:pStyle w:val="CommentText"/>
      </w:pPr>
      <w:r>
        <w:rPr>
          <w:rStyle w:val="CommentReference"/>
        </w:rPr>
        <w:annotationRef/>
      </w:r>
      <w:r>
        <w:t>Concepto proyección</w:t>
      </w:r>
    </w:p>
  </w:comment>
  <w:comment w:id="94" w:author="Microsoft Office User" w:date="2017-03-04T20:31:00Z" w:initials="Office">
    <w:p w14:paraId="2EAF19CF" w14:textId="0D1422D5" w:rsidR="00483A96" w:rsidRDefault="00483A96">
      <w:pPr>
        <w:pStyle w:val="CommentText"/>
      </w:pPr>
      <w:r>
        <w:rPr>
          <w:rStyle w:val="CommentReference"/>
        </w:rPr>
        <w:annotationRef/>
      </w:r>
      <w:r>
        <w:t>ACTUAL TIME</w:t>
      </w:r>
    </w:p>
  </w:comment>
  <w:comment w:id="98" w:author="Microsoft Office User" w:date="2016-09-06T09:34:00Z" w:initials="MOU">
    <w:p w14:paraId="0B8343E1" w14:textId="7973838A" w:rsidR="002E2E34" w:rsidRDefault="002E2E34">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3" w:author="Microsoft Office User" w:date="2016-09-04T16:26:00Z" w:initials="Office">
    <w:p w14:paraId="1A6CB773" w14:textId="77777777" w:rsidR="002E2E34" w:rsidRDefault="002E2E34">
      <w:pPr>
        <w:pStyle w:val="CommentText"/>
      </w:pPr>
      <w:r>
        <w:rPr>
          <w:rStyle w:val="CommentReference"/>
        </w:rPr>
        <w:annotationRef/>
      </w:r>
      <w:r>
        <w:t xml:space="preserve">Esto debería ser otro capítulo </w:t>
      </w:r>
    </w:p>
    <w:p w14:paraId="55F930A7" w14:textId="57C674AB" w:rsidR="002E2E34" w:rsidRDefault="002E2E3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71BFA99B" w15:done="0"/>
  <w15:commentEx w15:paraId="33CA15E4" w15:done="0"/>
  <w15:commentEx w15:paraId="5F8BB926" w15:done="0"/>
  <w15:commentEx w15:paraId="3F64B288" w15:done="0"/>
  <w15:commentEx w15:paraId="0B5F167C" w15:done="0"/>
  <w15:commentEx w15:paraId="4A96C9E2" w15:done="0"/>
  <w15:commentEx w15:paraId="4233E5B6" w15:done="0"/>
  <w15:commentEx w15:paraId="24EEED42" w15:done="0"/>
  <w15:commentEx w15:paraId="2EAF19CF"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2C4E9" w14:textId="77777777" w:rsidR="00096348" w:rsidRDefault="00096348">
      <w:pPr>
        <w:spacing w:line="240" w:lineRule="auto"/>
      </w:pPr>
      <w:r>
        <w:separator/>
      </w:r>
    </w:p>
  </w:endnote>
  <w:endnote w:type="continuationSeparator" w:id="0">
    <w:p w14:paraId="0E37405D" w14:textId="77777777" w:rsidR="00096348" w:rsidRDefault="00096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2E2E34" w:rsidRDefault="002E2E3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2E2E34" w:rsidRDefault="002E2E34"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2E2E34" w:rsidRDefault="002E2E3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F62">
      <w:rPr>
        <w:rStyle w:val="PageNumber"/>
        <w:noProof/>
      </w:rPr>
      <w:t>69</w:t>
    </w:r>
    <w:r>
      <w:rPr>
        <w:rStyle w:val="PageNumber"/>
      </w:rPr>
      <w:fldChar w:fldCharType="end"/>
    </w:r>
  </w:p>
  <w:p w14:paraId="6415E656" w14:textId="77777777" w:rsidR="002E2E34" w:rsidRDefault="002E2E34"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04F3" w14:textId="77777777" w:rsidR="00096348" w:rsidRDefault="00096348">
      <w:pPr>
        <w:spacing w:line="240" w:lineRule="auto"/>
      </w:pPr>
      <w:r>
        <w:separator/>
      </w:r>
    </w:p>
  </w:footnote>
  <w:footnote w:type="continuationSeparator" w:id="0">
    <w:p w14:paraId="29573B23" w14:textId="77777777" w:rsidR="00096348" w:rsidRDefault="0009634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72741"/>
    <w:rsid w:val="00092FFB"/>
    <w:rsid w:val="00093586"/>
    <w:rsid w:val="00096348"/>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43E9"/>
    <w:rsid w:val="001A7347"/>
    <w:rsid w:val="001A784D"/>
    <w:rsid w:val="001E604E"/>
    <w:rsid w:val="001F180A"/>
    <w:rsid w:val="001F36E6"/>
    <w:rsid w:val="001F3729"/>
    <w:rsid w:val="00213959"/>
    <w:rsid w:val="00222C16"/>
    <w:rsid w:val="002230C9"/>
    <w:rsid w:val="00230655"/>
    <w:rsid w:val="00232D4F"/>
    <w:rsid w:val="00253F7C"/>
    <w:rsid w:val="0026272D"/>
    <w:rsid w:val="00270773"/>
    <w:rsid w:val="00270EEF"/>
    <w:rsid w:val="00274E2C"/>
    <w:rsid w:val="00280B36"/>
    <w:rsid w:val="002849E0"/>
    <w:rsid w:val="002A0C82"/>
    <w:rsid w:val="002A18CA"/>
    <w:rsid w:val="002A2C28"/>
    <w:rsid w:val="002B7F7E"/>
    <w:rsid w:val="002D09FE"/>
    <w:rsid w:val="002D1361"/>
    <w:rsid w:val="002D6CCE"/>
    <w:rsid w:val="002E2AFD"/>
    <w:rsid w:val="002E2E34"/>
    <w:rsid w:val="002F695C"/>
    <w:rsid w:val="00301989"/>
    <w:rsid w:val="00301C74"/>
    <w:rsid w:val="00307FFE"/>
    <w:rsid w:val="00310FA7"/>
    <w:rsid w:val="00320B13"/>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3A96"/>
    <w:rsid w:val="00485558"/>
    <w:rsid w:val="00486854"/>
    <w:rsid w:val="004901DC"/>
    <w:rsid w:val="00492151"/>
    <w:rsid w:val="0049272E"/>
    <w:rsid w:val="004949F1"/>
    <w:rsid w:val="004A1B3E"/>
    <w:rsid w:val="004B1CE5"/>
    <w:rsid w:val="004B2A52"/>
    <w:rsid w:val="004C495D"/>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420"/>
    <w:rsid w:val="005408E5"/>
    <w:rsid w:val="00556FD8"/>
    <w:rsid w:val="005714C3"/>
    <w:rsid w:val="00586AC8"/>
    <w:rsid w:val="00586F4F"/>
    <w:rsid w:val="00593643"/>
    <w:rsid w:val="005A1E67"/>
    <w:rsid w:val="005A7EE7"/>
    <w:rsid w:val="005B6A91"/>
    <w:rsid w:val="005C1B34"/>
    <w:rsid w:val="005D4BB3"/>
    <w:rsid w:val="005E276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09B1"/>
    <w:rsid w:val="00794510"/>
    <w:rsid w:val="007A0169"/>
    <w:rsid w:val="007C2DED"/>
    <w:rsid w:val="007D1A02"/>
    <w:rsid w:val="007D3FF0"/>
    <w:rsid w:val="007E4C95"/>
    <w:rsid w:val="007E6C69"/>
    <w:rsid w:val="007F03E8"/>
    <w:rsid w:val="007F73EA"/>
    <w:rsid w:val="008008CE"/>
    <w:rsid w:val="00803091"/>
    <w:rsid w:val="0080365F"/>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548FC"/>
    <w:rsid w:val="00963111"/>
    <w:rsid w:val="00964804"/>
    <w:rsid w:val="00982698"/>
    <w:rsid w:val="0098379F"/>
    <w:rsid w:val="00995FD2"/>
    <w:rsid w:val="009A0D69"/>
    <w:rsid w:val="009A1E8E"/>
    <w:rsid w:val="009A289A"/>
    <w:rsid w:val="009A31D6"/>
    <w:rsid w:val="009A32FF"/>
    <w:rsid w:val="009A61A0"/>
    <w:rsid w:val="009B4FB5"/>
    <w:rsid w:val="009B50B6"/>
    <w:rsid w:val="009C02EA"/>
    <w:rsid w:val="009F175E"/>
    <w:rsid w:val="009F3DAD"/>
    <w:rsid w:val="00A02F62"/>
    <w:rsid w:val="00A108CB"/>
    <w:rsid w:val="00A10A02"/>
    <w:rsid w:val="00A14FC1"/>
    <w:rsid w:val="00A24320"/>
    <w:rsid w:val="00A2636B"/>
    <w:rsid w:val="00A27E17"/>
    <w:rsid w:val="00A40ED9"/>
    <w:rsid w:val="00A417CE"/>
    <w:rsid w:val="00A42F17"/>
    <w:rsid w:val="00A479BD"/>
    <w:rsid w:val="00A809A8"/>
    <w:rsid w:val="00A80BE2"/>
    <w:rsid w:val="00A85178"/>
    <w:rsid w:val="00A95430"/>
    <w:rsid w:val="00AA2DF6"/>
    <w:rsid w:val="00AB17D7"/>
    <w:rsid w:val="00AB78DA"/>
    <w:rsid w:val="00AB7AD3"/>
    <w:rsid w:val="00AC1E31"/>
    <w:rsid w:val="00AC48EA"/>
    <w:rsid w:val="00AD3A7C"/>
    <w:rsid w:val="00AE04AA"/>
    <w:rsid w:val="00AE061E"/>
    <w:rsid w:val="00AF5C5A"/>
    <w:rsid w:val="00B06FC1"/>
    <w:rsid w:val="00B1257E"/>
    <w:rsid w:val="00B34D6C"/>
    <w:rsid w:val="00B378F5"/>
    <w:rsid w:val="00B5424F"/>
    <w:rsid w:val="00B64F80"/>
    <w:rsid w:val="00B66F74"/>
    <w:rsid w:val="00B67D68"/>
    <w:rsid w:val="00B766F0"/>
    <w:rsid w:val="00B76F10"/>
    <w:rsid w:val="00BA0FD1"/>
    <w:rsid w:val="00BA4C54"/>
    <w:rsid w:val="00BB01C7"/>
    <w:rsid w:val="00BD1364"/>
    <w:rsid w:val="00BD749D"/>
    <w:rsid w:val="00BE1EB3"/>
    <w:rsid w:val="00BE373A"/>
    <w:rsid w:val="00BE4E12"/>
    <w:rsid w:val="00BF0FFB"/>
    <w:rsid w:val="00C0208D"/>
    <w:rsid w:val="00C04853"/>
    <w:rsid w:val="00C053EC"/>
    <w:rsid w:val="00C1478B"/>
    <w:rsid w:val="00C17EE2"/>
    <w:rsid w:val="00C31259"/>
    <w:rsid w:val="00C315D8"/>
    <w:rsid w:val="00C404EA"/>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15867"/>
    <w:rsid w:val="00D16552"/>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5415"/>
    <w:rsid w:val="00E1208B"/>
    <w:rsid w:val="00E15E23"/>
    <w:rsid w:val="00E55D03"/>
    <w:rsid w:val="00E76EBC"/>
    <w:rsid w:val="00E937A4"/>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D77ED"/>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586"/>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 w:type="character" w:styleId="FollowedHyperlink">
    <w:name w:val="FollowedHyperlink"/>
    <w:basedOn w:val="DefaultParagraphFont"/>
    <w:uiPriority w:val="99"/>
    <w:semiHidden/>
    <w:unhideWhenUsed/>
    <w:rsid w:val="004C4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27499222">
      <w:bodyDiv w:val="1"/>
      <w:marLeft w:val="0"/>
      <w:marRight w:val="0"/>
      <w:marTop w:val="0"/>
      <w:marBottom w:val="0"/>
      <w:divBdr>
        <w:top w:val="none" w:sz="0" w:space="0" w:color="auto"/>
        <w:left w:val="none" w:sz="0" w:space="0" w:color="auto"/>
        <w:bottom w:val="none" w:sz="0" w:space="0" w:color="auto"/>
        <w:right w:val="none" w:sz="0" w:space="0" w:color="auto"/>
      </w:divBdr>
    </w:div>
    <w:div w:id="325939931">
      <w:bodyDiv w:val="1"/>
      <w:marLeft w:val="0"/>
      <w:marRight w:val="0"/>
      <w:marTop w:val="0"/>
      <w:marBottom w:val="0"/>
      <w:divBdr>
        <w:top w:val="none" w:sz="0" w:space="0" w:color="auto"/>
        <w:left w:val="none" w:sz="0" w:space="0" w:color="auto"/>
        <w:bottom w:val="none" w:sz="0" w:space="0" w:color="auto"/>
        <w:right w:val="none" w:sz="0" w:space="0" w:color="auto"/>
      </w:divBdr>
    </w:div>
    <w:div w:id="480925583">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67806695">
      <w:bodyDiv w:val="1"/>
      <w:marLeft w:val="0"/>
      <w:marRight w:val="0"/>
      <w:marTop w:val="0"/>
      <w:marBottom w:val="0"/>
      <w:divBdr>
        <w:top w:val="none" w:sz="0" w:space="0" w:color="auto"/>
        <w:left w:val="none" w:sz="0" w:space="0" w:color="auto"/>
        <w:bottom w:val="none" w:sz="0" w:space="0" w:color="auto"/>
        <w:right w:val="none" w:sz="0" w:space="0" w:color="auto"/>
      </w:divBdr>
    </w:div>
    <w:div w:id="116177230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830903451">
      <w:bodyDiv w:val="1"/>
      <w:marLeft w:val="0"/>
      <w:marRight w:val="0"/>
      <w:marTop w:val="0"/>
      <w:marBottom w:val="0"/>
      <w:divBdr>
        <w:top w:val="none" w:sz="0" w:space="0" w:color="auto"/>
        <w:left w:val="none" w:sz="0" w:space="0" w:color="auto"/>
        <w:bottom w:val="none" w:sz="0" w:space="0" w:color="auto"/>
        <w:right w:val="none" w:sz="0" w:space="0" w:color="auto"/>
      </w:divBdr>
    </w:div>
    <w:div w:id="1955400084">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DCEE-9CAA-FA48-B0AA-EE32DB69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69</Pages>
  <Words>25621</Words>
  <Characters>146043</Characters>
  <Application>Microsoft Macintosh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134</cp:revision>
  <dcterms:created xsi:type="dcterms:W3CDTF">2016-09-04T21:49:00Z</dcterms:created>
  <dcterms:modified xsi:type="dcterms:W3CDTF">2017-03-04T23:41:00Z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