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B5DA" w14:textId="2B1068BE" w:rsidR="00AD2036" w:rsidRDefault="00AD2036" w:rsidP="00AD2036">
      <w:r w:rsidRPr="00AD2036">
        <w:t xml:space="preserve">Dear </w:t>
      </w:r>
      <w:r>
        <w:t>Associate Editor</w:t>
      </w:r>
      <w:r w:rsidRPr="00AD2036">
        <w:t>,</w:t>
      </w:r>
    </w:p>
    <w:p w14:paraId="6763E121" w14:textId="77777777" w:rsidR="00810208" w:rsidRPr="00AD2036" w:rsidRDefault="00810208" w:rsidP="00AD2036"/>
    <w:p w14:paraId="7FFC7BCD" w14:textId="21CBC28E" w:rsidR="00AD2036" w:rsidRPr="00AD2036" w:rsidRDefault="00AD2036" w:rsidP="00AD2036">
      <w:r>
        <w:t>We</w:t>
      </w:r>
      <w:r w:rsidRPr="00AD2036">
        <w:t xml:space="preserve"> a</w:t>
      </w:r>
      <w:r>
        <w:t>re</w:t>
      </w:r>
      <w:r w:rsidRPr="00AD2036">
        <w:t xml:space="preserve"> </w:t>
      </w:r>
      <w:r w:rsidR="001B4DBF" w:rsidRPr="00AD2036">
        <w:t>writing to</w:t>
      </w:r>
      <w:r w:rsidRPr="00AD2036">
        <w:t xml:space="preserve"> you </w:t>
      </w:r>
      <w:r w:rsidR="00810208">
        <w:t>regarding</w:t>
      </w:r>
      <w:r>
        <w:t xml:space="preserve"> the </w:t>
      </w:r>
      <w:r w:rsidRPr="00AD2036">
        <w:t xml:space="preserve">direct rejection of </w:t>
      </w:r>
      <w:r w:rsidR="00810208">
        <w:t xml:space="preserve">our submitted manuscript </w:t>
      </w:r>
      <w:r w:rsidR="00810208" w:rsidRPr="001B4DBF">
        <w:rPr>
          <w:i/>
          <w:iCs/>
        </w:rPr>
        <w:t>A theoretical investigation of a magnetically shielded Hall thruster with</w:t>
      </w:r>
      <w:r w:rsidR="00810208" w:rsidRPr="001B4DBF">
        <w:rPr>
          <w:i/>
          <w:iCs/>
        </w:rPr>
        <w:t xml:space="preserve"> </w:t>
      </w:r>
      <w:r w:rsidR="00810208" w:rsidRPr="001B4DBF">
        <w:rPr>
          <w:i/>
          <w:iCs/>
        </w:rPr>
        <w:t>conducting walls</w:t>
      </w:r>
      <w:r w:rsidR="00810208">
        <w:t xml:space="preserve"> (with identifier </w:t>
      </w:r>
      <w:r w:rsidR="00810208" w:rsidRPr="00810208">
        <w:t>#JAP25-AR-02926</w:t>
      </w:r>
      <w:r w:rsidR="00810208">
        <w:t xml:space="preserve">), </w:t>
      </w:r>
      <w:r w:rsidRPr="00AD2036">
        <w:t xml:space="preserve">based on </w:t>
      </w:r>
      <w:r w:rsidR="00810208">
        <w:t xml:space="preserve">the </w:t>
      </w:r>
      <w:r w:rsidRPr="00AD2036">
        <w:t>non-fulfillment of your publication</w:t>
      </w:r>
      <w:r w:rsidR="00810208">
        <w:t xml:space="preserve"> criteria</w:t>
      </w:r>
      <w:r w:rsidRPr="00AD2036">
        <w:t>.</w:t>
      </w:r>
      <w:r w:rsidR="001B4DBF">
        <w:t xml:space="preserve"> With this letter, we would like to formally appeal this decision.</w:t>
      </w:r>
    </w:p>
    <w:p w14:paraId="1DAC88E5" w14:textId="3912F86A" w:rsidR="00AD2036" w:rsidRPr="00AD2036" w:rsidRDefault="00B823C9" w:rsidP="00AD2036">
      <w:r>
        <w:t xml:space="preserve">With respect to the scope of the journal, we believe that </w:t>
      </w:r>
      <w:r w:rsidR="00AD2036" w:rsidRPr="00AD2036">
        <w:t>Hall thrusters are devices of high interest not only in terms of space applications</w:t>
      </w:r>
      <w:r w:rsidR="00B11DDB">
        <w:t>,</w:t>
      </w:r>
      <w:r w:rsidR="00AD2036" w:rsidRPr="00AD2036">
        <w:t xml:space="preserve"> but </w:t>
      </w:r>
      <w:r w:rsidR="00B11DDB">
        <w:t xml:space="preserve">also </w:t>
      </w:r>
      <w:r w:rsidR="00AD2036" w:rsidRPr="00AD2036">
        <w:t xml:space="preserve">due to the rich physics they nurture, and </w:t>
      </w:r>
      <w:r w:rsidR="001B4DBF" w:rsidRPr="001B4DBF">
        <w:rPr>
          <w:i/>
          <w:iCs/>
        </w:rPr>
        <w:t>J. Appl. Phys.</w:t>
      </w:r>
      <w:r w:rsidR="00AD2036" w:rsidRPr="00AD2036">
        <w:t xml:space="preserve"> have paid considerable attention to them so far</w:t>
      </w:r>
      <w:r w:rsidR="001B4DBF">
        <w:t xml:space="preserve">. </w:t>
      </w:r>
      <w:r w:rsidR="00AD2036" w:rsidRPr="00AD2036">
        <w:t xml:space="preserve">This includes </w:t>
      </w:r>
      <w:r>
        <w:t>papers from our research group and some of our</w:t>
      </w:r>
      <w:r w:rsidR="00B11DDB">
        <w:t xml:space="preserve"> </w:t>
      </w:r>
      <w:r>
        <w:t>collaborators</w:t>
      </w:r>
      <w:r w:rsidR="00AD2036" w:rsidRPr="00AD2036">
        <w:t>. </w:t>
      </w:r>
    </w:p>
    <w:p w14:paraId="1BA602CE" w14:textId="76E190EA" w:rsidR="00AD2036" w:rsidRPr="00AD2036" w:rsidRDefault="00AD2036" w:rsidP="00AD2036">
      <w:r w:rsidRPr="00AD2036">
        <w:t xml:space="preserve">In the </w:t>
      </w:r>
      <w:r w:rsidR="00B11DDB">
        <w:t>submitted</w:t>
      </w:r>
      <w:r w:rsidRPr="00AD2036">
        <w:t xml:space="preserve"> </w:t>
      </w:r>
      <w:r w:rsidR="001B4DBF">
        <w:t>manuscript</w:t>
      </w:r>
      <w:r w:rsidRPr="00AD2036">
        <w:t>, we focus on a very novel configuration</w:t>
      </w:r>
      <w:r w:rsidR="001B4DBF">
        <w:t xml:space="preserve"> of Hall thruster, which</w:t>
      </w:r>
      <w:r w:rsidRPr="00AD2036">
        <w:t xml:space="preserve"> combin</w:t>
      </w:r>
      <w:r w:rsidR="001B4DBF">
        <w:t>es</w:t>
      </w:r>
      <w:r w:rsidRPr="00AD2036">
        <w:t xml:space="preserve"> both magnetic shielding and conductive </w:t>
      </w:r>
      <w:r w:rsidR="001B4DBF">
        <w:t xml:space="preserve">channel </w:t>
      </w:r>
      <w:r w:rsidRPr="00AD2036">
        <w:t xml:space="preserve">walls. The limited literature on it (cited in the </w:t>
      </w:r>
      <w:r w:rsidR="007A63A1">
        <w:t>manuscript</w:t>
      </w:r>
      <w:r w:rsidRPr="00AD2036">
        <w:t xml:space="preserve">) reports </w:t>
      </w:r>
      <w:r w:rsidR="00B11DDB">
        <w:t>its</w:t>
      </w:r>
      <w:r w:rsidRPr="00AD2036">
        <w:t xml:space="preserve"> good performance at normal and high</w:t>
      </w:r>
      <w:r w:rsidR="00B11DDB">
        <w:t>-power density</w:t>
      </w:r>
      <w:r w:rsidRPr="00AD2036">
        <w:t xml:space="preserve"> operation. Our work discusses the physics of </w:t>
      </w:r>
      <w:proofErr w:type="gramStart"/>
      <w:r w:rsidRPr="00AD2036">
        <w:t>the plasma</w:t>
      </w:r>
      <w:proofErr w:type="gramEnd"/>
      <w:r w:rsidRPr="00AD2036">
        <w:t xml:space="preserve"> discharge, explaining </w:t>
      </w:r>
      <w:r w:rsidR="00B11DDB">
        <w:t>its</w:t>
      </w:r>
      <w:r w:rsidRPr="00AD2036">
        <w:t xml:space="preserve"> </w:t>
      </w:r>
      <w:r w:rsidR="00B11DDB" w:rsidRPr="00AD2036">
        <w:t>behavior, which</w:t>
      </w:r>
      <w:r w:rsidRPr="00AD2036">
        <w:t xml:space="preserve"> could open the way to further optimization of the device operation. </w:t>
      </w:r>
    </w:p>
    <w:p w14:paraId="339B740C" w14:textId="0F9FC222" w:rsidR="00AD2036" w:rsidRPr="00AD2036" w:rsidRDefault="00B11DDB" w:rsidP="00AD2036">
      <w:r>
        <w:t>We agree with the editor that</w:t>
      </w:r>
      <w:r w:rsidR="00AD2036" w:rsidRPr="00AD2036">
        <w:t xml:space="preserve"> there are other journals where this research can fit, but in </w:t>
      </w:r>
      <w:r w:rsidR="001B4DBF">
        <w:t>our</w:t>
      </w:r>
      <w:r w:rsidR="00AD2036" w:rsidRPr="00AD2036">
        <w:t xml:space="preserve"> opinion, </w:t>
      </w:r>
      <w:r w:rsidR="007A63A1" w:rsidRPr="001B4DBF">
        <w:rPr>
          <w:i/>
          <w:iCs/>
        </w:rPr>
        <w:t>J. Appl. Phys.</w:t>
      </w:r>
      <w:r w:rsidR="007A63A1" w:rsidRPr="00AD2036">
        <w:t xml:space="preserve"> </w:t>
      </w:r>
      <w:r w:rsidR="00AD2036" w:rsidRPr="00AD2036">
        <w:t xml:space="preserve"> is one of the most suitable ones.</w:t>
      </w:r>
    </w:p>
    <w:p w14:paraId="7024AA90" w14:textId="7EE74753" w:rsidR="00AD2036" w:rsidRPr="00AD2036" w:rsidRDefault="00AD2036" w:rsidP="00AD2036">
      <w:r w:rsidRPr="00AD2036">
        <w:t>Therefore,</w:t>
      </w:r>
      <w:r w:rsidR="001B4DBF">
        <w:t xml:space="preserve"> we</w:t>
      </w:r>
      <w:r w:rsidRPr="00AD2036">
        <w:t xml:space="preserve"> kindly ask you to reconsider the rejection.</w:t>
      </w:r>
    </w:p>
    <w:p w14:paraId="12A42A4B" w14:textId="77777777" w:rsidR="00B11DDB" w:rsidRDefault="00B11DDB" w:rsidP="00AD2036"/>
    <w:p w14:paraId="49B03971" w14:textId="09A8251B" w:rsidR="00AD2036" w:rsidRPr="00AD2036" w:rsidRDefault="00AD2036" w:rsidP="00AD2036">
      <w:r w:rsidRPr="00AD2036">
        <w:t>Sincerely,  </w:t>
      </w:r>
    </w:p>
    <w:p w14:paraId="22FD5E2E" w14:textId="77777777" w:rsidR="00995448" w:rsidRDefault="00995448"/>
    <w:p w14:paraId="2DDA43F0" w14:textId="22070779" w:rsidR="00B11DDB" w:rsidRDefault="00B11DDB">
      <w:r>
        <w:t>The authors</w:t>
      </w:r>
    </w:p>
    <w:sectPr w:rsidR="00B11DDB" w:rsidSect="00A8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D7"/>
    <w:rsid w:val="00082C85"/>
    <w:rsid w:val="001104D7"/>
    <w:rsid w:val="001B4DBF"/>
    <w:rsid w:val="00305B05"/>
    <w:rsid w:val="006B048A"/>
    <w:rsid w:val="007A63A1"/>
    <w:rsid w:val="00810208"/>
    <w:rsid w:val="008F484F"/>
    <w:rsid w:val="009323F1"/>
    <w:rsid w:val="00995448"/>
    <w:rsid w:val="00A86630"/>
    <w:rsid w:val="00AD2036"/>
    <w:rsid w:val="00B11DDB"/>
    <w:rsid w:val="00B823C9"/>
    <w:rsid w:val="00F4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5779"/>
  <w15:chartTrackingRefBased/>
  <w15:docId w15:val="{BC9452A1-E1A0-4DE0-A10D-BE622B9A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4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4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4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4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4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4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4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4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4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4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Perales Diaz</dc:creator>
  <cp:keywords/>
  <dc:description/>
  <cp:lastModifiedBy>Jesús Perales Diaz</cp:lastModifiedBy>
  <cp:revision>3</cp:revision>
  <dcterms:created xsi:type="dcterms:W3CDTF">2025-06-12T07:35:00Z</dcterms:created>
  <dcterms:modified xsi:type="dcterms:W3CDTF">2025-06-12T08:31:00Z</dcterms:modified>
</cp:coreProperties>
</file>