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D495" w14:textId="77777777" w:rsidR="00843A7F" w:rsidRPr="00095CC6" w:rsidRDefault="00843A7F" w:rsidP="00CA51FB">
      <w:pPr>
        <w:widowControl w:val="0"/>
        <w:spacing w:after="0" w:line="360" w:lineRule="auto"/>
        <w:jc w:val="center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b/>
          <w:color w:val="000000"/>
          <w:sz w:val="24"/>
          <w:szCs w:val="24"/>
        </w:rPr>
        <w:t>CONTRATO DE PRESTAÇÃO DE SERVICOS E HONORÁRIOS ADVOCATÍCIOS</w:t>
      </w:r>
    </w:p>
    <w:p w14:paraId="327D0F81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02C88442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t>Contrato de prestação de serviços de advocacia e estipulação de honorários na forma abaixo.</w:t>
      </w:r>
    </w:p>
    <w:p w14:paraId="61869AE3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03F0D82D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b/>
          <w:color w:val="000000"/>
          <w:sz w:val="24"/>
          <w:szCs w:val="24"/>
        </w:rPr>
        <w:t>1. Contratante</w:t>
      </w:r>
    </w:p>
    <w:p w14:paraId="22466319" w14:textId="77777777" w:rsidR="000F5C4B" w:rsidRPr="004F0F57" w:rsidRDefault="000F5C4B" w:rsidP="000F5C4B">
      <w:p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bookmarkStart w:id="0" w:name="_Hlk231396267"/>
      <w:r>
        <w:rPr>
          <w:rFonts w:ascii="Calibri Light" w:eastAsia="Times New Roman" w:hAnsi="Calibri Light" w:cs="Calibri Light"/>
          <w:color w:val="222222"/>
          <w:sz w:val="24"/>
          <w:szCs w:val="24"/>
        </w:rPr>
        <w:t>nome</w:t>
      </w:r>
      <w:r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, brasileira, </w:t>
      </w:r>
      <w:r>
        <w:rPr>
          <w:rFonts w:ascii="Calibri Light" w:eastAsia="Times New Roman" w:hAnsi="Calibri Light" w:cs="Calibri Light"/>
          <w:color w:val="222222"/>
          <w:sz w:val="24"/>
          <w:szCs w:val="24"/>
        </w:rPr>
        <w:t>estado civil</w:t>
      </w:r>
      <w:r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, </w:t>
      </w:r>
      <w:r>
        <w:rPr>
          <w:rFonts w:ascii="Calibri Light" w:eastAsia="Times New Roman" w:hAnsi="Calibri Light" w:cs="Calibri Light"/>
          <w:color w:val="222222"/>
          <w:sz w:val="24"/>
          <w:szCs w:val="24"/>
        </w:rPr>
        <w:t>profissão</w:t>
      </w:r>
      <w:r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, inscrit</w:t>
      </w:r>
      <w:r>
        <w:rPr>
          <w:rFonts w:ascii="Calibri Light" w:eastAsia="Times New Roman" w:hAnsi="Calibri Light" w:cs="Calibri Light"/>
          <w:color w:val="222222"/>
          <w:sz w:val="24"/>
          <w:szCs w:val="24"/>
        </w:rPr>
        <w:t>o (a)</w:t>
      </w:r>
      <w:r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 no CPF sob o nº , residente e domiciliad</w:t>
      </w:r>
      <w:r>
        <w:rPr>
          <w:rFonts w:ascii="Calibri Light" w:eastAsia="Times New Roman" w:hAnsi="Calibri Light" w:cs="Calibri Light"/>
          <w:color w:val="222222"/>
          <w:sz w:val="24"/>
          <w:szCs w:val="24"/>
        </w:rPr>
        <w:t>o (</w:t>
      </w:r>
      <w:r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a</w:t>
      </w:r>
      <w:r>
        <w:rPr>
          <w:rFonts w:ascii="Calibri Light" w:eastAsia="Times New Roman" w:hAnsi="Calibri Light" w:cs="Calibri Light"/>
          <w:color w:val="222222"/>
          <w:sz w:val="24"/>
          <w:szCs w:val="24"/>
        </w:rPr>
        <w:t>)</w:t>
      </w:r>
      <w:r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 Rua</w:t>
      </w:r>
      <w:r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: </w:t>
      </w:r>
      <w:r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, nº </w:t>
      </w:r>
      <w:r>
        <w:rPr>
          <w:rFonts w:ascii="Calibri Light" w:eastAsia="Times New Roman" w:hAnsi="Calibri Light" w:cs="Calibri Light"/>
          <w:color w:val="222222"/>
          <w:sz w:val="24"/>
          <w:szCs w:val="24"/>
        </w:rPr>
        <w:t>,</w:t>
      </w:r>
      <w:r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 Bairro, </w:t>
      </w:r>
      <w:r>
        <w:rPr>
          <w:rFonts w:ascii="Calibri Light" w:eastAsia="Times New Roman" w:hAnsi="Calibri Light" w:cs="Calibri Light"/>
          <w:color w:val="222222"/>
          <w:sz w:val="24"/>
          <w:szCs w:val="24"/>
        </w:rPr>
        <w:t>cidade</w:t>
      </w:r>
      <w:r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/</w:t>
      </w:r>
      <w:r>
        <w:rPr>
          <w:rFonts w:ascii="Calibri Light" w:eastAsia="Times New Roman" w:hAnsi="Calibri Light" w:cs="Calibri Light"/>
          <w:color w:val="222222"/>
          <w:sz w:val="24"/>
          <w:szCs w:val="24"/>
        </w:rPr>
        <w:t>Estado</w:t>
      </w:r>
      <w:r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, CEP:</w:t>
      </w:r>
      <w:r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 </w:t>
      </w:r>
      <w:r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, endereço eletrônico:</w:t>
      </w:r>
      <w:bookmarkEnd w:id="0"/>
      <w:r w:rsidRPr="004F0F57">
        <w:rPr>
          <w:rFonts w:asciiTheme="majorHAnsi" w:eastAsia="Times New Roman" w:hAnsiTheme="majorHAnsi" w:cstheme="majorHAnsi"/>
          <w:sz w:val="24"/>
          <w:szCs w:val="24"/>
        </w:rPr>
        <w:t xml:space="preserve">  </w:t>
      </w:r>
    </w:p>
    <w:p w14:paraId="663796EE" w14:textId="77777777" w:rsidR="00843A7F" w:rsidRPr="00095CC6" w:rsidRDefault="00843A7F" w:rsidP="00843A7F">
      <w:pPr>
        <w:spacing w:after="0" w:line="360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</w:p>
    <w:p w14:paraId="7DA61ED8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b/>
          <w:color w:val="000000"/>
          <w:sz w:val="24"/>
          <w:szCs w:val="24"/>
        </w:rPr>
        <w:t xml:space="preserve">2. Contratado </w:t>
      </w:r>
    </w:p>
    <w:p w14:paraId="68FA445F" w14:textId="77777777" w:rsidR="00843A7F" w:rsidRPr="00095CC6" w:rsidRDefault="00843A7F" w:rsidP="00843A7F">
      <w:pPr>
        <w:spacing w:after="0" w:line="360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095CC6">
        <w:rPr>
          <w:rFonts w:ascii="Calibri Light" w:hAnsi="Calibri Light" w:cs="Calibri Light"/>
          <w:b/>
          <w:bCs/>
          <w:sz w:val="24"/>
          <w:szCs w:val="24"/>
        </w:rPr>
        <w:t>FÁBIO SILVA CUNHA</w:t>
      </w:r>
      <w:r w:rsidRPr="00095CC6">
        <w:rPr>
          <w:rFonts w:ascii="Calibri Light" w:hAnsi="Calibri Light" w:cs="Calibri Light"/>
          <w:sz w:val="24"/>
          <w:szCs w:val="24"/>
        </w:rPr>
        <w:t xml:space="preserve">, Advogado, inscrito na OAB/RO 10.849, endereço eletrônico: </w:t>
      </w:r>
      <w:hyperlink r:id="rId7">
        <w:r w:rsidRPr="00095CC6">
          <w:rPr>
            <w:rFonts w:ascii="Calibri Light" w:hAnsi="Calibri Light" w:cs="Calibri Light"/>
            <w:color w:val="0563C1"/>
            <w:sz w:val="24"/>
            <w:szCs w:val="24"/>
            <w:u w:val="single"/>
          </w:rPr>
          <w:t>adv.fabios.cunha@gmail.com</w:t>
        </w:r>
      </w:hyperlink>
      <w:r w:rsidRPr="00095CC6">
        <w:rPr>
          <w:rFonts w:ascii="Calibri Light" w:hAnsi="Calibri Light" w:cs="Calibri Light"/>
          <w:sz w:val="24"/>
          <w:szCs w:val="24"/>
        </w:rPr>
        <w:t xml:space="preserve">, com escritório profissional na Rua Najla Carone </w:t>
      </w:r>
      <w:proofErr w:type="spellStart"/>
      <w:r w:rsidRPr="00095CC6">
        <w:rPr>
          <w:rFonts w:ascii="Calibri Light" w:hAnsi="Calibri Light" w:cs="Calibri Light"/>
          <w:sz w:val="24"/>
          <w:szCs w:val="24"/>
        </w:rPr>
        <w:t>Guedert</w:t>
      </w:r>
      <w:proofErr w:type="spellEnd"/>
      <w:r w:rsidRPr="00095CC6">
        <w:rPr>
          <w:rFonts w:ascii="Calibri Light" w:hAnsi="Calibri Light" w:cs="Calibri Light"/>
          <w:sz w:val="24"/>
          <w:szCs w:val="24"/>
        </w:rPr>
        <w:t>, 838 - Sala 506, Pagani, Palhoça/SC, CEP: 88132-150</w:t>
      </w:r>
      <w:r w:rsidRPr="00095CC6">
        <w:rPr>
          <w:rFonts w:ascii="Calibri Light" w:eastAsia="Times New Roman" w:hAnsi="Calibri Light" w:cs="Calibri Light"/>
          <w:sz w:val="24"/>
          <w:szCs w:val="24"/>
        </w:rPr>
        <w:t>, onde recebe todas as notificações/intimações referentes a este mandato.</w:t>
      </w:r>
    </w:p>
    <w:p w14:paraId="641DCCBF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6644AC3A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b/>
          <w:color w:val="000000"/>
          <w:sz w:val="24"/>
          <w:szCs w:val="24"/>
        </w:rPr>
        <w:t>3. Do Objeto</w:t>
      </w:r>
    </w:p>
    <w:p w14:paraId="053C4D01" w14:textId="188A7FDC" w:rsidR="00F909A0" w:rsidRPr="00F909A0" w:rsidRDefault="00F909A0" w:rsidP="00F909A0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F909A0">
        <w:rPr>
          <w:rFonts w:ascii="Calibri Light" w:eastAsia="Times New Roman" w:hAnsi="Calibri Light" w:cs="Calibri Light"/>
          <w:b/>
          <w:bCs/>
          <w:sz w:val="24"/>
          <w:szCs w:val="24"/>
        </w:rPr>
        <w:t>3.1. Propositura de Ação Judicial Cumulativa</w:t>
      </w:r>
      <w:r>
        <w:rPr>
          <w:rFonts w:ascii="Calibri Light" w:eastAsia="Times New Roman" w:hAnsi="Calibri Light" w:cs="Calibri Light"/>
          <w:b/>
          <w:bCs/>
          <w:sz w:val="24"/>
          <w:szCs w:val="24"/>
        </w:rPr>
        <w:t>,</w:t>
      </w:r>
      <w:r w:rsidRPr="00F909A0">
        <w:rPr>
          <w:rFonts w:ascii="Calibri Light" w:eastAsia="Times New Roman" w:hAnsi="Calibri Light" w:cs="Calibri Light"/>
          <w:sz w:val="24"/>
          <w:szCs w:val="24"/>
        </w:rPr>
        <w:t xml:space="preserve"> Compreendendo a adoção de todas as medidas judiciais cabíveis para a resolução integral da lide, com os seguintes objetivos principais e subsidiários:</w:t>
      </w:r>
    </w:p>
    <w:p w14:paraId="7562E5CB" w14:textId="77777777" w:rsidR="00F909A0" w:rsidRPr="00F909A0" w:rsidRDefault="00F909A0" w:rsidP="00F909A0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F909A0">
        <w:rPr>
          <w:rFonts w:ascii="Calibri Light" w:eastAsia="Times New Roman" w:hAnsi="Calibri Light" w:cs="Calibri Light"/>
          <w:b/>
          <w:bCs/>
          <w:sz w:val="24"/>
          <w:szCs w:val="24"/>
        </w:rPr>
        <w:t>a) Reconhecimento de União Estável:</w:t>
      </w:r>
      <w:r w:rsidRPr="00F909A0">
        <w:rPr>
          <w:rFonts w:ascii="Calibri Light" w:eastAsia="Times New Roman" w:hAnsi="Calibri Light" w:cs="Calibri Light"/>
          <w:sz w:val="24"/>
          <w:szCs w:val="24"/>
        </w:rPr>
        <w:t xml:space="preserve"> Requerimento de declaração judicial da união estável mantida pelo período de 9 (nove) anos, fundamentada no conjunto probatório documental e testemunhal que atesta a convivência pública, contínua, duradoura e com ânimo de constituição de família (</w:t>
      </w:r>
      <w:proofErr w:type="spellStart"/>
      <w:r w:rsidRPr="00F909A0">
        <w:rPr>
          <w:rFonts w:ascii="Calibri Light" w:eastAsia="Times New Roman" w:hAnsi="Calibri Light" w:cs="Calibri Light"/>
          <w:i/>
          <w:iCs/>
          <w:sz w:val="24"/>
          <w:szCs w:val="24"/>
        </w:rPr>
        <w:t>affectio</w:t>
      </w:r>
      <w:proofErr w:type="spellEnd"/>
      <w:r w:rsidRPr="00F909A0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</w:t>
      </w:r>
      <w:proofErr w:type="spellStart"/>
      <w:r w:rsidRPr="00F909A0">
        <w:rPr>
          <w:rFonts w:ascii="Calibri Light" w:eastAsia="Times New Roman" w:hAnsi="Calibri Light" w:cs="Calibri Light"/>
          <w:i/>
          <w:iCs/>
          <w:sz w:val="24"/>
          <w:szCs w:val="24"/>
        </w:rPr>
        <w:t>maritalis</w:t>
      </w:r>
      <w:proofErr w:type="spellEnd"/>
      <w:r w:rsidRPr="00F909A0">
        <w:rPr>
          <w:rFonts w:ascii="Calibri Light" w:eastAsia="Times New Roman" w:hAnsi="Calibri Light" w:cs="Calibri Light"/>
          <w:sz w:val="24"/>
          <w:szCs w:val="24"/>
        </w:rPr>
        <w:t>).</w:t>
      </w:r>
    </w:p>
    <w:p w14:paraId="6E16930E" w14:textId="77777777" w:rsidR="00F909A0" w:rsidRPr="00F909A0" w:rsidRDefault="00F909A0" w:rsidP="00F909A0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F909A0">
        <w:rPr>
          <w:rFonts w:ascii="Calibri Light" w:eastAsia="Times New Roman" w:hAnsi="Calibri Light" w:cs="Calibri Light"/>
          <w:b/>
          <w:bCs/>
          <w:sz w:val="24"/>
          <w:szCs w:val="24"/>
        </w:rPr>
        <w:t>b) Nulidade/Anulação de Casamento Anterior:</w:t>
      </w:r>
      <w:r w:rsidRPr="00F909A0">
        <w:rPr>
          <w:rFonts w:ascii="Calibri Light" w:eastAsia="Times New Roman" w:hAnsi="Calibri Light" w:cs="Calibri Light"/>
          <w:sz w:val="24"/>
          <w:szCs w:val="24"/>
        </w:rPr>
        <w:t xml:space="preserve"> Pedido de reconhecimento da invalidade do matrimônio mantido pelo </w:t>
      </w:r>
      <w:r w:rsidRPr="00F909A0">
        <w:rPr>
          <w:rFonts w:ascii="Calibri Light" w:eastAsia="Times New Roman" w:hAnsi="Calibri Light" w:cs="Calibri Light"/>
          <w:i/>
          <w:iCs/>
          <w:sz w:val="24"/>
          <w:szCs w:val="24"/>
        </w:rPr>
        <w:t>de cujus</w:t>
      </w:r>
      <w:r w:rsidRPr="00F909A0">
        <w:rPr>
          <w:rFonts w:ascii="Calibri Light" w:eastAsia="Times New Roman" w:hAnsi="Calibri Light" w:cs="Calibri Light"/>
          <w:sz w:val="24"/>
          <w:szCs w:val="24"/>
        </w:rPr>
        <w:t xml:space="preserve"> com o cônjuge anterior, sob o fundamento da prévia e consolidada separação de fato (separação de corpos), cuja ausência de regularização civil não impede a desconstituição de seus efeitos jurídicos.</w:t>
      </w:r>
    </w:p>
    <w:p w14:paraId="73147918" w14:textId="77777777" w:rsidR="00F909A0" w:rsidRPr="00F909A0" w:rsidRDefault="00F909A0" w:rsidP="00F909A0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F909A0">
        <w:rPr>
          <w:rFonts w:ascii="Calibri Light" w:eastAsia="Times New Roman" w:hAnsi="Calibri Light" w:cs="Calibri Light"/>
          <w:b/>
          <w:bCs/>
          <w:sz w:val="24"/>
          <w:szCs w:val="24"/>
        </w:rPr>
        <w:t>c) Tutela de Urgência (Liminar):</w:t>
      </w:r>
      <w:r w:rsidRPr="00F909A0">
        <w:rPr>
          <w:rFonts w:ascii="Calibri Light" w:eastAsia="Times New Roman" w:hAnsi="Calibri Light" w:cs="Calibri Light"/>
          <w:sz w:val="24"/>
          <w:szCs w:val="24"/>
        </w:rPr>
        <w:t xml:space="preserve"> Requerimento liminar para a suspensão imediata do pagamento da pensão por morte atualmente direcionada ao beneficiário irregular (habilitado como viúvo), obstando repasses a quem não preenche os requisitos legais de manutenção do benefício.</w:t>
      </w:r>
    </w:p>
    <w:p w14:paraId="7376750B" w14:textId="2033C5E1" w:rsidR="00F909A0" w:rsidRPr="00F909A0" w:rsidRDefault="00F909A0" w:rsidP="00F909A0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F909A0">
        <w:rPr>
          <w:rFonts w:ascii="Calibri Light" w:eastAsia="Times New Roman" w:hAnsi="Calibri Light" w:cs="Calibri Light"/>
          <w:b/>
          <w:bCs/>
          <w:sz w:val="24"/>
          <w:szCs w:val="24"/>
        </w:rPr>
        <w:t>d) Habilitação para Recebimento de Pensão:</w:t>
      </w:r>
      <w:r w:rsidRPr="00F909A0">
        <w:rPr>
          <w:rFonts w:ascii="Calibri Light" w:eastAsia="Times New Roman" w:hAnsi="Calibri Light" w:cs="Calibri Light"/>
          <w:sz w:val="24"/>
          <w:szCs w:val="24"/>
        </w:rPr>
        <w:t xml:space="preserve"> Promoção da habilitação formal d</w:t>
      </w:r>
      <w:r>
        <w:rPr>
          <w:rFonts w:ascii="Calibri Light" w:eastAsia="Times New Roman" w:hAnsi="Calibri Light" w:cs="Calibri Light"/>
          <w:sz w:val="24"/>
          <w:szCs w:val="24"/>
        </w:rPr>
        <w:t>o</w:t>
      </w:r>
      <w:r w:rsidRPr="00F909A0">
        <w:rPr>
          <w:rFonts w:ascii="Calibri Light" w:eastAsia="Times New Roman" w:hAnsi="Calibri Light" w:cs="Calibri Light"/>
          <w:sz w:val="24"/>
          <w:szCs w:val="24"/>
        </w:rPr>
        <w:t xml:space="preserve"> CONTRATANTE como dependente legítim</w:t>
      </w:r>
      <w:r>
        <w:rPr>
          <w:rFonts w:ascii="Calibri Light" w:eastAsia="Times New Roman" w:hAnsi="Calibri Light" w:cs="Calibri Light"/>
          <w:sz w:val="24"/>
          <w:szCs w:val="24"/>
        </w:rPr>
        <w:t>o</w:t>
      </w:r>
      <w:r w:rsidRPr="00F909A0">
        <w:rPr>
          <w:rFonts w:ascii="Calibri Light" w:eastAsia="Times New Roman" w:hAnsi="Calibri Light" w:cs="Calibri Light"/>
          <w:sz w:val="24"/>
          <w:szCs w:val="24"/>
        </w:rPr>
        <w:t>,</w:t>
      </w:r>
      <w:r>
        <w:rPr>
          <w:rFonts w:ascii="Calibri Light" w:eastAsia="Times New Roman" w:hAnsi="Calibri Light" w:cs="Calibri Light"/>
          <w:sz w:val="24"/>
          <w:szCs w:val="24"/>
        </w:rPr>
        <w:t xml:space="preserve"> por ordem judicial, caso seja preciso realizar procedimento junto ao órgão, </w:t>
      </w:r>
      <w:r w:rsidR="00731A0C">
        <w:rPr>
          <w:rFonts w:ascii="Calibri Light" w:eastAsia="Times New Roman" w:hAnsi="Calibri Light" w:cs="Calibri Light"/>
          <w:sz w:val="24"/>
          <w:szCs w:val="24"/>
        </w:rPr>
        <w:t>o CONTRATANTE deverá comparecer com os documentos solicitados,</w:t>
      </w:r>
      <w:r w:rsidRPr="00F909A0">
        <w:rPr>
          <w:rFonts w:ascii="Calibri Light" w:eastAsia="Times New Roman" w:hAnsi="Calibri Light" w:cs="Calibri Light"/>
          <w:sz w:val="24"/>
          <w:szCs w:val="24"/>
        </w:rPr>
        <w:t xml:space="preserve"> visando a </w:t>
      </w:r>
      <w:r w:rsidRPr="00F909A0">
        <w:rPr>
          <w:rFonts w:ascii="Calibri Light" w:eastAsia="Times New Roman" w:hAnsi="Calibri Light" w:cs="Calibri Light"/>
          <w:sz w:val="24"/>
          <w:szCs w:val="24"/>
        </w:rPr>
        <w:lastRenderedPageBreak/>
        <w:t>implantação e a regularização do pagamento da pensão por morte em seu favor perante o respectivo órgão pagador.</w:t>
      </w:r>
    </w:p>
    <w:p w14:paraId="2275136B" w14:textId="511C9AF9" w:rsidR="00F909A0" w:rsidRPr="00F909A0" w:rsidRDefault="00F909A0" w:rsidP="00F909A0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F909A0">
        <w:rPr>
          <w:rFonts w:ascii="Calibri Light" w:eastAsia="Times New Roman" w:hAnsi="Calibri Light" w:cs="Calibri Light"/>
          <w:b/>
          <w:bCs/>
          <w:sz w:val="24"/>
          <w:szCs w:val="24"/>
        </w:rPr>
        <w:t>e) Restituição de Valores Ingressos:</w:t>
      </w:r>
      <w:r w:rsidRPr="00F909A0">
        <w:rPr>
          <w:rFonts w:ascii="Calibri Light" w:eastAsia="Times New Roman" w:hAnsi="Calibri Light" w:cs="Calibri Light"/>
          <w:sz w:val="24"/>
          <w:szCs w:val="24"/>
        </w:rPr>
        <w:t xml:space="preserve"> Pedido de condenação do atual recebedor à devolução integral de todas as quantias indevidamente auferidas a título de benefício previdenciário/pensão desde o óbito, com a consequente reversão do montante financeiro em favor d</w:t>
      </w:r>
      <w:r w:rsidR="00731A0C">
        <w:rPr>
          <w:rFonts w:ascii="Calibri Light" w:eastAsia="Times New Roman" w:hAnsi="Calibri Light" w:cs="Calibri Light"/>
          <w:sz w:val="24"/>
          <w:szCs w:val="24"/>
        </w:rPr>
        <w:t>o</w:t>
      </w:r>
      <w:r w:rsidRPr="00F909A0">
        <w:rPr>
          <w:rFonts w:ascii="Calibri Light" w:eastAsia="Times New Roman" w:hAnsi="Calibri Light" w:cs="Calibri Light"/>
          <w:sz w:val="24"/>
          <w:szCs w:val="24"/>
        </w:rPr>
        <w:t xml:space="preserve"> legítim</w:t>
      </w:r>
      <w:r w:rsidR="00731A0C">
        <w:rPr>
          <w:rFonts w:ascii="Calibri Light" w:eastAsia="Times New Roman" w:hAnsi="Calibri Light" w:cs="Calibri Light"/>
          <w:sz w:val="24"/>
          <w:szCs w:val="24"/>
        </w:rPr>
        <w:t>o</w:t>
      </w:r>
      <w:r w:rsidRPr="00F909A0">
        <w:rPr>
          <w:rFonts w:ascii="Calibri Light" w:eastAsia="Times New Roman" w:hAnsi="Calibri Light" w:cs="Calibri Light"/>
          <w:sz w:val="24"/>
          <w:szCs w:val="24"/>
        </w:rPr>
        <w:t xml:space="preserve"> companheir</w:t>
      </w:r>
      <w:r w:rsidR="00731A0C">
        <w:rPr>
          <w:rFonts w:ascii="Calibri Light" w:eastAsia="Times New Roman" w:hAnsi="Calibri Light" w:cs="Calibri Light"/>
          <w:sz w:val="24"/>
          <w:szCs w:val="24"/>
        </w:rPr>
        <w:t>o</w:t>
      </w:r>
      <w:r w:rsidRPr="00F909A0">
        <w:rPr>
          <w:rFonts w:ascii="Calibri Light" w:eastAsia="Times New Roman" w:hAnsi="Calibri Light" w:cs="Calibri Light"/>
          <w:sz w:val="24"/>
          <w:szCs w:val="24"/>
        </w:rPr>
        <w:t xml:space="preserve"> (CONTRATANTE).</w:t>
      </w:r>
    </w:p>
    <w:p w14:paraId="7A9085D8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b/>
          <w:color w:val="000000"/>
          <w:sz w:val="24"/>
          <w:szCs w:val="24"/>
        </w:rPr>
      </w:pPr>
    </w:p>
    <w:p w14:paraId="670030FB" w14:textId="77777777" w:rsidR="00680919" w:rsidRPr="00680919" w:rsidRDefault="00680919" w:rsidP="00680919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</w:pPr>
      <w:r w:rsidRPr="00680919"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4. Do Pagamento e da Quitação dos Honorários</w:t>
      </w:r>
    </w:p>
    <w:p w14:paraId="0D63FE1B" w14:textId="34B46424" w:rsidR="00680919" w:rsidRPr="00680919" w:rsidRDefault="00680919" w:rsidP="00680919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680919">
        <w:rPr>
          <w:rFonts w:ascii="Calibri Light" w:eastAsia="Times New Roman" w:hAnsi="Calibri Light" w:cs="Calibri Light"/>
          <w:color w:val="000000"/>
          <w:sz w:val="24"/>
          <w:szCs w:val="24"/>
        </w:rPr>
        <w:t>4.1. Em remuneração pelos serviços jurídicos prestados, e justificando-se pelo alto grau de complexidade do litígio, a CONTRATANTE pagará ao advogado os honorários calculados da seguinte forma cumulativa:</w:t>
      </w:r>
    </w:p>
    <w:p w14:paraId="5017FB05" w14:textId="50C8DB0F" w:rsidR="00680919" w:rsidRPr="00680919" w:rsidRDefault="00680919" w:rsidP="00680919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680919">
        <w:rPr>
          <w:rFonts w:ascii="Calibri Light" w:eastAsia="Times New Roman" w:hAnsi="Calibri Light" w:cs="Calibri Light"/>
          <w:color w:val="000000"/>
          <w:sz w:val="24"/>
          <w:szCs w:val="24"/>
        </w:rPr>
        <w:t xml:space="preserve">a) </w:t>
      </w:r>
      <w:r w:rsidR="002B7216">
        <w:rPr>
          <w:rFonts w:ascii="Calibri Light" w:eastAsia="Times New Roman" w:hAnsi="Calibri Light" w:cs="Calibri Light"/>
          <w:color w:val="000000"/>
          <w:sz w:val="24"/>
          <w:szCs w:val="24"/>
        </w:rPr>
        <w:t>3</w:t>
      </w:r>
      <w:r w:rsidRPr="00680919">
        <w:rPr>
          <w:rFonts w:ascii="Calibri Light" w:eastAsia="Times New Roman" w:hAnsi="Calibri Light" w:cs="Calibri Light"/>
          <w:color w:val="000000"/>
          <w:sz w:val="24"/>
          <w:szCs w:val="24"/>
        </w:rPr>
        <w:t>0% (cinquenta por cento) sobre o valor total de todo o proveito econômico obtido na demanda. Entende-se por proveito econômico toda e qualquer vantagem financeira auferida pela CONTRATANTE no processo, englobando, mas não se limitando a: parcelas atrasadas (retroativas), recuperação e devolução de valores pagos indevidamente a terceiros, multas cominatórias (</w:t>
      </w:r>
      <w:r w:rsidRPr="00680919">
        <w:rPr>
          <w:rFonts w:ascii="Calibri Light" w:eastAsia="Times New Roman" w:hAnsi="Calibri Light" w:cs="Calibri Light"/>
          <w:i/>
          <w:iCs/>
          <w:color w:val="000000"/>
          <w:sz w:val="24"/>
          <w:szCs w:val="24"/>
        </w:rPr>
        <w:t>astreintes</w:t>
      </w:r>
      <w:r w:rsidRPr="00680919">
        <w:rPr>
          <w:rFonts w:ascii="Calibri Light" w:eastAsia="Times New Roman" w:hAnsi="Calibri Light" w:cs="Calibri Light"/>
          <w:color w:val="000000"/>
          <w:sz w:val="24"/>
          <w:szCs w:val="24"/>
        </w:rPr>
        <w:t>), indenizações por danos morais, e todos os demais valores que vierem a compor a condenação ou eventual acordo; E</w:t>
      </w:r>
    </w:p>
    <w:p w14:paraId="4305C4E9" w14:textId="77777777" w:rsidR="00680919" w:rsidRPr="00680919" w:rsidRDefault="00680919" w:rsidP="00680919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680919">
        <w:rPr>
          <w:rFonts w:ascii="Calibri Light" w:eastAsia="Times New Roman" w:hAnsi="Calibri Light" w:cs="Calibri Light"/>
          <w:color w:val="000000"/>
          <w:sz w:val="24"/>
          <w:szCs w:val="24"/>
        </w:rPr>
        <w:t>b) O valor fixo equivalente a 10 (dez) salários mínimos nacionais, vigentes na época do efetivo pagamento.</w:t>
      </w:r>
    </w:p>
    <w:p w14:paraId="4F5FED2B" w14:textId="77777777" w:rsidR="00680919" w:rsidRPr="00680919" w:rsidRDefault="00680919" w:rsidP="00680919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680919">
        <w:rPr>
          <w:rFonts w:ascii="Calibri Light" w:eastAsia="Times New Roman" w:hAnsi="Calibri Light" w:cs="Calibri Light"/>
          <w:color w:val="000000"/>
          <w:sz w:val="24"/>
          <w:szCs w:val="24"/>
        </w:rPr>
        <w:t>4.2. Da Forma de Pagamento: O valor total dos honorários (a soma do percentual sobre o proveito econômico com os 10 salários mínimos) será deduzido e pago integralmente no momento do recebimento dos valores, seja por meio de liberação de alvará, RPV, Precatório ou transferência direta.</w:t>
      </w:r>
    </w:p>
    <w:p w14:paraId="2E1A7240" w14:textId="41BDA750" w:rsidR="00680919" w:rsidRPr="00680919" w:rsidRDefault="00680919" w:rsidP="00680919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680919">
        <w:rPr>
          <w:rFonts w:ascii="Calibri Light" w:eastAsia="Times New Roman" w:hAnsi="Calibri Light" w:cs="Calibri Light"/>
          <w:color w:val="000000"/>
          <w:sz w:val="24"/>
          <w:szCs w:val="24"/>
        </w:rPr>
        <w:t>4.3. Ausência de Saldo Atrasado Imediato: Caso o benefício ou direito seja concedido sem que haja valores retroativos e/ou montante financeiro imediato a receber que seja suficiente para a quitação integral, as partes acordam que o valor correspondente à alínea "b" (os 10 salários mínimos) será parcelado em mensalidades sucessivas. Tais parcelas serão definidas em comum acordo na época da concessão, estruturadas de forma a não comprometer o sustento d</w:t>
      </w:r>
      <w:r w:rsidR="00565124">
        <w:rPr>
          <w:rFonts w:ascii="Calibri Light" w:eastAsia="Times New Roman" w:hAnsi="Calibri Light" w:cs="Calibri Light"/>
          <w:color w:val="000000"/>
          <w:sz w:val="24"/>
          <w:szCs w:val="24"/>
        </w:rPr>
        <w:t>o</w:t>
      </w:r>
      <w:r w:rsidRPr="00680919">
        <w:rPr>
          <w:rFonts w:ascii="Calibri Light" w:eastAsia="Times New Roman" w:hAnsi="Calibri Light" w:cs="Calibri Light"/>
          <w:color w:val="000000"/>
          <w:sz w:val="24"/>
          <w:szCs w:val="24"/>
        </w:rPr>
        <w:t xml:space="preserve"> CONTRATANTE.</w:t>
      </w:r>
    </w:p>
    <w:p w14:paraId="5E301ADA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b/>
          <w:color w:val="000000"/>
          <w:sz w:val="24"/>
          <w:szCs w:val="24"/>
        </w:rPr>
      </w:pPr>
    </w:p>
    <w:p w14:paraId="76830AAA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b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b/>
          <w:color w:val="000000"/>
          <w:sz w:val="24"/>
          <w:szCs w:val="24"/>
        </w:rPr>
        <w:t>5. De Outras Disposições Alusivas aos Honorários</w:t>
      </w:r>
    </w:p>
    <w:p w14:paraId="1C3D040F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t xml:space="preserve">5.1 O acordo feito pelo CONTRATANTE e a parte contrária não prejudica e não retira do </w:t>
      </w:r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lastRenderedPageBreak/>
        <w:t>CONTRATADO o direito à verba honorária pactuada.</w:t>
      </w:r>
    </w:p>
    <w:p w14:paraId="6BD1874B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t>5.2 A revogação do mandato por vontade do CONTRATANTE não a desobriga dos honorários ajustados, devendo esta ser calculada proporcionalmente aos serviços prestados.</w:t>
      </w:r>
    </w:p>
    <w:p w14:paraId="60402BE6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t>5.3 Serão igualmente devidos os honorários advocatícios se a CLIENTE vier a dar causa à extinção do processo, sem ou com julgamento de mérito.</w:t>
      </w:r>
    </w:p>
    <w:p w14:paraId="18E106E0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0BD17D92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b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b/>
          <w:color w:val="000000"/>
          <w:sz w:val="24"/>
          <w:szCs w:val="24"/>
        </w:rPr>
        <w:t>6. Da Participação Pessoal do Cliente nos Atos Processuais</w:t>
      </w:r>
    </w:p>
    <w:p w14:paraId="7ECAF45F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t>6.1 O CONTRATANTE fica ciente, nesta oportunidade, de que a sua participação pessoal nas diversas fases processuais é necessária e indispensável, podendo a eventual ausência a atos de instrução acarretar a improcedência de sua pretensão.</w:t>
      </w:r>
    </w:p>
    <w:p w14:paraId="4B0DD267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6C4D96DA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b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b/>
          <w:color w:val="000000"/>
          <w:sz w:val="24"/>
          <w:szCs w:val="24"/>
        </w:rPr>
        <w:t>7. Das Informações, Documentos e Testemunhas</w:t>
      </w:r>
    </w:p>
    <w:p w14:paraId="77A11670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t>7.1 Assume o CLIENTE inteira responsabilidade pelas informações prestadas ao CONTRATADO, declarando que constituem elas a fiel expressão da verdade.</w:t>
      </w:r>
    </w:p>
    <w:p w14:paraId="79E6C098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t>7.2 Obriga-se o CLIENTE a colocar à disposição do CONTRATADO as informações e os Documentos que mostrem necessários à prática dos atos de seu interesse, indicando, no momento oportuno, testemunhas e pessoas que, conhecendo os fatos discutidos, possam ser ouvidas.</w:t>
      </w:r>
    </w:p>
    <w:p w14:paraId="24777571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b/>
          <w:color w:val="000000"/>
          <w:sz w:val="24"/>
          <w:szCs w:val="24"/>
        </w:rPr>
      </w:pPr>
    </w:p>
    <w:p w14:paraId="15E12B06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b/>
          <w:color w:val="000000"/>
          <w:sz w:val="24"/>
          <w:szCs w:val="24"/>
        </w:rPr>
        <w:t>8. Dos Meios e Recursos</w:t>
      </w:r>
    </w:p>
    <w:p w14:paraId="7A3C36C7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t xml:space="preserve">8.1. Incumbirá ao CLIENTE </w:t>
      </w:r>
      <w:proofErr w:type="spellStart"/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t>fornecer</w:t>
      </w:r>
      <w:proofErr w:type="spellEnd"/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t xml:space="preserve"> os meios e recursos necessários à execução das atividades confiadas ao CONTRATO, realizando oportunamente, pagamento das custas e despesas processuais em geral, diárias de profissionais no importe de 1 salário mínimo/dia, custeio de combustível ou passagem aérea e traslado para deslocamento entre as comarcas de e ajuda de custo relativas a deslocamentos para fora do local de celebração deste contrato, alimentação e hospedagem, etc.</w:t>
      </w:r>
    </w:p>
    <w:p w14:paraId="730E79EF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0D68B998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b/>
          <w:color w:val="000000"/>
          <w:sz w:val="24"/>
          <w:szCs w:val="24"/>
        </w:rPr>
        <w:t>9. Das Responsabilidades do Advogado</w:t>
      </w:r>
    </w:p>
    <w:p w14:paraId="05A4A1C3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t>9.1 O CONTRATADO assume o compromisso de bem executar as atribuições que ora se acham descritas no presente instrumento contratual, adotando, para esse efeito, todo o cuidado e diligência recomendados pela boa técnica profissional, formulando os requerimentos e adotando as providências que, em cada caso, se mostrem mais adequadas e oportunas à proteção dos interesses do CLIENTE.</w:t>
      </w:r>
    </w:p>
    <w:p w14:paraId="17DE6965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lastRenderedPageBreak/>
        <w:t>9.2 O CONTRATADO será diretamente responsabilizado, consoante previsão inscrita no art. 32 da Lei nº 8.906, de 4 de julho de 1994 (Estatuto da Advocacia), pelos atos que, no exercício das atividades pactuadas, vier a praticar com dolo ou culpa, gerando, comprovadamente danos ao CLIENTE.</w:t>
      </w:r>
    </w:p>
    <w:p w14:paraId="4A7DF9F8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b/>
          <w:color w:val="000000"/>
          <w:sz w:val="24"/>
          <w:szCs w:val="24"/>
        </w:rPr>
      </w:pPr>
    </w:p>
    <w:p w14:paraId="5DEB745C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b/>
          <w:color w:val="000000"/>
          <w:sz w:val="24"/>
          <w:szCs w:val="24"/>
        </w:rPr>
        <w:t>10. Do Foro</w:t>
      </w:r>
    </w:p>
    <w:p w14:paraId="2CDBE263" w14:textId="3566D9EE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t>10.1. Elegem as partes, com finalidade de dirimir dúvidas ou questionamentos que tenham origem no presente contrato e que não possam ser resolvidas amigavelmente, o foro de P</w:t>
      </w:r>
      <w:r w:rsidR="00CA51FB">
        <w:rPr>
          <w:rFonts w:ascii="Calibri Light" w:eastAsia="Times New Roman" w:hAnsi="Calibri Light" w:cs="Calibri Light"/>
          <w:color w:val="000000"/>
          <w:sz w:val="24"/>
          <w:szCs w:val="24"/>
        </w:rPr>
        <w:t>alhoça</w:t>
      </w:r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t>/</w:t>
      </w:r>
      <w:r w:rsidR="00CA51FB">
        <w:rPr>
          <w:rFonts w:ascii="Calibri Light" w:eastAsia="Times New Roman" w:hAnsi="Calibri Light" w:cs="Calibri Light"/>
          <w:sz w:val="24"/>
          <w:szCs w:val="24"/>
        </w:rPr>
        <w:t>SC</w:t>
      </w:r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t>.</w:t>
      </w:r>
    </w:p>
    <w:p w14:paraId="0A88B833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3A0F33E6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t>E como prova de assim haverem livremente pactuado, firmam o presente instrumento em 2 (duas) vias de igual teor e forma ou pelos meios eletrônicos disponíveis.</w:t>
      </w:r>
    </w:p>
    <w:p w14:paraId="7446E14F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1E4D3E3E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14598593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095CC6">
        <w:rPr>
          <w:rFonts w:ascii="Calibri Light" w:eastAsia="Times New Roman" w:hAnsi="Calibri Light" w:cs="Calibri Light"/>
          <w:color w:val="000000"/>
          <w:sz w:val="24"/>
          <w:szCs w:val="24"/>
        </w:rPr>
        <w:t>Palhoça/SC, 20 de maio de 2026</w:t>
      </w:r>
    </w:p>
    <w:p w14:paraId="496622F5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6E57E093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3C4F63DC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4CB6BD85" w14:textId="77777777" w:rsidR="00843A7F" w:rsidRPr="00095CC6" w:rsidRDefault="00843A7F" w:rsidP="00843A7F">
      <w:pPr>
        <w:widowControl w:val="0"/>
        <w:spacing w:after="0"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199185EA" w14:textId="77777777" w:rsidR="00843A7F" w:rsidRPr="00095CC6" w:rsidRDefault="00843A7F" w:rsidP="00843A7F">
      <w:pPr>
        <w:widowControl w:val="0"/>
        <w:spacing w:after="0" w:line="360" w:lineRule="auto"/>
        <w:jc w:val="center"/>
        <w:rPr>
          <w:rFonts w:ascii="Calibri Light" w:eastAsia="Times New Roman" w:hAnsi="Calibri Light" w:cs="Calibri Light"/>
          <w:b/>
          <w:bCs/>
          <w:color w:val="222222"/>
          <w:sz w:val="24"/>
          <w:szCs w:val="24"/>
        </w:rPr>
      </w:pPr>
      <w:r w:rsidRPr="00095CC6">
        <w:rPr>
          <w:rFonts w:ascii="Calibri Light" w:eastAsia="Times New Roman" w:hAnsi="Calibri Light" w:cs="Calibri Light"/>
          <w:b/>
          <w:bCs/>
          <w:color w:val="222222"/>
          <w:sz w:val="24"/>
          <w:szCs w:val="24"/>
        </w:rPr>
        <w:t>GEOVANA SOUZA SILVA</w:t>
      </w:r>
    </w:p>
    <w:p w14:paraId="7ECB1960" w14:textId="77777777" w:rsidR="00843A7F" w:rsidRPr="00095CC6" w:rsidRDefault="00843A7F" w:rsidP="00843A7F">
      <w:pPr>
        <w:widowControl w:val="0"/>
        <w:spacing w:after="0" w:line="360" w:lineRule="auto"/>
        <w:jc w:val="center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095CC6">
        <w:rPr>
          <w:rFonts w:ascii="Calibri Light" w:eastAsia="Times New Roman" w:hAnsi="Calibri Light" w:cs="Calibri Light"/>
          <w:b/>
          <w:bCs/>
          <w:color w:val="222222"/>
          <w:sz w:val="24"/>
          <w:szCs w:val="24"/>
        </w:rPr>
        <w:t xml:space="preserve"> CPF nº 625.819.530-04</w:t>
      </w:r>
    </w:p>
    <w:p w14:paraId="509980FE" w14:textId="77777777" w:rsidR="00843A7F" w:rsidRPr="00095CC6" w:rsidRDefault="00843A7F" w:rsidP="00843A7F">
      <w:pPr>
        <w:widowControl w:val="0"/>
        <w:spacing w:after="0" w:line="360" w:lineRule="auto"/>
        <w:jc w:val="center"/>
        <w:rPr>
          <w:rFonts w:ascii="Calibri Light" w:eastAsia="Times New Roman" w:hAnsi="Calibri Light" w:cs="Calibri Light"/>
          <w:b/>
          <w:sz w:val="24"/>
          <w:szCs w:val="24"/>
        </w:rPr>
      </w:pPr>
    </w:p>
    <w:p w14:paraId="2BF679B3" w14:textId="77777777" w:rsidR="00843A7F" w:rsidRPr="00095CC6" w:rsidRDefault="00843A7F" w:rsidP="00843A7F">
      <w:pPr>
        <w:widowControl w:val="0"/>
        <w:spacing w:after="0" w:line="360" w:lineRule="auto"/>
        <w:jc w:val="center"/>
        <w:rPr>
          <w:rFonts w:ascii="Calibri Light" w:eastAsia="Times New Roman" w:hAnsi="Calibri Light" w:cs="Calibri Light"/>
          <w:b/>
          <w:sz w:val="24"/>
          <w:szCs w:val="24"/>
        </w:rPr>
      </w:pPr>
    </w:p>
    <w:p w14:paraId="29A7914F" w14:textId="77777777" w:rsidR="00843A7F" w:rsidRPr="00095CC6" w:rsidRDefault="00843A7F" w:rsidP="00843A7F">
      <w:pPr>
        <w:widowControl w:val="0"/>
        <w:spacing w:after="0" w:line="360" w:lineRule="auto"/>
        <w:jc w:val="center"/>
        <w:rPr>
          <w:rFonts w:ascii="Calibri Light" w:eastAsia="Times New Roman" w:hAnsi="Calibri Light" w:cs="Calibri Light"/>
          <w:b/>
          <w:sz w:val="24"/>
          <w:szCs w:val="24"/>
        </w:rPr>
      </w:pPr>
    </w:p>
    <w:p w14:paraId="1C7E4FE7" w14:textId="77777777" w:rsidR="00843A7F" w:rsidRPr="00095CC6" w:rsidRDefault="00843A7F" w:rsidP="00843A7F">
      <w:pPr>
        <w:widowControl w:val="0"/>
        <w:spacing w:after="0" w:line="360" w:lineRule="auto"/>
        <w:jc w:val="center"/>
        <w:rPr>
          <w:rFonts w:ascii="Calibri Light" w:eastAsia="Times New Roman" w:hAnsi="Calibri Light" w:cs="Calibri Light"/>
          <w:b/>
          <w:sz w:val="24"/>
          <w:szCs w:val="24"/>
        </w:rPr>
      </w:pPr>
      <w:r w:rsidRPr="00095CC6">
        <w:rPr>
          <w:rFonts w:ascii="Calibri Light" w:eastAsia="Times New Roman" w:hAnsi="Calibri Light" w:cs="Calibri Light"/>
          <w:b/>
          <w:sz w:val="24"/>
          <w:szCs w:val="24"/>
        </w:rPr>
        <w:t>FÁBIO SILVA CUNHA</w:t>
      </w:r>
    </w:p>
    <w:p w14:paraId="34CC2058" w14:textId="77777777" w:rsidR="00843A7F" w:rsidRPr="00095CC6" w:rsidRDefault="00843A7F" w:rsidP="00843A7F">
      <w:pPr>
        <w:widowControl w:val="0"/>
        <w:spacing w:after="0" w:line="360" w:lineRule="auto"/>
        <w:jc w:val="center"/>
        <w:rPr>
          <w:rFonts w:ascii="Calibri Light" w:eastAsia="Times New Roman" w:hAnsi="Calibri Light" w:cs="Calibri Light"/>
          <w:sz w:val="24"/>
          <w:szCs w:val="24"/>
        </w:rPr>
      </w:pPr>
      <w:r w:rsidRPr="00095CC6">
        <w:rPr>
          <w:rFonts w:ascii="Calibri Light" w:eastAsia="Times New Roman" w:hAnsi="Calibri Light" w:cs="Calibri Light"/>
          <w:b/>
          <w:color w:val="000000"/>
          <w:sz w:val="24"/>
          <w:szCs w:val="24"/>
        </w:rPr>
        <w:t>OAB - RO 10849</w:t>
      </w:r>
    </w:p>
    <w:p w14:paraId="4F1352F3" w14:textId="5E0CCC07" w:rsidR="00834552" w:rsidRPr="004F0F57" w:rsidRDefault="00834552" w:rsidP="004F0F57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sectPr w:rsidR="00834552" w:rsidRPr="004F0F57" w:rsidSect="00424D88">
      <w:headerReference w:type="default" r:id="rId8"/>
      <w:footerReference w:type="default" r:id="rId9"/>
      <w:pgSz w:w="11906" w:h="16838"/>
      <w:pgMar w:top="1322" w:right="1133" w:bottom="993" w:left="1418" w:header="0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1108B" w14:textId="77777777" w:rsidR="00494A6F" w:rsidRDefault="00494A6F" w:rsidP="00A53CFF">
      <w:pPr>
        <w:spacing w:after="0" w:line="240" w:lineRule="auto"/>
      </w:pPr>
      <w:r>
        <w:separator/>
      </w:r>
    </w:p>
  </w:endnote>
  <w:endnote w:type="continuationSeparator" w:id="0">
    <w:p w14:paraId="47961435" w14:textId="77777777" w:rsidR="00494A6F" w:rsidRDefault="00494A6F" w:rsidP="00A53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A1199" w14:textId="77777777" w:rsidR="00424D88" w:rsidRDefault="00257B5C">
    <w:pPr>
      <w:pStyle w:val="Rodap"/>
    </w:pPr>
    <w:r>
      <w:rPr>
        <w:noProof/>
        <w:lang w:eastAsia="pt-BR"/>
      </w:rPr>
      <w:drawing>
        <wp:inline distT="0" distB="0" distL="0" distR="0" wp14:anchorId="0D81D4BC" wp14:editId="48CADEAD">
          <wp:extent cx="2352675" cy="476250"/>
          <wp:effectExtent l="0" t="0" r="9525" b="0"/>
          <wp:docPr id="45" name="Imagem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267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BC66E" w14:textId="77777777" w:rsidR="00494A6F" w:rsidRDefault="00494A6F" w:rsidP="00A53CFF">
      <w:pPr>
        <w:spacing w:after="0" w:line="240" w:lineRule="auto"/>
      </w:pPr>
      <w:r>
        <w:separator/>
      </w:r>
    </w:p>
  </w:footnote>
  <w:footnote w:type="continuationSeparator" w:id="0">
    <w:p w14:paraId="158ABACF" w14:textId="77777777" w:rsidR="00494A6F" w:rsidRDefault="00494A6F" w:rsidP="00A53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1C652" w14:textId="77777777" w:rsidR="00A53CFF" w:rsidRDefault="001355BA" w:rsidP="00424D88">
    <w:pPr>
      <w:pStyle w:val="Cabealho"/>
      <w:tabs>
        <w:tab w:val="clear" w:pos="8504"/>
        <w:tab w:val="right" w:pos="9355"/>
      </w:tabs>
      <w:ind w:left="-1418"/>
      <w:jc w:val="center"/>
    </w:pPr>
    <w:r>
      <w:rPr>
        <w:noProof/>
        <w:lang w:eastAsia="pt-BR"/>
      </w:rPr>
      <w:drawing>
        <wp:inline distT="0" distB="0" distL="0" distR="0" wp14:anchorId="49D4603B" wp14:editId="737C958A">
          <wp:extent cx="7553325" cy="942975"/>
          <wp:effectExtent l="0" t="0" r="9525" b="9525"/>
          <wp:docPr id="47" name="Imagem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F44"/>
    <w:multiLevelType w:val="multilevel"/>
    <w:tmpl w:val="E5D0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344A"/>
    <w:multiLevelType w:val="multilevel"/>
    <w:tmpl w:val="6994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67553"/>
    <w:multiLevelType w:val="multilevel"/>
    <w:tmpl w:val="6A58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334A8"/>
    <w:multiLevelType w:val="multilevel"/>
    <w:tmpl w:val="9E0E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33FCB"/>
    <w:multiLevelType w:val="multilevel"/>
    <w:tmpl w:val="430C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9864CD"/>
    <w:multiLevelType w:val="multilevel"/>
    <w:tmpl w:val="C8D8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40F95"/>
    <w:multiLevelType w:val="multilevel"/>
    <w:tmpl w:val="D1F0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4AAB"/>
    <w:multiLevelType w:val="multilevel"/>
    <w:tmpl w:val="9B32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C5AE2"/>
    <w:multiLevelType w:val="multilevel"/>
    <w:tmpl w:val="B4F2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267FC"/>
    <w:multiLevelType w:val="multilevel"/>
    <w:tmpl w:val="0966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6E3211"/>
    <w:multiLevelType w:val="multilevel"/>
    <w:tmpl w:val="DBF0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D070F"/>
    <w:multiLevelType w:val="multilevel"/>
    <w:tmpl w:val="F842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D5751"/>
    <w:multiLevelType w:val="multilevel"/>
    <w:tmpl w:val="EAA2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B711F"/>
    <w:multiLevelType w:val="multilevel"/>
    <w:tmpl w:val="25D8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5362EA"/>
    <w:multiLevelType w:val="multilevel"/>
    <w:tmpl w:val="01C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E416A"/>
    <w:multiLevelType w:val="multilevel"/>
    <w:tmpl w:val="7F6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93736"/>
    <w:multiLevelType w:val="multilevel"/>
    <w:tmpl w:val="98CA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9F0336"/>
    <w:multiLevelType w:val="multilevel"/>
    <w:tmpl w:val="D3AE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6452C"/>
    <w:multiLevelType w:val="multilevel"/>
    <w:tmpl w:val="B3E2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836863"/>
    <w:multiLevelType w:val="multilevel"/>
    <w:tmpl w:val="BFC2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53F4A"/>
    <w:multiLevelType w:val="multilevel"/>
    <w:tmpl w:val="871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B15DC"/>
    <w:multiLevelType w:val="multilevel"/>
    <w:tmpl w:val="8034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03994"/>
    <w:multiLevelType w:val="multilevel"/>
    <w:tmpl w:val="22B8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322094"/>
    <w:multiLevelType w:val="multilevel"/>
    <w:tmpl w:val="F7F8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60496D"/>
    <w:multiLevelType w:val="multilevel"/>
    <w:tmpl w:val="4AFC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925F9D"/>
    <w:multiLevelType w:val="multilevel"/>
    <w:tmpl w:val="B68A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6F5BB0"/>
    <w:multiLevelType w:val="multilevel"/>
    <w:tmpl w:val="61DA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82160"/>
    <w:multiLevelType w:val="multilevel"/>
    <w:tmpl w:val="19D8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207482"/>
    <w:multiLevelType w:val="multilevel"/>
    <w:tmpl w:val="C628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41587"/>
    <w:multiLevelType w:val="multilevel"/>
    <w:tmpl w:val="27D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545AD4"/>
    <w:multiLevelType w:val="multilevel"/>
    <w:tmpl w:val="5BDA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133C7C"/>
    <w:multiLevelType w:val="multilevel"/>
    <w:tmpl w:val="384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D511D4"/>
    <w:multiLevelType w:val="multilevel"/>
    <w:tmpl w:val="303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C41294"/>
    <w:multiLevelType w:val="multilevel"/>
    <w:tmpl w:val="DE1E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B87905"/>
    <w:multiLevelType w:val="multilevel"/>
    <w:tmpl w:val="27B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696225"/>
    <w:multiLevelType w:val="multilevel"/>
    <w:tmpl w:val="D6B8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5001D7"/>
    <w:multiLevelType w:val="multilevel"/>
    <w:tmpl w:val="A75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8E528A"/>
    <w:multiLevelType w:val="multilevel"/>
    <w:tmpl w:val="986A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5A4785"/>
    <w:multiLevelType w:val="multilevel"/>
    <w:tmpl w:val="0850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D27F55"/>
    <w:multiLevelType w:val="multilevel"/>
    <w:tmpl w:val="8E1E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AE7789"/>
    <w:multiLevelType w:val="multilevel"/>
    <w:tmpl w:val="4D28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E234C6"/>
    <w:multiLevelType w:val="multilevel"/>
    <w:tmpl w:val="8C76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573423"/>
    <w:multiLevelType w:val="multilevel"/>
    <w:tmpl w:val="D28A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7E59C4"/>
    <w:multiLevelType w:val="multilevel"/>
    <w:tmpl w:val="E26C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F8426B"/>
    <w:multiLevelType w:val="multilevel"/>
    <w:tmpl w:val="AF08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861133"/>
    <w:multiLevelType w:val="multilevel"/>
    <w:tmpl w:val="14AC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8C5783"/>
    <w:multiLevelType w:val="multilevel"/>
    <w:tmpl w:val="EF00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F63683"/>
    <w:multiLevelType w:val="multilevel"/>
    <w:tmpl w:val="FF38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3B7CE3"/>
    <w:multiLevelType w:val="multilevel"/>
    <w:tmpl w:val="CC24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2514EE"/>
    <w:multiLevelType w:val="multilevel"/>
    <w:tmpl w:val="2F5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057813">
    <w:abstractNumId w:val="45"/>
  </w:num>
  <w:num w:numId="2" w16cid:durableId="1081440247">
    <w:abstractNumId w:val="40"/>
  </w:num>
  <w:num w:numId="3" w16cid:durableId="1679385609">
    <w:abstractNumId w:val="43"/>
  </w:num>
  <w:num w:numId="4" w16cid:durableId="416827604">
    <w:abstractNumId w:val="2"/>
  </w:num>
  <w:num w:numId="5" w16cid:durableId="140465150">
    <w:abstractNumId w:val="22"/>
  </w:num>
  <w:num w:numId="6" w16cid:durableId="1604728340">
    <w:abstractNumId w:val="10"/>
  </w:num>
  <w:num w:numId="7" w16cid:durableId="319575219">
    <w:abstractNumId w:val="25"/>
  </w:num>
  <w:num w:numId="8" w16cid:durableId="2093969553">
    <w:abstractNumId w:val="38"/>
  </w:num>
  <w:num w:numId="9" w16cid:durableId="1857499938">
    <w:abstractNumId w:val="6"/>
  </w:num>
  <w:num w:numId="10" w16cid:durableId="1211308444">
    <w:abstractNumId w:val="7"/>
  </w:num>
  <w:num w:numId="11" w16cid:durableId="800420399">
    <w:abstractNumId w:val="9"/>
  </w:num>
  <w:num w:numId="12" w16cid:durableId="582639561">
    <w:abstractNumId w:val="5"/>
  </w:num>
  <w:num w:numId="13" w16cid:durableId="575483019">
    <w:abstractNumId w:val="13"/>
  </w:num>
  <w:num w:numId="14" w16cid:durableId="1371149362">
    <w:abstractNumId w:val="34"/>
  </w:num>
  <w:num w:numId="15" w16cid:durableId="895356498">
    <w:abstractNumId w:val="33"/>
  </w:num>
  <w:num w:numId="16" w16cid:durableId="955525303">
    <w:abstractNumId w:val="36"/>
  </w:num>
  <w:num w:numId="17" w16cid:durableId="452872123">
    <w:abstractNumId w:val="48"/>
  </w:num>
  <w:num w:numId="18" w16cid:durableId="649793346">
    <w:abstractNumId w:val="21"/>
  </w:num>
  <w:num w:numId="19" w16cid:durableId="711080455">
    <w:abstractNumId w:val="39"/>
  </w:num>
  <w:num w:numId="20" w16cid:durableId="1442260228">
    <w:abstractNumId w:val="14"/>
  </w:num>
  <w:num w:numId="21" w16cid:durableId="397821817">
    <w:abstractNumId w:val="41"/>
  </w:num>
  <w:num w:numId="22" w16cid:durableId="1015184321">
    <w:abstractNumId w:val="29"/>
  </w:num>
  <w:num w:numId="23" w16cid:durableId="1412237301">
    <w:abstractNumId w:val="17"/>
  </w:num>
  <w:num w:numId="24" w16cid:durableId="2018340429">
    <w:abstractNumId w:val="31"/>
  </w:num>
  <w:num w:numId="25" w16cid:durableId="1317801611">
    <w:abstractNumId w:val="3"/>
  </w:num>
  <w:num w:numId="26" w16cid:durableId="319700739">
    <w:abstractNumId w:val="49"/>
  </w:num>
  <w:num w:numId="27" w16cid:durableId="111675250">
    <w:abstractNumId w:val="46"/>
  </w:num>
  <w:num w:numId="28" w16cid:durableId="1554199454">
    <w:abstractNumId w:val="24"/>
  </w:num>
  <w:num w:numId="29" w16cid:durableId="1508212439">
    <w:abstractNumId w:val="1"/>
  </w:num>
  <w:num w:numId="30" w16cid:durableId="339158245">
    <w:abstractNumId w:val="42"/>
  </w:num>
  <w:num w:numId="31" w16cid:durableId="1226838734">
    <w:abstractNumId w:val="27"/>
  </w:num>
  <w:num w:numId="32" w16cid:durableId="1468931974">
    <w:abstractNumId w:val="16"/>
  </w:num>
  <w:num w:numId="33" w16cid:durableId="1091197933">
    <w:abstractNumId w:val="19"/>
  </w:num>
  <w:num w:numId="34" w16cid:durableId="591563">
    <w:abstractNumId w:val="32"/>
  </w:num>
  <w:num w:numId="35" w16cid:durableId="1598950904">
    <w:abstractNumId w:val="12"/>
  </w:num>
  <w:num w:numId="36" w16cid:durableId="2029793997">
    <w:abstractNumId w:val="4"/>
  </w:num>
  <w:num w:numId="37" w16cid:durableId="759640109">
    <w:abstractNumId w:val="20"/>
  </w:num>
  <w:num w:numId="38" w16cid:durableId="1730109483">
    <w:abstractNumId w:val="18"/>
  </w:num>
  <w:num w:numId="39" w16cid:durableId="451901140">
    <w:abstractNumId w:val="30"/>
  </w:num>
  <w:num w:numId="40" w16cid:durableId="509223140">
    <w:abstractNumId w:val="47"/>
  </w:num>
  <w:num w:numId="41" w16cid:durableId="1181622039">
    <w:abstractNumId w:val="37"/>
  </w:num>
  <w:num w:numId="42" w16cid:durableId="1187986792">
    <w:abstractNumId w:val="28"/>
  </w:num>
  <w:num w:numId="43" w16cid:durableId="146288903">
    <w:abstractNumId w:val="23"/>
  </w:num>
  <w:num w:numId="44" w16cid:durableId="758059763">
    <w:abstractNumId w:val="0"/>
  </w:num>
  <w:num w:numId="45" w16cid:durableId="879586135">
    <w:abstractNumId w:val="15"/>
  </w:num>
  <w:num w:numId="46" w16cid:durableId="408574257">
    <w:abstractNumId w:val="26"/>
  </w:num>
  <w:num w:numId="47" w16cid:durableId="1066994817">
    <w:abstractNumId w:val="11"/>
  </w:num>
  <w:num w:numId="48" w16cid:durableId="2001694025">
    <w:abstractNumId w:val="44"/>
  </w:num>
  <w:num w:numId="49" w16cid:durableId="450904116">
    <w:abstractNumId w:val="35"/>
  </w:num>
  <w:num w:numId="50" w16cid:durableId="7982578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851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F89"/>
    <w:rsid w:val="00091ACC"/>
    <w:rsid w:val="00092319"/>
    <w:rsid w:val="000A1A3C"/>
    <w:rsid w:val="000C3AAD"/>
    <w:rsid w:val="000D167C"/>
    <w:rsid w:val="000D2059"/>
    <w:rsid w:val="000D247A"/>
    <w:rsid w:val="000D40A4"/>
    <w:rsid w:val="000F42C5"/>
    <w:rsid w:val="000F5C4B"/>
    <w:rsid w:val="001218FA"/>
    <w:rsid w:val="001353E1"/>
    <w:rsid w:val="001355BA"/>
    <w:rsid w:val="00142F89"/>
    <w:rsid w:val="00176ABE"/>
    <w:rsid w:val="00180B12"/>
    <w:rsid w:val="001862EF"/>
    <w:rsid w:val="00187ACA"/>
    <w:rsid w:val="002055B3"/>
    <w:rsid w:val="00205738"/>
    <w:rsid w:val="0021168D"/>
    <w:rsid w:val="002222C0"/>
    <w:rsid w:val="00226A39"/>
    <w:rsid w:val="002417BB"/>
    <w:rsid w:val="00243EFC"/>
    <w:rsid w:val="002454FE"/>
    <w:rsid w:val="002503E8"/>
    <w:rsid w:val="00252D84"/>
    <w:rsid w:val="00257B5C"/>
    <w:rsid w:val="00276786"/>
    <w:rsid w:val="002811B3"/>
    <w:rsid w:val="0028632C"/>
    <w:rsid w:val="002B7216"/>
    <w:rsid w:val="002C5DF6"/>
    <w:rsid w:val="002D202D"/>
    <w:rsid w:val="002E7F24"/>
    <w:rsid w:val="002F74F4"/>
    <w:rsid w:val="00330781"/>
    <w:rsid w:val="00336DCD"/>
    <w:rsid w:val="00344DB8"/>
    <w:rsid w:val="00364EE4"/>
    <w:rsid w:val="0039287D"/>
    <w:rsid w:val="0039313F"/>
    <w:rsid w:val="003D3E76"/>
    <w:rsid w:val="003E3DE0"/>
    <w:rsid w:val="00400646"/>
    <w:rsid w:val="00422851"/>
    <w:rsid w:val="004242FA"/>
    <w:rsid w:val="00424D88"/>
    <w:rsid w:val="00426AB2"/>
    <w:rsid w:val="004505BC"/>
    <w:rsid w:val="00494A6F"/>
    <w:rsid w:val="004F0F57"/>
    <w:rsid w:val="00552DEA"/>
    <w:rsid w:val="00565124"/>
    <w:rsid w:val="0057415F"/>
    <w:rsid w:val="00587E26"/>
    <w:rsid w:val="005D78F8"/>
    <w:rsid w:val="005E21C4"/>
    <w:rsid w:val="005E6440"/>
    <w:rsid w:val="005E6708"/>
    <w:rsid w:val="00623396"/>
    <w:rsid w:val="00636EE4"/>
    <w:rsid w:val="00645343"/>
    <w:rsid w:val="00646CF2"/>
    <w:rsid w:val="00656A2F"/>
    <w:rsid w:val="0067709B"/>
    <w:rsid w:val="00680919"/>
    <w:rsid w:val="006C4CF5"/>
    <w:rsid w:val="006C65D0"/>
    <w:rsid w:val="006E1664"/>
    <w:rsid w:val="00713EF3"/>
    <w:rsid w:val="00717B27"/>
    <w:rsid w:val="00731A0C"/>
    <w:rsid w:val="00742FCE"/>
    <w:rsid w:val="00745D8E"/>
    <w:rsid w:val="00775D50"/>
    <w:rsid w:val="007853DA"/>
    <w:rsid w:val="007B7EC0"/>
    <w:rsid w:val="007C2607"/>
    <w:rsid w:val="007E2671"/>
    <w:rsid w:val="00800A68"/>
    <w:rsid w:val="008103CD"/>
    <w:rsid w:val="00811EC6"/>
    <w:rsid w:val="00834552"/>
    <w:rsid w:val="00843A7F"/>
    <w:rsid w:val="008505AB"/>
    <w:rsid w:val="00850E73"/>
    <w:rsid w:val="008973A3"/>
    <w:rsid w:val="008A5717"/>
    <w:rsid w:val="008B7D6D"/>
    <w:rsid w:val="008F1A34"/>
    <w:rsid w:val="00900A99"/>
    <w:rsid w:val="00906585"/>
    <w:rsid w:val="0092591B"/>
    <w:rsid w:val="0092761C"/>
    <w:rsid w:val="009378ED"/>
    <w:rsid w:val="00950F37"/>
    <w:rsid w:val="009609A1"/>
    <w:rsid w:val="00974E72"/>
    <w:rsid w:val="009966A0"/>
    <w:rsid w:val="009C0191"/>
    <w:rsid w:val="009C4079"/>
    <w:rsid w:val="009C589A"/>
    <w:rsid w:val="009E2292"/>
    <w:rsid w:val="009E2B2B"/>
    <w:rsid w:val="009E79A4"/>
    <w:rsid w:val="00A21870"/>
    <w:rsid w:val="00A32595"/>
    <w:rsid w:val="00A53CFF"/>
    <w:rsid w:val="00A61B70"/>
    <w:rsid w:val="00AB27D3"/>
    <w:rsid w:val="00AB4BD0"/>
    <w:rsid w:val="00AC33E2"/>
    <w:rsid w:val="00AD2198"/>
    <w:rsid w:val="00AF3E6D"/>
    <w:rsid w:val="00B031B7"/>
    <w:rsid w:val="00B53EFE"/>
    <w:rsid w:val="00B8133A"/>
    <w:rsid w:val="00C15F96"/>
    <w:rsid w:val="00C27B23"/>
    <w:rsid w:val="00C52014"/>
    <w:rsid w:val="00C56C8B"/>
    <w:rsid w:val="00C75BE7"/>
    <w:rsid w:val="00CA51FB"/>
    <w:rsid w:val="00CB6384"/>
    <w:rsid w:val="00CC4E05"/>
    <w:rsid w:val="00CC6160"/>
    <w:rsid w:val="00CD51D8"/>
    <w:rsid w:val="00CF1F61"/>
    <w:rsid w:val="00D0434B"/>
    <w:rsid w:val="00D22285"/>
    <w:rsid w:val="00D37056"/>
    <w:rsid w:val="00D51EF5"/>
    <w:rsid w:val="00DA6719"/>
    <w:rsid w:val="00DB186F"/>
    <w:rsid w:val="00DC1AE9"/>
    <w:rsid w:val="00DC7DD5"/>
    <w:rsid w:val="00DF773D"/>
    <w:rsid w:val="00E04D5C"/>
    <w:rsid w:val="00E17429"/>
    <w:rsid w:val="00E2179B"/>
    <w:rsid w:val="00E234D2"/>
    <w:rsid w:val="00E37D26"/>
    <w:rsid w:val="00E46DE5"/>
    <w:rsid w:val="00E95BC1"/>
    <w:rsid w:val="00EB3A32"/>
    <w:rsid w:val="00F23F88"/>
    <w:rsid w:val="00F43C4C"/>
    <w:rsid w:val="00F83A36"/>
    <w:rsid w:val="00F907D0"/>
    <w:rsid w:val="00F909A0"/>
    <w:rsid w:val="00FE3FB4"/>
    <w:rsid w:val="00FF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5070C5"/>
  <w15:chartTrackingRefBased/>
  <w15:docId w15:val="{7AE94135-BF5B-4F56-875A-4FECB6B3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61C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2222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142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2F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11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42F8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142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42F89"/>
    <w:rPr>
      <w:b/>
      <w:bCs/>
    </w:rPr>
  </w:style>
  <w:style w:type="character" w:styleId="nfase">
    <w:name w:val="Emphasis"/>
    <w:basedOn w:val="Fontepargpadro"/>
    <w:uiPriority w:val="20"/>
    <w:qFormat/>
    <w:rsid w:val="00142F89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2F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A53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53CFF"/>
  </w:style>
  <w:style w:type="paragraph" w:styleId="Rodap">
    <w:name w:val="footer"/>
    <w:basedOn w:val="Normal"/>
    <w:link w:val="RodapChar"/>
    <w:uiPriority w:val="99"/>
    <w:unhideWhenUsed/>
    <w:rsid w:val="00A53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53CFF"/>
  </w:style>
  <w:style w:type="character" w:styleId="Hyperlink">
    <w:name w:val="Hyperlink"/>
    <w:basedOn w:val="Fontepargpadro"/>
    <w:uiPriority w:val="99"/>
    <w:unhideWhenUsed/>
    <w:rsid w:val="00974E72"/>
    <w:rPr>
      <w:color w:val="0563C1" w:themeColor="hyperlink"/>
      <w:u w:val="singl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11B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60">
    <w:name w:val="citation-60"/>
    <w:basedOn w:val="Fontepargpadro"/>
    <w:rsid w:val="00623396"/>
  </w:style>
  <w:style w:type="character" w:customStyle="1" w:styleId="citation-91">
    <w:name w:val="citation-91"/>
    <w:basedOn w:val="Fontepargpadro"/>
    <w:rsid w:val="000C3AAD"/>
  </w:style>
  <w:style w:type="character" w:customStyle="1" w:styleId="citation-90">
    <w:name w:val="citation-90"/>
    <w:basedOn w:val="Fontepargpadro"/>
    <w:rsid w:val="000C3AAD"/>
  </w:style>
  <w:style w:type="character" w:customStyle="1" w:styleId="citation-89">
    <w:name w:val="citation-89"/>
    <w:basedOn w:val="Fontepargpadro"/>
    <w:rsid w:val="000C3AAD"/>
  </w:style>
  <w:style w:type="character" w:customStyle="1" w:styleId="citation-88">
    <w:name w:val="citation-88"/>
    <w:basedOn w:val="Fontepargpadro"/>
    <w:rsid w:val="000C3AAD"/>
  </w:style>
  <w:style w:type="character" w:customStyle="1" w:styleId="citation-87">
    <w:name w:val="citation-87"/>
    <w:basedOn w:val="Fontepargpadro"/>
    <w:rsid w:val="000C3AAD"/>
  </w:style>
  <w:style w:type="character" w:customStyle="1" w:styleId="citation-86">
    <w:name w:val="citation-86"/>
    <w:basedOn w:val="Fontepargpadro"/>
    <w:rsid w:val="000C3AAD"/>
  </w:style>
  <w:style w:type="character" w:customStyle="1" w:styleId="citation-109">
    <w:name w:val="citation-109"/>
    <w:basedOn w:val="Fontepargpadro"/>
    <w:rsid w:val="000C3AAD"/>
  </w:style>
  <w:style w:type="character" w:customStyle="1" w:styleId="citation-108">
    <w:name w:val="citation-108"/>
    <w:basedOn w:val="Fontepargpadro"/>
    <w:rsid w:val="000C3AAD"/>
  </w:style>
  <w:style w:type="character" w:customStyle="1" w:styleId="button-label">
    <w:name w:val="button-label"/>
    <w:basedOn w:val="Fontepargpadro"/>
    <w:rsid w:val="000C3AAD"/>
  </w:style>
  <w:style w:type="character" w:customStyle="1" w:styleId="citation-107">
    <w:name w:val="citation-107"/>
    <w:basedOn w:val="Fontepargpadro"/>
    <w:rsid w:val="000C3AAD"/>
  </w:style>
  <w:style w:type="paragraph" w:styleId="PargrafodaLista">
    <w:name w:val="List Paragraph"/>
    <w:basedOn w:val="Normal"/>
    <w:uiPriority w:val="34"/>
    <w:qFormat/>
    <w:rsid w:val="000C3AAD"/>
    <w:pPr>
      <w:ind w:left="720"/>
      <w:contextualSpacing/>
    </w:pPr>
  </w:style>
  <w:style w:type="character" w:customStyle="1" w:styleId="citation-116">
    <w:name w:val="citation-116"/>
    <w:basedOn w:val="Fontepargpadro"/>
    <w:rsid w:val="000C3AAD"/>
  </w:style>
  <w:style w:type="character" w:customStyle="1" w:styleId="citation-154">
    <w:name w:val="citation-154"/>
    <w:basedOn w:val="Fontepargpadro"/>
    <w:rsid w:val="000C3AAD"/>
  </w:style>
  <w:style w:type="character" w:customStyle="1" w:styleId="citation-153">
    <w:name w:val="citation-153"/>
    <w:basedOn w:val="Fontepargpadro"/>
    <w:rsid w:val="000C3AAD"/>
  </w:style>
  <w:style w:type="character" w:customStyle="1" w:styleId="citation-152">
    <w:name w:val="citation-152"/>
    <w:basedOn w:val="Fontepargpadro"/>
    <w:rsid w:val="000C3AAD"/>
  </w:style>
  <w:style w:type="character" w:customStyle="1" w:styleId="citation-169">
    <w:name w:val="citation-169"/>
    <w:basedOn w:val="Fontepargpadro"/>
    <w:rsid w:val="00775D50"/>
  </w:style>
  <w:style w:type="character" w:customStyle="1" w:styleId="citation-168">
    <w:name w:val="citation-168"/>
    <w:basedOn w:val="Fontepargpadro"/>
    <w:rsid w:val="00775D50"/>
  </w:style>
  <w:style w:type="character" w:customStyle="1" w:styleId="citation-66">
    <w:name w:val="citation-66"/>
    <w:basedOn w:val="Fontepargpadro"/>
    <w:rsid w:val="00552DEA"/>
  </w:style>
  <w:style w:type="character" w:customStyle="1" w:styleId="citation-65">
    <w:name w:val="citation-65"/>
    <w:basedOn w:val="Fontepargpadro"/>
    <w:rsid w:val="00552DEA"/>
  </w:style>
  <w:style w:type="character" w:customStyle="1" w:styleId="citation-64">
    <w:name w:val="citation-64"/>
    <w:basedOn w:val="Fontepargpadro"/>
    <w:rsid w:val="00552DEA"/>
  </w:style>
  <w:style w:type="character" w:customStyle="1" w:styleId="citation-63">
    <w:name w:val="citation-63"/>
    <w:basedOn w:val="Fontepargpadro"/>
    <w:rsid w:val="00552DEA"/>
  </w:style>
  <w:style w:type="character" w:customStyle="1" w:styleId="citation-62">
    <w:name w:val="citation-62"/>
    <w:basedOn w:val="Fontepargpadro"/>
    <w:rsid w:val="00552DEA"/>
  </w:style>
  <w:style w:type="character" w:customStyle="1" w:styleId="citation-61">
    <w:name w:val="citation-61"/>
    <w:basedOn w:val="Fontepargpadro"/>
    <w:rsid w:val="00552DEA"/>
  </w:style>
  <w:style w:type="character" w:customStyle="1" w:styleId="citation-118">
    <w:name w:val="citation-118"/>
    <w:basedOn w:val="Fontepargpadro"/>
    <w:rsid w:val="00552DEA"/>
  </w:style>
  <w:style w:type="character" w:customStyle="1" w:styleId="citation-117">
    <w:name w:val="citation-117"/>
    <w:basedOn w:val="Fontepargpadro"/>
    <w:rsid w:val="00552DEA"/>
  </w:style>
  <w:style w:type="character" w:customStyle="1" w:styleId="citation-115">
    <w:name w:val="citation-115"/>
    <w:basedOn w:val="Fontepargpadro"/>
    <w:rsid w:val="00552DEA"/>
  </w:style>
  <w:style w:type="character" w:customStyle="1" w:styleId="citation-114">
    <w:name w:val="citation-114"/>
    <w:basedOn w:val="Fontepargpadro"/>
    <w:rsid w:val="00552DEA"/>
  </w:style>
  <w:style w:type="character" w:customStyle="1" w:styleId="citation-113">
    <w:name w:val="citation-113"/>
    <w:basedOn w:val="Fontepargpadro"/>
    <w:rsid w:val="00552DEA"/>
  </w:style>
  <w:style w:type="character" w:customStyle="1" w:styleId="citation-112">
    <w:name w:val="citation-112"/>
    <w:basedOn w:val="Fontepargpadro"/>
    <w:rsid w:val="00552DEA"/>
  </w:style>
  <w:style w:type="character" w:customStyle="1" w:styleId="citation-111">
    <w:name w:val="citation-111"/>
    <w:basedOn w:val="Fontepargpadro"/>
    <w:rsid w:val="00552DEA"/>
  </w:style>
  <w:style w:type="character" w:customStyle="1" w:styleId="citation-110">
    <w:name w:val="citation-110"/>
    <w:basedOn w:val="Fontepargpadro"/>
    <w:rsid w:val="00552DEA"/>
  </w:style>
  <w:style w:type="character" w:customStyle="1" w:styleId="citation-161">
    <w:name w:val="citation-161"/>
    <w:basedOn w:val="Fontepargpadro"/>
    <w:rsid w:val="00552DEA"/>
  </w:style>
  <w:style w:type="character" w:customStyle="1" w:styleId="citation-160">
    <w:name w:val="citation-160"/>
    <w:basedOn w:val="Fontepargpadro"/>
    <w:rsid w:val="00552DEA"/>
  </w:style>
  <w:style w:type="character" w:customStyle="1" w:styleId="citation-159">
    <w:name w:val="citation-159"/>
    <w:basedOn w:val="Fontepargpadro"/>
    <w:rsid w:val="00552DEA"/>
  </w:style>
  <w:style w:type="character" w:customStyle="1" w:styleId="citation-158">
    <w:name w:val="citation-158"/>
    <w:basedOn w:val="Fontepargpadro"/>
    <w:rsid w:val="00552DEA"/>
  </w:style>
  <w:style w:type="character" w:customStyle="1" w:styleId="citation-157">
    <w:name w:val="citation-157"/>
    <w:basedOn w:val="Fontepargpadro"/>
    <w:rsid w:val="00552DEA"/>
  </w:style>
  <w:style w:type="character" w:customStyle="1" w:styleId="citation-156">
    <w:name w:val="citation-156"/>
    <w:basedOn w:val="Fontepargpadro"/>
    <w:rsid w:val="00552DEA"/>
  </w:style>
  <w:style w:type="character" w:customStyle="1" w:styleId="citation-155">
    <w:name w:val="citation-155"/>
    <w:basedOn w:val="Fontepargpadro"/>
    <w:rsid w:val="00552DEA"/>
  </w:style>
  <w:style w:type="character" w:customStyle="1" w:styleId="citation-205">
    <w:name w:val="citation-205"/>
    <w:basedOn w:val="Fontepargpadro"/>
    <w:rsid w:val="00552DEA"/>
  </w:style>
  <w:style w:type="character" w:customStyle="1" w:styleId="citation-204">
    <w:name w:val="citation-204"/>
    <w:basedOn w:val="Fontepargpadro"/>
    <w:rsid w:val="00552DEA"/>
  </w:style>
  <w:style w:type="character" w:customStyle="1" w:styleId="citation-203">
    <w:name w:val="citation-203"/>
    <w:basedOn w:val="Fontepargpadro"/>
    <w:rsid w:val="00552DEA"/>
  </w:style>
  <w:style w:type="character" w:customStyle="1" w:styleId="citation-202">
    <w:name w:val="citation-202"/>
    <w:basedOn w:val="Fontepargpadro"/>
    <w:rsid w:val="00552DEA"/>
  </w:style>
  <w:style w:type="character" w:customStyle="1" w:styleId="citation-201">
    <w:name w:val="citation-201"/>
    <w:basedOn w:val="Fontepargpadro"/>
    <w:rsid w:val="00552DEA"/>
  </w:style>
  <w:style w:type="character" w:customStyle="1" w:styleId="citation-200">
    <w:name w:val="citation-200"/>
    <w:basedOn w:val="Fontepargpadro"/>
    <w:rsid w:val="00552DEA"/>
  </w:style>
  <w:style w:type="character" w:customStyle="1" w:styleId="citation-199">
    <w:name w:val="citation-199"/>
    <w:basedOn w:val="Fontepargpadro"/>
    <w:rsid w:val="00552DEA"/>
  </w:style>
  <w:style w:type="character" w:customStyle="1" w:styleId="citation-318">
    <w:name w:val="citation-318"/>
    <w:basedOn w:val="Fontepargpadro"/>
    <w:rsid w:val="00811EC6"/>
  </w:style>
  <w:style w:type="character" w:customStyle="1" w:styleId="citation-317">
    <w:name w:val="citation-317"/>
    <w:basedOn w:val="Fontepargpadro"/>
    <w:rsid w:val="00811EC6"/>
  </w:style>
  <w:style w:type="character" w:customStyle="1" w:styleId="citation-194">
    <w:name w:val="citation-194"/>
    <w:basedOn w:val="Fontepargpadro"/>
    <w:rsid w:val="00F23F88"/>
  </w:style>
  <w:style w:type="character" w:customStyle="1" w:styleId="citation-193">
    <w:name w:val="citation-193"/>
    <w:basedOn w:val="Fontepargpadro"/>
    <w:rsid w:val="00F23F88"/>
  </w:style>
  <w:style w:type="character" w:customStyle="1" w:styleId="citation-192">
    <w:name w:val="citation-192"/>
    <w:basedOn w:val="Fontepargpadro"/>
    <w:rsid w:val="00F23F88"/>
  </w:style>
  <w:style w:type="character" w:customStyle="1" w:styleId="citation-191">
    <w:name w:val="citation-191"/>
    <w:basedOn w:val="Fontepargpadro"/>
    <w:rsid w:val="00F23F88"/>
  </w:style>
  <w:style w:type="character" w:customStyle="1" w:styleId="citation-190">
    <w:name w:val="citation-190"/>
    <w:basedOn w:val="Fontepargpadro"/>
    <w:rsid w:val="00F23F88"/>
  </w:style>
  <w:style w:type="character" w:customStyle="1" w:styleId="citation-189">
    <w:name w:val="citation-189"/>
    <w:basedOn w:val="Fontepargpadro"/>
    <w:rsid w:val="00F23F88"/>
  </w:style>
  <w:style w:type="character" w:customStyle="1" w:styleId="citation-188">
    <w:name w:val="citation-188"/>
    <w:basedOn w:val="Fontepargpadro"/>
    <w:rsid w:val="00F23F88"/>
  </w:style>
  <w:style w:type="character" w:customStyle="1" w:styleId="citation-187">
    <w:name w:val="citation-187"/>
    <w:basedOn w:val="Fontepargpadro"/>
    <w:rsid w:val="00F23F88"/>
  </w:style>
  <w:style w:type="character" w:customStyle="1" w:styleId="citation-186">
    <w:name w:val="citation-186"/>
    <w:basedOn w:val="Fontepargpadro"/>
    <w:rsid w:val="00F23F88"/>
  </w:style>
  <w:style w:type="character" w:customStyle="1" w:styleId="citation-263">
    <w:name w:val="citation-263"/>
    <w:basedOn w:val="Fontepargpadro"/>
    <w:rsid w:val="00F23F88"/>
  </w:style>
  <w:style w:type="character" w:customStyle="1" w:styleId="citation-262">
    <w:name w:val="citation-262"/>
    <w:basedOn w:val="Fontepargpadro"/>
    <w:rsid w:val="00F23F88"/>
  </w:style>
  <w:style w:type="character" w:customStyle="1" w:styleId="citation-261">
    <w:name w:val="citation-261"/>
    <w:basedOn w:val="Fontepargpadro"/>
    <w:rsid w:val="00F23F88"/>
  </w:style>
  <w:style w:type="character" w:customStyle="1" w:styleId="citation-260">
    <w:name w:val="citation-260"/>
    <w:basedOn w:val="Fontepargpadro"/>
    <w:rsid w:val="00F23F88"/>
  </w:style>
  <w:style w:type="character" w:customStyle="1" w:styleId="citation-259">
    <w:name w:val="citation-259"/>
    <w:basedOn w:val="Fontepargpadro"/>
    <w:rsid w:val="00F23F88"/>
  </w:style>
  <w:style w:type="character" w:customStyle="1" w:styleId="citation-258">
    <w:name w:val="citation-258"/>
    <w:basedOn w:val="Fontepargpadro"/>
    <w:rsid w:val="00F23F88"/>
  </w:style>
  <w:style w:type="character" w:customStyle="1" w:styleId="citation-257">
    <w:name w:val="citation-257"/>
    <w:basedOn w:val="Fontepargpadro"/>
    <w:rsid w:val="00F23F88"/>
  </w:style>
  <w:style w:type="character" w:customStyle="1" w:styleId="citation-256">
    <w:name w:val="citation-256"/>
    <w:basedOn w:val="Fontepargpadro"/>
    <w:rsid w:val="00F23F88"/>
  </w:style>
  <w:style w:type="character" w:customStyle="1" w:styleId="citation-255">
    <w:name w:val="citation-255"/>
    <w:basedOn w:val="Fontepargpadro"/>
    <w:rsid w:val="00F23F88"/>
  </w:style>
  <w:style w:type="character" w:customStyle="1" w:styleId="citation-254">
    <w:name w:val="citation-254"/>
    <w:basedOn w:val="Fontepargpadro"/>
    <w:rsid w:val="00F23F88"/>
  </w:style>
  <w:style w:type="character" w:customStyle="1" w:styleId="citation-253">
    <w:name w:val="citation-253"/>
    <w:basedOn w:val="Fontepargpadro"/>
    <w:rsid w:val="00F23F88"/>
  </w:style>
  <w:style w:type="character" w:customStyle="1" w:styleId="citation-252">
    <w:name w:val="citation-252"/>
    <w:basedOn w:val="Fontepargpadro"/>
    <w:rsid w:val="00F23F88"/>
  </w:style>
  <w:style w:type="character" w:customStyle="1" w:styleId="citation-251">
    <w:name w:val="citation-251"/>
    <w:basedOn w:val="Fontepargpadro"/>
    <w:rsid w:val="00F23F88"/>
  </w:style>
  <w:style w:type="character" w:customStyle="1" w:styleId="citation-250">
    <w:name w:val="citation-250"/>
    <w:basedOn w:val="Fontepargpadro"/>
    <w:rsid w:val="00F23F88"/>
  </w:style>
  <w:style w:type="character" w:customStyle="1" w:styleId="citation-249">
    <w:name w:val="citation-249"/>
    <w:basedOn w:val="Fontepargpadro"/>
    <w:rsid w:val="00F23F88"/>
  </w:style>
  <w:style w:type="character" w:customStyle="1" w:styleId="citation-79">
    <w:name w:val="citation-79"/>
    <w:basedOn w:val="Fontepargpadro"/>
    <w:rsid w:val="004242FA"/>
  </w:style>
  <w:style w:type="character" w:customStyle="1" w:styleId="citation-78">
    <w:name w:val="citation-78"/>
    <w:basedOn w:val="Fontepargpadro"/>
    <w:rsid w:val="004242FA"/>
  </w:style>
  <w:style w:type="character" w:customStyle="1" w:styleId="citation-77">
    <w:name w:val="citation-77"/>
    <w:basedOn w:val="Fontepargpadro"/>
    <w:rsid w:val="004242FA"/>
  </w:style>
  <w:style w:type="character" w:customStyle="1" w:styleId="citation-76">
    <w:name w:val="citation-76"/>
    <w:basedOn w:val="Fontepargpadro"/>
    <w:rsid w:val="004242FA"/>
  </w:style>
  <w:style w:type="character" w:customStyle="1" w:styleId="Ttulo1Char">
    <w:name w:val="Título 1 Char"/>
    <w:basedOn w:val="Fontepargpadro"/>
    <w:link w:val="Ttulo1"/>
    <w:uiPriority w:val="9"/>
    <w:rsid w:val="002222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elacomgrade">
    <w:name w:val="Table Grid"/>
    <w:basedOn w:val="Tabelanormal"/>
    <w:uiPriority w:val="39"/>
    <w:rsid w:val="00925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6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59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28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2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4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18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4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4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0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4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8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4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1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73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6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dv.fabios.cunh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4</Pages>
  <Words>1095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Cunha</dc:creator>
  <cp:keywords/>
  <dc:description/>
  <cp:lastModifiedBy>User</cp:lastModifiedBy>
  <cp:revision>5</cp:revision>
  <cp:lastPrinted>2026-05-20T20:14:00Z</cp:lastPrinted>
  <dcterms:created xsi:type="dcterms:W3CDTF">2026-05-20T20:12:00Z</dcterms:created>
  <dcterms:modified xsi:type="dcterms:W3CDTF">2026-08-06T13:23:00Z</dcterms:modified>
</cp:coreProperties>
</file>